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0"/>
        <w:rPr>
          <w:rFonts w:hint="eastAsia" w:ascii="仿宋" w:hAnsi="仿宋" w:eastAsia="仿宋" w:cs="仿宋"/>
          <w:bCs w:val="0"/>
          <w:color w:val="auto"/>
          <w:sz w:val="36"/>
          <w:lang w:eastAsia="zh-CN"/>
        </w:rPr>
      </w:pPr>
      <w:r>
        <w:rPr>
          <w:rFonts w:hint="eastAsia" w:ascii="仿宋" w:hAnsi="仿宋" w:eastAsia="仿宋" w:cs="仿宋"/>
          <w:bCs w:val="0"/>
          <w:color w:val="auto"/>
          <w:sz w:val="36"/>
          <w:lang w:eastAsia="zh-CN"/>
        </w:rPr>
        <w:t>采购项目技术、服务、政府采购合同内容条款及其他商务要求</w:t>
      </w:r>
    </w:p>
    <w:p>
      <w:pPr>
        <w:spacing w:line="360" w:lineRule="auto"/>
        <w:ind w:firstLine="482" w:firstLineChars="200"/>
        <w:rPr>
          <w:rFonts w:hint="eastAsia" w:ascii="仿宋" w:hAnsi="仿宋" w:eastAsia="仿宋" w:cs="仿宋"/>
          <w:b/>
          <w:bCs/>
          <w:color w:val="auto"/>
          <w:sz w:val="24"/>
        </w:rPr>
      </w:pPr>
      <w:r>
        <w:rPr>
          <w:rFonts w:hint="eastAsia" w:ascii="仿宋" w:hAnsi="仿宋" w:eastAsia="仿宋" w:cs="仿宋"/>
          <w:b/>
          <w:bCs/>
          <w:color w:val="auto"/>
          <w:sz w:val="24"/>
        </w:rPr>
        <w:t>一、项目名称及最高限价</w:t>
      </w:r>
    </w:p>
    <w:p>
      <w:pPr>
        <w:spacing w:line="360" w:lineRule="auto"/>
        <w:ind w:firstLine="482" w:firstLineChars="200"/>
        <w:rPr>
          <w:rFonts w:hint="eastAsia" w:ascii="仿宋" w:hAnsi="仿宋" w:eastAsia="仿宋" w:cs="仿宋"/>
          <w:color w:val="auto"/>
          <w:sz w:val="24"/>
        </w:rPr>
      </w:pPr>
      <w:r>
        <w:rPr>
          <w:rFonts w:hint="eastAsia" w:ascii="仿宋" w:hAnsi="仿宋" w:eastAsia="仿宋" w:cs="仿宋"/>
          <w:b/>
          <w:bCs/>
          <w:color w:val="auto"/>
          <w:sz w:val="24"/>
        </w:rPr>
        <w:t>1、项目名称：</w:t>
      </w:r>
      <w:r>
        <w:rPr>
          <w:rFonts w:hint="eastAsia" w:ascii="仿宋" w:hAnsi="仿宋" w:eastAsia="仿宋" w:cs="仿宋"/>
          <w:b w:val="0"/>
          <w:bCs w:val="0"/>
          <w:color w:val="auto"/>
          <w:sz w:val="24"/>
        </w:rPr>
        <w:t>遂宁市安居区乡村振兴局2023年区级衔接资金“防贫保”项目</w:t>
      </w:r>
    </w:p>
    <w:p>
      <w:pPr>
        <w:spacing w:line="360" w:lineRule="auto"/>
        <w:ind w:firstLine="482" w:firstLineChars="200"/>
        <w:rPr>
          <w:rFonts w:hint="eastAsia" w:ascii="仿宋" w:hAnsi="仿宋" w:eastAsia="仿宋" w:cs="仿宋"/>
          <w:color w:val="auto"/>
          <w:sz w:val="24"/>
        </w:rPr>
      </w:pPr>
      <w:r>
        <w:rPr>
          <w:rFonts w:hint="eastAsia" w:ascii="仿宋" w:hAnsi="仿宋" w:eastAsia="仿宋" w:cs="仿宋"/>
          <w:b/>
          <w:bCs/>
          <w:color w:val="auto"/>
          <w:sz w:val="24"/>
        </w:rPr>
        <w:t>2、本项目最高限价为：</w:t>
      </w:r>
      <w:r>
        <w:rPr>
          <w:rFonts w:hint="eastAsia" w:ascii="仿宋" w:hAnsi="仿宋" w:eastAsia="仿宋" w:cs="仿宋"/>
          <w:b/>
          <w:bCs/>
          <w:color w:val="auto"/>
          <w:sz w:val="24"/>
          <w:lang w:val="en-US" w:eastAsia="zh-CN"/>
        </w:rPr>
        <w:t xml:space="preserve"> </w:t>
      </w:r>
      <w:r>
        <w:rPr>
          <w:rFonts w:hint="eastAsia" w:ascii="仿宋" w:hAnsi="仿宋" w:eastAsia="仿宋" w:cs="仿宋"/>
          <w:b w:val="0"/>
          <w:bCs w:val="0"/>
          <w:color w:val="auto"/>
          <w:sz w:val="24"/>
          <w:lang w:val="en-US" w:eastAsia="zh-CN"/>
        </w:rPr>
        <w:t>包一：100万元、包二：100万元、包三：100万元；【本项目各包采购预算的10%（即：10万元）作为各包保险机构运营服务费；剩余资金的90%（即：90万元）作为防贫保基金费用，实际基金费用以采购人签字的保单为准。服务期限届满后，基金未使用部分保险机构返还至采购人】报价超过各包保险机构运营服务费最高限价作无效投标处理。</w:t>
      </w:r>
    </w:p>
    <w:p>
      <w:pPr>
        <w:keepNext w:val="0"/>
        <w:keepLines w:val="0"/>
        <w:pageBreakBefore w:val="0"/>
        <w:kinsoku/>
        <w:wordWrap/>
        <w:overflowPunct/>
        <w:topLinePunct w:val="0"/>
        <w:autoSpaceDE/>
        <w:autoSpaceDN/>
        <w:bidi w:val="0"/>
        <w:spacing w:line="240" w:lineRule="auto"/>
        <w:ind w:firstLine="482" w:firstLineChars="200"/>
        <w:textAlignment w:val="auto"/>
        <w:rPr>
          <w:rFonts w:hint="eastAsia" w:ascii="仿宋" w:hAnsi="仿宋" w:eastAsia="仿宋" w:cs="仿宋"/>
          <w:b/>
          <w:bCs/>
          <w:color w:val="auto"/>
          <w:sz w:val="24"/>
          <w:szCs w:val="24"/>
        </w:rPr>
      </w:pPr>
      <w:r>
        <w:rPr>
          <w:rFonts w:hint="eastAsia" w:ascii="仿宋" w:hAnsi="仿宋" w:eastAsia="仿宋" w:cs="仿宋"/>
          <w:b/>
          <w:bCs/>
          <w:color w:val="auto"/>
          <w:sz w:val="24"/>
          <w:szCs w:val="24"/>
        </w:rPr>
        <w:t>二、项目内容及要求</w:t>
      </w:r>
    </w:p>
    <w:p>
      <w:pPr>
        <w:keepNext w:val="0"/>
        <w:keepLines w:val="0"/>
        <w:pageBreakBefore w:val="0"/>
        <w:widowControl/>
        <w:numPr>
          <w:ilvl w:val="0"/>
          <w:numId w:val="0"/>
        </w:numPr>
        <w:kinsoku/>
        <w:wordWrap/>
        <w:overflowPunct/>
        <w:topLinePunct w:val="0"/>
        <w:autoSpaceDE/>
        <w:autoSpaceDN/>
        <w:bidi w:val="0"/>
        <w:adjustRightInd w:val="0"/>
        <w:snapToGrid w:val="0"/>
        <w:spacing w:before="0" w:beforeAutospacing="0" w:after="0" w:line="240" w:lineRule="auto"/>
        <w:ind w:left="0" w:leftChars="0" w:firstLine="482" w:firstLineChars="200"/>
        <w:jc w:val="center"/>
        <w:textAlignment w:val="auto"/>
        <w:rPr>
          <w:rFonts w:hint="eastAsia" w:ascii="仿宋" w:hAnsi="仿宋" w:eastAsia="仿宋" w:cs="仿宋"/>
          <w:b/>
          <w:color w:val="auto"/>
          <w:sz w:val="24"/>
          <w:szCs w:val="24"/>
          <w:lang w:eastAsia="zh-CN"/>
        </w:rPr>
      </w:pPr>
    </w:p>
    <w:p>
      <w:pPr>
        <w:keepNext w:val="0"/>
        <w:keepLines w:val="0"/>
        <w:pageBreakBefore w:val="0"/>
        <w:widowControl/>
        <w:numPr>
          <w:ilvl w:val="0"/>
          <w:numId w:val="0"/>
        </w:numPr>
        <w:kinsoku/>
        <w:wordWrap/>
        <w:overflowPunct/>
        <w:topLinePunct w:val="0"/>
        <w:autoSpaceDE/>
        <w:autoSpaceDN/>
        <w:bidi w:val="0"/>
        <w:adjustRightInd w:val="0"/>
        <w:snapToGrid w:val="0"/>
        <w:spacing w:before="0" w:beforeAutospacing="0" w:after="0" w:line="240" w:lineRule="auto"/>
        <w:ind w:left="0" w:leftChars="0" w:firstLine="482" w:firstLineChars="200"/>
        <w:jc w:val="center"/>
        <w:textAlignment w:val="auto"/>
        <w:rPr>
          <w:rFonts w:hint="eastAsia" w:ascii="仿宋" w:hAnsi="仿宋" w:eastAsia="仿宋" w:cs="仿宋"/>
          <w:b/>
          <w:color w:val="auto"/>
          <w:sz w:val="24"/>
          <w:szCs w:val="24"/>
          <w:lang w:eastAsia="zh-CN"/>
        </w:rPr>
      </w:pPr>
      <w:r>
        <w:rPr>
          <w:rFonts w:hint="eastAsia" w:ascii="仿宋" w:hAnsi="仿宋" w:eastAsia="仿宋" w:cs="仿宋"/>
          <w:b/>
          <w:color w:val="auto"/>
          <w:sz w:val="24"/>
          <w:szCs w:val="24"/>
          <w:lang w:eastAsia="zh-CN"/>
        </w:rPr>
        <w:t>包一：</w:t>
      </w:r>
    </w:p>
    <w:p>
      <w:pPr>
        <w:keepNext w:val="0"/>
        <w:keepLines w:val="0"/>
        <w:pageBreakBefore w:val="0"/>
        <w:widowControl/>
        <w:numPr>
          <w:ilvl w:val="0"/>
          <w:numId w:val="0"/>
        </w:numPr>
        <w:kinsoku/>
        <w:wordWrap/>
        <w:overflowPunct/>
        <w:topLinePunct w:val="0"/>
        <w:autoSpaceDE/>
        <w:autoSpaceDN/>
        <w:bidi w:val="0"/>
        <w:adjustRightInd w:val="0"/>
        <w:snapToGrid w:val="0"/>
        <w:spacing w:before="0" w:beforeAutospacing="0" w:after="0" w:line="240" w:lineRule="auto"/>
        <w:ind w:left="0" w:leftChars="0" w:firstLine="482" w:firstLineChars="200"/>
        <w:textAlignment w:val="auto"/>
        <w:rPr>
          <w:rFonts w:hint="eastAsia" w:ascii="仿宋" w:hAnsi="仿宋" w:eastAsia="仿宋" w:cs="仿宋"/>
          <w:b/>
          <w:color w:val="auto"/>
          <w:sz w:val="24"/>
          <w:szCs w:val="24"/>
          <w:lang w:eastAsia="zh-CN"/>
        </w:rPr>
      </w:pPr>
      <w:r>
        <w:rPr>
          <w:rFonts w:hint="eastAsia" w:ascii="仿宋" w:hAnsi="仿宋" w:eastAsia="仿宋" w:cs="仿宋"/>
          <w:b/>
          <w:color w:val="auto"/>
          <w:sz w:val="24"/>
          <w:szCs w:val="24"/>
          <w:lang w:eastAsia="zh-CN"/>
        </w:rPr>
        <w:t>（一）项目概述</w:t>
      </w:r>
    </w:p>
    <w:p>
      <w:pPr>
        <w:spacing w:line="360" w:lineRule="auto"/>
        <w:ind w:firstLine="480" w:firstLineChars="200"/>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为建立完善防止脱贫人口返贫，农村低收入人口致贫的长效机制，兜住脱贫人口脱贫底线，筑牢低收入人群致贫防线，扎实稳定推进安居区巩固脱贫攻坚成果，结合实际，特实施本项目。</w:t>
      </w:r>
    </w:p>
    <w:p>
      <w:pPr>
        <w:spacing w:line="360" w:lineRule="auto"/>
        <w:ind w:firstLine="480" w:firstLineChars="200"/>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2023年“防贫保”对象包括脱贫户和监测对象（2023年8月动态调整后数据，因脱贫户及监测对象有动态，以乡村振兴局核实为准）。人员分布于16个镇、2个街道办事处。为便于勘查理赔工作、促进项目顺利实施，根据脱贫户及监测对象分布情况，将本项目分为保险区域A片区、保险区域B片区和保险区域C片区三个包。</w:t>
      </w:r>
    </w:p>
    <w:p>
      <w:pPr>
        <w:keepNext w:val="0"/>
        <w:keepLines w:val="0"/>
        <w:pageBreakBefore w:val="0"/>
        <w:numPr>
          <w:ilvl w:val="0"/>
          <w:numId w:val="1"/>
        </w:numPr>
        <w:kinsoku/>
        <w:wordWrap/>
        <w:overflowPunct/>
        <w:topLinePunct w:val="0"/>
        <w:autoSpaceDE/>
        <w:autoSpaceDN/>
        <w:bidi w:val="0"/>
        <w:spacing w:beforeAutospacing="0" w:line="580" w:lineRule="exact"/>
        <w:ind w:left="0" w:leftChars="0" w:firstLine="482" w:firstLineChars="200"/>
        <w:rPr>
          <w:rFonts w:hint="eastAsia" w:ascii="仿宋" w:hAnsi="仿宋" w:eastAsia="仿宋" w:cs="仿宋"/>
          <w:b/>
          <w:color w:val="auto"/>
          <w:sz w:val="24"/>
          <w:szCs w:val="24"/>
          <w:lang w:eastAsia="zh-CN"/>
        </w:rPr>
      </w:pPr>
      <w:r>
        <w:rPr>
          <w:rFonts w:hint="eastAsia" w:ascii="仿宋" w:hAnsi="仿宋" w:eastAsia="仿宋" w:cs="仿宋"/>
          <w:b/>
          <w:color w:val="auto"/>
          <w:sz w:val="24"/>
          <w:szCs w:val="24"/>
          <w:lang w:eastAsia="zh-CN"/>
        </w:rPr>
        <w:t>分包情况及人员分布</w:t>
      </w:r>
    </w:p>
    <w:tbl>
      <w:tblPr>
        <w:tblStyle w:val="6"/>
        <w:tblW w:w="83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3"/>
        <w:gridCol w:w="2149"/>
        <w:gridCol w:w="1629"/>
        <w:gridCol w:w="1397"/>
        <w:gridCol w:w="18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trPr>
        <w:tc>
          <w:tcPr>
            <w:tcW w:w="1343" w:type="dxa"/>
            <w:vAlign w:val="center"/>
          </w:tcPr>
          <w:p>
            <w:pPr>
              <w:keepNext w:val="0"/>
              <w:keepLines w:val="0"/>
              <w:pageBreakBefore w:val="0"/>
              <w:widowControl w:val="0"/>
              <w:kinsoku/>
              <w:wordWrap/>
              <w:overflowPunct/>
              <w:topLinePunct w:val="0"/>
              <w:autoSpaceDE/>
              <w:autoSpaceDN/>
              <w:bidi w:val="0"/>
              <w:adjustRightInd/>
              <w:snapToGrid/>
              <w:spacing w:beforeLines="0" w:afterLines="0" w:line="300" w:lineRule="exact"/>
              <w:jc w:val="center"/>
              <w:textAlignment w:val="auto"/>
              <w:rPr>
                <w:rFonts w:hint="eastAsia" w:ascii="仿宋" w:hAnsi="仿宋" w:eastAsia="仿宋" w:cs="仿宋"/>
                <w:b w:val="0"/>
                <w:bCs/>
                <w:color w:val="auto"/>
                <w:sz w:val="24"/>
                <w:szCs w:val="24"/>
                <w:vertAlign w:val="baseline"/>
                <w:lang w:eastAsia="zh-CN"/>
              </w:rPr>
            </w:pPr>
            <w:r>
              <w:rPr>
                <w:rFonts w:hint="eastAsia" w:ascii="仿宋" w:hAnsi="仿宋" w:eastAsia="仿宋" w:cs="仿宋"/>
                <w:color w:val="auto"/>
                <w:sz w:val="24"/>
                <w:szCs w:val="24"/>
              </w:rPr>
              <w:t>包号</w:t>
            </w:r>
          </w:p>
        </w:tc>
        <w:tc>
          <w:tcPr>
            <w:tcW w:w="2149" w:type="dxa"/>
            <w:vAlign w:val="center"/>
          </w:tcPr>
          <w:p>
            <w:pPr>
              <w:keepNext w:val="0"/>
              <w:keepLines w:val="0"/>
              <w:pageBreakBefore w:val="0"/>
              <w:widowControl w:val="0"/>
              <w:kinsoku/>
              <w:wordWrap/>
              <w:overflowPunct/>
              <w:topLinePunct w:val="0"/>
              <w:autoSpaceDE/>
              <w:autoSpaceDN/>
              <w:bidi w:val="0"/>
              <w:adjustRightInd/>
              <w:snapToGrid/>
              <w:spacing w:beforeLines="0" w:afterLines="0" w:line="300" w:lineRule="exact"/>
              <w:jc w:val="center"/>
              <w:textAlignment w:val="auto"/>
              <w:rPr>
                <w:rFonts w:hint="eastAsia" w:ascii="仿宋" w:hAnsi="仿宋" w:eastAsia="仿宋" w:cs="仿宋"/>
                <w:b w:val="0"/>
                <w:bCs/>
                <w:color w:val="auto"/>
                <w:sz w:val="24"/>
                <w:szCs w:val="24"/>
                <w:vertAlign w:val="baseline"/>
                <w:lang w:eastAsia="zh-CN"/>
              </w:rPr>
            </w:pPr>
            <w:r>
              <w:rPr>
                <w:rFonts w:hint="eastAsia" w:ascii="仿宋" w:hAnsi="仿宋" w:eastAsia="仿宋" w:cs="仿宋"/>
                <w:color w:val="auto"/>
                <w:sz w:val="24"/>
                <w:szCs w:val="24"/>
              </w:rPr>
              <w:t>名称</w:t>
            </w:r>
          </w:p>
        </w:tc>
        <w:tc>
          <w:tcPr>
            <w:tcW w:w="1629" w:type="dxa"/>
            <w:vAlign w:val="center"/>
          </w:tcPr>
          <w:p>
            <w:pPr>
              <w:keepNext w:val="0"/>
              <w:keepLines w:val="0"/>
              <w:pageBreakBefore w:val="0"/>
              <w:widowControl w:val="0"/>
              <w:kinsoku/>
              <w:wordWrap/>
              <w:overflowPunct/>
              <w:topLinePunct w:val="0"/>
              <w:autoSpaceDE/>
              <w:autoSpaceDN/>
              <w:bidi w:val="0"/>
              <w:adjustRightInd/>
              <w:snapToGrid/>
              <w:spacing w:beforeLines="0" w:afterLines="0" w:line="300" w:lineRule="exact"/>
              <w:jc w:val="center"/>
              <w:textAlignment w:val="auto"/>
              <w:rPr>
                <w:rFonts w:hint="eastAsia" w:ascii="仿宋" w:hAnsi="仿宋" w:eastAsia="仿宋" w:cs="仿宋"/>
                <w:b w:val="0"/>
                <w:bCs/>
                <w:color w:val="auto"/>
                <w:sz w:val="24"/>
                <w:szCs w:val="24"/>
                <w:vertAlign w:val="baseline"/>
                <w:lang w:eastAsia="zh-CN"/>
              </w:rPr>
            </w:pPr>
            <w:r>
              <w:rPr>
                <w:rFonts w:hint="eastAsia" w:ascii="仿宋" w:hAnsi="仿宋" w:eastAsia="仿宋" w:cs="仿宋"/>
                <w:color w:val="auto"/>
                <w:sz w:val="24"/>
                <w:szCs w:val="24"/>
              </w:rPr>
              <w:t>镇（街道）</w:t>
            </w:r>
          </w:p>
        </w:tc>
        <w:tc>
          <w:tcPr>
            <w:tcW w:w="1397" w:type="dxa"/>
            <w:vAlign w:val="center"/>
          </w:tcPr>
          <w:p>
            <w:pPr>
              <w:keepNext w:val="0"/>
              <w:keepLines w:val="0"/>
              <w:pageBreakBefore w:val="0"/>
              <w:widowControl w:val="0"/>
              <w:kinsoku/>
              <w:wordWrap/>
              <w:overflowPunct/>
              <w:topLinePunct w:val="0"/>
              <w:autoSpaceDE/>
              <w:autoSpaceDN/>
              <w:bidi w:val="0"/>
              <w:adjustRightInd/>
              <w:snapToGrid/>
              <w:spacing w:beforeLines="0" w:afterLines="0" w:line="300" w:lineRule="exact"/>
              <w:jc w:val="center"/>
              <w:textAlignment w:val="auto"/>
              <w:rPr>
                <w:rFonts w:hint="eastAsia" w:ascii="仿宋" w:hAnsi="仿宋" w:eastAsia="仿宋" w:cs="仿宋"/>
                <w:b w:val="0"/>
                <w:bCs/>
                <w:color w:val="auto"/>
                <w:sz w:val="24"/>
                <w:szCs w:val="24"/>
                <w:vertAlign w:val="baseline"/>
                <w:lang w:eastAsia="zh-CN"/>
              </w:rPr>
            </w:pPr>
            <w:r>
              <w:rPr>
                <w:rFonts w:hint="eastAsia" w:ascii="仿宋" w:hAnsi="仿宋" w:eastAsia="仿宋" w:cs="仿宋"/>
                <w:color w:val="auto"/>
                <w:sz w:val="24"/>
                <w:szCs w:val="24"/>
              </w:rPr>
              <w:t>脱贫稳定户（人）</w:t>
            </w:r>
          </w:p>
        </w:tc>
        <w:tc>
          <w:tcPr>
            <w:tcW w:w="1859" w:type="dxa"/>
            <w:vAlign w:val="center"/>
          </w:tcPr>
          <w:p>
            <w:pPr>
              <w:keepNext w:val="0"/>
              <w:keepLines w:val="0"/>
              <w:pageBreakBefore w:val="0"/>
              <w:widowControl w:val="0"/>
              <w:kinsoku/>
              <w:wordWrap/>
              <w:overflowPunct/>
              <w:topLinePunct w:val="0"/>
              <w:autoSpaceDE/>
              <w:autoSpaceDN/>
              <w:bidi w:val="0"/>
              <w:adjustRightInd/>
              <w:snapToGrid/>
              <w:spacing w:beforeLines="0" w:afterLines="0" w:line="300" w:lineRule="exact"/>
              <w:jc w:val="center"/>
              <w:textAlignment w:val="auto"/>
              <w:rPr>
                <w:rFonts w:hint="eastAsia" w:ascii="仿宋" w:hAnsi="仿宋" w:eastAsia="仿宋" w:cs="仿宋"/>
                <w:b w:val="0"/>
                <w:bCs/>
                <w:color w:val="auto"/>
                <w:sz w:val="24"/>
                <w:szCs w:val="24"/>
                <w:vertAlign w:val="baseline"/>
                <w:lang w:eastAsia="zh-CN"/>
              </w:rPr>
            </w:pPr>
            <w:r>
              <w:rPr>
                <w:rFonts w:hint="eastAsia" w:ascii="仿宋" w:hAnsi="仿宋" w:eastAsia="仿宋" w:cs="仿宋"/>
                <w:color w:val="auto"/>
                <w:sz w:val="24"/>
                <w:szCs w:val="24"/>
              </w:rPr>
              <w:t>监测对象（人）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 w:hRule="atLeast"/>
        </w:trPr>
        <w:tc>
          <w:tcPr>
            <w:tcW w:w="1343" w:type="dxa"/>
            <w:vMerge w:val="restart"/>
            <w:vAlign w:val="center"/>
          </w:tcPr>
          <w:p>
            <w:pPr>
              <w:spacing w:beforeLines="0" w:afterLines="0"/>
              <w:jc w:val="center"/>
              <w:rPr>
                <w:rFonts w:hint="eastAsia" w:ascii="仿宋" w:hAnsi="仿宋" w:eastAsia="仿宋" w:cs="仿宋"/>
                <w:b w:val="0"/>
                <w:bCs/>
                <w:color w:val="auto"/>
                <w:sz w:val="24"/>
                <w:szCs w:val="24"/>
                <w:vertAlign w:val="baseline"/>
                <w:lang w:eastAsia="zh-CN"/>
              </w:rPr>
            </w:pPr>
            <w:r>
              <w:rPr>
                <w:rFonts w:hint="eastAsia" w:ascii="仿宋" w:hAnsi="仿宋" w:eastAsia="仿宋" w:cs="仿宋"/>
                <w:color w:val="auto"/>
                <w:sz w:val="24"/>
                <w:szCs w:val="24"/>
              </w:rPr>
              <w:t>第一包</w:t>
            </w:r>
          </w:p>
        </w:tc>
        <w:tc>
          <w:tcPr>
            <w:tcW w:w="2149" w:type="dxa"/>
            <w:vMerge w:val="restart"/>
            <w:vAlign w:val="center"/>
          </w:tcPr>
          <w:p>
            <w:pPr>
              <w:spacing w:beforeLines="0" w:afterLines="0"/>
              <w:jc w:val="center"/>
              <w:rPr>
                <w:rFonts w:hint="eastAsia" w:ascii="仿宋" w:hAnsi="仿宋" w:eastAsia="仿宋" w:cs="仿宋"/>
                <w:b w:val="0"/>
                <w:bCs/>
                <w:color w:val="auto"/>
                <w:sz w:val="24"/>
                <w:szCs w:val="24"/>
                <w:vertAlign w:val="baseline"/>
                <w:lang w:val="en-US" w:eastAsia="zh-CN"/>
              </w:rPr>
            </w:pPr>
            <w:r>
              <w:rPr>
                <w:rFonts w:hint="eastAsia" w:ascii="仿宋" w:hAnsi="仿宋" w:eastAsia="仿宋" w:cs="仿宋"/>
                <w:color w:val="auto"/>
                <w:sz w:val="24"/>
                <w:szCs w:val="24"/>
              </w:rPr>
              <w:t>保险区域</w:t>
            </w:r>
            <w:r>
              <w:rPr>
                <w:rFonts w:hint="eastAsia" w:ascii="仿宋" w:hAnsi="仿宋" w:eastAsia="仿宋" w:cs="仿宋"/>
                <w:color w:val="auto"/>
                <w:sz w:val="24"/>
                <w:szCs w:val="24"/>
                <w:lang w:val="en-US" w:eastAsia="zh-CN"/>
              </w:rPr>
              <w:t>A</w:t>
            </w:r>
            <w:r>
              <w:rPr>
                <w:rFonts w:hint="eastAsia" w:ascii="仿宋" w:hAnsi="仿宋" w:eastAsia="仿宋" w:cs="仿宋"/>
                <w:color w:val="auto"/>
                <w:sz w:val="24"/>
                <w:szCs w:val="24"/>
              </w:rPr>
              <w:t>片区</w:t>
            </w:r>
          </w:p>
        </w:tc>
        <w:tc>
          <w:tcPr>
            <w:tcW w:w="1629" w:type="dxa"/>
            <w:vAlign w:val="center"/>
          </w:tcPr>
          <w:p>
            <w:pPr>
              <w:spacing w:beforeLines="0" w:afterLines="0"/>
              <w:jc w:val="center"/>
              <w:rPr>
                <w:rFonts w:hint="eastAsia" w:ascii="仿宋" w:hAnsi="仿宋" w:eastAsia="仿宋" w:cs="仿宋"/>
                <w:b w:val="0"/>
                <w:bCs/>
                <w:color w:val="auto"/>
                <w:kern w:val="0"/>
                <w:sz w:val="24"/>
                <w:szCs w:val="24"/>
                <w:vertAlign w:val="baseline"/>
                <w:lang w:val="en-US" w:eastAsia="zh-CN" w:bidi="ar-SA"/>
              </w:rPr>
            </w:pPr>
            <w:r>
              <w:rPr>
                <w:rFonts w:hint="eastAsia" w:ascii="仿宋" w:hAnsi="仿宋" w:eastAsia="仿宋" w:cs="仿宋"/>
                <w:color w:val="auto"/>
                <w:sz w:val="24"/>
                <w:szCs w:val="24"/>
              </w:rPr>
              <w:t>拦江镇</w:t>
            </w:r>
          </w:p>
        </w:tc>
        <w:tc>
          <w:tcPr>
            <w:tcW w:w="1397" w:type="dxa"/>
            <w:vAlign w:val="center"/>
          </w:tcPr>
          <w:p>
            <w:pPr>
              <w:keepNext w:val="0"/>
              <w:keepLines w:val="0"/>
              <w:widowControl/>
              <w:suppressLineNumbers w:val="0"/>
              <w:jc w:val="center"/>
              <w:textAlignment w:val="center"/>
              <w:rPr>
                <w:rFonts w:hint="eastAsia" w:ascii="仿宋" w:hAnsi="仿宋" w:eastAsia="仿宋" w:cs="仿宋"/>
                <w:b w:val="0"/>
                <w:bCs w:val="0"/>
                <w:i w:val="0"/>
                <w:color w:val="auto"/>
                <w:kern w:val="0"/>
                <w:sz w:val="24"/>
                <w:szCs w:val="24"/>
                <w:u w:val="none"/>
                <w:lang w:val="en-US" w:eastAsia="zh-CN" w:bidi="ar"/>
              </w:rPr>
            </w:pPr>
            <w:r>
              <w:rPr>
                <w:rFonts w:hint="eastAsia" w:ascii="仿宋" w:hAnsi="仿宋" w:eastAsia="仿宋" w:cs="仿宋"/>
                <w:b w:val="0"/>
                <w:bCs w:val="0"/>
                <w:i w:val="0"/>
                <w:iCs w:val="0"/>
                <w:color w:val="auto"/>
                <w:kern w:val="0"/>
                <w:sz w:val="24"/>
                <w:szCs w:val="24"/>
                <w:u w:val="none"/>
                <w:lang w:val="en-US" w:eastAsia="zh-CN" w:bidi="ar"/>
              </w:rPr>
              <w:t>5806</w:t>
            </w:r>
          </w:p>
        </w:tc>
        <w:tc>
          <w:tcPr>
            <w:tcW w:w="1859" w:type="dxa"/>
            <w:vAlign w:val="center"/>
          </w:tcPr>
          <w:p>
            <w:pPr>
              <w:keepNext w:val="0"/>
              <w:keepLines w:val="0"/>
              <w:widowControl/>
              <w:suppressLineNumbers w:val="0"/>
              <w:jc w:val="center"/>
              <w:textAlignment w:val="center"/>
              <w:rPr>
                <w:rFonts w:hint="eastAsia" w:ascii="仿宋" w:hAnsi="仿宋" w:eastAsia="仿宋" w:cs="仿宋"/>
                <w:b w:val="0"/>
                <w:bCs w:val="0"/>
                <w:i w:val="0"/>
                <w:color w:val="auto"/>
                <w:kern w:val="0"/>
                <w:sz w:val="24"/>
                <w:szCs w:val="24"/>
                <w:u w:val="none"/>
                <w:lang w:val="en-US" w:eastAsia="zh-CN" w:bidi="ar"/>
              </w:rPr>
            </w:pPr>
            <w:r>
              <w:rPr>
                <w:rFonts w:hint="eastAsia" w:ascii="仿宋" w:hAnsi="仿宋" w:eastAsia="仿宋" w:cs="仿宋"/>
                <w:b w:val="0"/>
                <w:bCs w:val="0"/>
                <w:i w:val="0"/>
                <w:iCs w:val="0"/>
                <w:color w:val="auto"/>
                <w:kern w:val="0"/>
                <w:sz w:val="24"/>
                <w:szCs w:val="24"/>
                <w:u w:val="none"/>
                <w:lang w:val="en-US" w:eastAsia="zh-CN" w:bidi="ar"/>
              </w:rPr>
              <w:t>287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 w:hRule="atLeast"/>
        </w:trPr>
        <w:tc>
          <w:tcPr>
            <w:tcW w:w="1343" w:type="dxa"/>
            <w:vMerge w:val="continue"/>
            <w:vAlign w:val="center"/>
          </w:tcPr>
          <w:p>
            <w:pPr>
              <w:spacing w:beforeLines="0" w:afterLines="0"/>
              <w:jc w:val="center"/>
              <w:rPr>
                <w:rFonts w:hint="eastAsia" w:ascii="仿宋" w:hAnsi="仿宋" w:eastAsia="仿宋" w:cs="仿宋"/>
                <w:b w:val="0"/>
                <w:bCs/>
                <w:color w:val="auto"/>
                <w:sz w:val="24"/>
                <w:szCs w:val="24"/>
                <w:vertAlign w:val="baseline"/>
                <w:lang w:eastAsia="zh-CN"/>
              </w:rPr>
            </w:pPr>
          </w:p>
        </w:tc>
        <w:tc>
          <w:tcPr>
            <w:tcW w:w="2149" w:type="dxa"/>
            <w:vMerge w:val="continue"/>
            <w:vAlign w:val="center"/>
          </w:tcPr>
          <w:p>
            <w:pPr>
              <w:spacing w:beforeLines="0" w:afterLines="0"/>
              <w:jc w:val="center"/>
              <w:rPr>
                <w:rFonts w:hint="eastAsia" w:ascii="仿宋" w:hAnsi="仿宋" w:eastAsia="仿宋" w:cs="仿宋"/>
                <w:b w:val="0"/>
                <w:bCs/>
                <w:color w:val="auto"/>
                <w:sz w:val="24"/>
                <w:szCs w:val="24"/>
                <w:vertAlign w:val="baseline"/>
                <w:lang w:eastAsia="zh-CN"/>
              </w:rPr>
            </w:pPr>
          </w:p>
        </w:tc>
        <w:tc>
          <w:tcPr>
            <w:tcW w:w="1629" w:type="dxa"/>
            <w:vAlign w:val="center"/>
          </w:tcPr>
          <w:p>
            <w:pPr>
              <w:spacing w:beforeLines="0" w:afterLines="0"/>
              <w:jc w:val="center"/>
              <w:rPr>
                <w:rFonts w:hint="eastAsia" w:ascii="仿宋" w:hAnsi="仿宋" w:eastAsia="仿宋" w:cs="仿宋"/>
                <w:b w:val="0"/>
                <w:bCs/>
                <w:color w:val="auto"/>
                <w:sz w:val="24"/>
                <w:szCs w:val="24"/>
                <w:vertAlign w:val="baseline"/>
                <w:lang w:eastAsia="zh-CN"/>
              </w:rPr>
            </w:pPr>
            <w:r>
              <w:rPr>
                <w:rFonts w:hint="eastAsia" w:ascii="仿宋" w:hAnsi="仿宋" w:eastAsia="仿宋" w:cs="仿宋"/>
                <w:color w:val="auto"/>
                <w:sz w:val="24"/>
                <w:szCs w:val="24"/>
              </w:rPr>
              <w:t>保石镇</w:t>
            </w:r>
          </w:p>
        </w:tc>
        <w:tc>
          <w:tcPr>
            <w:tcW w:w="1397" w:type="dxa"/>
            <w:vAlign w:val="center"/>
          </w:tcPr>
          <w:p>
            <w:pPr>
              <w:keepNext w:val="0"/>
              <w:keepLines w:val="0"/>
              <w:widowControl/>
              <w:suppressLineNumbers w:val="0"/>
              <w:jc w:val="center"/>
              <w:textAlignment w:val="center"/>
              <w:rPr>
                <w:rFonts w:hint="eastAsia" w:ascii="仿宋" w:hAnsi="仿宋" w:eastAsia="仿宋" w:cs="仿宋"/>
                <w:b w:val="0"/>
                <w:bCs w:val="0"/>
                <w:i w:val="0"/>
                <w:color w:val="auto"/>
                <w:kern w:val="0"/>
                <w:sz w:val="24"/>
                <w:szCs w:val="24"/>
                <w:u w:val="none"/>
                <w:lang w:val="en-US" w:eastAsia="zh-CN" w:bidi="ar"/>
              </w:rPr>
            </w:pPr>
            <w:r>
              <w:rPr>
                <w:rFonts w:hint="eastAsia" w:ascii="仿宋" w:hAnsi="仿宋" w:eastAsia="仿宋" w:cs="仿宋"/>
                <w:b w:val="0"/>
                <w:bCs w:val="0"/>
                <w:i w:val="0"/>
                <w:iCs w:val="0"/>
                <w:color w:val="auto"/>
                <w:kern w:val="0"/>
                <w:sz w:val="24"/>
                <w:szCs w:val="24"/>
                <w:u w:val="none"/>
                <w:lang w:val="en-US" w:eastAsia="zh-CN" w:bidi="ar"/>
              </w:rPr>
              <w:t>2912</w:t>
            </w:r>
          </w:p>
        </w:tc>
        <w:tc>
          <w:tcPr>
            <w:tcW w:w="1859" w:type="dxa"/>
            <w:vAlign w:val="center"/>
          </w:tcPr>
          <w:p>
            <w:pPr>
              <w:keepNext w:val="0"/>
              <w:keepLines w:val="0"/>
              <w:widowControl/>
              <w:suppressLineNumbers w:val="0"/>
              <w:jc w:val="center"/>
              <w:textAlignment w:val="center"/>
              <w:rPr>
                <w:rFonts w:hint="eastAsia" w:ascii="仿宋" w:hAnsi="仿宋" w:eastAsia="仿宋" w:cs="仿宋"/>
                <w:b w:val="0"/>
                <w:bCs w:val="0"/>
                <w:i w:val="0"/>
                <w:color w:val="auto"/>
                <w:kern w:val="0"/>
                <w:sz w:val="24"/>
                <w:szCs w:val="24"/>
                <w:u w:val="none"/>
                <w:lang w:val="en-US" w:eastAsia="zh-CN" w:bidi="ar"/>
              </w:rPr>
            </w:pPr>
            <w:r>
              <w:rPr>
                <w:rFonts w:hint="eastAsia" w:ascii="仿宋" w:hAnsi="仿宋" w:eastAsia="仿宋" w:cs="仿宋"/>
                <w:b w:val="0"/>
                <w:bCs w:val="0"/>
                <w:i w:val="0"/>
                <w:iCs w:val="0"/>
                <w:color w:val="auto"/>
                <w:kern w:val="0"/>
                <w:sz w:val="24"/>
                <w:szCs w:val="24"/>
                <w:u w:val="none"/>
                <w:lang w:val="en-US" w:eastAsia="zh-CN" w:bidi="ar"/>
              </w:rPr>
              <w:t>187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 w:hRule="atLeast"/>
        </w:trPr>
        <w:tc>
          <w:tcPr>
            <w:tcW w:w="1343" w:type="dxa"/>
            <w:vMerge w:val="continue"/>
            <w:vAlign w:val="center"/>
          </w:tcPr>
          <w:p>
            <w:pPr>
              <w:spacing w:beforeLines="0" w:afterLines="0"/>
              <w:jc w:val="center"/>
              <w:rPr>
                <w:rFonts w:hint="eastAsia" w:ascii="仿宋" w:hAnsi="仿宋" w:eastAsia="仿宋" w:cs="仿宋"/>
                <w:b w:val="0"/>
                <w:bCs/>
                <w:color w:val="auto"/>
                <w:sz w:val="24"/>
                <w:szCs w:val="24"/>
                <w:vertAlign w:val="baseline"/>
                <w:lang w:eastAsia="zh-CN"/>
              </w:rPr>
            </w:pPr>
          </w:p>
        </w:tc>
        <w:tc>
          <w:tcPr>
            <w:tcW w:w="2149" w:type="dxa"/>
            <w:vMerge w:val="continue"/>
            <w:vAlign w:val="center"/>
          </w:tcPr>
          <w:p>
            <w:pPr>
              <w:spacing w:beforeLines="0" w:afterLines="0"/>
              <w:jc w:val="center"/>
              <w:rPr>
                <w:rFonts w:hint="eastAsia" w:ascii="仿宋" w:hAnsi="仿宋" w:eastAsia="仿宋" w:cs="仿宋"/>
                <w:b w:val="0"/>
                <w:bCs/>
                <w:color w:val="auto"/>
                <w:sz w:val="24"/>
                <w:szCs w:val="24"/>
                <w:vertAlign w:val="baseline"/>
                <w:lang w:eastAsia="zh-CN"/>
              </w:rPr>
            </w:pPr>
          </w:p>
        </w:tc>
        <w:tc>
          <w:tcPr>
            <w:tcW w:w="1629" w:type="dxa"/>
            <w:vAlign w:val="center"/>
          </w:tcPr>
          <w:p>
            <w:pPr>
              <w:spacing w:beforeLines="0" w:afterLines="0"/>
              <w:jc w:val="center"/>
              <w:rPr>
                <w:rFonts w:hint="eastAsia" w:ascii="仿宋" w:hAnsi="仿宋" w:eastAsia="仿宋" w:cs="仿宋"/>
                <w:b w:val="0"/>
                <w:bCs/>
                <w:color w:val="auto"/>
                <w:sz w:val="24"/>
                <w:szCs w:val="24"/>
                <w:vertAlign w:val="baseline"/>
                <w:lang w:eastAsia="zh-CN"/>
              </w:rPr>
            </w:pPr>
            <w:r>
              <w:rPr>
                <w:rFonts w:hint="eastAsia" w:ascii="仿宋" w:hAnsi="仿宋" w:eastAsia="仿宋" w:cs="仿宋"/>
                <w:color w:val="auto"/>
                <w:sz w:val="24"/>
                <w:szCs w:val="24"/>
              </w:rPr>
              <w:t>中兴镇</w:t>
            </w:r>
          </w:p>
        </w:tc>
        <w:tc>
          <w:tcPr>
            <w:tcW w:w="1397" w:type="dxa"/>
            <w:vAlign w:val="center"/>
          </w:tcPr>
          <w:p>
            <w:pPr>
              <w:keepNext w:val="0"/>
              <w:keepLines w:val="0"/>
              <w:widowControl/>
              <w:suppressLineNumbers w:val="0"/>
              <w:jc w:val="center"/>
              <w:textAlignment w:val="center"/>
              <w:rPr>
                <w:rFonts w:hint="eastAsia" w:ascii="仿宋" w:hAnsi="仿宋" w:eastAsia="仿宋" w:cs="仿宋"/>
                <w:b w:val="0"/>
                <w:bCs w:val="0"/>
                <w:i w:val="0"/>
                <w:color w:val="auto"/>
                <w:kern w:val="0"/>
                <w:sz w:val="24"/>
                <w:szCs w:val="24"/>
                <w:u w:val="none"/>
                <w:lang w:val="en-US" w:eastAsia="zh-CN" w:bidi="ar"/>
              </w:rPr>
            </w:pPr>
            <w:r>
              <w:rPr>
                <w:rFonts w:hint="eastAsia" w:ascii="仿宋" w:hAnsi="仿宋" w:eastAsia="仿宋" w:cs="仿宋"/>
                <w:b w:val="0"/>
                <w:bCs w:val="0"/>
                <w:i w:val="0"/>
                <w:iCs w:val="0"/>
                <w:color w:val="auto"/>
                <w:kern w:val="0"/>
                <w:sz w:val="24"/>
                <w:szCs w:val="24"/>
                <w:u w:val="none"/>
                <w:lang w:val="en-US" w:eastAsia="zh-CN" w:bidi="ar"/>
              </w:rPr>
              <w:t>2165</w:t>
            </w:r>
          </w:p>
        </w:tc>
        <w:tc>
          <w:tcPr>
            <w:tcW w:w="1859" w:type="dxa"/>
            <w:vAlign w:val="center"/>
          </w:tcPr>
          <w:p>
            <w:pPr>
              <w:keepNext w:val="0"/>
              <w:keepLines w:val="0"/>
              <w:widowControl/>
              <w:suppressLineNumbers w:val="0"/>
              <w:jc w:val="center"/>
              <w:textAlignment w:val="center"/>
              <w:rPr>
                <w:rFonts w:hint="eastAsia" w:ascii="仿宋" w:hAnsi="仿宋" w:eastAsia="仿宋" w:cs="仿宋"/>
                <w:b w:val="0"/>
                <w:bCs w:val="0"/>
                <w:i w:val="0"/>
                <w:color w:val="auto"/>
                <w:kern w:val="0"/>
                <w:sz w:val="24"/>
                <w:szCs w:val="24"/>
                <w:u w:val="none"/>
                <w:lang w:val="en-US" w:eastAsia="zh-CN" w:bidi="ar"/>
              </w:rPr>
            </w:pPr>
            <w:r>
              <w:rPr>
                <w:rFonts w:hint="eastAsia" w:ascii="仿宋" w:hAnsi="仿宋" w:eastAsia="仿宋" w:cs="仿宋"/>
                <w:b w:val="0"/>
                <w:bCs w:val="0"/>
                <w:i w:val="0"/>
                <w:iCs w:val="0"/>
                <w:color w:val="auto"/>
                <w:kern w:val="0"/>
                <w:sz w:val="24"/>
                <w:szCs w:val="24"/>
                <w:u w:val="none"/>
                <w:lang w:val="en-US" w:eastAsia="zh-CN" w:bidi="ar"/>
              </w:rPr>
              <w:t>91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 w:hRule="atLeast"/>
        </w:trPr>
        <w:tc>
          <w:tcPr>
            <w:tcW w:w="1343" w:type="dxa"/>
            <w:vMerge w:val="continue"/>
            <w:vAlign w:val="center"/>
          </w:tcPr>
          <w:p>
            <w:pPr>
              <w:spacing w:beforeLines="0" w:afterLines="0"/>
              <w:jc w:val="center"/>
              <w:rPr>
                <w:rFonts w:hint="eastAsia" w:ascii="仿宋" w:hAnsi="仿宋" w:eastAsia="仿宋" w:cs="仿宋"/>
                <w:b w:val="0"/>
                <w:bCs/>
                <w:color w:val="auto"/>
                <w:sz w:val="24"/>
                <w:szCs w:val="24"/>
                <w:vertAlign w:val="baseline"/>
                <w:lang w:eastAsia="zh-CN"/>
              </w:rPr>
            </w:pPr>
          </w:p>
        </w:tc>
        <w:tc>
          <w:tcPr>
            <w:tcW w:w="2149" w:type="dxa"/>
            <w:vMerge w:val="continue"/>
            <w:vAlign w:val="center"/>
          </w:tcPr>
          <w:p>
            <w:pPr>
              <w:spacing w:beforeLines="0" w:afterLines="0"/>
              <w:jc w:val="center"/>
              <w:rPr>
                <w:rFonts w:hint="eastAsia" w:ascii="仿宋" w:hAnsi="仿宋" w:eastAsia="仿宋" w:cs="仿宋"/>
                <w:b w:val="0"/>
                <w:bCs/>
                <w:color w:val="auto"/>
                <w:sz w:val="24"/>
                <w:szCs w:val="24"/>
                <w:vertAlign w:val="baseline"/>
                <w:lang w:eastAsia="zh-CN"/>
              </w:rPr>
            </w:pPr>
          </w:p>
        </w:tc>
        <w:tc>
          <w:tcPr>
            <w:tcW w:w="1629" w:type="dxa"/>
            <w:vAlign w:val="center"/>
          </w:tcPr>
          <w:p>
            <w:pPr>
              <w:spacing w:beforeLines="0" w:afterLines="0"/>
              <w:jc w:val="center"/>
              <w:rPr>
                <w:rFonts w:hint="eastAsia" w:ascii="仿宋" w:hAnsi="仿宋" w:eastAsia="仿宋" w:cs="仿宋"/>
                <w:b w:val="0"/>
                <w:bCs/>
                <w:color w:val="auto"/>
                <w:sz w:val="24"/>
                <w:szCs w:val="24"/>
                <w:vertAlign w:val="baseline"/>
                <w:lang w:eastAsia="zh-CN"/>
              </w:rPr>
            </w:pPr>
            <w:r>
              <w:rPr>
                <w:rFonts w:hint="eastAsia" w:ascii="仿宋" w:hAnsi="仿宋" w:eastAsia="仿宋" w:cs="仿宋"/>
                <w:color w:val="auto"/>
                <w:sz w:val="24"/>
                <w:szCs w:val="24"/>
              </w:rPr>
              <w:t>分水镇</w:t>
            </w:r>
          </w:p>
        </w:tc>
        <w:tc>
          <w:tcPr>
            <w:tcW w:w="1397" w:type="dxa"/>
            <w:vAlign w:val="center"/>
          </w:tcPr>
          <w:p>
            <w:pPr>
              <w:keepNext w:val="0"/>
              <w:keepLines w:val="0"/>
              <w:widowControl/>
              <w:suppressLineNumbers w:val="0"/>
              <w:jc w:val="center"/>
              <w:textAlignment w:val="center"/>
              <w:rPr>
                <w:rFonts w:hint="eastAsia" w:ascii="仿宋" w:hAnsi="仿宋" w:eastAsia="仿宋" w:cs="仿宋"/>
                <w:b w:val="0"/>
                <w:bCs w:val="0"/>
                <w:i w:val="0"/>
                <w:color w:val="auto"/>
                <w:kern w:val="0"/>
                <w:sz w:val="24"/>
                <w:szCs w:val="24"/>
                <w:u w:val="none"/>
                <w:lang w:val="en-US" w:eastAsia="zh-CN" w:bidi="ar"/>
              </w:rPr>
            </w:pPr>
            <w:r>
              <w:rPr>
                <w:rFonts w:hint="eastAsia" w:ascii="仿宋" w:hAnsi="仿宋" w:eastAsia="仿宋" w:cs="仿宋"/>
                <w:b w:val="0"/>
                <w:bCs w:val="0"/>
                <w:i w:val="0"/>
                <w:iCs w:val="0"/>
                <w:color w:val="auto"/>
                <w:kern w:val="0"/>
                <w:sz w:val="24"/>
                <w:szCs w:val="24"/>
                <w:u w:val="none"/>
                <w:lang w:val="en-US" w:eastAsia="zh-CN" w:bidi="ar"/>
              </w:rPr>
              <w:t>2672</w:t>
            </w:r>
          </w:p>
        </w:tc>
        <w:tc>
          <w:tcPr>
            <w:tcW w:w="1859" w:type="dxa"/>
            <w:vAlign w:val="center"/>
          </w:tcPr>
          <w:p>
            <w:pPr>
              <w:keepNext w:val="0"/>
              <w:keepLines w:val="0"/>
              <w:widowControl/>
              <w:suppressLineNumbers w:val="0"/>
              <w:jc w:val="center"/>
              <w:textAlignment w:val="center"/>
              <w:rPr>
                <w:rFonts w:hint="eastAsia" w:ascii="仿宋" w:hAnsi="仿宋" w:eastAsia="仿宋" w:cs="仿宋"/>
                <w:b w:val="0"/>
                <w:bCs w:val="0"/>
                <w:i w:val="0"/>
                <w:color w:val="auto"/>
                <w:kern w:val="0"/>
                <w:sz w:val="24"/>
                <w:szCs w:val="24"/>
                <w:u w:val="none"/>
                <w:lang w:val="en-US" w:eastAsia="zh-CN" w:bidi="ar"/>
              </w:rPr>
            </w:pPr>
            <w:r>
              <w:rPr>
                <w:rFonts w:hint="eastAsia" w:ascii="仿宋" w:hAnsi="仿宋" w:eastAsia="仿宋" w:cs="仿宋"/>
                <w:b w:val="0"/>
                <w:bCs w:val="0"/>
                <w:i w:val="0"/>
                <w:iCs w:val="0"/>
                <w:color w:val="auto"/>
                <w:kern w:val="0"/>
                <w:sz w:val="24"/>
                <w:szCs w:val="24"/>
                <w:u w:val="none"/>
                <w:lang w:val="en-US" w:eastAsia="zh-CN" w:bidi="ar"/>
              </w:rPr>
              <w:t>102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 w:hRule="atLeast"/>
        </w:trPr>
        <w:tc>
          <w:tcPr>
            <w:tcW w:w="1343" w:type="dxa"/>
            <w:vMerge w:val="continue"/>
            <w:vAlign w:val="center"/>
          </w:tcPr>
          <w:p>
            <w:pPr>
              <w:spacing w:beforeLines="0" w:afterLines="0"/>
              <w:jc w:val="center"/>
              <w:rPr>
                <w:rFonts w:hint="eastAsia" w:ascii="仿宋" w:hAnsi="仿宋" w:eastAsia="仿宋" w:cs="仿宋"/>
                <w:b w:val="0"/>
                <w:bCs/>
                <w:color w:val="auto"/>
                <w:sz w:val="24"/>
                <w:szCs w:val="24"/>
                <w:vertAlign w:val="baseline"/>
                <w:lang w:eastAsia="zh-CN"/>
              </w:rPr>
            </w:pPr>
          </w:p>
        </w:tc>
        <w:tc>
          <w:tcPr>
            <w:tcW w:w="2149" w:type="dxa"/>
            <w:vMerge w:val="continue"/>
            <w:vAlign w:val="center"/>
          </w:tcPr>
          <w:p>
            <w:pPr>
              <w:spacing w:beforeLines="0" w:afterLines="0"/>
              <w:jc w:val="center"/>
              <w:rPr>
                <w:rFonts w:hint="eastAsia" w:ascii="仿宋" w:hAnsi="仿宋" w:eastAsia="仿宋" w:cs="仿宋"/>
                <w:b w:val="0"/>
                <w:bCs/>
                <w:color w:val="auto"/>
                <w:sz w:val="24"/>
                <w:szCs w:val="24"/>
                <w:vertAlign w:val="baseline"/>
                <w:lang w:eastAsia="zh-CN"/>
              </w:rPr>
            </w:pPr>
          </w:p>
        </w:tc>
        <w:tc>
          <w:tcPr>
            <w:tcW w:w="1629" w:type="dxa"/>
            <w:vAlign w:val="center"/>
          </w:tcPr>
          <w:p>
            <w:pPr>
              <w:spacing w:beforeLines="0" w:afterLines="0"/>
              <w:jc w:val="center"/>
              <w:rPr>
                <w:rFonts w:hint="eastAsia" w:ascii="仿宋" w:hAnsi="仿宋" w:eastAsia="仿宋" w:cs="仿宋"/>
                <w:b w:val="0"/>
                <w:bCs/>
                <w:color w:val="auto"/>
                <w:sz w:val="24"/>
                <w:szCs w:val="24"/>
                <w:vertAlign w:val="baseline"/>
                <w:lang w:eastAsia="zh-CN"/>
              </w:rPr>
            </w:pPr>
            <w:r>
              <w:rPr>
                <w:rFonts w:hint="eastAsia" w:ascii="仿宋" w:hAnsi="仿宋" w:eastAsia="仿宋" w:cs="仿宋"/>
                <w:color w:val="auto"/>
                <w:sz w:val="24"/>
                <w:szCs w:val="24"/>
              </w:rPr>
              <w:t>石洞镇</w:t>
            </w:r>
          </w:p>
        </w:tc>
        <w:tc>
          <w:tcPr>
            <w:tcW w:w="1397" w:type="dxa"/>
            <w:vAlign w:val="center"/>
          </w:tcPr>
          <w:p>
            <w:pPr>
              <w:keepNext w:val="0"/>
              <w:keepLines w:val="0"/>
              <w:widowControl/>
              <w:suppressLineNumbers w:val="0"/>
              <w:jc w:val="center"/>
              <w:textAlignment w:val="center"/>
              <w:rPr>
                <w:rFonts w:hint="eastAsia" w:ascii="仿宋" w:hAnsi="仿宋" w:eastAsia="仿宋" w:cs="仿宋"/>
                <w:b w:val="0"/>
                <w:bCs w:val="0"/>
                <w:i w:val="0"/>
                <w:color w:val="auto"/>
                <w:kern w:val="0"/>
                <w:sz w:val="24"/>
                <w:szCs w:val="24"/>
                <w:u w:val="none"/>
                <w:lang w:val="en-US" w:eastAsia="zh-CN" w:bidi="ar"/>
              </w:rPr>
            </w:pPr>
            <w:r>
              <w:rPr>
                <w:rFonts w:hint="eastAsia" w:ascii="仿宋" w:hAnsi="仿宋" w:eastAsia="仿宋" w:cs="仿宋"/>
                <w:b w:val="0"/>
                <w:bCs w:val="0"/>
                <w:i w:val="0"/>
                <w:iCs w:val="0"/>
                <w:color w:val="auto"/>
                <w:kern w:val="0"/>
                <w:sz w:val="24"/>
                <w:szCs w:val="24"/>
                <w:u w:val="none"/>
                <w:lang w:val="en-US" w:eastAsia="zh-CN" w:bidi="ar"/>
              </w:rPr>
              <w:t>2054</w:t>
            </w:r>
          </w:p>
        </w:tc>
        <w:tc>
          <w:tcPr>
            <w:tcW w:w="1859" w:type="dxa"/>
            <w:vAlign w:val="center"/>
          </w:tcPr>
          <w:p>
            <w:pPr>
              <w:keepNext w:val="0"/>
              <w:keepLines w:val="0"/>
              <w:widowControl/>
              <w:suppressLineNumbers w:val="0"/>
              <w:jc w:val="center"/>
              <w:textAlignment w:val="center"/>
              <w:rPr>
                <w:rFonts w:hint="eastAsia" w:ascii="仿宋" w:hAnsi="仿宋" w:eastAsia="仿宋" w:cs="仿宋"/>
                <w:b w:val="0"/>
                <w:bCs w:val="0"/>
                <w:i w:val="0"/>
                <w:color w:val="auto"/>
                <w:kern w:val="0"/>
                <w:sz w:val="24"/>
                <w:szCs w:val="24"/>
                <w:u w:val="none"/>
                <w:lang w:val="en-US" w:eastAsia="zh-CN" w:bidi="ar"/>
              </w:rPr>
            </w:pPr>
            <w:r>
              <w:rPr>
                <w:rFonts w:hint="eastAsia" w:ascii="仿宋" w:hAnsi="仿宋" w:eastAsia="仿宋" w:cs="仿宋"/>
                <w:b w:val="0"/>
                <w:bCs w:val="0"/>
                <w:i w:val="0"/>
                <w:iCs w:val="0"/>
                <w:color w:val="auto"/>
                <w:kern w:val="0"/>
                <w:sz w:val="24"/>
                <w:szCs w:val="24"/>
                <w:u w:val="none"/>
                <w:lang w:val="en-US" w:eastAsia="zh-CN" w:bidi="ar"/>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trPr>
        <w:tc>
          <w:tcPr>
            <w:tcW w:w="1343" w:type="dxa"/>
            <w:vMerge w:val="continue"/>
            <w:vAlign w:val="center"/>
          </w:tcPr>
          <w:p>
            <w:pPr>
              <w:spacing w:beforeLines="0" w:afterLines="0"/>
              <w:jc w:val="center"/>
              <w:rPr>
                <w:rFonts w:hint="eastAsia" w:ascii="仿宋" w:hAnsi="仿宋" w:eastAsia="仿宋" w:cs="仿宋"/>
                <w:b w:val="0"/>
                <w:bCs/>
                <w:color w:val="auto"/>
                <w:sz w:val="24"/>
                <w:szCs w:val="24"/>
                <w:vertAlign w:val="baseline"/>
                <w:lang w:eastAsia="zh-CN"/>
              </w:rPr>
            </w:pPr>
          </w:p>
        </w:tc>
        <w:tc>
          <w:tcPr>
            <w:tcW w:w="2149" w:type="dxa"/>
            <w:vMerge w:val="continue"/>
            <w:vAlign w:val="center"/>
          </w:tcPr>
          <w:p>
            <w:pPr>
              <w:spacing w:beforeLines="0" w:afterLines="0"/>
              <w:jc w:val="center"/>
              <w:rPr>
                <w:rFonts w:hint="eastAsia" w:ascii="仿宋" w:hAnsi="仿宋" w:eastAsia="仿宋" w:cs="仿宋"/>
                <w:b w:val="0"/>
                <w:bCs/>
                <w:color w:val="auto"/>
                <w:sz w:val="24"/>
                <w:szCs w:val="24"/>
                <w:vertAlign w:val="baseline"/>
                <w:lang w:eastAsia="zh-CN"/>
              </w:rPr>
            </w:pPr>
          </w:p>
        </w:tc>
        <w:tc>
          <w:tcPr>
            <w:tcW w:w="1629" w:type="dxa"/>
            <w:vAlign w:val="center"/>
          </w:tcPr>
          <w:p>
            <w:pPr>
              <w:spacing w:beforeLines="0" w:afterLines="0"/>
              <w:jc w:val="center"/>
              <w:rPr>
                <w:rFonts w:hint="eastAsia" w:ascii="仿宋" w:hAnsi="仿宋" w:eastAsia="仿宋" w:cs="仿宋"/>
                <w:b w:val="0"/>
                <w:bCs/>
                <w:color w:val="auto"/>
                <w:sz w:val="24"/>
                <w:szCs w:val="24"/>
                <w:vertAlign w:val="baseline"/>
                <w:lang w:val="en-US" w:eastAsia="zh-CN"/>
              </w:rPr>
            </w:pPr>
            <w:r>
              <w:rPr>
                <w:rFonts w:hint="eastAsia" w:ascii="仿宋" w:hAnsi="仿宋" w:eastAsia="仿宋" w:cs="仿宋"/>
                <w:b w:val="0"/>
                <w:bCs/>
                <w:color w:val="auto"/>
                <w:sz w:val="24"/>
                <w:szCs w:val="24"/>
                <w:vertAlign w:val="baseline"/>
                <w:lang w:val="en-US" w:eastAsia="zh-CN"/>
              </w:rPr>
              <w:t>合计</w:t>
            </w:r>
          </w:p>
        </w:tc>
        <w:tc>
          <w:tcPr>
            <w:tcW w:w="1397" w:type="dxa"/>
            <w:vAlign w:val="center"/>
          </w:tcPr>
          <w:p>
            <w:pPr>
              <w:keepNext w:val="0"/>
              <w:keepLines w:val="0"/>
              <w:widowControl/>
              <w:suppressLineNumbers w:val="0"/>
              <w:jc w:val="center"/>
              <w:textAlignment w:val="top"/>
              <w:rPr>
                <w:rFonts w:hint="eastAsia" w:ascii="仿宋" w:hAnsi="仿宋" w:eastAsia="仿宋" w:cs="仿宋"/>
                <w:b w:val="0"/>
                <w:bCs w:val="0"/>
                <w:i w:val="0"/>
                <w:color w:val="auto"/>
                <w:kern w:val="0"/>
                <w:sz w:val="24"/>
                <w:szCs w:val="24"/>
                <w:u w:val="none"/>
                <w:lang w:val="en-US" w:eastAsia="zh-CN" w:bidi="ar"/>
              </w:rPr>
            </w:pPr>
            <w:r>
              <w:rPr>
                <w:rFonts w:hint="eastAsia" w:ascii="仿宋" w:hAnsi="仿宋" w:eastAsia="仿宋" w:cs="仿宋"/>
                <w:b w:val="0"/>
                <w:bCs w:val="0"/>
                <w:i w:val="0"/>
                <w:iCs w:val="0"/>
                <w:color w:val="auto"/>
                <w:kern w:val="0"/>
                <w:sz w:val="24"/>
                <w:szCs w:val="24"/>
                <w:u w:val="none"/>
                <w:lang w:val="en-US" w:eastAsia="zh-CN" w:bidi="ar"/>
              </w:rPr>
              <w:t>15609</w:t>
            </w:r>
          </w:p>
        </w:tc>
        <w:tc>
          <w:tcPr>
            <w:tcW w:w="1859" w:type="dxa"/>
            <w:vAlign w:val="center"/>
          </w:tcPr>
          <w:p>
            <w:pPr>
              <w:keepNext w:val="0"/>
              <w:keepLines w:val="0"/>
              <w:widowControl/>
              <w:suppressLineNumbers w:val="0"/>
              <w:jc w:val="center"/>
              <w:textAlignment w:val="top"/>
              <w:rPr>
                <w:rFonts w:hint="eastAsia" w:ascii="仿宋" w:hAnsi="仿宋" w:eastAsia="仿宋" w:cs="仿宋"/>
                <w:b w:val="0"/>
                <w:bCs w:val="0"/>
                <w:i w:val="0"/>
                <w:color w:val="auto"/>
                <w:kern w:val="0"/>
                <w:sz w:val="24"/>
                <w:szCs w:val="24"/>
                <w:u w:val="none"/>
                <w:lang w:val="en-US" w:eastAsia="zh-CN" w:bidi="ar"/>
              </w:rPr>
            </w:pPr>
            <w:r>
              <w:rPr>
                <w:rFonts w:hint="eastAsia" w:ascii="仿宋" w:hAnsi="仿宋" w:eastAsia="仿宋" w:cs="仿宋"/>
                <w:b w:val="0"/>
                <w:bCs w:val="0"/>
                <w:i w:val="0"/>
                <w:iCs w:val="0"/>
                <w:color w:val="auto"/>
                <w:kern w:val="0"/>
                <w:sz w:val="24"/>
                <w:szCs w:val="24"/>
                <w:u w:val="none"/>
                <w:lang w:val="en-US" w:eastAsia="zh-CN" w:bidi="ar"/>
              </w:rPr>
              <w:t>754</w:t>
            </w:r>
          </w:p>
        </w:tc>
      </w:tr>
    </w:tbl>
    <w:p>
      <w:pPr>
        <w:keepNext w:val="0"/>
        <w:keepLines w:val="0"/>
        <w:pageBreakBefore w:val="0"/>
        <w:widowControl/>
        <w:numPr>
          <w:ilvl w:val="0"/>
          <w:numId w:val="0"/>
        </w:numPr>
        <w:kinsoku/>
        <w:wordWrap/>
        <w:overflowPunct/>
        <w:topLinePunct w:val="0"/>
        <w:autoSpaceDE/>
        <w:autoSpaceDN/>
        <w:bidi w:val="0"/>
        <w:adjustRightInd w:val="0"/>
        <w:snapToGrid w:val="0"/>
        <w:spacing w:before="0" w:beforeAutospacing="0" w:after="0" w:line="580" w:lineRule="exact"/>
        <w:ind w:left="0" w:leftChars="0" w:firstLine="482" w:firstLineChars="200"/>
        <w:textAlignment w:val="auto"/>
        <w:rPr>
          <w:rFonts w:hint="eastAsia" w:ascii="仿宋" w:hAnsi="仿宋" w:eastAsia="仿宋" w:cs="仿宋"/>
          <w:b/>
          <w:color w:val="auto"/>
          <w:sz w:val="24"/>
          <w:szCs w:val="24"/>
          <w:lang w:eastAsia="zh-CN"/>
        </w:rPr>
      </w:pPr>
      <w:r>
        <w:rPr>
          <w:rFonts w:hint="eastAsia" w:ascii="仿宋" w:hAnsi="仿宋" w:eastAsia="仿宋" w:cs="仿宋"/>
          <w:b/>
          <w:color w:val="auto"/>
          <w:sz w:val="24"/>
          <w:szCs w:val="24"/>
          <w:lang w:eastAsia="zh-CN"/>
        </w:rPr>
        <w:t>（三）保障内容</w:t>
      </w:r>
    </w:p>
    <w:p>
      <w:pPr>
        <w:keepNext w:val="0"/>
        <w:keepLines w:val="0"/>
        <w:pageBreakBefore w:val="0"/>
        <w:widowControl/>
        <w:kinsoku/>
        <w:wordWrap/>
        <w:overflowPunct/>
        <w:topLinePunct w:val="0"/>
        <w:autoSpaceDE/>
        <w:autoSpaceDN/>
        <w:bidi w:val="0"/>
        <w:adjustRightInd w:val="0"/>
        <w:snapToGrid w:val="0"/>
        <w:spacing w:before="0" w:beforeAutospacing="0" w:after="0" w:line="580" w:lineRule="exact"/>
        <w:ind w:left="0" w:leftChars="0" w:firstLine="240" w:firstLineChars="10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   针对因病、因灾、因学</w:t>
      </w:r>
      <w:r>
        <w:rPr>
          <w:rFonts w:hint="eastAsia" w:ascii="仿宋" w:hAnsi="仿宋" w:eastAsia="仿宋" w:cs="仿宋"/>
          <w:color w:val="auto"/>
          <w:sz w:val="24"/>
          <w:szCs w:val="24"/>
          <w:lang w:eastAsia="zh-CN"/>
        </w:rPr>
        <w:t>、意外伤害伤残等</w:t>
      </w:r>
      <w:r>
        <w:rPr>
          <w:rFonts w:hint="eastAsia" w:ascii="仿宋" w:hAnsi="仿宋" w:eastAsia="仿宋" w:cs="仿宋"/>
          <w:color w:val="auto"/>
          <w:sz w:val="24"/>
          <w:szCs w:val="24"/>
        </w:rPr>
        <w:t>致贫因素，提供完整保障，具体保障范围如下：</w:t>
      </w:r>
    </w:p>
    <w:p>
      <w:pPr>
        <w:keepNext w:val="0"/>
        <w:keepLines w:val="0"/>
        <w:pageBreakBefore w:val="0"/>
        <w:widowControl/>
        <w:kinsoku/>
        <w:wordWrap/>
        <w:overflowPunct/>
        <w:topLinePunct w:val="0"/>
        <w:autoSpaceDE/>
        <w:autoSpaceDN/>
        <w:bidi w:val="0"/>
        <w:adjustRightInd w:val="0"/>
        <w:snapToGrid w:val="0"/>
        <w:spacing w:before="0" w:beforeAutospacing="0" w:after="0" w:line="580" w:lineRule="exact"/>
        <w:ind w:left="0" w:leftChars="0"/>
        <w:jc w:val="left"/>
        <w:textAlignment w:val="auto"/>
        <w:rPr>
          <w:rFonts w:hint="eastAsia" w:ascii="仿宋" w:hAnsi="仿宋" w:eastAsia="仿宋" w:cs="仿宋"/>
          <w:b/>
          <w:color w:val="auto"/>
          <w:sz w:val="24"/>
          <w:szCs w:val="24"/>
        </w:rPr>
      </w:pPr>
      <w:r>
        <w:rPr>
          <w:rFonts w:hint="eastAsia" w:ascii="仿宋" w:hAnsi="仿宋" w:eastAsia="仿宋" w:cs="仿宋"/>
          <w:color w:val="auto"/>
          <w:sz w:val="24"/>
          <w:szCs w:val="24"/>
        </w:rPr>
        <w:t xml:space="preserve">   </w:t>
      </w:r>
      <w:r>
        <w:rPr>
          <w:rFonts w:hint="eastAsia" w:ascii="仿宋" w:hAnsi="仿宋" w:eastAsia="仿宋" w:cs="仿宋"/>
          <w:b/>
          <w:color w:val="auto"/>
          <w:sz w:val="24"/>
          <w:szCs w:val="24"/>
        </w:rPr>
        <w:t xml:space="preserve"> 1</w:t>
      </w:r>
      <w:r>
        <w:rPr>
          <w:rFonts w:hint="eastAsia" w:ascii="仿宋" w:hAnsi="仿宋" w:eastAsia="仿宋" w:cs="仿宋"/>
          <w:b/>
          <w:color w:val="auto"/>
          <w:sz w:val="24"/>
          <w:szCs w:val="24"/>
          <w:lang w:eastAsia="zh-CN"/>
        </w:rPr>
        <w:t>、</w:t>
      </w:r>
      <w:r>
        <w:rPr>
          <w:rFonts w:hint="eastAsia" w:ascii="仿宋" w:hAnsi="仿宋" w:eastAsia="仿宋" w:cs="仿宋"/>
          <w:b/>
          <w:color w:val="auto"/>
          <w:sz w:val="24"/>
          <w:szCs w:val="24"/>
        </w:rPr>
        <w:t>因病致贫方面</w:t>
      </w:r>
    </w:p>
    <w:p>
      <w:pPr>
        <w:keepNext w:val="0"/>
        <w:keepLines w:val="0"/>
        <w:pageBreakBefore w:val="0"/>
        <w:widowControl/>
        <w:kinsoku/>
        <w:wordWrap/>
        <w:overflowPunct/>
        <w:topLinePunct w:val="0"/>
        <w:autoSpaceDE/>
        <w:autoSpaceDN/>
        <w:bidi w:val="0"/>
        <w:adjustRightInd w:val="0"/>
        <w:snapToGrid w:val="0"/>
        <w:spacing w:before="0" w:beforeAutospacing="0" w:after="0" w:line="580" w:lineRule="exact"/>
        <w:ind w:left="0" w:leftChars="0" w:firstLine="480" w:firstLineChars="200"/>
        <w:jc w:val="left"/>
        <w:textAlignment w:val="auto"/>
        <w:rPr>
          <w:rFonts w:hint="eastAsia" w:ascii="仿宋" w:hAnsi="仿宋" w:eastAsia="仿宋" w:cs="仿宋"/>
          <w:color w:val="auto"/>
          <w:sz w:val="24"/>
          <w:szCs w:val="24"/>
          <w:lang w:eastAsia="zh-CN"/>
        </w:rPr>
      </w:pPr>
      <w:r>
        <w:rPr>
          <w:rFonts w:hint="eastAsia" w:ascii="仿宋" w:hAnsi="仿宋" w:eastAsia="仿宋" w:cs="仿宋"/>
          <w:b w:val="0"/>
          <w:bCs/>
          <w:color w:val="auto"/>
          <w:sz w:val="24"/>
          <w:szCs w:val="24"/>
          <w:vertAlign w:val="baseline"/>
          <w:lang w:eastAsia="zh-CN"/>
        </w:rPr>
        <w:t>监测对象</w:t>
      </w:r>
      <w:r>
        <w:rPr>
          <w:rFonts w:hint="eastAsia" w:ascii="仿宋" w:hAnsi="仿宋" w:eastAsia="仿宋" w:cs="仿宋"/>
          <w:color w:val="auto"/>
          <w:sz w:val="24"/>
          <w:szCs w:val="24"/>
        </w:rPr>
        <w:t>、</w:t>
      </w:r>
      <w:r>
        <w:rPr>
          <w:rFonts w:hint="eastAsia" w:ascii="仿宋" w:hAnsi="仿宋" w:eastAsia="仿宋" w:cs="仿宋"/>
          <w:color w:val="auto"/>
          <w:sz w:val="24"/>
          <w:szCs w:val="24"/>
          <w:lang w:eastAsia="zh-CN"/>
        </w:rPr>
        <w:t>脱贫稳定户</w:t>
      </w:r>
      <w:r>
        <w:rPr>
          <w:rFonts w:hint="eastAsia" w:ascii="仿宋" w:hAnsi="仿宋" w:eastAsia="仿宋" w:cs="仿宋"/>
          <w:color w:val="auto"/>
          <w:sz w:val="24"/>
          <w:szCs w:val="24"/>
        </w:rPr>
        <w:t>住院医疗</w:t>
      </w:r>
      <w:r>
        <w:rPr>
          <w:rFonts w:hint="eastAsia" w:ascii="仿宋" w:hAnsi="仿宋" w:eastAsia="仿宋" w:cs="仿宋"/>
          <w:color w:val="auto"/>
          <w:sz w:val="24"/>
          <w:szCs w:val="24"/>
          <w:lang w:eastAsia="zh-CN"/>
        </w:rPr>
        <w:t>及门特</w:t>
      </w:r>
      <w:r>
        <w:rPr>
          <w:rFonts w:hint="eastAsia" w:ascii="仿宋" w:hAnsi="仿宋" w:eastAsia="仿宋" w:cs="仿宋"/>
          <w:color w:val="auto"/>
          <w:sz w:val="24"/>
          <w:szCs w:val="24"/>
        </w:rPr>
        <w:t>费用</w:t>
      </w:r>
      <w:r>
        <w:rPr>
          <w:rFonts w:hint="eastAsia" w:ascii="仿宋" w:hAnsi="仿宋" w:eastAsia="仿宋" w:cs="仿宋"/>
          <w:color w:val="auto"/>
          <w:sz w:val="24"/>
          <w:szCs w:val="24"/>
          <w:lang w:eastAsia="zh-CN"/>
        </w:rPr>
        <w:t>（通过相关相关部门认定，以遂宁</w:t>
      </w:r>
      <w:r>
        <w:rPr>
          <w:rFonts w:hint="eastAsia" w:ascii="仿宋" w:hAnsi="仿宋" w:eastAsia="仿宋" w:cs="仿宋"/>
          <w:color w:val="auto"/>
          <w:sz w:val="24"/>
          <w:szCs w:val="24"/>
          <w:lang w:val="en-US" w:eastAsia="zh-CN"/>
        </w:rPr>
        <w:t>市规定的基本医疗保险重症特殊病种确定的特药名录为准</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，通过城镇居民基本医疗保险、大病保险、</w:t>
      </w:r>
      <w:r>
        <w:rPr>
          <w:rFonts w:hint="eastAsia" w:ascii="仿宋" w:hAnsi="仿宋" w:eastAsia="仿宋" w:cs="仿宋"/>
          <w:color w:val="auto"/>
          <w:sz w:val="24"/>
          <w:szCs w:val="24"/>
          <w:lang w:eastAsia="zh-CN"/>
        </w:rPr>
        <w:t>惠遂保、</w:t>
      </w:r>
      <w:r>
        <w:rPr>
          <w:rFonts w:hint="eastAsia" w:ascii="仿宋" w:hAnsi="仿宋" w:eastAsia="仿宋" w:cs="仿宋"/>
          <w:color w:val="auto"/>
          <w:sz w:val="24"/>
          <w:szCs w:val="24"/>
        </w:rPr>
        <w:t>卫生扶贫救助基金、倾斜支付、医疗救助、财政专项兜底等各类救助政策保障后，仍需个人支付的费用由保险公司按比例予以赔付。</w:t>
      </w:r>
      <w:r>
        <w:rPr>
          <w:rFonts w:hint="eastAsia" w:ascii="仿宋" w:hAnsi="仿宋" w:eastAsia="仿宋" w:cs="仿宋"/>
          <w:color w:val="auto"/>
          <w:sz w:val="24"/>
          <w:szCs w:val="24"/>
          <w:lang w:eastAsia="zh-CN"/>
        </w:rPr>
        <w:t>门特费用半年累计报销，</w:t>
      </w:r>
      <w:r>
        <w:rPr>
          <w:rFonts w:hint="eastAsia" w:ascii="仿宋" w:hAnsi="仿宋" w:eastAsia="仿宋" w:cs="仿宋"/>
          <w:color w:val="auto"/>
          <w:sz w:val="24"/>
          <w:szCs w:val="24"/>
          <w:lang w:val="en-US" w:eastAsia="zh-CN"/>
        </w:rPr>
        <w:t>免赔额扣除一次。</w:t>
      </w:r>
    </w:p>
    <w:p>
      <w:pPr>
        <w:keepNext w:val="0"/>
        <w:keepLines w:val="0"/>
        <w:pageBreakBefore w:val="0"/>
        <w:widowControl/>
        <w:kinsoku/>
        <w:wordWrap/>
        <w:overflowPunct/>
        <w:topLinePunct w:val="0"/>
        <w:autoSpaceDE/>
        <w:autoSpaceDN/>
        <w:bidi w:val="0"/>
        <w:adjustRightInd w:val="0"/>
        <w:snapToGrid w:val="0"/>
        <w:spacing w:before="0" w:beforeAutospacing="0" w:after="0" w:line="580" w:lineRule="exact"/>
        <w:ind w:left="0" w:leftChars="0" w:firstLine="482" w:firstLineChars="200"/>
        <w:jc w:val="left"/>
        <w:textAlignment w:val="auto"/>
        <w:rPr>
          <w:rFonts w:hint="eastAsia" w:ascii="仿宋" w:hAnsi="仿宋" w:eastAsia="仿宋" w:cs="仿宋"/>
          <w:b/>
          <w:color w:val="auto"/>
          <w:sz w:val="24"/>
          <w:szCs w:val="24"/>
          <w:lang w:eastAsia="zh-CN"/>
        </w:rPr>
      </w:pPr>
      <w:r>
        <w:rPr>
          <w:rFonts w:hint="eastAsia" w:ascii="仿宋" w:hAnsi="仿宋" w:eastAsia="仿宋" w:cs="仿宋"/>
          <w:b/>
          <w:color w:val="auto"/>
          <w:sz w:val="24"/>
          <w:szCs w:val="24"/>
        </w:rPr>
        <w:t>个人支付部分＝住院费用</w:t>
      </w:r>
      <w:r>
        <w:rPr>
          <w:rFonts w:hint="eastAsia" w:ascii="仿宋" w:hAnsi="仿宋" w:eastAsia="仿宋" w:cs="仿宋"/>
          <w:b/>
          <w:color w:val="auto"/>
          <w:sz w:val="24"/>
          <w:szCs w:val="24"/>
          <w:lang w:val="en-US" w:eastAsia="zh-CN"/>
        </w:rPr>
        <w:t>/</w:t>
      </w:r>
      <w:r>
        <w:rPr>
          <w:rFonts w:hint="eastAsia" w:ascii="仿宋" w:hAnsi="仿宋" w:eastAsia="仿宋" w:cs="仿宋"/>
          <w:b/>
          <w:color w:val="auto"/>
          <w:sz w:val="24"/>
          <w:szCs w:val="24"/>
          <w:lang w:eastAsia="zh-CN"/>
        </w:rPr>
        <w:t>门特费用</w:t>
      </w:r>
      <w:r>
        <w:rPr>
          <w:rFonts w:hint="eastAsia" w:ascii="仿宋" w:hAnsi="仿宋" w:eastAsia="仿宋" w:cs="仿宋"/>
          <w:b/>
          <w:color w:val="auto"/>
          <w:sz w:val="24"/>
          <w:szCs w:val="24"/>
          <w:lang w:val="en-US" w:eastAsia="zh-CN"/>
        </w:rPr>
        <w:t>(医保目录范围内)</w:t>
      </w:r>
      <w:r>
        <w:rPr>
          <w:rFonts w:hint="eastAsia" w:ascii="仿宋" w:hAnsi="仿宋" w:eastAsia="仿宋" w:cs="仿宋"/>
          <w:b/>
          <w:color w:val="auto"/>
          <w:sz w:val="24"/>
          <w:szCs w:val="24"/>
        </w:rPr>
        <w:t>－各类医疗报销－各类救助补偿－各类保险赔付</w:t>
      </w:r>
    </w:p>
    <w:p>
      <w:pPr>
        <w:keepNext w:val="0"/>
        <w:keepLines w:val="0"/>
        <w:pageBreakBefore w:val="0"/>
        <w:widowControl/>
        <w:kinsoku/>
        <w:wordWrap/>
        <w:overflowPunct/>
        <w:topLinePunct w:val="0"/>
        <w:autoSpaceDE/>
        <w:autoSpaceDN/>
        <w:bidi w:val="0"/>
        <w:adjustRightInd w:val="0"/>
        <w:snapToGrid w:val="0"/>
        <w:spacing w:before="0" w:beforeAutospacing="0" w:after="0" w:line="580" w:lineRule="exact"/>
        <w:ind w:left="0" w:leftChars="0" w:firstLine="482" w:firstLineChars="200"/>
        <w:jc w:val="left"/>
        <w:textAlignment w:val="auto"/>
        <w:rPr>
          <w:rFonts w:hint="eastAsia" w:ascii="仿宋" w:hAnsi="仿宋" w:eastAsia="仿宋" w:cs="仿宋"/>
          <w:b/>
          <w:color w:val="auto"/>
          <w:sz w:val="24"/>
          <w:szCs w:val="24"/>
          <w:lang w:eastAsia="zh-CN"/>
        </w:rPr>
      </w:pPr>
      <w:r>
        <w:rPr>
          <w:rFonts w:hint="eastAsia" w:ascii="仿宋" w:hAnsi="仿宋" w:eastAsia="仿宋" w:cs="仿宋"/>
          <w:b/>
          <w:color w:val="auto"/>
          <w:sz w:val="24"/>
          <w:szCs w:val="24"/>
        </w:rPr>
        <w:t>2</w:t>
      </w:r>
      <w:r>
        <w:rPr>
          <w:rFonts w:hint="eastAsia" w:ascii="仿宋" w:hAnsi="仿宋" w:eastAsia="仿宋" w:cs="仿宋"/>
          <w:b/>
          <w:color w:val="auto"/>
          <w:sz w:val="24"/>
          <w:szCs w:val="24"/>
          <w:lang w:eastAsia="zh-CN"/>
        </w:rPr>
        <w:t>、</w:t>
      </w:r>
      <w:r>
        <w:rPr>
          <w:rFonts w:hint="eastAsia" w:ascii="仿宋" w:hAnsi="仿宋" w:eastAsia="仿宋" w:cs="仿宋"/>
          <w:b/>
          <w:color w:val="auto"/>
          <w:sz w:val="24"/>
          <w:szCs w:val="24"/>
        </w:rPr>
        <w:t>因灾</w:t>
      </w:r>
      <w:r>
        <w:rPr>
          <w:rFonts w:hint="eastAsia" w:ascii="仿宋" w:hAnsi="仿宋" w:eastAsia="仿宋" w:cs="仿宋"/>
          <w:b/>
          <w:color w:val="auto"/>
          <w:sz w:val="24"/>
          <w:szCs w:val="24"/>
          <w:lang w:eastAsia="zh-CN"/>
        </w:rPr>
        <w:t>、意外</w:t>
      </w:r>
      <w:r>
        <w:rPr>
          <w:rFonts w:hint="eastAsia" w:ascii="仿宋" w:hAnsi="仿宋" w:eastAsia="仿宋" w:cs="仿宋"/>
          <w:b/>
          <w:color w:val="auto"/>
          <w:sz w:val="24"/>
          <w:szCs w:val="24"/>
        </w:rPr>
        <w:t>致贫方面</w:t>
      </w:r>
    </w:p>
    <w:p>
      <w:pPr>
        <w:keepNext w:val="0"/>
        <w:keepLines w:val="0"/>
        <w:pageBreakBefore w:val="0"/>
        <w:widowControl/>
        <w:kinsoku/>
        <w:wordWrap/>
        <w:overflowPunct/>
        <w:topLinePunct w:val="0"/>
        <w:autoSpaceDE/>
        <w:autoSpaceDN/>
        <w:bidi w:val="0"/>
        <w:adjustRightInd w:val="0"/>
        <w:snapToGrid w:val="0"/>
        <w:spacing w:before="0" w:beforeAutospacing="0" w:after="0" w:line="580" w:lineRule="exact"/>
        <w:ind w:firstLine="480" w:firstLineChars="200"/>
        <w:jc w:val="left"/>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rPr>
        <w:t>包括自然灾害和交通意外两个方面，具体如下：</w:t>
      </w:r>
    </w:p>
    <w:p>
      <w:pPr>
        <w:keepNext w:val="0"/>
        <w:keepLines w:val="0"/>
        <w:pageBreakBefore w:val="0"/>
        <w:widowControl/>
        <w:kinsoku/>
        <w:wordWrap/>
        <w:overflowPunct/>
        <w:topLinePunct w:val="0"/>
        <w:autoSpaceDE/>
        <w:autoSpaceDN/>
        <w:bidi w:val="0"/>
        <w:adjustRightInd w:val="0"/>
        <w:snapToGrid w:val="0"/>
        <w:spacing w:before="0" w:beforeAutospacing="0" w:after="0" w:line="580" w:lineRule="exact"/>
        <w:ind w:firstLine="480" w:firstLineChars="200"/>
        <w:jc w:val="left"/>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rPr>
        <w:t>（1)自然灾害。</w:t>
      </w:r>
      <w:r>
        <w:rPr>
          <w:rFonts w:hint="eastAsia" w:ascii="仿宋" w:hAnsi="仿宋" w:eastAsia="仿宋" w:cs="仿宋"/>
          <w:b w:val="0"/>
          <w:bCs/>
          <w:color w:val="auto"/>
          <w:sz w:val="24"/>
          <w:szCs w:val="24"/>
          <w:vertAlign w:val="baseline"/>
          <w:lang w:eastAsia="zh-CN"/>
        </w:rPr>
        <w:t>监测对象</w:t>
      </w:r>
      <w:r>
        <w:rPr>
          <w:rFonts w:hint="eastAsia" w:ascii="仿宋" w:hAnsi="仿宋" w:eastAsia="仿宋" w:cs="仿宋"/>
          <w:color w:val="auto"/>
          <w:sz w:val="24"/>
          <w:szCs w:val="24"/>
        </w:rPr>
        <w:t>、</w:t>
      </w:r>
      <w:r>
        <w:rPr>
          <w:rFonts w:hint="eastAsia" w:ascii="仿宋" w:hAnsi="仿宋" w:eastAsia="仿宋" w:cs="仿宋"/>
          <w:color w:val="auto"/>
          <w:sz w:val="24"/>
          <w:szCs w:val="24"/>
          <w:lang w:eastAsia="zh-CN"/>
        </w:rPr>
        <w:t>脱贫稳定户</w:t>
      </w:r>
      <w:r>
        <w:rPr>
          <w:rFonts w:hint="eastAsia" w:ascii="仿宋" w:hAnsi="仿宋" w:eastAsia="仿宋" w:cs="仿宋"/>
          <w:color w:val="auto"/>
          <w:sz w:val="24"/>
          <w:szCs w:val="24"/>
        </w:rPr>
        <w:t>因自然灾害（雷击、台风、暴风、暴雨、龙卷风、雹灾、冰凌、泥石流、崖崩、滑坡、干旱、地面突然塌陷、动物侵害等）、非人为因素火灾导致的家庭房屋建筑物、室内财产损失由保险公司按赔偿比例予以赔付，因自然灾害住院治疗的，通过城镇居民基本医疗保险等各类救助政策保障后，仍需个人支付的费用由保险公司</w:t>
      </w:r>
      <w:r>
        <w:rPr>
          <w:rFonts w:hint="eastAsia" w:ascii="仿宋" w:hAnsi="仿宋" w:eastAsia="仿宋" w:cs="仿宋"/>
          <w:color w:val="auto"/>
          <w:sz w:val="24"/>
          <w:szCs w:val="24"/>
          <w:lang w:eastAsia="zh-CN"/>
        </w:rPr>
        <w:t>参照因病住院</w:t>
      </w:r>
      <w:r>
        <w:rPr>
          <w:rFonts w:hint="eastAsia" w:ascii="仿宋" w:hAnsi="仿宋" w:eastAsia="仿宋" w:cs="仿宋"/>
          <w:color w:val="auto"/>
          <w:sz w:val="24"/>
          <w:szCs w:val="24"/>
        </w:rPr>
        <w:t>赔偿比例予以赔付。</w:t>
      </w:r>
    </w:p>
    <w:p>
      <w:pPr>
        <w:keepNext w:val="0"/>
        <w:keepLines w:val="0"/>
        <w:pageBreakBefore w:val="0"/>
        <w:widowControl/>
        <w:numPr>
          <w:ilvl w:val="0"/>
          <w:numId w:val="0"/>
        </w:numPr>
        <w:kinsoku/>
        <w:wordWrap/>
        <w:overflowPunct/>
        <w:topLinePunct w:val="0"/>
        <w:autoSpaceDE/>
        <w:autoSpaceDN/>
        <w:bidi w:val="0"/>
        <w:adjustRightInd w:val="0"/>
        <w:snapToGrid w:val="0"/>
        <w:spacing w:before="0" w:beforeAutospacing="0" w:after="0" w:line="580" w:lineRule="exact"/>
        <w:ind w:firstLine="480" w:firstLineChars="200"/>
        <w:jc w:val="left"/>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rPr>
        <w:t>（2)交通意外。</w:t>
      </w:r>
      <w:r>
        <w:rPr>
          <w:rFonts w:hint="eastAsia" w:ascii="仿宋" w:hAnsi="仿宋" w:eastAsia="仿宋" w:cs="仿宋"/>
          <w:color w:val="auto"/>
          <w:sz w:val="24"/>
          <w:szCs w:val="24"/>
          <w:lang w:val="en-US" w:eastAsia="zh-CN"/>
        </w:rPr>
        <w:t>因交通意外事故造成的监测对象、脱贫稳定户自身或三者的财产损失、住院医疗费用，由交管部门划分责任后，按下列标准赔付：财产损失方面，如涉及三者和自身责任的，在第三者责任方赔付后仍需个人支付的部分，由保险公司按赔偿标准予以赔付；如涉及自身非恶意责任的，参照监测对象、脱贫稳定户赔付比例的50%进行赔付。住院医疗方面，通过法定或第三者责任方赔偿后，仍需个人支付的费用由保险公司按参照因病住院赔偿比例予以赔付；如涉及自身非恶意责任的，参照监测对象、脱贫户稳定户赔付比例的50%进行赔付。</w:t>
      </w:r>
    </w:p>
    <w:p>
      <w:pPr>
        <w:keepNext w:val="0"/>
        <w:keepLines w:val="0"/>
        <w:pageBreakBefore w:val="0"/>
        <w:widowControl/>
        <w:kinsoku/>
        <w:wordWrap/>
        <w:overflowPunct/>
        <w:topLinePunct w:val="0"/>
        <w:autoSpaceDE/>
        <w:autoSpaceDN/>
        <w:bidi w:val="0"/>
        <w:adjustRightInd w:val="0"/>
        <w:snapToGrid w:val="0"/>
        <w:spacing w:before="0" w:beforeAutospacing="0" w:after="0" w:line="580" w:lineRule="exact"/>
        <w:jc w:val="left"/>
        <w:textAlignment w:val="auto"/>
        <w:rPr>
          <w:rFonts w:hint="eastAsia" w:ascii="仿宋" w:hAnsi="仿宋" w:eastAsia="仿宋" w:cs="仿宋"/>
          <w:b/>
          <w:color w:val="auto"/>
          <w:sz w:val="24"/>
          <w:szCs w:val="24"/>
          <w:lang w:eastAsia="zh-CN"/>
        </w:rPr>
      </w:pPr>
      <w:r>
        <w:rPr>
          <w:rFonts w:hint="eastAsia" w:ascii="仿宋" w:hAnsi="仿宋" w:eastAsia="仿宋" w:cs="仿宋"/>
          <w:b/>
          <w:color w:val="auto"/>
          <w:sz w:val="24"/>
          <w:szCs w:val="24"/>
        </w:rPr>
        <w:t xml:space="preserve"> </w:t>
      </w:r>
      <w:r>
        <w:rPr>
          <w:rFonts w:hint="eastAsia" w:ascii="仿宋" w:hAnsi="仿宋" w:eastAsia="仿宋" w:cs="仿宋"/>
          <w:b/>
          <w:color w:val="auto"/>
          <w:sz w:val="24"/>
          <w:szCs w:val="24"/>
          <w:lang w:val="en-US" w:eastAsia="zh-CN"/>
        </w:rPr>
        <w:t xml:space="preserve">   </w:t>
      </w:r>
      <w:r>
        <w:rPr>
          <w:rFonts w:hint="eastAsia" w:ascii="仿宋" w:hAnsi="仿宋" w:eastAsia="仿宋" w:cs="仿宋"/>
          <w:b/>
          <w:color w:val="auto"/>
          <w:sz w:val="24"/>
          <w:szCs w:val="24"/>
        </w:rPr>
        <w:t>3</w:t>
      </w:r>
      <w:r>
        <w:rPr>
          <w:rFonts w:hint="eastAsia" w:ascii="仿宋" w:hAnsi="仿宋" w:eastAsia="仿宋" w:cs="仿宋"/>
          <w:b/>
          <w:color w:val="auto"/>
          <w:sz w:val="24"/>
          <w:szCs w:val="24"/>
          <w:lang w:eastAsia="zh-CN"/>
        </w:rPr>
        <w:t>、</w:t>
      </w:r>
      <w:r>
        <w:rPr>
          <w:rFonts w:hint="eastAsia" w:ascii="仿宋" w:hAnsi="仿宋" w:eastAsia="仿宋" w:cs="仿宋"/>
          <w:b/>
          <w:color w:val="auto"/>
          <w:sz w:val="24"/>
          <w:szCs w:val="24"/>
        </w:rPr>
        <w:t>教育费用</w:t>
      </w:r>
    </w:p>
    <w:p>
      <w:pPr>
        <w:keepNext w:val="0"/>
        <w:keepLines w:val="0"/>
        <w:pageBreakBefore w:val="0"/>
        <w:widowControl/>
        <w:kinsoku/>
        <w:wordWrap/>
        <w:overflowPunct/>
        <w:topLinePunct w:val="0"/>
        <w:autoSpaceDE/>
        <w:autoSpaceDN/>
        <w:bidi w:val="0"/>
        <w:adjustRightInd w:val="0"/>
        <w:snapToGrid w:val="0"/>
        <w:spacing w:before="0" w:beforeAutospacing="0" w:after="0" w:line="580" w:lineRule="exact"/>
        <w:ind w:left="0" w:leftChars="0" w:firstLine="480"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当年被高等院校录取的全日制学生（含高职本专科）一次性资助</w:t>
      </w:r>
      <w:r>
        <w:rPr>
          <w:rFonts w:hint="eastAsia" w:ascii="仿宋" w:hAnsi="仿宋" w:eastAsia="仿宋" w:cs="仿宋"/>
          <w:b/>
          <w:color w:val="auto"/>
          <w:sz w:val="24"/>
          <w:szCs w:val="24"/>
        </w:rPr>
        <w:t>本科2000元／人</w:t>
      </w:r>
      <w:r>
        <w:rPr>
          <w:rFonts w:hint="eastAsia" w:ascii="仿宋" w:hAnsi="仿宋" w:eastAsia="仿宋" w:cs="仿宋"/>
          <w:color w:val="auto"/>
          <w:sz w:val="24"/>
          <w:szCs w:val="24"/>
        </w:rPr>
        <w:t>，</w:t>
      </w:r>
      <w:r>
        <w:rPr>
          <w:rFonts w:hint="eastAsia" w:ascii="仿宋" w:hAnsi="仿宋" w:eastAsia="仿宋" w:cs="仿宋"/>
          <w:b/>
          <w:color w:val="auto"/>
          <w:sz w:val="24"/>
          <w:szCs w:val="24"/>
        </w:rPr>
        <w:t>专科1000元／人</w:t>
      </w:r>
      <w:r>
        <w:rPr>
          <w:rFonts w:hint="eastAsia" w:ascii="仿宋" w:hAnsi="仿宋" w:eastAsia="仿宋" w:cs="仿宋"/>
          <w:color w:val="auto"/>
          <w:sz w:val="24"/>
          <w:szCs w:val="24"/>
        </w:rPr>
        <w:t>。具有全日制学历教育、注册正式学籍的</w:t>
      </w:r>
      <w:r>
        <w:rPr>
          <w:rFonts w:hint="eastAsia" w:ascii="仿宋" w:hAnsi="仿宋" w:eastAsia="仿宋" w:cs="仿宋"/>
          <w:color w:val="auto"/>
          <w:sz w:val="24"/>
          <w:szCs w:val="24"/>
          <w:lang w:eastAsia="zh-CN"/>
        </w:rPr>
        <w:t>监测对象及脱贫稳定户</w:t>
      </w:r>
      <w:r>
        <w:rPr>
          <w:rFonts w:hint="eastAsia" w:ascii="仿宋" w:hAnsi="仿宋" w:eastAsia="仿宋" w:cs="仿宋"/>
          <w:color w:val="auto"/>
          <w:sz w:val="24"/>
          <w:szCs w:val="24"/>
        </w:rPr>
        <w:t>子女接受高等教育（专科及以上）期间，年支付学费、住宿费</w:t>
      </w:r>
      <w:r>
        <w:rPr>
          <w:rFonts w:hint="eastAsia" w:ascii="仿宋" w:hAnsi="仿宋" w:eastAsia="仿宋" w:cs="仿宋"/>
          <w:color w:val="auto"/>
          <w:sz w:val="24"/>
          <w:szCs w:val="24"/>
          <w:lang w:eastAsia="zh-CN"/>
        </w:rPr>
        <w:t>脱贫稳定户</w:t>
      </w:r>
      <w:r>
        <w:rPr>
          <w:rFonts w:hint="eastAsia" w:ascii="仿宋" w:hAnsi="仿宋" w:eastAsia="仿宋" w:cs="仿宋"/>
          <w:color w:val="auto"/>
          <w:sz w:val="24"/>
          <w:szCs w:val="24"/>
          <w:lang w:val="en-US" w:eastAsia="zh-CN"/>
        </w:rPr>
        <w:t>3</w:t>
      </w:r>
      <w:r>
        <w:rPr>
          <w:rFonts w:hint="eastAsia" w:ascii="仿宋" w:hAnsi="仿宋" w:eastAsia="仿宋" w:cs="仿宋"/>
          <w:color w:val="auto"/>
          <w:sz w:val="24"/>
          <w:szCs w:val="24"/>
        </w:rPr>
        <w:t>000元以上</w:t>
      </w:r>
      <w:r>
        <w:rPr>
          <w:rFonts w:hint="eastAsia" w:ascii="仿宋" w:hAnsi="仿宋" w:eastAsia="仿宋" w:cs="仿宋"/>
          <w:color w:val="auto"/>
          <w:sz w:val="24"/>
          <w:szCs w:val="24"/>
          <w:lang w:eastAsia="zh-CN"/>
        </w:rPr>
        <w:t>、监测对象</w:t>
      </w:r>
      <w:r>
        <w:rPr>
          <w:rFonts w:hint="eastAsia" w:ascii="仿宋" w:hAnsi="仿宋" w:eastAsia="仿宋" w:cs="仿宋"/>
          <w:color w:val="auto"/>
          <w:sz w:val="24"/>
          <w:szCs w:val="24"/>
          <w:lang w:val="en-US" w:eastAsia="zh-CN"/>
        </w:rPr>
        <w:t>1500元以上</w:t>
      </w:r>
      <w:r>
        <w:rPr>
          <w:rFonts w:hint="eastAsia" w:ascii="仿宋" w:hAnsi="仿宋" w:eastAsia="仿宋" w:cs="仿宋"/>
          <w:color w:val="auto"/>
          <w:sz w:val="24"/>
          <w:szCs w:val="24"/>
        </w:rPr>
        <w:t>的部分按照比例报付。</w:t>
      </w:r>
    </w:p>
    <w:p>
      <w:pPr>
        <w:keepNext w:val="0"/>
        <w:keepLines w:val="0"/>
        <w:pageBreakBefore w:val="0"/>
        <w:widowControl/>
        <w:numPr>
          <w:ilvl w:val="0"/>
          <w:numId w:val="0"/>
        </w:numPr>
        <w:kinsoku/>
        <w:wordWrap/>
        <w:overflowPunct/>
        <w:topLinePunct w:val="0"/>
        <w:autoSpaceDE/>
        <w:autoSpaceDN/>
        <w:bidi w:val="0"/>
        <w:adjustRightInd w:val="0"/>
        <w:snapToGrid w:val="0"/>
        <w:spacing w:before="0" w:beforeAutospacing="0" w:after="0" w:line="580" w:lineRule="exact"/>
        <w:ind w:leftChars="200"/>
        <w:jc w:val="left"/>
        <w:textAlignment w:val="auto"/>
        <w:rPr>
          <w:rFonts w:hint="eastAsia" w:ascii="仿宋" w:hAnsi="仿宋" w:eastAsia="仿宋" w:cs="仿宋"/>
          <w:b/>
          <w:color w:val="auto"/>
          <w:sz w:val="24"/>
          <w:szCs w:val="24"/>
          <w:lang w:eastAsia="zh-CN"/>
        </w:rPr>
      </w:pPr>
      <w:r>
        <w:rPr>
          <w:rFonts w:hint="eastAsia" w:ascii="仿宋" w:hAnsi="仿宋" w:eastAsia="仿宋" w:cs="仿宋"/>
          <w:b/>
          <w:color w:val="auto"/>
          <w:sz w:val="24"/>
          <w:szCs w:val="24"/>
          <w:lang w:val="en-US" w:eastAsia="zh-CN"/>
        </w:rPr>
        <w:t>4、</w:t>
      </w:r>
      <w:r>
        <w:rPr>
          <w:rFonts w:hint="eastAsia" w:ascii="仿宋" w:hAnsi="仿宋" w:eastAsia="仿宋" w:cs="仿宋"/>
          <w:b/>
          <w:color w:val="auto"/>
          <w:sz w:val="24"/>
          <w:szCs w:val="24"/>
          <w:lang w:eastAsia="zh-CN"/>
        </w:rPr>
        <w:t>意外伤害伤残</w:t>
      </w:r>
    </w:p>
    <w:p>
      <w:pPr>
        <w:keepNext w:val="0"/>
        <w:keepLines w:val="0"/>
        <w:pageBreakBefore w:val="0"/>
        <w:widowControl/>
        <w:numPr>
          <w:ilvl w:val="0"/>
          <w:numId w:val="0"/>
        </w:numPr>
        <w:kinsoku/>
        <w:wordWrap/>
        <w:overflowPunct/>
        <w:topLinePunct w:val="0"/>
        <w:autoSpaceDE/>
        <w:autoSpaceDN/>
        <w:bidi w:val="0"/>
        <w:adjustRightInd w:val="0"/>
        <w:snapToGrid w:val="0"/>
        <w:spacing w:before="0" w:beforeAutospacing="0" w:after="0" w:line="580" w:lineRule="exact"/>
        <w:ind w:firstLine="480" w:firstLineChars="200"/>
        <w:jc w:val="left"/>
        <w:textAlignment w:val="auto"/>
        <w:rPr>
          <w:rFonts w:hint="eastAsia" w:ascii="仿宋" w:hAnsi="仿宋" w:eastAsia="仿宋" w:cs="仿宋"/>
          <w:b w:val="0"/>
          <w:bCs/>
          <w:color w:val="auto"/>
          <w:sz w:val="24"/>
          <w:szCs w:val="24"/>
          <w:vertAlign w:val="baseline"/>
          <w:lang w:eastAsia="zh-CN"/>
        </w:rPr>
      </w:pPr>
      <w:r>
        <w:rPr>
          <w:rFonts w:hint="eastAsia" w:ascii="仿宋" w:hAnsi="仿宋" w:eastAsia="仿宋" w:cs="仿宋"/>
          <w:b w:val="0"/>
          <w:bCs/>
          <w:color w:val="auto"/>
          <w:sz w:val="24"/>
          <w:szCs w:val="24"/>
          <w:vertAlign w:val="baseline"/>
          <w:lang w:eastAsia="zh-CN"/>
        </w:rPr>
        <w:t>监测对象、脱贫稳定户因意外伤害伤残，保险公司根据承保条款约定，按照相应的人均保险金额进行赔偿（因交通意外和因工受伤等应有责任方赔偿的除外）。</w:t>
      </w:r>
    </w:p>
    <w:p>
      <w:pPr>
        <w:keepNext w:val="0"/>
        <w:keepLines w:val="0"/>
        <w:pageBreakBefore w:val="0"/>
        <w:widowControl/>
        <w:numPr>
          <w:ilvl w:val="0"/>
          <w:numId w:val="0"/>
        </w:numPr>
        <w:kinsoku/>
        <w:wordWrap/>
        <w:overflowPunct/>
        <w:topLinePunct w:val="0"/>
        <w:autoSpaceDE/>
        <w:autoSpaceDN/>
        <w:bidi w:val="0"/>
        <w:adjustRightInd w:val="0"/>
        <w:snapToGrid w:val="0"/>
        <w:spacing w:before="0" w:beforeAutospacing="0" w:after="0" w:line="580" w:lineRule="exact"/>
        <w:jc w:val="left"/>
        <w:textAlignment w:val="auto"/>
        <w:rPr>
          <w:rFonts w:hint="eastAsia" w:ascii="仿宋" w:hAnsi="仿宋" w:eastAsia="仿宋" w:cs="仿宋"/>
          <w:color w:val="auto"/>
          <w:sz w:val="24"/>
          <w:szCs w:val="24"/>
        </w:rPr>
      </w:pPr>
      <w:r>
        <w:rPr>
          <w:rFonts w:hint="eastAsia" w:ascii="仿宋" w:hAnsi="仿宋" w:eastAsia="仿宋" w:cs="仿宋"/>
          <w:b/>
          <w:color w:val="auto"/>
          <w:sz w:val="24"/>
          <w:szCs w:val="24"/>
          <w:lang w:eastAsia="zh-CN"/>
        </w:rPr>
        <w:t>（四）</w:t>
      </w:r>
      <w:r>
        <w:rPr>
          <w:rFonts w:hint="eastAsia" w:ascii="仿宋" w:hAnsi="仿宋" w:eastAsia="仿宋" w:cs="仿宋"/>
          <w:b/>
          <w:color w:val="auto"/>
          <w:sz w:val="24"/>
          <w:szCs w:val="24"/>
        </w:rPr>
        <w:t>具体赔付标准</w:t>
      </w:r>
    </w:p>
    <w:p>
      <w:pPr>
        <w:keepNext w:val="0"/>
        <w:keepLines w:val="0"/>
        <w:pageBreakBefore w:val="0"/>
        <w:widowControl/>
        <w:kinsoku/>
        <w:wordWrap/>
        <w:overflowPunct/>
        <w:topLinePunct w:val="0"/>
        <w:autoSpaceDE/>
        <w:autoSpaceDN/>
        <w:bidi w:val="0"/>
        <w:adjustRightInd w:val="0"/>
        <w:snapToGrid w:val="0"/>
        <w:spacing w:before="0" w:beforeAutospacing="0" w:after="0" w:line="580" w:lineRule="exact"/>
        <w:ind w:left="0" w:leftChars="0"/>
        <w:jc w:val="left"/>
        <w:textAlignment w:val="auto"/>
        <w:rPr>
          <w:rFonts w:hint="eastAsia" w:ascii="仿宋" w:hAnsi="仿宋" w:eastAsia="仿宋" w:cs="仿宋"/>
          <w:b/>
          <w:color w:val="auto"/>
          <w:sz w:val="24"/>
          <w:szCs w:val="24"/>
        </w:rPr>
      </w:pPr>
      <w:r>
        <w:rPr>
          <w:rFonts w:hint="eastAsia" w:ascii="仿宋" w:hAnsi="仿宋" w:eastAsia="仿宋" w:cs="仿宋"/>
          <w:b/>
          <w:color w:val="auto"/>
          <w:sz w:val="24"/>
          <w:szCs w:val="24"/>
        </w:rPr>
        <w:t xml:space="preserve"> </w:t>
      </w:r>
      <w:r>
        <w:rPr>
          <w:rFonts w:hint="eastAsia" w:ascii="仿宋" w:hAnsi="仿宋" w:eastAsia="仿宋" w:cs="仿宋"/>
          <w:b/>
          <w:color w:val="auto"/>
          <w:sz w:val="24"/>
          <w:szCs w:val="24"/>
          <w:lang w:val="en-US" w:eastAsia="zh-CN"/>
        </w:rPr>
        <w:t>1、</w:t>
      </w:r>
      <w:r>
        <w:rPr>
          <w:rFonts w:hint="eastAsia" w:ascii="仿宋" w:hAnsi="仿宋" w:eastAsia="仿宋" w:cs="仿宋"/>
          <w:b/>
          <w:color w:val="auto"/>
          <w:sz w:val="24"/>
          <w:szCs w:val="24"/>
        </w:rPr>
        <w:t>因病致贫（每人每次最高赔偿限额50000元</w:t>
      </w:r>
      <w:r>
        <w:rPr>
          <w:rFonts w:hint="eastAsia" w:ascii="仿宋" w:hAnsi="仿宋" w:eastAsia="仿宋" w:cs="仿宋"/>
          <w:b/>
          <w:color w:val="auto"/>
          <w:sz w:val="24"/>
          <w:szCs w:val="24"/>
          <w:lang w:val="en-US" w:eastAsia="zh-CN"/>
        </w:rPr>
        <w:t>,每人全年最高赔付限额100000元</w:t>
      </w:r>
      <w:r>
        <w:rPr>
          <w:rFonts w:hint="eastAsia" w:ascii="仿宋" w:hAnsi="仿宋" w:eastAsia="仿宋" w:cs="仿宋"/>
          <w:b/>
          <w:color w:val="auto"/>
          <w:sz w:val="24"/>
          <w:szCs w:val="24"/>
        </w:rPr>
        <w:t>）</w:t>
      </w:r>
    </w:p>
    <w:tbl>
      <w:tblPr>
        <w:tblStyle w:val="5"/>
        <w:tblpPr w:leftFromText="180" w:rightFromText="180" w:vertAnchor="text" w:horzAnchor="page" w:tblpXSpec="center" w:tblpY="214"/>
        <w:tblOverlap w:val="never"/>
        <w:tblW w:w="88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55"/>
        <w:gridCol w:w="1521"/>
        <w:gridCol w:w="1320"/>
        <w:gridCol w:w="2880"/>
        <w:gridCol w:w="13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exact"/>
          <w:jc w:val="center"/>
        </w:trPr>
        <w:tc>
          <w:tcPr>
            <w:tcW w:w="1755" w:type="dxa"/>
            <w:vAlign w:val="center"/>
          </w:tcPr>
          <w:p>
            <w:pPr>
              <w:keepNext w:val="0"/>
              <w:keepLines w:val="0"/>
              <w:pageBreakBefore w:val="0"/>
              <w:widowControl/>
              <w:kinsoku/>
              <w:wordWrap/>
              <w:overflowPunct/>
              <w:topLinePunct w:val="0"/>
              <w:autoSpaceDE/>
              <w:autoSpaceDN/>
              <w:bidi w:val="0"/>
              <w:spacing w:beforeAutospacing="0" w:line="580" w:lineRule="exact"/>
              <w:ind w:left="0" w:leftChars="0"/>
              <w:jc w:val="center"/>
              <w:textAlignment w:val="top"/>
              <w:rPr>
                <w:rFonts w:hint="eastAsia" w:ascii="仿宋" w:hAnsi="仿宋" w:eastAsia="仿宋" w:cs="仿宋"/>
                <w:color w:val="auto"/>
                <w:sz w:val="24"/>
                <w:szCs w:val="24"/>
              </w:rPr>
            </w:pPr>
            <w:r>
              <w:rPr>
                <w:rFonts w:hint="eastAsia" w:ascii="仿宋" w:hAnsi="仿宋" w:eastAsia="仿宋" w:cs="仿宋"/>
                <w:color w:val="auto"/>
                <w:kern w:val="0"/>
                <w:sz w:val="24"/>
                <w:szCs w:val="24"/>
              </w:rPr>
              <w:t>被保险人</w:t>
            </w:r>
          </w:p>
        </w:tc>
        <w:tc>
          <w:tcPr>
            <w:tcW w:w="1521" w:type="dxa"/>
            <w:vAlign w:val="center"/>
          </w:tcPr>
          <w:p>
            <w:pPr>
              <w:keepNext w:val="0"/>
              <w:keepLines w:val="0"/>
              <w:pageBreakBefore w:val="0"/>
              <w:widowControl/>
              <w:kinsoku/>
              <w:wordWrap/>
              <w:overflowPunct/>
              <w:topLinePunct w:val="0"/>
              <w:autoSpaceDE/>
              <w:autoSpaceDN/>
              <w:bidi w:val="0"/>
              <w:spacing w:beforeAutospacing="0" w:line="580" w:lineRule="exact"/>
              <w:ind w:left="0" w:leftChars="0"/>
              <w:jc w:val="center"/>
              <w:textAlignment w:val="top"/>
              <w:rPr>
                <w:rFonts w:hint="eastAsia" w:ascii="仿宋" w:hAnsi="仿宋" w:eastAsia="仿宋" w:cs="仿宋"/>
                <w:color w:val="auto"/>
                <w:sz w:val="24"/>
                <w:szCs w:val="24"/>
              </w:rPr>
            </w:pPr>
            <w:r>
              <w:rPr>
                <w:rFonts w:hint="eastAsia" w:ascii="仿宋" w:hAnsi="仿宋" w:eastAsia="仿宋" w:cs="仿宋"/>
                <w:color w:val="auto"/>
                <w:kern w:val="0"/>
                <w:sz w:val="24"/>
                <w:szCs w:val="24"/>
              </w:rPr>
              <w:t>医院类别</w:t>
            </w:r>
          </w:p>
        </w:tc>
        <w:tc>
          <w:tcPr>
            <w:tcW w:w="1320" w:type="dxa"/>
            <w:vAlign w:val="center"/>
          </w:tcPr>
          <w:p>
            <w:pPr>
              <w:keepNext w:val="0"/>
              <w:keepLines w:val="0"/>
              <w:pageBreakBefore w:val="0"/>
              <w:widowControl/>
              <w:kinsoku/>
              <w:wordWrap/>
              <w:overflowPunct/>
              <w:topLinePunct w:val="0"/>
              <w:autoSpaceDE/>
              <w:autoSpaceDN/>
              <w:bidi w:val="0"/>
              <w:spacing w:beforeAutospacing="0" w:line="580" w:lineRule="exact"/>
              <w:ind w:left="0" w:leftChars="0"/>
              <w:jc w:val="center"/>
              <w:textAlignment w:val="top"/>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免赔额</w:t>
            </w:r>
          </w:p>
          <w:p>
            <w:pPr>
              <w:keepNext w:val="0"/>
              <w:keepLines w:val="0"/>
              <w:pageBreakBefore w:val="0"/>
              <w:widowControl/>
              <w:kinsoku/>
              <w:wordWrap/>
              <w:overflowPunct/>
              <w:topLinePunct w:val="0"/>
              <w:autoSpaceDE/>
              <w:autoSpaceDN/>
              <w:bidi w:val="0"/>
              <w:spacing w:beforeAutospacing="0" w:line="580" w:lineRule="exact"/>
              <w:ind w:left="0" w:leftChars="0"/>
              <w:jc w:val="center"/>
              <w:textAlignment w:val="top"/>
              <w:rPr>
                <w:rFonts w:hint="eastAsia" w:ascii="仿宋" w:hAnsi="仿宋" w:eastAsia="仿宋" w:cs="仿宋"/>
                <w:color w:val="auto"/>
                <w:sz w:val="24"/>
                <w:szCs w:val="24"/>
              </w:rPr>
            </w:pPr>
            <w:r>
              <w:rPr>
                <w:rFonts w:hint="eastAsia" w:ascii="仿宋" w:hAnsi="仿宋" w:eastAsia="仿宋" w:cs="仿宋"/>
                <w:color w:val="auto"/>
                <w:kern w:val="0"/>
                <w:sz w:val="24"/>
                <w:szCs w:val="24"/>
              </w:rPr>
              <w:t>（元／次）</w:t>
            </w:r>
          </w:p>
        </w:tc>
        <w:tc>
          <w:tcPr>
            <w:tcW w:w="2880" w:type="dxa"/>
            <w:vAlign w:val="center"/>
          </w:tcPr>
          <w:p>
            <w:pPr>
              <w:keepNext w:val="0"/>
              <w:keepLines w:val="0"/>
              <w:pageBreakBefore w:val="0"/>
              <w:widowControl/>
              <w:kinsoku/>
              <w:wordWrap/>
              <w:overflowPunct/>
              <w:topLinePunct w:val="0"/>
              <w:autoSpaceDE/>
              <w:autoSpaceDN/>
              <w:bidi w:val="0"/>
              <w:spacing w:beforeAutospacing="0" w:line="580" w:lineRule="exact"/>
              <w:ind w:left="0" w:leftChars="0"/>
              <w:jc w:val="center"/>
              <w:textAlignment w:val="top"/>
              <w:rPr>
                <w:rFonts w:hint="eastAsia" w:ascii="仿宋" w:hAnsi="仿宋" w:eastAsia="仿宋" w:cs="仿宋"/>
                <w:color w:val="auto"/>
                <w:sz w:val="24"/>
                <w:szCs w:val="24"/>
              </w:rPr>
            </w:pPr>
            <w:r>
              <w:rPr>
                <w:rFonts w:hint="eastAsia" w:ascii="仿宋" w:hAnsi="仿宋" w:eastAsia="仿宋" w:cs="仿宋"/>
                <w:color w:val="auto"/>
                <w:kern w:val="0"/>
                <w:sz w:val="24"/>
                <w:szCs w:val="24"/>
              </w:rPr>
              <w:t>自付医疗费用</w:t>
            </w:r>
          </w:p>
        </w:tc>
        <w:tc>
          <w:tcPr>
            <w:tcW w:w="1340" w:type="dxa"/>
            <w:vAlign w:val="center"/>
          </w:tcPr>
          <w:p>
            <w:pPr>
              <w:keepNext w:val="0"/>
              <w:keepLines w:val="0"/>
              <w:pageBreakBefore w:val="0"/>
              <w:widowControl/>
              <w:kinsoku/>
              <w:wordWrap/>
              <w:overflowPunct/>
              <w:topLinePunct w:val="0"/>
              <w:autoSpaceDE/>
              <w:autoSpaceDN/>
              <w:bidi w:val="0"/>
              <w:spacing w:beforeAutospacing="0" w:line="580" w:lineRule="exact"/>
              <w:ind w:left="0" w:leftChars="0"/>
              <w:jc w:val="center"/>
              <w:textAlignment w:val="top"/>
              <w:rPr>
                <w:rFonts w:hint="eastAsia" w:ascii="仿宋" w:hAnsi="仿宋" w:eastAsia="仿宋" w:cs="仿宋"/>
                <w:color w:val="auto"/>
                <w:sz w:val="24"/>
                <w:szCs w:val="24"/>
              </w:rPr>
            </w:pPr>
            <w:r>
              <w:rPr>
                <w:rFonts w:hint="eastAsia" w:ascii="仿宋" w:hAnsi="仿宋" w:eastAsia="仿宋" w:cs="仿宋"/>
                <w:color w:val="auto"/>
                <w:kern w:val="0"/>
                <w:sz w:val="24"/>
                <w:szCs w:val="24"/>
              </w:rPr>
              <w:t>赔偿比例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exact"/>
          <w:jc w:val="center"/>
        </w:trPr>
        <w:tc>
          <w:tcPr>
            <w:tcW w:w="1755" w:type="dxa"/>
            <w:vMerge w:val="restart"/>
            <w:vAlign w:val="center"/>
          </w:tcPr>
          <w:p>
            <w:pPr>
              <w:keepNext w:val="0"/>
              <w:keepLines w:val="0"/>
              <w:pageBreakBefore w:val="0"/>
              <w:kinsoku/>
              <w:wordWrap/>
              <w:overflowPunct/>
              <w:topLinePunct w:val="0"/>
              <w:autoSpaceDE/>
              <w:autoSpaceDN/>
              <w:bidi w:val="0"/>
              <w:spacing w:beforeAutospacing="0" w:line="580" w:lineRule="exact"/>
              <w:ind w:left="0" w:leftChars="0"/>
              <w:jc w:val="center"/>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监测对象</w:t>
            </w:r>
          </w:p>
        </w:tc>
        <w:tc>
          <w:tcPr>
            <w:tcW w:w="1521" w:type="dxa"/>
            <w:vMerge w:val="restart"/>
            <w:vAlign w:val="center"/>
          </w:tcPr>
          <w:p>
            <w:pPr>
              <w:keepNext w:val="0"/>
              <w:keepLines w:val="0"/>
              <w:pageBreakBefore w:val="0"/>
              <w:kinsoku/>
              <w:wordWrap/>
              <w:overflowPunct/>
              <w:topLinePunct w:val="0"/>
              <w:autoSpaceDE/>
              <w:autoSpaceDN/>
              <w:bidi w:val="0"/>
              <w:spacing w:beforeAutospacing="0" w:line="580" w:lineRule="exact"/>
              <w:ind w:left="0" w:leftChars="0"/>
              <w:jc w:val="center"/>
              <w:textAlignment w:val="top"/>
              <w:rPr>
                <w:rFonts w:hint="eastAsia" w:ascii="仿宋" w:hAnsi="仿宋" w:eastAsia="仿宋" w:cs="仿宋"/>
                <w:color w:val="auto"/>
                <w:sz w:val="24"/>
                <w:szCs w:val="24"/>
                <w:lang w:eastAsia="zh-CN"/>
              </w:rPr>
            </w:pPr>
            <w:r>
              <w:rPr>
                <w:rFonts w:hint="eastAsia" w:ascii="仿宋" w:hAnsi="仿宋" w:eastAsia="仿宋" w:cs="仿宋"/>
                <w:color w:val="auto"/>
                <w:kern w:val="0"/>
                <w:sz w:val="24"/>
                <w:szCs w:val="24"/>
              </w:rPr>
              <w:t>医保</w:t>
            </w:r>
            <w:r>
              <w:rPr>
                <w:rFonts w:hint="eastAsia" w:ascii="仿宋" w:hAnsi="仿宋" w:eastAsia="仿宋" w:cs="仿宋"/>
                <w:color w:val="auto"/>
                <w:kern w:val="0"/>
                <w:sz w:val="24"/>
                <w:szCs w:val="24"/>
                <w:lang w:eastAsia="zh-CN"/>
              </w:rPr>
              <w:t>定点医疗机构</w:t>
            </w:r>
          </w:p>
        </w:tc>
        <w:tc>
          <w:tcPr>
            <w:tcW w:w="1320" w:type="dxa"/>
            <w:vMerge w:val="restart"/>
            <w:vAlign w:val="center"/>
          </w:tcPr>
          <w:p>
            <w:pPr>
              <w:keepNext w:val="0"/>
              <w:keepLines w:val="0"/>
              <w:pageBreakBefore w:val="0"/>
              <w:widowControl/>
              <w:kinsoku/>
              <w:wordWrap/>
              <w:overflowPunct/>
              <w:topLinePunct w:val="0"/>
              <w:autoSpaceDE/>
              <w:autoSpaceDN/>
              <w:bidi w:val="0"/>
              <w:spacing w:beforeAutospacing="0" w:line="580" w:lineRule="exact"/>
              <w:ind w:left="0" w:leftChars="0"/>
              <w:jc w:val="center"/>
              <w:textAlignment w:val="top"/>
              <w:rPr>
                <w:rFonts w:hint="eastAsia" w:ascii="仿宋" w:hAnsi="仿宋" w:eastAsia="仿宋" w:cs="仿宋"/>
                <w:color w:val="auto"/>
                <w:sz w:val="24"/>
                <w:szCs w:val="24"/>
              </w:rPr>
            </w:pPr>
            <w:r>
              <w:rPr>
                <w:rFonts w:hint="eastAsia" w:ascii="仿宋" w:hAnsi="仿宋" w:eastAsia="仿宋" w:cs="仿宋"/>
                <w:color w:val="auto"/>
                <w:kern w:val="0"/>
                <w:sz w:val="24"/>
                <w:szCs w:val="24"/>
                <w:lang w:val="en-US" w:eastAsia="zh-CN"/>
              </w:rPr>
              <w:t>1000</w:t>
            </w:r>
            <w:r>
              <w:rPr>
                <w:rFonts w:hint="eastAsia" w:ascii="仿宋" w:hAnsi="仿宋" w:eastAsia="仿宋" w:cs="仿宋"/>
                <w:color w:val="auto"/>
                <w:kern w:val="0"/>
                <w:sz w:val="24"/>
                <w:szCs w:val="24"/>
              </w:rPr>
              <w:t>元</w:t>
            </w:r>
          </w:p>
        </w:tc>
        <w:tc>
          <w:tcPr>
            <w:tcW w:w="2880" w:type="dxa"/>
            <w:vAlign w:val="center"/>
          </w:tcPr>
          <w:p>
            <w:pPr>
              <w:keepNext w:val="0"/>
              <w:keepLines w:val="0"/>
              <w:pageBreakBefore w:val="0"/>
              <w:widowControl/>
              <w:kinsoku/>
              <w:wordWrap/>
              <w:overflowPunct/>
              <w:topLinePunct w:val="0"/>
              <w:autoSpaceDE/>
              <w:autoSpaceDN/>
              <w:bidi w:val="0"/>
              <w:spacing w:beforeAutospacing="0" w:line="580" w:lineRule="exact"/>
              <w:ind w:left="0" w:leftChars="0"/>
              <w:jc w:val="center"/>
              <w:textAlignment w:val="top"/>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5000元以下</w:t>
            </w:r>
          </w:p>
        </w:tc>
        <w:tc>
          <w:tcPr>
            <w:tcW w:w="1340" w:type="dxa"/>
            <w:vAlign w:val="center"/>
          </w:tcPr>
          <w:p>
            <w:pPr>
              <w:keepNext w:val="0"/>
              <w:keepLines w:val="0"/>
              <w:pageBreakBefore w:val="0"/>
              <w:widowControl/>
              <w:kinsoku/>
              <w:wordWrap/>
              <w:overflowPunct/>
              <w:topLinePunct w:val="0"/>
              <w:autoSpaceDE/>
              <w:autoSpaceDN/>
              <w:bidi w:val="0"/>
              <w:spacing w:beforeAutospacing="0" w:line="580" w:lineRule="exact"/>
              <w:ind w:left="0" w:leftChars="0"/>
              <w:jc w:val="center"/>
              <w:textAlignment w:val="top"/>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exact"/>
          <w:jc w:val="center"/>
        </w:trPr>
        <w:tc>
          <w:tcPr>
            <w:tcW w:w="1755" w:type="dxa"/>
            <w:vMerge w:val="continue"/>
            <w:vAlign w:val="center"/>
          </w:tcPr>
          <w:p>
            <w:pPr>
              <w:keepNext w:val="0"/>
              <w:keepLines w:val="0"/>
              <w:pageBreakBefore w:val="0"/>
              <w:kinsoku/>
              <w:wordWrap/>
              <w:overflowPunct/>
              <w:topLinePunct w:val="0"/>
              <w:autoSpaceDE/>
              <w:autoSpaceDN/>
              <w:bidi w:val="0"/>
              <w:spacing w:beforeAutospacing="0" w:line="580" w:lineRule="exact"/>
              <w:ind w:left="0" w:leftChars="0"/>
              <w:jc w:val="center"/>
              <w:rPr>
                <w:rFonts w:hint="eastAsia" w:ascii="仿宋" w:hAnsi="仿宋" w:eastAsia="仿宋" w:cs="仿宋"/>
                <w:color w:val="auto"/>
                <w:sz w:val="24"/>
                <w:szCs w:val="24"/>
              </w:rPr>
            </w:pPr>
          </w:p>
        </w:tc>
        <w:tc>
          <w:tcPr>
            <w:tcW w:w="1521" w:type="dxa"/>
            <w:vMerge w:val="continue"/>
            <w:vAlign w:val="center"/>
          </w:tcPr>
          <w:p>
            <w:pPr>
              <w:keepNext w:val="0"/>
              <w:keepLines w:val="0"/>
              <w:pageBreakBefore w:val="0"/>
              <w:kinsoku/>
              <w:wordWrap/>
              <w:overflowPunct/>
              <w:topLinePunct w:val="0"/>
              <w:autoSpaceDE/>
              <w:autoSpaceDN/>
              <w:bidi w:val="0"/>
              <w:spacing w:beforeAutospacing="0" w:line="580" w:lineRule="exact"/>
              <w:ind w:left="0" w:leftChars="0"/>
              <w:jc w:val="center"/>
              <w:textAlignment w:val="top"/>
              <w:rPr>
                <w:rFonts w:hint="eastAsia" w:ascii="仿宋" w:hAnsi="仿宋" w:eastAsia="仿宋" w:cs="仿宋"/>
                <w:color w:val="auto"/>
                <w:sz w:val="24"/>
                <w:szCs w:val="24"/>
                <w:lang w:eastAsia="zh-CN"/>
              </w:rPr>
            </w:pPr>
          </w:p>
        </w:tc>
        <w:tc>
          <w:tcPr>
            <w:tcW w:w="1320" w:type="dxa"/>
            <w:vMerge w:val="continue"/>
            <w:vAlign w:val="center"/>
          </w:tcPr>
          <w:p>
            <w:pPr>
              <w:keepNext w:val="0"/>
              <w:keepLines w:val="0"/>
              <w:pageBreakBefore w:val="0"/>
              <w:widowControl/>
              <w:kinsoku/>
              <w:wordWrap/>
              <w:overflowPunct/>
              <w:topLinePunct w:val="0"/>
              <w:autoSpaceDE/>
              <w:autoSpaceDN/>
              <w:bidi w:val="0"/>
              <w:spacing w:beforeAutospacing="0" w:line="580" w:lineRule="exact"/>
              <w:ind w:left="0" w:leftChars="0"/>
              <w:jc w:val="center"/>
              <w:textAlignment w:val="top"/>
              <w:rPr>
                <w:rFonts w:hint="eastAsia" w:ascii="仿宋" w:hAnsi="仿宋" w:eastAsia="仿宋" w:cs="仿宋"/>
                <w:color w:val="auto"/>
                <w:sz w:val="24"/>
                <w:szCs w:val="24"/>
              </w:rPr>
            </w:pPr>
          </w:p>
        </w:tc>
        <w:tc>
          <w:tcPr>
            <w:tcW w:w="2880" w:type="dxa"/>
            <w:vAlign w:val="center"/>
          </w:tcPr>
          <w:p>
            <w:pPr>
              <w:keepNext w:val="0"/>
              <w:keepLines w:val="0"/>
              <w:pageBreakBefore w:val="0"/>
              <w:widowControl/>
              <w:kinsoku/>
              <w:wordWrap/>
              <w:overflowPunct/>
              <w:topLinePunct w:val="0"/>
              <w:autoSpaceDE/>
              <w:autoSpaceDN/>
              <w:bidi w:val="0"/>
              <w:spacing w:beforeAutospacing="0" w:line="580" w:lineRule="exact"/>
              <w:ind w:left="0" w:leftChars="0"/>
              <w:jc w:val="center"/>
              <w:textAlignment w:val="top"/>
              <w:rPr>
                <w:rFonts w:hint="eastAsia" w:ascii="仿宋" w:hAnsi="仿宋" w:eastAsia="仿宋" w:cs="仿宋"/>
                <w:color w:val="auto"/>
                <w:sz w:val="24"/>
                <w:szCs w:val="24"/>
              </w:rPr>
            </w:pPr>
            <w:r>
              <w:rPr>
                <w:rFonts w:hint="eastAsia" w:ascii="仿宋" w:hAnsi="仿宋" w:eastAsia="仿宋" w:cs="仿宋"/>
                <w:color w:val="auto"/>
                <w:kern w:val="0"/>
                <w:sz w:val="24"/>
                <w:szCs w:val="24"/>
                <w:lang w:val="en-US" w:eastAsia="zh-CN"/>
              </w:rPr>
              <w:t>5000</w:t>
            </w:r>
            <w:r>
              <w:rPr>
                <w:rFonts w:hint="eastAsia" w:ascii="仿宋" w:hAnsi="仿宋" w:eastAsia="仿宋" w:cs="仿宋"/>
                <w:color w:val="auto"/>
                <w:kern w:val="0"/>
                <w:sz w:val="24"/>
                <w:szCs w:val="24"/>
              </w:rPr>
              <w:t>元</w:t>
            </w:r>
            <w:r>
              <w:rPr>
                <w:rFonts w:hint="eastAsia" w:ascii="仿宋" w:hAnsi="仿宋" w:eastAsia="仿宋" w:cs="仿宋"/>
                <w:color w:val="auto"/>
                <w:kern w:val="0"/>
                <w:sz w:val="24"/>
                <w:szCs w:val="24"/>
                <w:lang w:eastAsia="zh-CN"/>
              </w:rPr>
              <w:t>（含）</w:t>
            </w:r>
            <w:r>
              <w:rPr>
                <w:rFonts w:hint="eastAsia" w:ascii="仿宋" w:hAnsi="仿宋" w:eastAsia="仿宋" w:cs="仿宋"/>
                <w:color w:val="auto"/>
                <w:kern w:val="0"/>
                <w:sz w:val="24"/>
                <w:szCs w:val="24"/>
              </w:rPr>
              <w:t>-</w:t>
            </w:r>
            <w:r>
              <w:rPr>
                <w:rFonts w:hint="eastAsia" w:ascii="仿宋" w:hAnsi="仿宋" w:eastAsia="仿宋" w:cs="仿宋"/>
                <w:color w:val="auto"/>
                <w:kern w:val="0"/>
                <w:sz w:val="24"/>
                <w:szCs w:val="24"/>
                <w:lang w:val="en-US" w:eastAsia="zh-CN"/>
              </w:rPr>
              <w:t>10000</w:t>
            </w:r>
            <w:r>
              <w:rPr>
                <w:rFonts w:hint="eastAsia" w:ascii="仿宋" w:hAnsi="仿宋" w:eastAsia="仿宋" w:cs="仿宋"/>
                <w:color w:val="auto"/>
                <w:kern w:val="0"/>
                <w:sz w:val="24"/>
                <w:szCs w:val="24"/>
              </w:rPr>
              <w:t>元</w:t>
            </w:r>
          </w:p>
        </w:tc>
        <w:tc>
          <w:tcPr>
            <w:tcW w:w="1340" w:type="dxa"/>
            <w:vAlign w:val="center"/>
          </w:tcPr>
          <w:p>
            <w:pPr>
              <w:keepNext w:val="0"/>
              <w:keepLines w:val="0"/>
              <w:pageBreakBefore w:val="0"/>
              <w:widowControl/>
              <w:kinsoku/>
              <w:wordWrap/>
              <w:overflowPunct/>
              <w:topLinePunct w:val="0"/>
              <w:autoSpaceDE/>
              <w:autoSpaceDN/>
              <w:bidi w:val="0"/>
              <w:spacing w:beforeAutospacing="0" w:line="580" w:lineRule="exact"/>
              <w:ind w:left="0" w:leftChars="0"/>
              <w:jc w:val="center"/>
              <w:textAlignment w:val="top"/>
              <w:rPr>
                <w:rFonts w:hint="eastAsia" w:ascii="仿宋" w:hAnsi="仿宋" w:eastAsia="仿宋" w:cs="仿宋"/>
                <w:color w:val="auto"/>
                <w:sz w:val="24"/>
                <w:szCs w:val="24"/>
              </w:rPr>
            </w:pPr>
            <w:r>
              <w:rPr>
                <w:rFonts w:hint="eastAsia" w:ascii="仿宋" w:hAnsi="仿宋" w:eastAsia="仿宋" w:cs="仿宋"/>
                <w:color w:val="auto"/>
                <w:kern w:val="0"/>
                <w:sz w:val="24"/>
                <w:szCs w:val="24"/>
                <w:lang w:val="en-US" w:eastAsia="zh-CN"/>
              </w:rPr>
              <w:t>60</w:t>
            </w:r>
            <w:r>
              <w:rPr>
                <w:rFonts w:hint="eastAsia" w:ascii="仿宋" w:hAnsi="仿宋" w:eastAsia="仿宋" w:cs="仿宋"/>
                <w:color w:val="auto"/>
                <w:kern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exact"/>
          <w:jc w:val="center"/>
        </w:trPr>
        <w:tc>
          <w:tcPr>
            <w:tcW w:w="1755" w:type="dxa"/>
            <w:vMerge w:val="continue"/>
            <w:vAlign w:val="center"/>
          </w:tcPr>
          <w:p>
            <w:pPr>
              <w:keepNext w:val="0"/>
              <w:keepLines w:val="0"/>
              <w:pageBreakBefore w:val="0"/>
              <w:kinsoku/>
              <w:wordWrap/>
              <w:overflowPunct/>
              <w:topLinePunct w:val="0"/>
              <w:autoSpaceDE/>
              <w:autoSpaceDN/>
              <w:bidi w:val="0"/>
              <w:spacing w:beforeAutospacing="0" w:line="580" w:lineRule="exact"/>
              <w:ind w:left="0" w:leftChars="0"/>
              <w:jc w:val="center"/>
              <w:rPr>
                <w:rFonts w:hint="eastAsia" w:ascii="仿宋" w:hAnsi="仿宋" w:eastAsia="仿宋" w:cs="仿宋"/>
                <w:color w:val="auto"/>
                <w:sz w:val="24"/>
                <w:szCs w:val="24"/>
              </w:rPr>
            </w:pPr>
          </w:p>
        </w:tc>
        <w:tc>
          <w:tcPr>
            <w:tcW w:w="1521" w:type="dxa"/>
            <w:vMerge w:val="continue"/>
            <w:vAlign w:val="center"/>
          </w:tcPr>
          <w:p>
            <w:pPr>
              <w:keepNext w:val="0"/>
              <w:keepLines w:val="0"/>
              <w:pageBreakBefore w:val="0"/>
              <w:widowControl/>
              <w:kinsoku/>
              <w:wordWrap/>
              <w:overflowPunct/>
              <w:topLinePunct w:val="0"/>
              <w:autoSpaceDE/>
              <w:autoSpaceDN/>
              <w:bidi w:val="0"/>
              <w:spacing w:beforeAutospacing="0" w:line="580" w:lineRule="exact"/>
              <w:ind w:left="0" w:leftChars="0"/>
              <w:jc w:val="center"/>
              <w:textAlignment w:val="top"/>
              <w:rPr>
                <w:rFonts w:hint="eastAsia" w:ascii="仿宋" w:hAnsi="仿宋" w:eastAsia="仿宋" w:cs="仿宋"/>
                <w:color w:val="auto"/>
                <w:kern w:val="0"/>
                <w:sz w:val="24"/>
                <w:szCs w:val="24"/>
              </w:rPr>
            </w:pPr>
          </w:p>
        </w:tc>
        <w:tc>
          <w:tcPr>
            <w:tcW w:w="1320" w:type="dxa"/>
            <w:vMerge w:val="continue"/>
            <w:vAlign w:val="center"/>
          </w:tcPr>
          <w:p>
            <w:pPr>
              <w:keepNext w:val="0"/>
              <w:keepLines w:val="0"/>
              <w:pageBreakBefore w:val="0"/>
              <w:kinsoku/>
              <w:wordWrap/>
              <w:overflowPunct/>
              <w:topLinePunct w:val="0"/>
              <w:autoSpaceDE/>
              <w:autoSpaceDN/>
              <w:bidi w:val="0"/>
              <w:spacing w:beforeAutospacing="0" w:line="580" w:lineRule="exact"/>
              <w:ind w:left="0" w:leftChars="0"/>
              <w:jc w:val="center"/>
              <w:rPr>
                <w:rFonts w:hint="eastAsia" w:ascii="仿宋" w:hAnsi="仿宋" w:eastAsia="仿宋" w:cs="仿宋"/>
                <w:color w:val="auto"/>
                <w:kern w:val="0"/>
                <w:sz w:val="24"/>
                <w:szCs w:val="24"/>
              </w:rPr>
            </w:pPr>
          </w:p>
        </w:tc>
        <w:tc>
          <w:tcPr>
            <w:tcW w:w="2880" w:type="dxa"/>
            <w:vAlign w:val="center"/>
          </w:tcPr>
          <w:p>
            <w:pPr>
              <w:keepNext w:val="0"/>
              <w:keepLines w:val="0"/>
              <w:pageBreakBefore w:val="0"/>
              <w:widowControl/>
              <w:kinsoku/>
              <w:wordWrap/>
              <w:overflowPunct/>
              <w:topLinePunct w:val="0"/>
              <w:autoSpaceDE/>
              <w:autoSpaceDN/>
              <w:bidi w:val="0"/>
              <w:spacing w:beforeAutospacing="0" w:line="580" w:lineRule="exact"/>
              <w:ind w:left="0" w:leftChars="0"/>
              <w:jc w:val="center"/>
              <w:textAlignment w:val="top"/>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10000元（含）-20000元</w:t>
            </w:r>
          </w:p>
        </w:tc>
        <w:tc>
          <w:tcPr>
            <w:tcW w:w="1340" w:type="dxa"/>
            <w:vAlign w:val="center"/>
          </w:tcPr>
          <w:p>
            <w:pPr>
              <w:keepNext w:val="0"/>
              <w:keepLines w:val="0"/>
              <w:pageBreakBefore w:val="0"/>
              <w:widowControl/>
              <w:kinsoku/>
              <w:wordWrap/>
              <w:overflowPunct/>
              <w:topLinePunct w:val="0"/>
              <w:autoSpaceDE/>
              <w:autoSpaceDN/>
              <w:bidi w:val="0"/>
              <w:spacing w:beforeAutospacing="0" w:line="580" w:lineRule="exact"/>
              <w:ind w:left="0" w:leftChars="0"/>
              <w:jc w:val="center"/>
              <w:textAlignment w:val="top"/>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exact"/>
          <w:jc w:val="center"/>
        </w:trPr>
        <w:tc>
          <w:tcPr>
            <w:tcW w:w="1755" w:type="dxa"/>
            <w:vMerge w:val="continue"/>
            <w:vAlign w:val="center"/>
          </w:tcPr>
          <w:p>
            <w:pPr>
              <w:keepNext w:val="0"/>
              <w:keepLines w:val="0"/>
              <w:pageBreakBefore w:val="0"/>
              <w:kinsoku/>
              <w:wordWrap/>
              <w:overflowPunct/>
              <w:topLinePunct w:val="0"/>
              <w:autoSpaceDE/>
              <w:autoSpaceDN/>
              <w:bidi w:val="0"/>
              <w:spacing w:beforeAutospacing="0" w:line="580" w:lineRule="exact"/>
              <w:ind w:left="0" w:leftChars="0"/>
              <w:jc w:val="center"/>
              <w:rPr>
                <w:rFonts w:hint="eastAsia" w:ascii="仿宋" w:hAnsi="仿宋" w:eastAsia="仿宋" w:cs="仿宋"/>
                <w:color w:val="auto"/>
                <w:sz w:val="24"/>
                <w:szCs w:val="24"/>
              </w:rPr>
            </w:pPr>
          </w:p>
        </w:tc>
        <w:tc>
          <w:tcPr>
            <w:tcW w:w="1521" w:type="dxa"/>
            <w:vMerge w:val="continue"/>
            <w:vAlign w:val="center"/>
          </w:tcPr>
          <w:p>
            <w:pPr>
              <w:keepNext w:val="0"/>
              <w:keepLines w:val="0"/>
              <w:pageBreakBefore w:val="0"/>
              <w:widowControl/>
              <w:kinsoku/>
              <w:wordWrap/>
              <w:overflowPunct/>
              <w:topLinePunct w:val="0"/>
              <w:autoSpaceDE/>
              <w:autoSpaceDN/>
              <w:bidi w:val="0"/>
              <w:spacing w:beforeAutospacing="0" w:line="580" w:lineRule="exact"/>
              <w:ind w:left="0" w:leftChars="0"/>
              <w:jc w:val="center"/>
              <w:textAlignment w:val="top"/>
              <w:rPr>
                <w:rFonts w:hint="eastAsia" w:ascii="仿宋" w:hAnsi="仿宋" w:eastAsia="仿宋" w:cs="仿宋"/>
                <w:color w:val="auto"/>
                <w:kern w:val="0"/>
                <w:sz w:val="24"/>
                <w:szCs w:val="24"/>
              </w:rPr>
            </w:pPr>
          </w:p>
        </w:tc>
        <w:tc>
          <w:tcPr>
            <w:tcW w:w="1320" w:type="dxa"/>
            <w:vMerge w:val="continue"/>
            <w:vAlign w:val="center"/>
          </w:tcPr>
          <w:p>
            <w:pPr>
              <w:keepNext w:val="0"/>
              <w:keepLines w:val="0"/>
              <w:pageBreakBefore w:val="0"/>
              <w:kinsoku/>
              <w:wordWrap/>
              <w:overflowPunct/>
              <w:topLinePunct w:val="0"/>
              <w:autoSpaceDE/>
              <w:autoSpaceDN/>
              <w:bidi w:val="0"/>
              <w:spacing w:beforeAutospacing="0" w:line="580" w:lineRule="exact"/>
              <w:ind w:left="0" w:leftChars="0"/>
              <w:jc w:val="center"/>
              <w:rPr>
                <w:rFonts w:hint="eastAsia" w:ascii="仿宋" w:hAnsi="仿宋" w:eastAsia="仿宋" w:cs="仿宋"/>
                <w:color w:val="auto"/>
                <w:kern w:val="0"/>
                <w:sz w:val="24"/>
                <w:szCs w:val="24"/>
              </w:rPr>
            </w:pPr>
          </w:p>
        </w:tc>
        <w:tc>
          <w:tcPr>
            <w:tcW w:w="2880" w:type="dxa"/>
            <w:vAlign w:val="center"/>
          </w:tcPr>
          <w:p>
            <w:pPr>
              <w:keepNext w:val="0"/>
              <w:keepLines w:val="0"/>
              <w:pageBreakBefore w:val="0"/>
              <w:widowControl/>
              <w:kinsoku/>
              <w:wordWrap/>
              <w:overflowPunct/>
              <w:topLinePunct w:val="0"/>
              <w:autoSpaceDE/>
              <w:autoSpaceDN/>
              <w:bidi w:val="0"/>
              <w:spacing w:beforeAutospacing="0" w:line="580" w:lineRule="exact"/>
              <w:ind w:left="0" w:leftChars="0"/>
              <w:jc w:val="center"/>
              <w:textAlignment w:val="top"/>
              <w:rPr>
                <w:rFonts w:hint="eastAsia" w:ascii="仿宋" w:hAnsi="仿宋" w:eastAsia="仿宋" w:cs="仿宋"/>
                <w:color w:val="auto"/>
                <w:sz w:val="24"/>
                <w:szCs w:val="24"/>
              </w:rPr>
            </w:pPr>
            <w:r>
              <w:rPr>
                <w:rFonts w:hint="eastAsia" w:ascii="仿宋" w:hAnsi="仿宋" w:eastAsia="仿宋" w:cs="仿宋"/>
                <w:color w:val="auto"/>
                <w:kern w:val="0"/>
                <w:sz w:val="24"/>
                <w:szCs w:val="24"/>
              </w:rPr>
              <w:t>20000元（含）以上</w:t>
            </w:r>
          </w:p>
        </w:tc>
        <w:tc>
          <w:tcPr>
            <w:tcW w:w="1340" w:type="dxa"/>
            <w:vAlign w:val="center"/>
          </w:tcPr>
          <w:p>
            <w:pPr>
              <w:keepNext w:val="0"/>
              <w:keepLines w:val="0"/>
              <w:pageBreakBefore w:val="0"/>
              <w:widowControl/>
              <w:kinsoku/>
              <w:wordWrap/>
              <w:overflowPunct/>
              <w:topLinePunct w:val="0"/>
              <w:autoSpaceDE/>
              <w:autoSpaceDN/>
              <w:bidi w:val="0"/>
              <w:spacing w:beforeAutospacing="0" w:line="580" w:lineRule="exact"/>
              <w:ind w:left="0" w:leftChars="0"/>
              <w:jc w:val="center"/>
              <w:textAlignment w:val="top"/>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exact"/>
          <w:jc w:val="center"/>
        </w:trPr>
        <w:tc>
          <w:tcPr>
            <w:tcW w:w="1755" w:type="dxa"/>
            <w:vMerge w:val="restart"/>
            <w:vAlign w:val="center"/>
          </w:tcPr>
          <w:p>
            <w:pPr>
              <w:keepNext w:val="0"/>
              <w:keepLines w:val="0"/>
              <w:pageBreakBefore w:val="0"/>
              <w:widowControl/>
              <w:kinsoku/>
              <w:wordWrap/>
              <w:overflowPunct/>
              <w:topLinePunct w:val="0"/>
              <w:autoSpaceDE/>
              <w:autoSpaceDN/>
              <w:bidi w:val="0"/>
              <w:spacing w:beforeAutospacing="0" w:line="580" w:lineRule="exact"/>
              <w:ind w:left="0" w:leftChars="0"/>
              <w:jc w:val="center"/>
              <w:textAlignment w:val="top"/>
              <w:rPr>
                <w:rFonts w:hint="eastAsia" w:ascii="仿宋" w:hAnsi="仿宋" w:eastAsia="仿宋" w:cs="仿宋"/>
                <w:color w:val="auto"/>
                <w:sz w:val="24"/>
                <w:szCs w:val="24"/>
              </w:rPr>
            </w:pPr>
            <w:r>
              <w:rPr>
                <w:rFonts w:hint="eastAsia" w:ascii="仿宋" w:hAnsi="仿宋" w:eastAsia="仿宋" w:cs="仿宋"/>
                <w:color w:val="auto"/>
                <w:kern w:val="0"/>
                <w:sz w:val="24"/>
                <w:szCs w:val="24"/>
                <w:lang w:eastAsia="zh-CN"/>
              </w:rPr>
              <w:t>脱贫稳定</w:t>
            </w:r>
            <w:r>
              <w:rPr>
                <w:rFonts w:hint="eastAsia" w:ascii="仿宋" w:hAnsi="仿宋" w:eastAsia="仿宋" w:cs="仿宋"/>
                <w:color w:val="auto"/>
                <w:kern w:val="0"/>
                <w:sz w:val="24"/>
                <w:szCs w:val="24"/>
              </w:rPr>
              <w:t>户</w:t>
            </w:r>
          </w:p>
        </w:tc>
        <w:tc>
          <w:tcPr>
            <w:tcW w:w="1521" w:type="dxa"/>
            <w:vMerge w:val="restart"/>
            <w:vAlign w:val="center"/>
          </w:tcPr>
          <w:p>
            <w:pPr>
              <w:keepNext w:val="0"/>
              <w:keepLines w:val="0"/>
              <w:pageBreakBefore w:val="0"/>
              <w:widowControl/>
              <w:kinsoku/>
              <w:wordWrap/>
              <w:overflowPunct/>
              <w:topLinePunct w:val="0"/>
              <w:autoSpaceDE/>
              <w:autoSpaceDN/>
              <w:bidi w:val="0"/>
              <w:spacing w:beforeAutospacing="0" w:line="580" w:lineRule="exact"/>
              <w:ind w:left="0" w:leftChars="0"/>
              <w:jc w:val="center"/>
              <w:textAlignment w:val="top"/>
              <w:rPr>
                <w:rFonts w:hint="eastAsia" w:ascii="仿宋" w:hAnsi="仿宋" w:eastAsia="仿宋" w:cs="仿宋"/>
                <w:color w:val="auto"/>
                <w:kern w:val="0"/>
                <w:sz w:val="24"/>
                <w:szCs w:val="24"/>
                <w:lang w:eastAsia="zh-CN"/>
              </w:rPr>
            </w:pPr>
            <w:r>
              <w:rPr>
                <w:rFonts w:hint="eastAsia" w:ascii="仿宋" w:hAnsi="仿宋" w:eastAsia="仿宋" w:cs="仿宋"/>
                <w:color w:val="auto"/>
                <w:kern w:val="0"/>
                <w:sz w:val="24"/>
                <w:szCs w:val="24"/>
              </w:rPr>
              <w:t>医保定点</w:t>
            </w:r>
          </w:p>
          <w:p>
            <w:pPr>
              <w:keepNext w:val="0"/>
              <w:keepLines w:val="0"/>
              <w:pageBreakBefore w:val="0"/>
              <w:widowControl/>
              <w:kinsoku/>
              <w:wordWrap/>
              <w:overflowPunct/>
              <w:topLinePunct w:val="0"/>
              <w:autoSpaceDE/>
              <w:autoSpaceDN/>
              <w:bidi w:val="0"/>
              <w:spacing w:beforeAutospacing="0" w:line="580" w:lineRule="exact"/>
              <w:ind w:left="0" w:leftChars="0"/>
              <w:jc w:val="center"/>
              <w:textAlignment w:val="top"/>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医疗机构</w:t>
            </w:r>
          </w:p>
        </w:tc>
        <w:tc>
          <w:tcPr>
            <w:tcW w:w="1320" w:type="dxa"/>
            <w:vMerge w:val="restart"/>
            <w:vAlign w:val="center"/>
          </w:tcPr>
          <w:p>
            <w:pPr>
              <w:keepNext w:val="0"/>
              <w:keepLines w:val="0"/>
              <w:pageBreakBefore w:val="0"/>
              <w:widowControl/>
              <w:kinsoku/>
              <w:wordWrap/>
              <w:overflowPunct/>
              <w:topLinePunct w:val="0"/>
              <w:autoSpaceDE/>
              <w:autoSpaceDN/>
              <w:bidi w:val="0"/>
              <w:spacing w:beforeAutospacing="0" w:line="580" w:lineRule="exact"/>
              <w:ind w:left="0" w:leftChars="0"/>
              <w:jc w:val="center"/>
              <w:textAlignment w:val="top"/>
              <w:rPr>
                <w:rFonts w:hint="eastAsia" w:ascii="仿宋" w:hAnsi="仿宋" w:eastAsia="仿宋" w:cs="仿宋"/>
                <w:color w:val="auto"/>
                <w:kern w:val="0"/>
                <w:sz w:val="24"/>
                <w:szCs w:val="24"/>
                <w:lang w:eastAsia="zh-CN"/>
              </w:rPr>
            </w:pPr>
            <w:r>
              <w:rPr>
                <w:rFonts w:hint="eastAsia" w:ascii="仿宋" w:hAnsi="仿宋" w:eastAsia="仿宋" w:cs="仿宋"/>
                <w:color w:val="auto"/>
                <w:kern w:val="0"/>
                <w:sz w:val="24"/>
                <w:szCs w:val="24"/>
                <w:lang w:val="en-US" w:eastAsia="zh-CN"/>
              </w:rPr>
              <w:t>5000</w:t>
            </w:r>
            <w:r>
              <w:rPr>
                <w:rFonts w:hint="eastAsia" w:ascii="仿宋" w:hAnsi="仿宋" w:eastAsia="仿宋" w:cs="仿宋"/>
                <w:color w:val="auto"/>
                <w:kern w:val="0"/>
                <w:sz w:val="24"/>
                <w:szCs w:val="24"/>
              </w:rPr>
              <w:t>元</w:t>
            </w:r>
          </w:p>
        </w:tc>
        <w:tc>
          <w:tcPr>
            <w:tcW w:w="2880" w:type="dxa"/>
            <w:vAlign w:val="center"/>
          </w:tcPr>
          <w:p>
            <w:pPr>
              <w:keepNext w:val="0"/>
              <w:keepLines w:val="0"/>
              <w:pageBreakBefore w:val="0"/>
              <w:widowControl/>
              <w:kinsoku/>
              <w:wordWrap/>
              <w:overflowPunct/>
              <w:topLinePunct w:val="0"/>
              <w:autoSpaceDE/>
              <w:autoSpaceDN/>
              <w:bidi w:val="0"/>
              <w:spacing w:beforeAutospacing="0" w:line="580" w:lineRule="exact"/>
              <w:ind w:left="0" w:leftChars="0"/>
              <w:jc w:val="center"/>
              <w:textAlignment w:val="top"/>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0"/>
                <w:sz w:val="24"/>
                <w:szCs w:val="24"/>
                <w:lang w:val="en-US" w:eastAsia="zh-CN"/>
              </w:rPr>
              <w:t>10000元以下</w:t>
            </w:r>
          </w:p>
        </w:tc>
        <w:tc>
          <w:tcPr>
            <w:tcW w:w="1340" w:type="dxa"/>
            <w:vAlign w:val="center"/>
          </w:tcPr>
          <w:p>
            <w:pPr>
              <w:keepNext w:val="0"/>
              <w:keepLines w:val="0"/>
              <w:pageBreakBefore w:val="0"/>
              <w:widowControl/>
              <w:kinsoku/>
              <w:wordWrap/>
              <w:overflowPunct/>
              <w:topLinePunct w:val="0"/>
              <w:autoSpaceDE/>
              <w:autoSpaceDN/>
              <w:bidi w:val="0"/>
              <w:spacing w:beforeAutospacing="0" w:line="580" w:lineRule="exact"/>
              <w:ind w:left="0" w:leftChars="0"/>
              <w:jc w:val="center"/>
              <w:textAlignment w:val="top"/>
              <w:rPr>
                <w:rFonts w:hint="eastAsia" w:ascii="仿宋" w:hAnsi="仿宋" w:eastAsia="仿宋" w:cs="仿宋"/>
                <w:color w:val="auto"/>
                <w:kern w:val="0"/>
                <w:sz w:val="24"/>
                <w:szCs w:val="24"/>
                <w:lang w:val="en-US" w:eastAsia="zh-CN" w:bidi="ar-SA"/>
              </w:rPr>
            </w:pPr>
            <w:r>
              <w:rPr>
                <w:rFonts w:hint="eastAsia" w:ascii="仿宋" w:hAnsi="仿宋" w:eastAsia="仿宋" w:cs="仿宋"/>
                <w:color w:val="auto"/>
                <w:kern w:val="0"/>
                <w:sz w:val="24"/>
                <w:szCs w:val="24"/>
                <w:lang w:val="en-US" w:eastAsia="zh-CN"/>
              </w:rPr>
              <w:t>30</w:t>
            </w:r>
            <w:r>
              <w:rPr>
                <w:rFonts w:hint="eastAsia" w:ascii="仿宋" w:hAnsi="仿宋" w:eastAsia="仿宋" w:cs="仿宋"/>
                <w:color w:val="auto"/>
                <w:kern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755" w:type="dxa"/>
            <w:vMerge w:val="continue"/>
            <w:vAlign w:val="center"/>
          </w:tcPr>
          <w:p>
            <w:pPr>
              <w:keepNext w:val="0"/>
              <w:keepLines w:val="0"/>
              <w:pageBreakBefore w:val="0"/>
              <w:widowControl/>
              <w:kinsoku/>
              <w:wordWrap/>
              <w:overflowPunct/>
              <w:topLinePunct w:val="0"/>
              <w:autoSpaceDE/>
              <w:autoSpaceDN/>
              <w:bidi w:val="0"/>
              <w:spacing w:beforeAutospacing="0" w:line="580" w:lineRule="exact"/>
              <w:ind w:left="0" w:leftChars="0"/>
              <w:jc w:val="center"/>
              <w:textAlignment w:val="top"/>
              <w:rPr>
                <w:rFonts w:hint="eastAsia" w:ascii="仿宋" w:hAnsi="仿宋" w:eastAsia="仿宋" w:cs="仿宋"/>
                <w:color w:val="auto"/>
                <w:kern w:val="0"/>
                <w:sz w:val="24"/>
                <w:szCs w:val="24"/>
                <w:lang w:eastAsia="zh-CN"/>
              </w:rPr>
            </w:pPr>
          </w:p>
        </w:tc>
        <w:tc>
          <w:tcPr>
            <w:tcW w:w="1521" w:type="dxa"/>
            <w:vMerge w:val="continue"/>
            <w:vAlign w:val="center"/>
          </w:tcPr>
          <w:p>
            <w:pPr>
              <w:keepNext w:val="0"/>
              <w:keepLines w:val="0"/>
              <w:pageBreakBefore w:val="0"/>
              <w:widowControl/>
              <w:kinsoku/>
              <w:wordWrap/>
              <w:overflowPunct/>
              <w:topLinePunct w:val="0"/>
              <w:autoSpaceDE/>
              <w:autoSpaceDN/>
              <w:bidi w:val="0"/>
              <w:spacing w:beforeAutospacing="0" w:line="580" w:lineRule="exact"/>
              <w:ind w:left="0" w:leftChars="0"/>
              <w:jc w:val="center"/>
              <w:textAlignment w:val="top"/>
              <w:rPr>
                <w:rFonts w:hint="eastAsia" w:ascii="仿宋" w:hAnsi="仿宋" w:eastAsia="仿宋" w:cs="仿宋"/>
                <w:color w:val="auto"/>
                <w:kern w:val="0"/>
                <w:sz w:val="24"/>
                <w:szCs w:val="24"/>
              </w:rPr>
            </w:pPr>
          </w:p>
        </w:tc>
        <w:tc>
          <w:tcPr>
            <w:tcW w:w="1320" w:type="dxa"/>
            <w:vMerge w:val="continue"/>
            <w:vAlign w:val="center"/>
          </w:tcPr>
          <w:p>
            <w:pPr>
              <w:keepNext w:val="0"/>
              <w:keepLines w:val="0"/>
              <w:pageBreakBefore w:val="0"/>
              <w:widowControl/>
              <w:kinsoku/>
              <w:wordWrap/>
              <w:overflowPunct/>
              <w:topLinePunct w:val="0"/>
              <w:autoSpaceDE/>
              <w:autoSpaceDN/>
              <w:bidi w:val="0"/>
              <w:spacing w:beforeAutospacing="0" w:line="580" w:lineRule="exact"/>
              <w:ind w:left="0" w:leftChars="0"/>
              <w:jc w:val="both"/>
              <w:textAlignment w:val="top"/>
              <w:rPr>
                <w:rFonts w:hint="eastAsia" w:ascii="仿宋" w:hAnsi="仿宋" w:eastAsia="仿宋" w:cs="仿宋"/>
                <w:color w:val="auto"/>
                <w:kern w:val="0"/>
                <w:sz w:val="24"/>
                <w:szCs w:val="24"/>
                <w:lang w:val="en-US" w:eastAsia="zh-CN"/>
              </w:rPr>
            </w:pPr>
          </w:p>
        </w:tc>
        <w:tc>
          <w:tcPr>
            <w:tcW w:w="2880" w:type="dxa"/>
            <w:vAlign w:val="center"/>
          </w:tcPr>
          <w:p>
            <w:pPr>
              <w:keepNext w:val="0"/>
              <w:keepLines w:val="0"/>
              <w:pageBreakBefore w:val="0"/>
              <w:widowControl/>
              <w:kinsoku/>
              <w:wordWrap/>
              <w:overflowPunct/>
              <w:topLinePunct w:val="0"/>
              <w:autoSpaceDE/>
              <w:autoSpaceDN/>
              <w:bidi w:val="0"/>
              <w:spacing w:beforeAutospacing="0" w:line="580" w:lineRule="exact"/>
              <w:ind w:left="0" w:leftChars="0"/>
              <w:jc w:val="center"/>
              <w:textAlignment w:val="top"/>
              <w:rPr>
                <w:rFonts w:hint="eastAsia" w:ascii="仿宋" w:hAnsi="仿宋" w:eastAsia="仿宋" w:cs="仿宋"/>
                <w:color w:val="auto"/>
                <w:kern w:val="0"/>
                <w:sz w:val="24"/>
                <w:szCs w:val="24"/>
                <w:lang w:val="en-US" w:eastAsia="zh-CN" w:bidi="ar-SA"/>
              </w:rPr>
            </w:pPr>
            <w:r>
              <w:rPr>
                <w:rFonts w:hint="eastAsia" w:ascii="仿宋" w:hAnsi="仿宋" w:eastAsia="仿宋" w:cs="仿宋"/>
                <w:color w:val="auto"/>
                <w:kern w:val="0"/>
                <w:sz w:val="24"/>
                <w:szCs w:val="24"/>
              </w:rPr>
              <w:t>10000元（含）-20000元</w:t>
            </w:r>
          </w:p>
        </w:tc>
        <w:tc>
          <w:tcPr>
            <w:tcW w:w="1340" w:type="dxa"/>
            <w:vAlign w:val="center"/>
          </w:tcPr>
          <w:p>
            <w:pPr>
              <w:keepNext w:val="0"/>
              <w:keepLines w:val="0"/>
              <w:pageBreakBefore w:val="0"/>
              <w:widowControl/>
              <w:kinsoku/>
              <w:wordWrap/>
              <w:overflowPunct/>
              <w:topLinePunct w:val="0"/>
              <w:autoSpaceDE/>
              <w:autoSpaceDN/>
              <w:bidi w:val="0"/>
              <w:spacing w:beforeAutospacing="0" w:line="580" w:lineRule="exact"/>
              <w:ind w:left="0" w:leftChars="0"/>
              <w:jc w:val="center"/>
              <w:textAlignment w:val="top"/>
              <w:rPr>
                <w:rFonts w:hint="eastAsia" w:ascii="仿宋" w:hAnsi="仿宋" w:eastAsia="仿宋" w:cs="仿宋"/>
                <w:color w:val="auto"/>
                <w:kern w:val="0"/>
                <w:sz w:val="24"/>
                <w:szCs w:val="24"/>
                <w:lang w:val="en-US" w:eastAsia="zh-CN" w:bidi="ar-SA"/>
              </w:rPr>
            </w:pPr>
            <w:r>
              <w:rPr>
                <w:rFonts w:hint="eastAsia" w:ascii="仿宋" w:hAnsi="仿宋" w:eastAsia="仿宋" w:cs="仿宋"/>
                <w:color w:val="auto"/>
                <w:kern w:val="0"/>
                <w:sz w:val="24"/>
                <w:szCs w:val="24"/>
                <w:lang w:val="en-US" w:eastAsia="zh-CN"/>
              </w:rPr>
              <w:t>40</w:t>
            </w:r>
            <w:r>
              <w:rPr>
                <w:rFonts w:hint="eastAsia" w:ascii="仿宋" w:hAnsi="仿宋" w:eastAsia="仿宋" w:cs="仿宋"/>
                <w:color w:val="auto"/>
                <w:kern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exact"/>
          <w:jc w:val="center"/>
        </w:trPr>
        <w:tc>
          <w:tcPr>
            <w:tcW w:w="1755" w:type="dxa"/>
            <w:vMerge w:val="continue"/>
            <w:vAlign w:val="center"/>
          </w:tcPr>
          <w:p>
            <w:pPr>
              <w:keepNext w:val="0"/>
              <w:keepLines w:val="0"/>
              <w:pageBreakBefore w:val="0"/>
              <w:kinsoku/>
              <w:wordWrap/>
              <w:overflowPunct/>
              <w:topLinePunct w:val="0"/>
              <w:autoSpaceDE/>
              <w:autoSpaceDN/>
              <w:bidi w:val="0"/>
              <w:spacing w:beforeAutospacing="0" w:line="580" w:lineRule="exact"/>
              <w:ind w:left="0" w:leftChars="0"/>
              <w:jc w:val="center"/>
              <w:rPr>
                <w:rFonts w:hint="eastAsia" w:ascii="仿宋" w:hAnsi="仿宋" w:eastAsia="仿宋" w:cs="仿宋"/>
                <w:color w:val="auto"/>
                <w:sz w:val="24"/>
                <w:szCs w:val="24"/>
              </w:rPr>
            </w:pPr>
          </w:p>
        </w:tc>
        <w:tc>
          <w:tcPr>
            <w:tcW w:w="1521" w:type="dxa"/>
            <w:vMerge w:val="continue"/>
            <w:vAlign w:val="center"/>
          </w:tcPr>
          <w:p>
            <w:pPr>
              <w:keepNext w:val="0"/>
              <w:keepLines w:val="0"/>
              <w:pageBreakBefore w:val="0"/>
              <w:kinsoku/>
              <w:wordWrap/>
              <w:overflowPunct/>
              <w:topLinePunct w:val="0"/>
              <w:autoSpaceDE/>
              <w:autoSpaceDN/>
              <w:bidi w:val="0"/>
              <w:spacing w:beforeAutospacing="0" w:line="580" w:lineRule="exact"/>
              <w:ind w:left="0" w:leftChars="0"/>
              <w:jc w:val="center"/>
              <w:rPr>
                <w:rFonts w:hint="eastAsia" w:ascii="仿宋" w:hAnsi="仿宋" w:eastAsia="仿宋" w:cs="仿宋"/>
                <w:color w:val="auto"/>
                <w:kern w:val="0"/>
                <w:sz w:val="24"/>
                <w:szCs w:val="24"/>
              </w:rPr>
            </w:pPr>
          </w:p>
        </w:tc>
        <w:tc>
          <w:tcPr>
            <w:tcW w:w="1320" w:type="dxa"/>
            <w:vMerge w:val="continue"/>
            <w:vAlign w:val="center"/>
          </w:tcPr>
          <w:p>
            <w:pPr>
              <w:keepNext w:val="0"/>
              <w:keepLines w:val="0"/>
              <w:pageBreakBefore w:val="0"/>
              <w:kinsoku/>
              <w:wordWrap/>
              <w:overflowPunct/>
              <w:topLinePunct w:val="0"/>
              <w:autoSpaceDE/>
              <w:autoSpaceDN/>
              <w:bidi w:val="0"/>
              <w:spacing w:beforeAutospacing="0" w:line="580" w:lineRule="exact"/>
              <w:ind w:left="0" w:leftChars="0"/>
              <w:jc w:val="center"/>
              <w:rPr>
                <w:rFonts w:hint="eastAsia" w:ascii="仿宋" w:hAnsi="仿宋" w:eastAsia="仿宋" w:cs="仿宋"/>
                <w:color w:val="auto"/>
                <w:kern w:val="0"/>
                <w:sz w:val="24"/>
                <w:szCs w:val="24"/>
              </w:rPr>
            </w:pPr>
          </w:p>
        </w:tc>
        <w:tc>
          <w:tcPr>
            <w:tcW w:w="2880" w:type="dxa"/>
            <w:vAlign w:val="center"/>
          </w:tcPr>
          <w:p>
            <w:pPr>
              <w:keepNext w:val="0"/>
              <w:keepLines w:val="0"/>
              <w:pageBreakBefore w:val="0"/>
              <w:widowControl/>
              <w:kinsoku/>
              <w:wordWrap/>
              <w:overflowPunct/>
              <w:topLinePunct w:val="0"/>
              <w:autoSpaceDE/>
              <w:autoSpaceDN/>
              <w:bidi w:val="0"/>
              <w:spacing w:beforeAutospacing="0" w:line="580" w:lineRule="exact"/>
              <w:ind w:left="0" w:leftChars="0"/>
              <w:jc w:val="center"/>
              <w:textAlignment w:val="top"/>
              <w:rPr>
                <w:rFonts w:hint="eastAsia" w:ascii="仿宋" w:hAnsi="仿宋" w:eastAsia="仿宋" w:cs="仿宋"/>
                <w:color w:val="auto"/>
                <w:kern w:val="0"/>
                <w:sz w:val="24"/>
                <w:szCs w:val="24"/>
                <w:lang w:val="en-US" w:eastAsia="zh-CN" w:bidi="ar-SA"/>
              </w:rPr>
            </w:pPr>
            <w:r>
              <w:rPr>
                <w:rFonts w:hint="eastAsia" w:ascii="仿宋" w:hAnsi="仿宋" w:eastAsia="仿宋" w:cs="仿宋"/>
                <w:color w:val="auto"/>
                <w:kern w:val="0"/>
                <w:sz w:val="24"/>
                <w:szCs w:val="24"/>
              </w:rPr>
              <w:t>20000元（含）-30000元</w:t>
            </w:r>
          </w:p>
        </w:tc>
        <w:tc>
          <w:tcPr>
            <w:tcW w:w="1340" w:type="dxa"/>
            <w:vAlign w:val="center"/>
          </w:tcPr>
          <w:p>
            <w:pPr>
              <w:keepNext w:val="0"/>
              <w:keepLines w:val="0"/>
              <w:pageBreakBefore w:val="0"/>
              <w:widowControl/>
              <w:kinsoku/>
              <w:wordWrap/>
              <w:overflowPunct/>
              <w:topLinePunct w:val="0"/>
              <w:autoSpaceDE/>
              <w:autoSpaceDN/>
              <w:bidi w:val="0"/>
              <w:spacing w:beforeAutospacing="0" w:line="580" w:lineRule="exact"/>
              <w:ind w:left="0" w:leftChars="0"/>
              <w:jc w:val="center"/>
              <w:textAlignment w:val="top"/>
              <w:rPr>
                <w:rFonts w:hint="eastAsia" w:ascii="仿宋" w:hAnsi="仿宋" w:eastAsia="仿宋" w:cs="仿宋"/>
                <w:color w:val="auto"/>
                <w:kern w:val="0"/>
                <w:sz w:val="24"/>
                <w:szCs w:val="24"/>
                <w:lang w:val="en-US" w:eastAsia="zh-CN" w:bidi="ar-SA"/>
              </w:rPr>
            </w:pPr>
            <w:r>
              <w:rPr>
                <w:rFonts w:hint="eastAsia" w:ascii="仿宋" w:hAnsi="仿宋" w:eastAsia="仿宋" w:cs="仿宋"/>
                <w:color w:val="auto"/>
                <w:kern w:val="0"/>
                <w:sz w:val="24"/>
                <w:szCs w:val="24"/>
                <w:lang w:val="en-US" w:eastAsia="zh-CN"/>
              </w:rPr>
              <w:t>50</w:t>
            </w:r>
            <w:r>
              <w:rPr>
                <w:rFonts w:hint="eastAsia" w:ascii="仿宋" w:hAnsi="仿宋" w:eastAsia="仿宋" w:cs="仿宋"/>
                <w:color w:val="auto"/>
                <w:kern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exact"/>
          <w:jc w:val="center"/>
        </w:trPr>
        <w:tc>
          <w:tcPr>
            <w:tcW w:w="1755" w:type="dxa"/>
            <w:vMerge w:val="continue"/>
            <w:vAlign w:val="center"/>
          </w:tcPr>
          <w:p>
            <w:pPr>
              <w:keepNext w:val="0"/>
              <w:keepLines w:val="0"/>
              <w:pageBreakBefore w:val="0"/>
              <w:kinsoku/>
              <w:wordWrap/>
              <w:overflowPunct/>
              <w:topLinePunct w:val="0"/>
              <w:autoSpaceDE/>
              <w:autoSpaceDN/>
              <w:bidi w:val="0"/>
              <w:spacing w:beforeAutospacing="0" w:line="580" w:lineRule="exact"/>
              <w:ind w:left="0" w:leftChars="0"/>
              <w:jc w:val="center"/>
              <w:rPr>
                <w:rFonts w:hint="eastAsia" w:ascii="仿宋" w:hAnsi="仿宋" w:eastAsia="仿宋" w:cs="仿宋"/>
                <w:color w:val="auto"/>
                <w:sz w:val="24"/>
                <w:szCs w:val="24"/>
              </w:rPr>
            </w:pPr>
          </w:p>
        </w:tc>
        <w:tc>
          <w:tcPr>
            <w:tcW w:w="1521" w:type="dxa"/>
            <w:vMerge w:val="continue"/>
            <w:vAlign w:val="center"/>
          </w:tcPr>
          <w:p>
            <w:pPr>
              <w:keepNext w:val="0"/>
              <w:keepLines w:val="0"/>
              <w:pageBreakBefore w:val="0"/>
              <w:kinsoku/>
              <w:wordWrap/>
              <w:overflowPunct/>
              <w:topLinePunct w:val="0"/>
              <w:autoSpaceDE/>
              <w:autoSpaceDN/>
              <w:bidi w:val="0"/>
              <w:spacing w:beforeAutospacing="0" w:line="580" w:lineRule="exact"/>
              <w:ind w:left="0" w:leftChars="0"/>
              <w:jc w:val="center"/>
              <w:rPr>
                <w:rFonts w:hint="eastAsia" w:ascii="仿宋" w:hAnsi="仿宋" w:eastAsia="仿宋" w:cs="仿宋"/>
                <w:color w:val="auto"/>
                <w:kern w:val="0"/>
                <w:sz w:val="24"/>
                <w:szCs w:val="24"/>
              </w:rPr>
            </w:pPr>
          </w:p>
        </w:tc>
        <w:tc>
          <w:tcPr>
            <w:tcW w:w="1320" w:type="dxa"/>
            <w:vMerge w:val="continue"/>
            <w:vAlign w:val="center"/>
          </w:tcPr>
          <w:p>
            <w:pPr>
              <w:keepNext w:val="0"/>
              <w:keepLines w:val="0"/>
              <w:pageBreakBefore w:val="0"/>
              <w:kinsoku/>
              <w:wordWrap/>
              <w:overflowPunct/>
              <w:topLinePunct w:val="0"/>
              <w:autoSpaceDE/>
              <w:autoSpaceDN/>
              <w:bidi w:val="0"/>
              <w:spacing w:beforeAutospacing="0" w:line="580" w:lineRule="exact"/>
              <w:ind w:left="0" w:leftChars="0"/>
              <w:jc w:val="center"/>
              <w:rPr>
                <w:rFonts w:hint="eastAsia" w:ascii="仿宋" w:hAnsi="仿宋" w:eastAsia="仿宋" w:cs="仿宋"/>
                <w:color w:val="auto"/>
                <w:kern w:val="0"/>
                <w:sz w:val="24"/>
                <w:szCs w:val="24"/>
              </w:rPr>
            </w:pPr>
          </w:p>
        </w:tc>
        <w:tc>
          <w:tcPr>
            <w:tcW w:w="2880" w:type="dxa"/>
            <w:vAlign w:val="center"/>
          </w:tcPr>
          <w:p>
            <w:pPr>
              <w:keepNext w:val="0"/>
              <w:keepLines w:val="0"/>
              <w:pageBreakBefore w:val="0"/>
              <w:widowControl/>
              <w:kinsoku/>
              <w:wordWrap/>
              <w:overflowPunct/>
              <w:topLinePunct w:val="0"/>
              <w:autoSpaceDE/>
              <w:autoSpaceDN/>
              <w:bidi w:val="0"/>
              <w:spacing w:beforeAutospacing="0" w:line="580" w:lineRule="exact"/>
              <w:ind w:left="0" w:leftChars="0"/>
              <w:jc w:val="center"/>
              <w:textAlignment w:val="top"/>
              <w:rPr>
                <w:rFonts w:hint="eastAsia" w:ascii="仿宋" w:hAnsi="仿宋" w:eastAsia="仿宋" w:cs="仿宋"/>
                <w:color w:val="auto"/>
                <w:kern w:val="0"/>
                <w:sz w:val="24"/>
                <w:szCs w:val="24"/>
                <w:lang w:val="en-US" w:eastAsia="zh-CN" w:bidi="ar-SA"/>
              </w:rPr>
            </w:pPr>
            <w:r>
              <w:rPr>
                <w:rFonts w:hint="eastAsia" w:ascii="仿宋" w:hAnsi="仿宋" w:eastAsia="仿宋" w:cs="仿宋"/>
                <w:color w:val="auto"/>
                <w:kern w:val="0"/>
                <w:sz w:val="24"/>
                <w:szCs w:val="24"/>
              </w:rPr>
              <w:t>30000元（含）-40000元</w:t>
            </w:r>
          </w:p>
        </w:tc>
        <w:tc>
          <w:tcPr>
            <w:tcW w:w="1340" w:type="dxa"/>
            <w:vAlign w:val="center"/>
          </w:tcPr>
          <w:p>
            <w:pPr>
              <w:keepNext w:val="0"/>
              <w:keepLines w:val="0"/>
              <w:pageBreakBefore w:val="0"/>
              <w:widowControl/>
              <w:kinsoku/>
              <w:wordWrap/>
              <w:overflowPunct/>
              <w:topLinePunct w:val="0"/>
              <w:autoSpaceDE/>
              <w:autoSpaceDN/>
              <w:bidi w:val="0"/>
              <w:spacing w:beforeAutospacing="0" w:line="580" w:lineRule="exact"/>
              <w:ind w:left="0" w:leftChars="0"/>
              <w:jc w:val="center"/>
              <w:textAlignment w:val="top"/>
              <w:rPr>
                <w:rFonts w:hint="eastAsia" w:ascii="仿宋" w:hAnsi="仿宋" w:eastAsia="仿宋" w:cs="仿宋"/>
                <w:color w:val="auto"/>
                <w:kern w:val="0"/>
                <w:sz w:val="24"/>
                <w:szCs w:val="24"/>
                <w:lang w:val="en-US" w:eastAsia="zh-CN" w:bidi="ar-SA"/>
              </w:rPr>
            </w:pPr>
            <w:r>
              <w:rPr>
                <w:rFonts w:hint="eastAsia" w:ascii="仿宋" w:hAnsi="仿宋" w:eastAsia="仿宋" w:cs="仿宋"/>
                <w:color w:val="auto"/>
                <w:kern w:val="0"/>
                <w:sz w:val="24"/>
                <w:szCs w:val="24"/>
                <w:lang w:val="en-US" w:eastAsia="zh-CN"/>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755" w:type="dxa"/>
            <w:vMerge w:val="continue"/>
            <w:vAlign w:val="center"/>
          </w:tcPr>
          <w:p>
            <w:pPr>
              <w:keepNext w:val="0"/>
              <w:keepLines w:val="0"/>
              <w:pageBreakBefore w:val="0"/>
              <w:kinsoku/>
              <w:wordWrap/>
              <w:overflowPunct/>
              <w:topLinePunct w:val="0"/>
              <w:autoSpaceDE/>
              <w:autoSpaceDN/>
              <w:bidi w:val="0"/>
              <w:spacing w:beforeAutospacing="0" w:line="580" w:lineRule="exact"/>
              <w:ind w:left="0" w:leftChars="0"/>
              <w:jc w:val="center"/>
              <w:rPr>
                <w:rFonts w:hint="eastAsia" w:ascii="仿宋" w:hAnsi="仿宋" w:eastAsia="仿宋" w:cs="仿宋"/>
                <w:color w:val="auto"/>
                <w:sz w:val="24"/>
                <w:szCs w:val="24"/>
              </w:rPr>
            </w:pPr>
          </w:p>
        </w:tc>
        <w:tc>
          <w:tcPr>
            <w:tcW w:w="1521" w:type="dxa"/>
            <w:vMerge w:val="continue"/>
            <w:vAlign w:val="center"/>
          </w:tcPr>
          <w:p>
            <w:pPr>
              <w:keepNext w:val="0"/>
              <w:keepLines w:val="0"/>
              <w:pageBreakBefore w:val="0"/>
              <w:widowControl/>
              <w:kinsoku/>
              <w:wordWrap/>
              <w:overflowPunct/>
              <w:topLinePunct w:val="0"/>
              <w:autoSpaceDE/>
              <w:autoSpaceDN/>
              <w:bidi w:val="0"/>
              <w:spacing w:beforeAutospacing="0" w:line="580" w:lineRule="exact"/>
              <w:ind w:left="0" w:leftChars="0"/>
              <w:jc w:val="center"/>
              <w:textAlignment w:val="top"/>
              <w:rPr>
                <w:rFonts w:hint="eastAsia" w:ascii="仿宋" w:hAnsi="仿宋" w:eastAsia="仿宋" w:cs="仿宋"/>
                <w:color w:val="auto"/>
                <w:kern w:val="0"/>
                <w:sz w:val="24"/>
                <w:szCs w:val="24"/>
              </w:rPr>
            </w:pPr>
          </w:p>
        </w:tc>
        <w:tc>
          <w:tcPr>
            <w:tcW w:w="1320" w:type="dxa"/>
            <w:vMerge w:val="continue"/>
            <w:vAlign w:val="center"/>
          </w:tcPr>
          <w:p>
            <w:pPr>
              <w:keepNext w:val="0"/>
              <w:keepLines w:val="0"/>
              <w:pageBreakBefore w:val="0"/>
              <w:widowControl/>
              <w:kinsoku/>
              <w:wordWrap/>
              <w:overflowPunct/>
              <w:topLinePunct w:val="0"/>
              <w:autoSpaceDE/>
              <w:autoSpaceDN/>
              <w:bidi w:val="0"/>
              <w:spacing w:beforeAutospacing="0" w:line="580" w:lineRule="exact"/>
              <w:ind w:left="0" w:leftChars="0"/>
              <w:jc w:val="center"/>
              <w:textAlignment w:val="top"/>
              <w:rPr>
                <w:rFonts w:hint="eastAsia" w:ascii="仿宋" w:hAnsi="仿宋" w:eastAsia="仿宋" w:cs="仿宋"/>
                <w:color w:val="auto"/>
                <w:kern w:val="0"/>
                <w:sz w:val="24"/>
                <w:szCs w:val="24"/>
              </w:rPr>
            </w:pPr>
          </w:p>
        </w:tc>
        <w:tc>
          <w:tcPr>
            <w:tcW w:w="2880" w:type="dxa"/>
            <w:vAlign w:val="center"/>
          </w:tcPr>
          <w:p>
            <w:pPr>
              <w:keepNext w:val="0"/>
              <w:keepLines w:val="0"/>
              <w:pageBreakBefore w:val="0"/>
              <w:widowControl/>
              <w:kinsoku/>
              <w:wordWrap/>
              <w:overflowPunct/>
              <w:topLinePunct w:val="0"/>
              <w:autoSpaceDE/>
              <w:autoSpaceDN/>
              <w:bidi w:val="0"/>
              <w:spacing w:beforeAutospacing="0" w:line="580" w:lineRule="exact"/>
              <w:ind w:left="0" w:leftChars="0"/>
              <w:jc w:val="center"/>
              <w:textAlignment w:val="top"/>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40000元（含）以上</w:t>
            </w:r>
          </w:p>
          <w:p>
            <w:pPr>
              <w:keepNext w:val="0"/>
              <w:keepLines w:val="0"/>
              <w:pageBreakBefore w:val="0"/>
              <w:widowControl/>
              <w:kinsoku/>
              <w:wordWrap/>
              <w:overflowPunct/>
              <w:topLinePunct w:val="0"/>
              <w:autoSpaceDE/>
              <w:autoSpaceDN/>
              <w:bidi w:val="0"/>
              <w:spacing w:beforeAutospacing="0" w:line="580" w:lineRule="exact"/>
              <w:ind w:left="0" w:leftChars="0"/>
              <w:jc w:val="center"/>
              <w:textAlignment w:val="top"/>
              <w:rPr>
                <w:rFonts w:hint="eastAsia" w:ascii="仿宋" w:hAnsi="仿宋" w:eastAsia="仿宋" w:cs="仿宋"/>
                <w:color w:val="auto"/>
                <w:kern w:val="0"/>
                <w:sz w:val="24"/>
                <w:szCs w:val="24"/>
                <w:lang w:val="en-US" w:eastAsia="zh-CN" w:bidi="ar-SA"/>
              </w:rPr>
            </w:pPr>
          </w:p>
        </w:tc>
        <w:tc>
          <w:tcPr>
            <w:tcW w:w="1340" w:type="dxa"/>
            <w:vAlign w:val="center"/>
          </w:tcPr>
          <w:p>
            <w:pPr>
              <w:keepNext w:val="0"/>
              <w:keepLines w:val="0"/>
              <w:pageBreakBefore w:val="0"/>
              <w:widowControl/>
              <w:kinsoku/>
              <w:wordWrap/>
              <w:overflowPunct/>
              <w:topLinePunct w:val="0"/>
              <w:autoSpaceDE/>
              <w:autoSpaceDN/>
              <w:bidi w:val="0"/>
              <w:spacing w:beforeAutospacing="0" w:line="580" w:lineRule="exact"/>
              <w:ind w:left="0" w:leftChars="0"/>
              <w:jc w:val="center"/>
              <w:textAlignment w:val="top"/>
              <w:rPr>
                <w:rFonts w:hint="eastAsia" w:ascii="仿宋" w:hAnsi="仿宋" w:eastAsia="仿宋" w:cs="仿宋"/>
                <w:color w:val="auto"/>
                <w:kern w:val="0"/>
                <w:sz w:val="24"/>
                <w:szCs w:val="24"/>
                <w:lang w:val="en-US" w:eastAsia="zh-CN" w:bidi="ar-SA"/>
              </w:rPr>
            </w:pPr>
            <w:r>
              <w:rPr>
                <w:rFonts w:hint="eastAsia" w:ascii="仿宋" w:hAnsi="仿宋" w:eastAsia="仿宋" w:cs="仿宋"/>
                <w:color w:val="auto"/>
                <w:kern w:val="0"/>
                <w:sz w:val="24"/>
                <w:szCs w:val="24"/>
                <w:lang w:val="en-US" w:eastAsia="zh-CN"/>
              </w:rPr>
              <w:t>70%</w:t>
            </w:r>
          </w:p>
        </w:tc>
      </w:tr>
    </w:tbl>
    <w:p>
      <w:pPr>
        <w:keepNext w:val="0"/>
        <w:keepLines w:val="0"/>
        <w:pageBreakBefore w:val="0"/>
        <w:kinsoku/>
        <w:wordWrap/>
        <w:overflowPunct/>
        <w:topLinePunct w:val="0"/>
        <w:autoSpaceDE/>
        <w:autoSpaceDN/>
        <w:bidi w:val="0"/>
        <w:spacing w:beforeAutospacing="0" w:line="580" w:lineRule="exact"/>
        <w:ind w:left="0" w:leftChars="0"/>
        <w:rPr>
          <w:rFonts w:hint="eastAsia" w:ascii="仿宋" w:hAnsi="仿宋" w:eastAsia="仿宋" w:cs="仿宋"/>
          <w:b/>
          <w:color w:val="auto"/>
          <w:sz w:val="24"/>
          <w:szCs w:val="24"/>
          <w:lang w:val="en-US" w:eastAsia="zh-CN"/>
        </w:rPr>
      </w:pPr>
      <w:r>
        <w:rPr>
          <w:rFonts w:hint="eastAsia" w:ascii="仿宋" w:hAnsi="仿宋" w:eastAsia="仿宋" w:cs="仿宋"/>
          <w:b/>
          <w:color w:val="auto"/>
          <w:sz w:val="24"/>
          <w:szCs w:val="24"/>
          <w:lang w:val="en-US" w:eastAsia="zh-CN"/>
        </w:rPr>
        <w:t>注：门特费用监测对象及脱贫稳定户参照监测对象住院标准进行赔付。</w:t>
      </w:r>
    </w:p>
    <w:p>
      <w:pPr>
        <w:keepNext w:val="0"/>
        <w:keepLines w:val="0"/>
        <w:pageBreakBefore w:val="0"/>
        <w:kinsoku/>
        <w:wordWrap/>
        <w:overflowPunct/>
        <w:topLinePunct w:val="0"/>
        <w:autoSpaceDE/>
        <w:autoSpaceDN/>
        <w:bidi w:val="0"/>
        <w:spacing w:beforeAutospacing="0" w:line="580" w:lineRule="exact"/>
        <w:ind w:left="0" w:leftChars="0"/>
        <w:rPr>
          <w:rFonts w:hint="eastAsia" w:ascii="仿宋" w:hAnsi="仿宋" w:eastAsia="仿宋" w:cs="仿宋"/>
          <w:b/>
          <w:color w:val="auto"/>
          <w:sz w:val="24"/>
          <w:szCs w:val="24"/>
        </w:rPr>
      </w:pPr>
      <w:r>
        <w:rPr>
          <w:rFonts w:hint="eastAsia" w:ascii="仿宋" w:hAnsi="仿宋" w:eastAsia="仿宋" w:cs="仿宋"/>
          <w:b/>
          <w:color w:val="auto"/>
          <w:sz w:val="24"/>
          <w:szCs w:val="24"/>
          <w:lang w:val="en-US" w:eastAsia="zh-CN"/>
        </w:rPr>
        <w:t>2、</w:t>
      </w:r>
      <w:r>
        <w:rPr>
          <w:rFonts w:hint="eastAsia" w:ascii="仿宋" w:hAnsi="仿宋" w:eastAsia="仿宋" w:cs="仿宋"/>
          <w:b/>
          <w:color w:val="auto"/>
          <w:sz w:val="24"/>
          <w:szCs w:val="24"/>
        </w:rPr>
        <w:t>因灾致贫（每</w:t>
      </w:r>
      <w:r>
        <w:rPr>
          <w:rFonts w:hint="eastAsia" w:ascii="仿宋" w:hAnsi="仿宋" w:eastAsia="仿宋" w:cs="仿宋"/>
          <w:b/>
          <w:color w:val="auto"/>
          <w:sz w:val="24"/>
          <w:szCs w:val="24"/>
          <w:lang w:eastAsia="zh-CN"/>
        </w:rPr>
        <w:t>户</w:t>
      </w:r>
      <w:r>
        <w:rPr>
          <w:rFonts w:hint="eastAsia" w:ascii="仿宋" w:hAnsi="仿宋" w:eastAsia="仿宋" w:cs="仿宋"/>
          <w:b/>
          <w:color w:val="auto"/>
          <w:sz w:val="24"/>
          <w:szCs w:val="24"/>
        </w:rPr>
        <w:t>每次事故最高赔偿限额50000元）</w:t>
      </w:r>
    </w:p>
    <w:tbl>
      <w:tblPr>
        <w:tblStyle w:val="5"/>
        <w:tblW w:w="8661"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72"/>
        <w:gridCol w:w="1731"/>
        <w:gridCol w:w="3544"/>
        <w:gridCol w:w="17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2" w:hRule="exact"/>
        </w:trPr>
        <w:tc>
          <w:tcPr>
            <w:tcW w:w="1672" w:type="dxa"/>
            <w:vAlign w:val="center"/>
          </w:tcPr>
          <w:p>
            <w:pPr>
              <w:keepNext w:val="0"/>
              <w:keepLines w:val="0"/>
              <w:pageBreakBefore w:val="0"/>
              <w:widowControl/>
              <w:kinsoku/>
              <w:wordWrap/>
              <w:overflowPunct/>
              <w:topLinePunct w:val="0"/>
              <w:autoSpaceDE/>
              <w:autoSpaceDN/>
              <w:bidi w:val="0"/>
              <w:spacing w:beforeAutospacing="0" w:line="580" w:lineRule="exact"/>
              <w:ind w:left="0" w:leftChars="0"/>
              <w:jc w:val="center"/>
              <w:textAlignment w:val="top"/>
              <w:rPr>
                <w:rFonts w:hint="eastAsia" w:ascii="仿宋" w:hAnsi="仿宋" w:eastAsia="仿宋" w:cs="仿宋"/>
                <w:color w:val="auto"/>
                <w:sz w:val="24"/>
                <w:szCs w:val="24"/>
              </w:rPr>
            </w:pPr>
            <w:r>
              <w:rPr>
                <w:rFonts w:hint="eastAsia" w:ascii="仿宋" w:hAnsi="仿宋" w:eastAsia="仿宋" w:cs="仿宋"/>
                <w:color w:val="auto"/>
                <w:kern w:val="0"/>
                <w:sz w:val="24"/>
                <w:szCs w:val="24"/>
              </w:rPr>
              <w:t>被保险人</w:t>
            </w:r>
          </w:p>
        </w:tc>
        <w:tc>
          <w:tcPr>
            <w:tcW w:w="1731" w:type="dxa"/>
            <w:vAlign w:val="center"/>
          </w:tcPr>
          <w:p>
            <w:pPr>
              <w:keepNext w:val="0"/>
              <w:keepLines w:val="0"/>
              <w:pageBreakBefore w:val="0"/>
              <w:widowControl/>
              <w:kinsoku/>
              <w:wordWrap/>
              <w:overflowPunct/>
              <w:topLinePunct w:val="0"/>
              <w:autoSpaceDE/>
              <w:autoSpaceDN/>
              <w:bidi w:val="0"/>
              <w:spacing w:beforeAutospacing="0" w:line="580" w:lineRule="exact"/>
              <w:ind w:left="0" w:leftChars="0"/>
              <w:jc w:val="center"/>
              <w:textAlignment w:val="top"/>
              <w:rPr>
                <w:rFonts w:hint="eastAsia" w:ascii="仿宋" w:hAnsi="仿宋" w:eastAsia="仿宋" w:cs="仿宋"/>
                <w:color w:val="auto"/>
                <w:kern w:val="0"/>
                <w:sz w:val="24"/>
                <w:szCs w:val="24"/>
                <w:lang w:eastAsia="zh-CN"/>
              </w:rPr>
            </w:pPr>
            <w:r>
              <w:rPr>
                <w:rFonts w:hint="eastAsia" w:ascii="仿宋" w:hAnsi="仿宋" w:eastAsia="仿宋" w:cs="仿宋"/>
                <w:color w:val="auto"/>
                <w:kern w:val="0"/>
                <w:sz w:val="24"/>
                <w:szCs w:val="24"/>
              </w:rPr>
              <w:t>免赔额</w:t>
            </w:r>
          </w:p>
          <w:p>
            <w:pPr>
              <w:keepNext w:val="0"/>
              <w:keepLines w:val="0"/>
              <w:pageBreakBefore w:val="0"/>
              <w:widowControl/>
              <w:kinsoku/>
              <w:wordWrap/>
              <w:overflowPunct/>
              <w:topLinePunct w:val="0"/>
              <w:autoSpaceDE/>
              <w:autoSpaceDN/>
              <w:bidi w:val="0"/>
              <w:spacing w:beforeAutospacing="0" w:line="580" w:lineRule="exact"/>
              <w:ind w:left="0" w:leftChars="0"/>
              <w:jc w:val="center"/>
              <w:textAlignment w:val="top"/>
              <w:rPr>
                <w:rFonts w:hint="eastAsia" w:ascii="仿宋" w:hAnsi="仿宋" w:eastAsia="仿宋" w:cs="仿宋"/>
                <w:color w:val="auto"/>
                <w:sz w:val="24"/>
                <w:szCs w:val="24"/>
              </w:rPr>
            </w:pPr>
            <w:r>
              <w:rPr>
                <w:rFonts w:hint="eastAsia" w:ascii="仿宋" w:hAnsi="仿宋" w:eastAsia="仿宋" w:cs="仿宋"/>
                <w:color w:val="auto"/>
                <w:kern w:val="0"/>
                <w:sz w:val="24"/>
                <w:szCs w:val="24"/>
              </w:rPr>
              <w:t>（元／次）</w:t>
            </w:r>
          </w:p>
        </w:tc>
        <w:tc>
          <w:tcPr>
            <w:tcW w:w="3544" w:type="dxa"/>
            <w:vAlign w:val="center"/>
          </w:tcPr>
          <w:p>
            <w:pPr>
              <w:keepNext w:val="0"/>
              <w:keepLines w:val="0"/>
              <w:pageBreakBefore w:val="0"/>
              <w:widowControl/>
              <w:kinsoku/>
              <w:wordWrap/>
              <w:overflowPunct/>
              <w:topLinePunct w:val="0"/>
              <w:autoSpaceDE/>
              <w:autoSpaceDN/>
              <w:bidi w:val="0"/>
              <w:spacing w:beforeAutospacing="0" w:line="580" w:lineRule="exact"/>
              <w:ind w:left="0" w:leftChars="0"/>
              <w:jc w:val="center"/>
              <w:textAlignment w:val="top"/>
              <w:rPr>
                <w:rFonts w:hint="eastAsia" w:ascii="仿宋" w:hAnsi="仿宋" w:eastAsia="仿宋" w:cs="仿宋"/>
                <w:color w:val="auto"/>
                <w:sz w:val="24"/>
                <w:szCs w:val="24"/>
              </w:rPr>
            </w:pPr>
            <w:r>
              <w:rPr>
                <w:rFonts w:hint="eastAsia" w:ascii="仿宋" w:hAnsi="仿宋" w:eastAsia="仿宋" w:cs="仿宋"/>
                <w:color w:val="auto"/>
                <w:kern w:val="0"/>
                <w:sz w:val="24"/>
                <w:szCs w:val="24"/>
              </w:rPr>
              <w:t>自付部分</w:t>
            </w:r>
          </w:p>
        </w:tc>
        <w:tc>
          <w:tcPr>
            <w:tcW w:w="1714" w:type="dxa"/>
            <w:vAlign w:val="center"/>
          </w:tcPr>
          <w:p>
            <w:pPr>
              <w:keepNext w:val="0"/>
              <w:keepLines w:val="0"/>
              <w:pageBreakBefore w:val="0"/>
              <w:widowControl/>
              <w:kinsoku/>
              <w:wordWrap/>
              <w:overflowPunct/>
              <w:topLinePunct w:val="0"/>
              <w:autoSpaceDE/>
              <w:autoSpaceDN/>
              <w:bidi w:val="0"/>
              <w:spacing w:beforeAutospacing="0" w:line="580" w:lineRule="exact"/>
              <w:ind w:left="0" w:leftChars="0"/>
              <w:jc w:val="center"/>
              <w:textAlignment w:val="top"/>
              <w:rPr>
                <w:rFonts w:hint="eastAsia" w:ascii="仿宋" w:hAnsi="仿宋" w:eastAsia="仿宋" w:cs="仿宋"/>
                <w:color w:val="auto"/>
                <w:sz w:val="24"/>
                <w:szCs w:val="24"/>
              </w:rPr>
            </w:pPr>
            <w:r>
              <w:rPr>
                <w:rFonts w:hint="eastAsia" w:ascii="仿宋" w:hAnsi="仿宋" w:eastAsia="仿宋" w:cs="仿宋"/>
                <w:color w:val="auto"/>
                <w:kern w:val="0"/>
                <w:sz w:val="24"/>
                <w:szCs w:val="24"/>
              </w:rPr>
              <w:t>赔偿比例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exact"/>
        </w:trPr>
        <w:tc>
          <w:tcPr>
            <w:tcW w:w="1672" w:type="dxa"/>
            <w:vMerge w:val="restart"/>
            <w:vAlign w:val="center"/>
          </w:tcPr>
          <w:p>
            <w:pPr>
              <w:keepNext w:val="0"/>
              <w:keepLines w:val="0"/>
              <w:pageBreakBefore w:val="0"/>
              <w:widowControl/>
              <w:kinsoku/>
              <w:wordWrap/>
              <w:overflowPunct/>
              <w:topLinePunct w:val="0"/>
              <w:autoSpaceDE/>
              <w:autoSpaceDN/>
              <w:bidi w:val="0"/>
              <w:spacing w:beforeAutospacing="0" w:line="580" w:lineRule="exact"/>
              <w:ind w:left="0" w:leftChars="0"/>
              <w:jc w:val="center"/>
              <w:textAlignment w:val="top"/>
              <w:rPr>
                <w:rFonts w:hint="eastAsia" w:ascii="仿宋" w:hAnsi="仿宋" w:eastAsia="仿宋" w:cs="仿宋"/>
                <w:color w:val="auto"/>
                <w:sz w:val="24"/>
                <w:szCs w:val="24"/>
              </w:rPr>
            </w:pPr>
            <w:r>
              <w:rPr>
                <w:rFonts w:hint="eastAsia" w:ascii="仿宋" w:hAnsi="仿宋" w:eastAsia="仿宋" w:cs="仿宋"/>
                <w:color w:val="auto"/>
                <w:sz w:val="24"/>
                <w:szCs w:val="24"/>
                <w:lang w:eastAsia="zh-CN"/>
              </w:rPr>
              <w:t>监测对象</w:t>
            </w:r>
          </w:p>
        </w:tc>
        <w:tc>
          <w:tcPr>
            <w:tcW w:w="1731" w:type="dxa"/>
            <w:vMerge w:val="restart"/>
            <w:vAlign w:val="center"/>
          </w:tcPr>
          <w:p>
            <w:pPr>
              <w:keepNext w:val="0"/>
              <w:keepLines w:val="0"/>
              <w:pageBreakBefore w:val="0"/>
              <w:widowControl/>
              <w:kinsoku/>
              <w:wordWrap/>
              <w:overflowPunct/>
              <w:topLinePunct w:val="0"/>
              <w:autoSpaceDE/>
              <w:autoSpaceDN/>
              <w:bidi w:val="0"/>
              <w:spacing w:beforeAutospacing="0" w:line="580" w:lineRule="exact"/>
              <w:ind w:left="0" w:leftChars="0"/>
              <w:jc w:val="center"/>
              <w:textAlignment w:val="top"/>
              <w:rPr>
                <w:rFonts w:hint="eastAsia" w:ascii="仿宋" w:hAnsi="仿宋" w:eastAsia="仿宋" w:cs="仿宋"/>
                <w:color w:val="auto"/>
                <w:sz w:val="24"/>
                <w:szCs w:val="24"/>
              </w:rPr>
            </w:pPr>
            <w:r>
              <w:rPr>
                <w:rFonts w:hint="eastAsia" w:ascii="仿宋" w:hAnsi="仿宋" w:eastAsia="仿宋" w:cs="仿宋"/>
                <w:color w:val="auto"/>
                <w:kern w:val="0"/>
                <w:sz w:val="24"/>
                <w:szCs w:val="24"/>
                <w:lang w:val="en-US" w:eastAsia="zh-CN"/>
              </w:rPr>
              <w:t>3</w:t>
            </w:r>
            <w:r>
              <w:rPr>
                <w:rFonts w:hint="eastAsia" w:ascii="仿宋" w:hAnsi="仿宋" w:eastAsia="仿宋" w:cs="仿宋"/>
                <w:color w:val="auto"/>
                <w:kern w:val="0"/>
                <w:sz w:val="24"/>
                <w:szCs w:val="24"/>
              </w:rPr>
              <w:t>000元</w:t>
            </w:r>
          </w:p>
        </w:tc>
        <w:tc>
          <w:tcPr>
            <w:tcW w:w="3544" w:type="dxa"/>
            <w:vAlign w:val="center"/>
          </w:tcPr>
          <w:p>
            <w:pPr>
              <w:keepNext w:val="0"/>
              <w:keepLines w:val="0"/>
              <w:pageBreakBefore w:val="0"/>
              <w:widowControl/>
              <w:kinsoku/>
              <w:wordWrap/>
              <w:overflowPunct/>
              <w:topLinePunct w:val="0"/>
              <w:autoSpaceDE/>
              <w:autoSpaceDN/>
              <w:bidi w:val="0"/>
              <w:spacing w:beforeAutospacing="0" w:line="580" w:lineRule="exact"/>
              <w:ind w:left="0" w:leftChars="0"/>
              <w:jc w:val="center"/>
              <w:textAlignment w:val="top"/>
              <w:rPr>
                <w:rFonts w:hint="eastAsia" w:ascii="仿宋" w:hAnsi="仿宋" w:eastAsia="仿宋" w:cs="仿宋"/>
                <w:color w:val="auto"/>
                <w:sz w:val="24"/>
                <w:szCs w:val="24"/>
              </w:rPr>
            </w:pPr>
            <w:r>
              <w:rPr>
                <w:rFonts w:hint="eastAsia" w:ascii="仿宋" w:hAnsi="仿宋" w:eastAsia="仿宋" w:cs="仿宋"/>
                <w:color w:val="auto"/>
                <w:kern w:val="0"/>
                <w:sz w:val="24"/>
                <w:szCs w:val="24"/>
              </w:rPr>
              <w:t>10000元以下</w:t>
            </w:r>
          </w:p>
        </w:tc>
        <w:tc>
          <w:tcPr>
            <w:tcW w:w="1714" w:type="dxa"/>
            <w:vAlign w:val="center"/>
          </w:tcPr>
          <w:p>
            <w:pPr>
              <w:keepNext w:val="0"/>
              <w:keepLines w:val="0"/>
              <w:pageBreakBefore w:val="0"/>
              <w:widowControl/>
              <w:kinsoku/>
              <w:wordWrap/>
              <w:overflowPunct/>
              <w:topLinePunct w:val="0"/>
              <w:autoSpaceDE/>
              <w:autoSpaceDN/>
              <w:bidi w:val="0"/>
              <w:spacing w:beforeAutospacing="0" w:line="580" w:lineRule="exact"/>
              <w:ind w:left="0" w:leftChars="0"/>
              <w:jc w:val="center"/>
              <w:textAlignment w:val="top"/>
              <w:rPr>
                <w:rFonts w:hint="eastAsia" w:ascii="仿宋" w:hAnsi="仿宋" w:eastAsia="仿宋" w:cs="仿宋"/>
                <w:color w:val="auto"/>
                <w:sz w:val="24"/>
                <w:szCs w:val="24"/>
              </w:rPr>
            </w:pPr>
            <w:r>
              <w:rPr>
                <w:rFonts w:hint="eastAsia" w:ascii="仿宋" w:hAnsi="仿宋" w:eastAsia="仿宋" w:cs="仿宋"/>
                <w:color w:val="auto"/>
                <w:kern w:val="0"/>
                <w:sz w:val="24"/>
                <w:szCs w:val="24"/>
                <w:lang w:val="en-US" w:eastAsia="zh-CN"/>
              </w:rPr>
              <w:t>50</w:t>
            </w:r>
            <w:r>
              <w:rPr>
                <w:rFonts w:hint="eastAsia" w:ascii="仿宋" w:hAnsi="仿宋" w:eastAsia="仿宋" w:cs="仿宋"/>
                <w:color w:val="auto"/>
                <w:kern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exact"/>
        </w:trPr>
        <w:tc>
          <w:tcPr>
            <w:tcW w:w="1672" w:type="dxa"/>
            <w:vMerge w:val="continue"/>
            <w:vAlign w:val="center"/>
          </w:tcPr>
          <w:p>
            <w:pPr>
              <w:keepNext w:val="0"/>
              <w:keepLines w:val="0"/>
              <w:pageBreakBefore w:val="0"/>
              <w:kinsoku/>
              <w:wordWrap/>
              <w:overflowPunct/>
              <w:topLinePunct w:val="0"/>
              <w:autoSpaceDE/>
              <w:autoSpaceDN/>
              <w:bidi w:val="0"/>
              <w:spacing w:beforeAutospacing="0" w:line="580" w:lineRule="exact"/>
              <w:ind w:left="0" w:leftChars="0"/>
              <w:jc w:val="center"/>
              <w:rPr>
                <w:rFonts w:hint="eastAsia" w:ascii="仿宋" w:hAnsi="仿宋" w:eastAsia="仿宋" w:cs="仿宋"/>
                <w:color w:val="auto"/>
                <w:sz w:val="24"/>
                <w:szCs w:val="24"/>
              </w:rPr>
            </w:pPr>
          </w:p>
        </w:tc>
        <w:tc>
          <w:tcPr>
            <w:tcW w:w="1731" w:type="dxa"/>
            <w:vMerge w:val="continue"/>
            <w:vAlign w:val="center"/>
          </w:tcPr>
          <w:p>
            <w:pPr>
              <w:keepNext w:val="0"/>
              <w:keepLines w:val="0"/>
              <w:pageBreakBefore w:val="0"/>
              <w:kinsoku/>
              <w:wordWrap/>
              <w:overflowPunct/>
              <w:topLinePunct w:val="0"/>
              <w:autoSpaceDE/>
              <w:autoSpaceDN/>
              <w:bidi w:val="0"/>
              <w:spacing w:beforeAutospacing="0" w:line="580" w:lineRule="exact"/>
              <w:ind w:left="0" w:leftChars="0"/>
              <w:jc w:val="center"/>
              <w:rPr>
                <w:rFonts w:hint="eastAsia" w:ascii="仿宋" w:hAnsi="仿宋" w:eastAsia="仿宋" w:cs="仿宋"/>
                <w:color w:val="auto"/>
                <w:sz w:val="24"/>
                <w:szCs w:val="24"/>
              </w:rPr>
            </w:pPr>
          </w:p>
        </w:tc>
        <w:tc>
          <w:tcPr>
            <w:tcW w:w="3544" w:type="dxa"/>
            <w:vAlign w:val="center"/>
          </w:tcPr>
          <w:p>
            <w:pPr>
              <w:keepNext w:val="0"/>
              <w:keepLines w:val="0"/>
              <w:pageBreakBefore w:val="0"/>
              <w:widowControl/>
              <w:kinsoku/>
              <w:wordWrap/>
              <w:overflowPunct/>
              <w:topLinePunct w:val="0"/>
              <w:autoSpaceDE/>
              <w:autoSpaceDN/>
              <w:bidi w:val="0"/>
              <w:spacing w:beforeAutospacing="0" w:line="580" w:lineRule="exact"/>
              <w:ind w:left="0" w:leftChars="0"/>
              <w:jc w:val="center"/>
              <w:textAlignment w:val="top"/>
              <w:rPr>
                <w:rFonts w:hint="eastAsia" w:ascii="仿宋" w:hAnsi="仿宋" w:eastAsia="仿宋" w:cs="仿宋"/>
                <w:color w:val="auto"/>
                <w:sz w:val="24"/>
                <w:szCs w:val="24"/>
              </w:rPr>
            </w:pPr>
            <w:r>
              <w:rPr>
                <w:rFonts w:hint="eastAsia" w:ascii="仿宋" w:hAnsi="仿宋" w:eastAsia="仿宋" w:cs="仿宋"/>
                <w:color w:val="auto"/>
                <w:kern w:val="0"/>
                <w:sz w:val="24"/>
                <w:szCs w:val="24"/>
              </w:rPr>
              <w:t>10000元（含）-20000元</w:t>
            </w:r>
          </w:p>
        </w:tc>
        <w:tc>
          <w:tcPr>
            <w:tcW w:w="1714" w:type="dxa"/>
            <w:vAlign w:val="center"/>
          </w:tcPr>
          <w:p>
            <w:pPr>
              <w:keepNext w:val="0"/>
              <w:keepLines w:val="0"/>
              <w:pageBreakBefore w:val="0"/>
              <w:widowControl/>
              <w:kinsoku/>
              <w:wordWrap/>
              <w:overflowPunct/>
              <w:topLinePunct w:val="0"/>
              <w:autoSpaceDE/>
              <w:autoSpaceDN/>
              <w:bidi w:val="0"/>
              <w:spacing w:beforeAutospacing="0" w:line="580" w:lineRule="exact"/>
              <w:ind w:left="0" w:leftChars="0"/>
              <w:jc w:val="center"/>
              <w:textAlignment w:val="top"/>
              <w:rPr>
                <w:rFonts w:hint="eastAsia" w:ascii="仿宋" w:hAnsi="仿宋" w:eastAsia="仿宋" w:cs="仿宋"/>
                <w:color w:val="auto"/>
                <w:sz w:val="24"/>
                <w:szCs w:val="24"/>
              </w:rPr>
            </w:pPr>
            <w:r>
              <w:rPr>
                <w:rFonts w:hint="eastAsia" w:ascii="仿宋" w:hAnsi="仿宋" w:eastAsia="仿宋" w:cs="仿宋"/>
                <w:color w:val="auto"/>
                <w:kern w:val="0"/>
                <w:sz w:val="24"/>
                <w:szCs w:val="24"/>
                <w:lang w:val="en-US" w:eastAsia="zh-CN"/>
              </w:rPr>
              <w:t>60</w:t>
            </w:r>
            <w:r>
              <w:rPr>
                <w:rFonts w:hint="eastAsia" w:ascii="仿宋" w:hAnsi="仿宋" w:eastAsia="仿宋" w:cs="仿宋"/>
                <w:color w:val="auto"/>
                <w:kern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exact"/>
        </w:trPr>
        <w:tc>
          <w:tcPr>
            <w:tcW w:w="1672" w:type="dxa"/>
            <w:vMerge w:val="continue"/>
            <w:vAlign w:val="center"/>
          </w:tcPr>
          <w:p>
            <w:pPr>
              <w:keepNext w:val="0"/>
              <w:keepLines w:val="0"/>
              <w:pageBreakBefore w:val="0"/>
              <w:kinsoku/>
              <w:wordWrap/>
              <w:overflowPunct/>
              <w:topLinePunct w:val="0"/>
              <w:autoSpaceDE/>
              <w:autoSpaceDN/>
              <w:bidi w:val="0"/>
              <w:spacing w:beforeAutospacing="0" w:line="580" w:lineRule="exact"/>
              <w:ind w:left="0" w:leftChars="0"/>
              <w:jc w:val="center"/>
              <w:rPr>
                <w:rFonts w:hint="eastAsia" w:ascii="仿宋" w:hAnsi="仿宋" w:eastAsia="仿宋" w:cs="仿宋"/>
                <w:color w:val="auto"/>
                <w:sz w:val="24"/>
                <w:szCs w:val="24"/>
              </w:rPr>
            </w:pPr>
          </w:p>
        </w:tc>
        <w:tc>
          <w:tcPr>
            <w:tcW w:w="1731" w:type="dxa"/>
            <w:vMerge w:val="continue"/>
            <w:vAlign w:val="center"/>
          </w:tcPr>
          <w:p>
            <w:pPr>
              <w:keepNext w:val="0"/>
              <w:keepLines w:val="0"/>
              <w:pageBreakBefore w:val="0"/>
              <w:kinsoku/>
              <w:wordWrap/>
              <w:overflowPunct/>
              <w:topLinePunct w:val="0"/>
              <w:autoSpaceDE/>
              <w:autoSpaceDN/>
              <w:bidi w:val="0"/>
              <w:spacing w:beforeAutospacing="0" w:line="580" w:lineRule="exact"/>
              <w:ind w:left="0" w:leftChars="0"/>
              <w:jc w:val="center"/>
              <w:rPr>
                <w:rFonts w:hint="eastAsia" w:ascii="仿宋" w:hAnsi="仿宋" w:eastAsia="仿宋" w:cs="仿宋"/>
                <w:color w:val="auto"/>
                <w:sz w:val="24"/>
                <w:szCs w:val="24"/>
              </w:rPr>
            </w:pPr>
          </w:p>
        </w:tc>
        <w:tc>
          <w:tcPr>
            <w:tcW w:w="3544" w:type="dxa"/>
            <w:vAlign w:val="center"/>
          </w:tcPr>
          <w:p>
            <w:pPr>
              <w:keepNext w:val="0"/>
              <w:keepLines w:val="0"/>
              <w:pageBreakBefore w:val="0"/>
              <w:widowControl/>
              <w:kinsoku/>
              <w:wordWrap/>
              <w:overflowPunct/>
              <w:topLinePunct w:val="0"/>
              <w:autoSpaceDE/>
              <w:autoSpaceDN/>
              <w:bidi w:val="0"/>
              <w:spacing w:beforeAutospacing="0" w:line="580" w:lineRule="exact"/>
              <w:ind w:left="0" w:leftChars="0"/>
              <w:jc w:val="center"/>
              <w:textAlignment w:val="top"/>
              <w:rPr>
                <w:rFonts w:hint="eastAsia" w:ascii="仿宋" w:hAnsi="仿宋" w:eastAsia="仿宋" w:cs="仿宋"/>
                <w:color w:val="auto"/>
                <w:sz w:val="24"/>
                <w:szCs w:val="24"/>
              </w:rPr>
            </w:pPr>
            <w:r>
              <w:rPr>
                <w:rFonts w:hint="eastAsia" w:ascii="仿宋" w:hAnsi="仿宋" w:eastAsia="仿宋" w:cs="仿宋"/>
                <w:color w:val="auto"/>
                <w:kern w:val="0"/>
                <w:sz w:val="24"/>
                <w:szCs w:val="24"/>
              </w:rPr>
              <w:t>20000元（含）-30000元</w:t>
            </w:r>
          </w:p>
        </w:tc>
        <w:tc>
          <w:tcPr>
            <w:tcW w:w="1714" w:type="dxa"/>
            <w:vAlign w:val="center"/>
          </w:tcPr>
          <w:p>
            <w:pPr>
              <w:keepNext w:val="0"/>
              <w:keepLines w:val="0"/>
              <w:pageBreakBefore w:val="0"/>
              <w:widowControl/>
              <w:kinsoku/>
              <w:wordWrap/>
              <w:overflowPunct/>
              <w:topLinePunct w:val="0"/>
              <w:autoSpaceDE/>
              <w:autoSpaceDN/>
              <w:bidi w:val="0"/>
              <w:spacing w:beforeAutospacing="0" w:line="580" w:lineRule="exact"/>
              <w:ind w:left="0" w:leftChars="0"/>
              <w:jc w:val="center"/>
              <w:textAlignment w:val="top"/>
              <w:rPr>
                <w:rFonts w:hint="eastAsia" w:ascii="仿宋" w:hAnsi="仿宋" w:eastAsia="仿宋" w:cs="仿宋"/>
                <w:color w:val="auto"/>
                <w:sz w:val="24"/>
                <w:szCs w:val="24"/>
              </w:rPr>
            </w:pPr>
            <w:r>
              <w:rPr>
                <w:rFonts w:hint="eastAsia" w:ascii="仿宋" w:hAnsi="仿宋" w:eastAsia="仿宋" w:cs="仿宋"/>
                <w:color w:val="auto"/>
                <w:kern w:val="0"/>
                <w:sz w:val="24"/>
                <w:szCs w:val="24"/>
                <w:lang w:val="en-US" w:eastAsia="zh-CN"/>
              </w:rPr>
              <w:t>70</w:t>
            </w:r>
            <w:r>
              <w:rPr>
                <w:rFonts w:hint="eastAsia" w:ascii="仿宋" w:hAnsi="仿宋" w:eastAsia="仿宋" w:cs="仿宋"/>
                <w:color w:val="auto"/>
                <w:kern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672" w:type="dxa"/>
            <w:vMerge w:val="continue"/>
            <w:vAlign w:val="center"/>
          </w:tcPr>
          <w:p>
            <w:pPr>
              <w:keepNext w:val="0"/>
              <w:keepLines w:val="0"/>
              <w:pageBreakBefore w:val="0"/>
              <w:kinsoku/>
              <w:wordWrap/>
              <w:overflowPunct/>
              <w:topLinePunct w:val="0"/>
              <w:autoSpaceDE/>
              <w:autoSpaceDN/>
              <w:bidi w:val="0"/>
              <w:spacing w:beforeAutospacing="0" w:line="580" w:lineRule="exact"/>
              <w:ind w:left="0" w:leftChars="0"/>
              <w:jc w:val="center"/>
              <w:rPr>
                <w:rFonts w:hint="eastAsia" w:ascii="仿宋" w:hAnsi="仿宋" w:eastAsia="仿宋" w:cs="仿宋"/>
                <w:color w:val="auto"/>
                <w:sz w:val="24"/>
                <w:szCs w:val="24"/>
              </w:rPr>
            </w:pPr>
          </w:p>
        </w:tc>
        <w:tc>
          <w:tcPr>
            <w:tcW w:w="1731" w:type="dxa"/>
            <w:vMerge w:val="continue"/>
            <w:vAlign w:val="center"/>
          </w:tcPr>
          <w:p>
            <w:pPr>
              <w:keepNext w:val="0"/>
              <w:keepLines w:val="0"/>
              <w:pageBreakBefore w:val="0"/>
              <w:kinsoku/>
              <w:wordWrap/>
              <w:overflowPunct/>
              <w:topLinePunct w:val="0"/>
              <w:autoSpaceDE/>
              <w:autoSpaceDN/>
              <w:bidi w:val="0"/>
              <w:spacing w:beforeAutospacing="0" w:line="580" w:lineRule="exact"/>
              <w:ind w:left="0" w:leftChars="0"/>
              <w:jc w:val="center"/>
              <w:rPr>
                <w:rFonts w:hint="eastAsia" w:ascii="仿宋" w:hAnsi="仿宋" w:eastAsia="仿宋" w:cs="仿宋"/>
                <w:color w:val="auto"/>
                <w:sz w:val="24"/>
                <w:szCs w:val="24"/>
              </w:rPr>
            </w:pPr>
          </w:p>
        </w:tc>
        <w:tc>
          <w:tcPr>
            <w:tcW w:w="3544" w:type="dxa"/>
            <w:vAlign w:val="center"/>
          </w:tcPr>
          <w:p>
            <w:pPr>
              <w:keepNext w:val="0"/>
              <w:keepLines w:val="0"/>
              <w:pageBreakBefore w:val="0"/>
              <w:widowControl/>
              <w:kinsoku/>
              <w:wordWrap/>
              <w:overflowPunct/>
              <w:topLinePunct w:val="0"/>
              <w:autoSpaceDE/>
              <w:autoSpaceDN/>
              <w:bidi w:val="0"/>
              <w:spacing w:beforeAutospacing="0" w:line="580" w:lineRule="exact"/>
              <w:ind w:left="0" w:leftChars="0"/>
              <w:jc w:val="center"/>
              <w:textAlignment w:val="top"/>
              <w:rPr>
                <w:rFonts w:hint="eastAsia" w:ascii="仿宋" w:hAnsi="仿宋" w:eastAsia="仿宋" w:cs="仿宋"/>
                <w:color w:val="auto"/>
                <w:sz w:val="24"/>
                <w:szCs w:val="24"/>
              </w:rPr>
            </w:pPr>
            <w:r>
              <w:rPr>
                <w:rFonts w:hint="eastAsia" w:ascii="仿宋" w:hAnsi="仿宋" w:eastAsia="仿宋" w:cs="仿宋"/>
                <w:color w:val="auto"/>
                <w:kern w:val="0"/>
                <w:sz w:val="24"/>
                <w:szCs w:val="24"/>
              </w:rPr>
              <w:t>30000元（含）以上</w:t>
            </w:r>
          </w:p>
        </w:tc>
        <w:tc>
          <w:tcPr>
            <w:tcW w:w="1714" w:type="dxa"/>
            <w:vAlign w:val="center"/>
          </w:tcPr>
          <w:p>
            <w:pPr>
              <w:keepNext w:val="0"/>
              <w:keepLines w:val="0"/>
              <w:pageBreakBefore w:val="0"/>
              <w:widowControl/>
              <w:kinsoku/>
              <w:wordWrap/>
              <w:overflowPunct/>
              <w:topLinePunct w:val="0"/>
              <w:autoSpaceDE/>
              <w:autoSpaceDN/>
              <w:bidi w:val="0"/>
              <w:spacing w:beforeAutospacing="0" w:line="580" w:lineRule="exact"/>
              <w:ind w:left="0" w:leftChars="0"/>
              <w:jc w:val="center"/>
              <w:textAlignment w:val="top"/>
              <w:rPr>
                <w:rFonts w:hint="eastAsia" w:ascii="仿宋" w:hAnsi="仿宋" w:eastAsia="仿宋" w:cs="仿宋"/>
                <w:color w:val="auto"/>
                <w:sz w:val="24"/>
                <w:szCs w:val="24"/>
              </w:rPr>
            </w:pPr>
            <w:r>
              <w:rPr>
                <w:rFonts w:hint="eastAsia" w:ascii="仿宋" w:hAnsi="仿宋" w:eastAsia="仿宋" w:cs="仿宋"/>
                <w:color w:val="auto"/>
                <w:kern w:val="0"/>
                <w:sz w:val="24"/>
                <w:szCs w:val="24"/>
                <w:lang w:val="en-US" w:eastAsia="zh-CN"/>
              </w:rPr>
              <w:t>80</w:t>
            </w:r>
            <w:r>
              <w:rPr>
                <w:rFonts w:hint="eastAsia" w:ascii="仿宋" w:hAnsi="仿宋" w:eastAsia="仿宋" w:cs="仿宋"/>
                <w:color w:val="auto"/>
                <w:kern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exact"/>
        </w:trPr>
        <w:tc>
          <w:tcPr>
            <w:tcW w:w="1672" w:type="dxa"/>
            <w:vMerge w:val="restart"/>
            <w:vAlign w:val="center"/>
          </w:tcPr>
          <w:p>
            <w:pPr>
              <w:keepNext w:val="0"/>
              <w:keepLines w:val="0"/>
              <w:pageBreakBefore w:val="0"/>
              <w:widowControl/>
              <w:kinsoku/>
              <w:wordWrap/>
              <w:overflowPunct/>
              <w:topLinePunct w:val="0"/>
              <w:autoSpaceDE/>
              <w:autoSpaceDN/>
              <w:bidi w:val="0"/>
              <w:spacing w:beforeAutospacing="0" w:line="580" w:lineRule="exact"/>
              <w:ind w:left="0" w:leftChars="0"/>
              <w:jc w:val="center"/>
              <w:textAlignment w:val="top"/>
              <w:rPr>
                <w:rFonts w:hint="eastAsia" w:ascii="仿宋" w:hAnsi="仿宋" w:eastAsia="仿宋" w:cs="仿宋"/>
                <w:color w:val="auto"/>
                <w:sz w:val="24"/>
                <w:szCs w:val="24"/>
              </w:rPr>
            </w:pPr>
            <w:r>
              <w:rPr>
                <w:rFonts w:hint="eastAsia" w:ascii="仿宋" w:hAnsi="仿宋" w:eastAsia="仿宋" w:cs="仿宋"/>
                <w:color w:val="auto"/>
                <w:kern w:val="0"/>
                <w:sz w:val="24"/>
                <w:szCs w:val="24"/>
                <w:lang w:eastAsia="zh-CN"/>
              </w:rPr>
              <w:t>脱贫稳定</w:t>
            </w:r>
            <w:r>
              <w:rPr>
                <w:rFonts w:hint="eastAsia" w:ascii="仿宋" w:hAnsi="仿宋" w:eastAsia="仿宋" w:cs="仿宋"/>
                <w:color w:val="auto"/>
                <w:kern w:val="0"/>
                <w:sz w:val="24"/>
                <w:szCs w:val="24"/>
              </w:rPr>
              <w:t>户</w:t>
            </w:r>
          </w:p>
        </w:tc>
        <w:tc>
          <w:tcPr>
            <w:tcW w:w="1731" w:type="dxa"/>
            <w:vMerge w:val="restart"/>
            <w:vAlign w:val="center"/>
          </w:tcPr>
          <w:p>
            <w:pPr>
              <w:keepNext w:val="0"/>
              <w:keepLines w:val="0"/>
              <w:pageBreakBefore w:val="0"/>
              <w:widowControl/>
              <w:kinsoku/>
              <w:wordWrap/>
              <w:overflowPunct/>
              <w:topLinePunct w:val="0"/>
              <w:autoSpaceDE/>
              <w:autoSpaceDN/>
              <w:bidi w:val="0"/>
              <w:spacing w:beforeAutospacing="0" w:line="580" w:lineRule="exact"/>
              <w:ind w:left="0" w:leftChars="0"/>
              <w:jc w:val="center"/>
              <w:textAlignment w:val="top"/>
              <w:rPr>
                <w:rFonts w:hint="eastAsia" w:ascii="仿宋" w:hAnsi="仿宋" w:eastAsia="仿宋" w:cs="仿宋"/>
                <w:color w:val="auto"/>
                <w:sz w:val="24"/>
                <w:szCs w:val="24"/>
              </w:rPr>
            </w:pPr>
            <w:r>
              <w:rPr>
                <w:rFonts w:hint="eastAsia" w:ascii="仿宋" w:hAnsi="仿宋" w:eastAsia="仿宋" w:cs="仿宋"/>
                <w:color w:val="auto"/>
                <w:kern w:val="0"/>
                <w:sz w:val="24"/>
                <w:szCs w:val="24"/>
              </w:rPr>
              <w:t>5000元</w:t>
            </w:r>
          </w:p>
        </w:tc>
        <w:tc>
          <w:tcPr>
            <w:tcW w:w="3544" w:type="dxa"/>
            <w:vAlign w:val="center"/>
          </w:tcPr>
          <w:p>
            <w:pPr>
              <w:keepNext w:val="0"/>
              <w:keepLines w:val="0"/>
              <w:pageBreakBefore w:val="0"/>
              <w:widowControl/>
              <w:kinsoku/>
              <w:wordWrap/>
              <w:overflowPunct/>
              <w:topLinePunct w:val="0"/>
              <w:autoSpaceDE/>
              <w:autoSpaceDN/>
              <w:bidi w:val="0"/>
              <w:spacing w:beforeAutospacing="0" w:line="580" w:lineRule="exact"/>
              <w:ind w:left="0" w:leftChars="0"/>
              <w:jc w:val="center"/>
              <w:textAlignment w:val="top"/>
              <w:rPr>
                <w:rFonts w:hint="eastAsia" w:ascii="仿宋" w:hAnsi="仿宋" w:eastAsia="仿宋" w:cs="仿宋"/>
                <w:color w:val="auto"/>
                <w:sz w:val="24"/>
                <w:szCs w:val="24"/>
              </w:rPr>
            </w:pPr>
            <w:r>
              <w:rPr>
                <w:rFonts w:hint="eastAsia" w:ascii="仿宋" w:hAnsi="仿宋" w:eastAsia="仿宋" w:cs="仿宋"/>
                <w:color w:val="auto"/>
                <w:kern w:val="0"/>
                <w:sz w:val="24"/>
                <w:szCs w:val="24"/>
              </w:rPr>
              <w:t>10000元以下</w:t>
            </w:r>
          </w:p>
        </w:tc>
        <w:tc>
          <w:tcPr>
            <w:tcW w:w="1714" w:type="dxa"/>
            <w:vAlign w:val="center"/>
          </w:tcPr>
          <w:p>
            <w:pPr>
              <w:keepNext w:val="0"/>
              <w:keepLines w:val="0"/>
              <w:pageBreakBefore w:val="0"/>
              <w:widowControl/>
              <w:kinsoku/>
              <w:wordWrap/>
              <w:overflowPunct/>
              <w:topLinePunct w:val="0"/>
              <w:autoSpaceDE/>
              <w:autoSpaceDN/>
              <w:bidi w:val="0"/>
              <w:spacing w:beforeAutospacing="0" w:line="580" w:lineRule="exact"/>
              <w:ind w:left="0" w:leftChars="0"/>
              <w:jc w:val="center"/>
              <w:textAlignment w:val="top"/>
              <w:rPr>
                <w:rFonts w:hint="eastAsia" w:ascii="仿宋" w:hAnsi="仿宋" w:eastAsia="仿宋" w:cs="仿宋"/>
                <w:color w:val="auto"/>
                <w:sz w:val="24"/>
                <w:szCs w:val="24"/>
              </w:rPr>
            </w:pPr>
            <w:r>
              <w:rPr>
                <w:rFonts w:hint="eastAsia" w:ascii="仿宋" w:hAnsi="仿宋" w:eastAsia="仿宋" w:cs="仿宋"/>
                <w:color w:val="auto"/>
                <w:kern w:val="0"/>
                <w:sz w:val="24"/>
                <w:szCs w:val="24"/>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672" w:type="dxa"/>
            <w:vMerge w:val="continue"/>
            <w:vAlign w:val="center"/>
          </w:tcPr>
          <w:p>
            <w:pPr>
              <w:keepNext w:val="0"/>
              <w:keepLines w:val="0"/>
              <w:pageBreakBefore w:val="0"/>
              <w:kinsoku/>
              <w:wordWrap/>
              <w:overflowPunct/>
              <w:topLinePunct w:val="0"/>
              <w:autoSpaceDE/>
              <w:autoSpaceDN/>
              <w:bidi w:val="0"/>
              <w:spacing w:beforeAutospacing="0" w:line="580" w:lineRule="exact"/>
              <w:ind w:left="0" w:leftChars="0"/>
              <w:jc w:val="center"/>
              <w:rPr>
                <w:rFonts w:hint="eastAsia" w:ascii="仿宋" w:hAnsi="仿宋" w:eastAsia="仿宋" w:cs="仿宋"/>
                <w:color w:val="auto"/>
                <w:sz w:val="24"/>
                <w:szCs w:val="24"/>
              </w:rPr>
            </w:pPr>
          </w:p>
        </w:tc>
        <w:tc>
          <w:tcPr>
            <w:tcW w:w="1731" w:type="dxa"/>
            <w:vMerge w:val="continue"/>
            <w:vAlign w:val="center"/>
          </w:tcPr>
          <w:p>
            <w:pPr>
              <w:keepNext w:val="0"/>
              <w:keepLines w:val="0"/>
              <w:pageBreakBefore w:val="0"/>
              <w:kinsoku/>
              <w:wordWrap/>
              <w:overflowPunct/>
              <w:topLinePunct w:val="0"/>
              <w:autoSpaceDE/>
              <w:autoSpaceDN/>
              <w:bidi w:val="0"/>
              <w:spacing w:beforeAutospacing="0" w:line="580" w:lineRule="exact"/>
              <w:ind w:left="0" w:leftChars="0"/>
              <w:jc w:val="center"/>
              <w:rPr>
                <w:rFonts w:hint="eastAsia" w:ascii="仿宋" w:hAnsi="仿宋" w:eastAsia="仿宋" w:cs="仿宋"/>
                <w:color w:val="auto"/>
                <w:sz w:val="24"/>
                <w:szCs w:val="24"/>
              </w:rPr>
            </w:pPr>
          </w:p>
        </w:tc>
        <w:tc>
          <w:tcPr>
            <w:tcW w:w="3544" w:type="dxa"/>
            <w:vAlign w:val="center"/>
          </w:tcPr>
          <w:p>
            <w:pPr>
              <w:keepNext w:val="0"/>
              <w:keepLines w:val="0"/>
              <w:pageBreakBefore w:val="0"/>
              <w:widowControl/>
              <w:kinsoku/>
              <w:wordWrap/>
              <w:overflowPunct/>
              <w:topLinePunct w:val="0"/>
              <w:autoSpaceDE/>
              <w:autoSpaceDN/>
              <w:bidi w:val="0"/>
              <w:spacing w:beforeAutospacing="0" w:line="580" w:lineRule="exact"/>
              <w:ind w:left="0" w:leftChars="0"/>
              <w:jc w:val="center"/>
              <w:textAlignment w:val="top"/>
              <w:rPr>
                <w:rFonts w:hint="eastAsia" w:ascii="仿宋" w:hAnsi="仿宋" w:eastAsia="仿宋" w:cs="仿宋"/>
                <w:color w:val="auto"/>
                <w:sz w:val="24"/>
                <w:szCs w:val="24"/>
              </w:rPr>
            </w:pPr>
            <w:r>
              <w:rPr>
                <w:rFonts w:hint="eastAsia" w:ascii="仿宋" w:hAnsi="仿宋" w:eastAsia="仿宋" w:cs="仿宋"/>
                <w:color w:val="auto"/>
                <w:kern w:val="0"/>
                <w:sz w:val="24"/>
                <w:szCs w:val="24"/>
              </w:rPr>
              <w:t>10000元（含）-20000元</w:t>
            </w:r>
          </w:p>
        </w:tc>
        <w:tc>
          <w:tcPr>
            <w:tcW w:w="1714" w:type="dxa"/>
            <w:vAlign w:val="center"/>
          </w:tcPr>
          <w:p>
            <w:pPr>
              <w:keepNext w:val="0"/>
              <w:keepLines w:val="0"/>
              <w:pageBreakBefore w:val="0"/>
              <w:widowControl/>
              <w:kinsoku/>
              <w:wordWrap/>
              <w:overflowPunct/>
              <w:topLinePunct w:val="0"/>
              <w:autoSpaceDE/>
              <w:autoSpaceDN/>
              <w:bidi w:val="0"/>
              <w:spacing w:beforeAutospacing="0" w:line="580" w:lineRule="exact"/>
              <w:ind w:left="0" w:leftChars="0"/>
              <w:jc w:val="center"/>
              <w:textAlignment w:val="top"/>
              <w:rPr>
                <w:rFonts w:hint="eastAsia" w:ascii="仿宋" w:hAnsi="仿宋" w:eastAsia="仿宋" w:cs="仿宋"/>
                <w:color w:val="auto"/>
                <w:sz w:val="24"/>
                <w:szCs w:val="24"/>
              </w:rPr>
            </w:pPr>
            <w:r>
              <w:rPr>
                <w:rFonts w:hint="eastAsia" w:ascii="仿宋" w:hAnsi="仿宋" w:eastAsia="仿宋" w:cs="仿宋"/>
                <w:color w:val="auto"/>
                <w:kern w:val="0"/>
                <w:sz w:val="24"/>
                <w:szCs w:val="24"/>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672" w:type="dxa"/>
            <w:vMerge w:val="continue"/>
            <w:vAlign w:val="center"/>
          </w:tcPr>
          <w:p>
            <w:pPr>
              <w:keepNext w:val="0"/>
              <w:keepLines w:val="0"/>
              <w:pageBreakBefore w:val="0"/>
              <w:kinsoku/>
              <w:wordWrap/>
              <w:overflowPunct/>
              <w:topLinePunct w:val="0"/>
              <w:autoSpaceDE/>
              <w:autoSpaceDN/>
              <w:bidi w:val="0"/>
              <w:spacing w:beforeAutospacing="0" w:line="580" w:lineRule="exact"/>
              <w:ind w:left="0" w:leftChars="0"/>
              <w:jc w:val="center"/>
              <w:rPr>
                <w:rFonts w:hint="eastAsia" w:ascii="仿宋" w:hAnsi="仿宋" w:eastAsia="仿宋" w:cs="仿宋"/>
                <w:color w:val="auto"/>
                <w:sz w:val="24"/>
                <w:szCs w:val="24"/>
              </w:rPr>
            </w:pPr>
          </w:p>
        </w:tc>
        <w:tc>
          <w:tcPr>
            <w:tcW w:w="1731" w:type="dxa"/>
            <w:vMerge w:val="continue"/>
            <w:vAlign w:val="center"/>
          </w:tcPr>
          <w:p>
            <w:pPr>
              <w:keepNext w:val="0"/>
              <w:keepLines w:val="0"/>
              <w:pageBreakBefore w:val="0"/>
              <w:kinsoku/>
              <w:wordWrap/>
              <w:overflowPunct/>
              <w:topLinePunct w:val="0"/>
              <w:autoSpaceDE/>
              <w:autoSpaceDN/>
              <w:bidi w:val="0"/>
              <w:spacing w:beforeAutospacing="0" w:line="580" w:lineRule="exact"/>
              <w:ind w:left="0" w:leftChars="0"/>
              <w:jc w:val="center"/>
              <w:rPr>
                <w:rFonts w:hint="eastAsia" w:ascii="仿宋" w:hAnsi="仿宋" w:eastAsia="仿宋" w:cs="仿宋"/>
                <w:color w:val="auto"/>
                <w:sz w:val="24"/>
                <w:szCs w:val="24"/>
              </w:rPr>
            </w:pPr>
          </w:p>
        </w:tc>
        <w:tc>
          <w:tcPr>
            <w:tcW w:w="3544" w:type="dxa"/>
            <w:vAlign w:val="center"/>
          </w:tcPr>
          <w:p>
            <w:pPr>
              <w:keepNext w:val="0"/>
              <w:keepLines w:val="0"/>
              <w:pageBreakBefore w:val="0"/>
              <w:widowControl/>
              <w:kinsoku/>
              <w:wordWrap/>
              <w:overflowPunct/>
              <w:topLinePunct w:val="0"/>
              <w:autoSpaceDE/>
              <w:autoSpaceDN/>
              <w:bidi w:val="0"/>
              <w:spacing w:beforeAutospacing="0" w:line="580" w:lineRule="exact"/>
              <w:ind w:left="0" w:leftChars="0"/>
              <w:jc w:val="center"/>
              <w:textAlignment w:val="top"/>
              <w:rPr>
                <w:rFonts w:hint="eastAsia" w:ascii="仿宋" w:hAnsi="仿宋" w:eastAsia="仿宋" w:cs="仿宋"/>
                <w:color w:val="auto"/>
                <w:sz w:val="24"/>
                <w:szCs w:val="24"/>
              </w:rPr>
            </w:pPr>
            <w:r>
              <w:rPr>
                <w:rFonts w:hint="eastAsia" w:ascii="仿宋" w:hAnsi="仿宋" w:eastAsia="仿宋" w:cs="仿宋"/>
                <w:color w:val="auto"/>
                <w:kern w:val="0"/>
                <w:sz w:val="24"/>
                <w:szCs w:val="24"/>
              </w:rPr>
              <w:t>20000元（含）-30000元</w:t>
            </w:r>
          </w:p>
        </w:tc>
        <w:tc>
          <w:tcPr>
            <w:tcW w:w="1714" w:type="dxa"/>
            <w:vAlign w:val="center"/>
          </w:tcPr>
          <w:p>
            <w:pPr>
              <w:keepNext w:val="0"/>
              <w:keepLines w:val="0"/>
              <w:pageBreakBefore w:val="0"/>
              <w:widowControl/>
              <w:kinsoku/>
              <w:wordWrap/>
              <w:overflowPunct/>
              <w:topLinePunct w:val="0"/>
              <w:autoSpaceDE/>
              <w:autoSpaceDN/>
              <w:bidi w:val="0"/>
              <w:spacing w:beforeAutospacing="0" w:line="580" w:lineRule="exact"/>
              <w:ind w:left="0" w:leftChars="0"/>
              <w:jc w:val="center"/>
              <w:textAlignment w:val="top"/>
              <w:rPr>
                <w:rFonts w:hint="eastAsia" w:ascii="仿宋" w:hAnsi="仿宋" w:eastAsia="仿宋" w:cs="仿宋"/>
                <w:color w:val="auto"/>
                <w:sz w:val="24"/>
                <w:szCs w:val="24"/>
              </w:rPr>
            </w:pPr>
            <w:r>
              <w:rPr>
                <w:rFonts w:hint="eastAsia" w:ascii="仿宋" w:hAnsi="仿宋" w:eastAsia="仿宋" w:cs="仿宋"/>
                <w:color w:val="auto"/>
                <w:kern w:val="0"/>
                <w:sz w:val="24"/>
                <w:szCs w:val="24"/>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672" w:type="dxa"/>
            <w:vMerge w:val="continue"/>
            <w:vAlign w:val="center"/>
          </w:tcPr>
          <w:p>
            <w:pPr>
              <w:keepNext w:val="0"/>
              <w:keepLines w:val="0"/>
              <w:pageBreakBefore w:val="0"/>
              <w:kinsoku/>
              <w:wordWrap/>
              <w:overflowPunct/>
              <w:topLinePunct w:val="0"/>
              <w:autoSpaceDE/>
              <w:autoSpaceDN/>
              <w:bidi w:val="0"/>
              <w:spacing w:beforeAutospacing="0" w:line="580" w:lineRule="exact"/>
              <w:ind w:left="0" w:leftChars="0"/>
              <w:jc w:val="center"/>
              <w:rPr>
                <w:rFonts w:hint="eastAsia" w:ascii="仿宋" w:hAnsi="仿宋" w:eastAsia="仿宋" w:cs="仿宋"/>
                <w:color w:val="auto"/>
                <w:sz w:val="24"/>
                <w:szCs w:val="24"/>
              </w:rPr>
            </w:pPr>
          </w:p>
        </w:tc>
        <w:tc>
          <w:tcPr>
            <w:tcW w:w="1731" w:type="dxa"/>
            <w:vMerge w:val="continue"/>
            <w:vAlign w:val="center"/>
          </w:tcPr>
          <w:p>
            <w:pPr>
              <w:keepNext w:val="0"/>
              <w:keepLines w:val="0"/>
              <w:pageBreakBefore w:val="0"/>
              <w:kinsoku/>
              <w:wordWrap/>
              <w:overflowPunct/>
              <w:topLinePunct w:val="0"/>
              <w:autoSpaceDE/>
              <w:autoSpaceDN/>
              <w:bidi w:val="0"/>
              <w:spacing w:beforeAutospacing="0" w:line="580" w:lineRule="exact"/>
              <w:ind w:left="0" w:leftChars="0"/>
              <w:jc w:val="center"/>
              <w:rPr>
                <w:rFonts w:hint="eastAsia" w:ascii="仿宋" w:hAnsi="仿宋" w:eastAsia="仿宋" w:cs="仿宋"/>
                <w:color w:val="auto"/>
                <w:sz w:val="24"/>
                <w:szCs w:val="24"/>
              </w:rPr>
            </w:pPr>
          </w:p>
        </w:tc>
        <w:tc>
          <w:tcPr>
            <w:tcW w:w="3544" w:type="dxa"/>
            <w:vAlign w:val="center"/>
          </w:tcPr>
          <w:p>
            <w:pPr>
              <w:keepNext w:val="0"/>
              <w:keepLines w:val="0"/>
              <w:pageBreakBefore w:val="0"/>
              <w:widowControl/>
              <w:kinsoku/>
              <w:wordWrap/>
              <w:overflowPunct/>
              <w:topLinePunct w:val="0"/>
              <w:autoSpaceDE/>
              <w:autoSpaceDN/>
              <w:bidi w:val="0"/>
              <w:spacing w:beforeAutospacing="0" w:line="580" w:lineRule="exact"/>
              <w:ind w:left="0" w:leftChars="0"/>
              <w:jc w:val="center"/>
              <w:textAlignment w:val="top"/>
              <w:rPr>
                <w:rFonts w:hint="eastAsia" w:ascii="仿宋" w:hAnsi="仿宋" w:eastAsia="仿宋" w:cs="仿宋"/>
                <w:color w:val="auto"/>
                <w:sz w:val="24"/>
                <w:szCs w:val="24"/>
              </w:rPr>
            </w:pPr>
            <w:r>
              <w:rPr>
                <w:rFonts w:hint="eastAsia" w:ascii="仿宋" w:hAnsi="仿宋" w:eastAsia="仿宋" w:cs="仿宋"/>
                <w:color w:val="auto"/>
                <w:kern w:val="0"/>
                <w:sz w:val="24"/>
                <w:szCs w:val="24"/>
              </w:rPr>
              <w:t>30000元（含）以上</w:t>
            </w:r>
          </w:p>
        </w:tc>
        <w:tc>
          <w:tcPr>
            <w:tcW w:w="1714" w:type="dxa"/>
            <w:vAlign w:val="center"/>
          </w:tcPr>
          <w:p>
            <w:pPr>
              <w:keepNext w:val="0"/>
              <w:keepLines w:val="0"/>
              <w:pageBreakBefore w:val="0"/>
              <w:widowControl/>
              <w:kinsoku/>
              <w:wordWrap/>
              <w:overflowPunct/>
              <w:topLinePunct w:val="0"/>
              <w:autoSpaceDE/>
              <w:autoSpaceDN/>
              <w:bidi w:val="0"/>
              <w:spacing w:beforeAutospacing="0" w:line="580" w:lineRule="exact"/>
              <w:ind w:left="0" w:leftChars="0"/>
              <w:jc w:val="center"/>
              <w:textAlignment w:val="top"/>
              <w:rPr>
                <w:rFonts w:hint="eastAsia" w:ascii="仿宋" w:hAnsi="仿宋" w:eastAsia="仿宋" w:cs="仿宋"/>
                <w:color w:val="auto"/>
                <w:sz w:val="24"/>
                <w:szCs w:val="24"/>
              </w:rPr>
            </w:pPr>
            <w:r>
              <w:rPr>
                <w:rFonts w:hint="eastAsia" w:ascii="仿宋" w:hAnsi="仿宋" w:eastAsia="仿宋" w:cs="仿宋"/>
                <w:color w:val="auto"/>
                <w:kern w:val="0"/>
                <w:sz w:val="24"/>
                <w:szCs w:val="24"/>
              </w:rPr>
              <w:t>70%</w:t>
            </w:r>
          </w:p>
        </w:tc>
      </w:tr>
    </w:tbl>
    <w:p>
      <w:pPr>
        <w:keepNext w:val="0"/>
        <w:keepLines w:val="0"/>
        <w:pageBreakBefore w:val="0"/>
        <w:kinsoku/>
        <w:wordWrap/>
        <w:overflowPunct/>
        <w:topLinePunct w:val="0"/>
        <w:autoSpaceDE/>
        <w:autoSpaceDN/>
        <w:bidi w:val="0"/>
        <w:spacing w:beforeAutospacing="0" w:line="580" w:lineRule="exact"/>
        <w:rPr>
          <w:rFonts w:hint="eastAsia" w:ascii="仿宋" w:hAnsi="仿宋" w:eastAsia="仿宋" w:cs="仿宋"/>
          <w:b/>
          <w:color w:val="auto"/>
          <w:sz w:val="24"/>
          <w:szCs w:val="24"/>
          <w:lang w:eastAsia="zh-CN"/>
        </w:rPr>
      </w:pPr>
      <w:r>
        <w:rPr>
          <w:rFonts w:hint="eastAsia" w:ascii="仿宋" w:hAnsi="仿宋" w:eastAsia="仿宋" w:cs="仿宋"/>
          <w:b/>
          <w:color w:val="auto"/>
          <w:sz w:val="24"/>
          <w:szCs w:val="24"/>
          <w:lang w:val="en-US" w:eastAsia="zh-CN"/>
        </w:rPr>
        <w:t>3、</w:t>
      </w:r>
      <w:r>
        <w:rPr>
          <w:rFonts w:hint="eastAsia" w:ascii="仿宋" w:hAnsi="仿宋" w:eastAsia="仿宋" w:cs="仿宋"/>
          <w:b/>
          <w:color w:val="auto"/>
          <w:sz w:val="24"/>
          <w:szCs w:val="24"/>
        </w:rPr>
        <w:t>因学致贫</w:t>
      </w:r>
      <w:r>
        <w:rPr>
          <w:rFonts w:hint="eastAsia" w:ascii="仿宋" w:hAnsi="仿宋" w:eastAsia="仿宋" w:cs="仿宋"/>
          <w:b/>
          <w:color w:val="auto"/>
          <w:sz w:val="24"/>
          <w:szCs w:val="24"/>
          <w:lang w:eastAsia="zh-CN"/>
        </w:rPr>
        <w:t>（</w:t>
      </w:r>
      <w:r>
        <w:rPr>
          <w:rFonts w:hint="eastAsia" w:ascii="仿宋" w:hAnsi="仿宋" w:eastAsia="仿宋" w:cs="仿宋"/>
          <w:b/>
          <w:color w:val="auto"/>
          <w:sz w:val="24"/>
          <w:szCs w:val="24"/>
          <w:lang w:val="en-US" w:eastAsia="zh-CN"/>
        </w:rPr>
        <w:t>每人全年最高赔偿限额50000元</w:t>
      </w:r>
      <w:r>
        <w:rPr>
          <w:rFonts w:hint="eastAsia" w:ascii="仿宋" w:hAnsi="仿宋" w:eastAsia="仿宋" w:cs="仿宋"/>
          <w:b/>
          <w:color w:val="auto"/>
          <w:sz w:val="24"/>
          <w:szCs w:val="24"/>
          <w:lang w:eastAsia="zh-CN"/>
        </w:rPr>
        <w:t>）</w:t>
      </w:r>
    </w:p>
    <w:tbl>
      <w:tblPr>
        <w:tblStyle w:val="5"/>
        <w:tblW w:w="8586"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8"/>
        <w:gridCol w:w="1872"/>
        <w:gridCol w:w="2737"/>
        <w:gridCol w:w="20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3" w:hRule="exact"/>
        </w:trPr>
        <w:tc>
          <w:tcPr>
            <w:tcW w:w="1958" w:type="dxa"/>
            <w:vAlign w:val="center"/>
          </w:tcPr>
          <w:p>
            <w:pPr>
              <w:keepNext w:val="0"/>
              <w:keepLines w:val="0"/>
              <w:pageBreakBefore w:val="0"/>
              <w:widowControl/>
              <w:kinsoku/>
              <w:wordWrap/>
              <w:overflowPunct/>
              <w:topLinePunct w:val="0"/>
              <w:autoSpaceDE/>
              <w:autoSpaceDN/>
              <w:bidi w:val="0"/>
              <w:spacing w:beforeAutospacing="0" w:line="580" w:lineRule="exact"/>
              <w:ind w:left="0" w:leftChars="0"/>
              <w:jc w:val="center"/>
              <w:textAlignment w:val="top"/>
              <w:rPr>
                <w:rFonts w:hint="eastAsia" w:ascii="仿宋" w:hAnsi="仿宋" w:eastAsia="仿宋" w:cs="仿宋"/>
                <w:color w:val="auto"/>
                <w:sz w:val="24"/>
                <w:szCs w:val="24"/>
              </w:rPr>
            </w:pPr>
            <w:r>
              <w:rPr>
                <w:rFonts w:hint="eastAsia" w:ascii="仿宋" w:hAnsi="仿宋" w:eastAsia="仿宋" w:cs="仿宋"/>
                <w:color w:val="auto"/>
                <w:kern w:val="0"/>
                <w:sz w:val="24"/>
                <w:szCs w:val="24"/>
              </w:rPr>
              <w:t>被保险人</w:t>
            </w:r>
          </w:p>
        </w:tc>
        <w:tc>
          <w:tcPr>
            <w:tcW w:w="1872" w:type="dxa"/>
            <w:vAlign w:val="center"/>
          </w:tcPr>
          <w:p>
            <w:pPr>
              <w:keepNext w:val="0"/>
              <w:keepLines w:val="0"/>
              <w:pageBreakBefore w:val="0"/>
              <w:widowControl/>
              <w:kinsoku/>
              <w:wordWrap/>
              <w:overflowPunct/>
              <w:topLinePunct w:val="0"/>
              <w:autoSpaceDE/>
              <w:autoSpaceDN/>
              <w:bidi w:val="0"/>
              <w:spacing w:beforeAutospacing="0" w:line="580" w:lineRule="exact"/>
              <w:ind w:left="0" w:leftChars="0"/>
              <w:jc w:val="center"/>
              <w:textAlignment w:val="top"/>
              <w:rPr>
                <w:rFonts w:hint="eastAsia" w:ascii="仿宋" w:hAnsi="仿宋" w:eastAsia="仿宋" w:cs="仿宋"/>
                <w:color w:val="auto"/>
                <w:kern w:val="0"/>
                <w:sz w:val="24"/>
                <w:szCs w:val="24"/>
                <w:lang w:eastAsia="zh-CN"/>
              </w:rPr>
            </w:pPr>
            <w:r>
              <w:rPr>
                <w:rFonts w:hint="eastAsia" w:ascii="仿宋" w:hAnsi="仿宋" w:eastAsia="仿宋" w:cs="仿宋"/>
                <w:color w:val="auto"/>
                <w:kern w:val="0"/>
                <w:sz w:val="24"/>
                <w:szCs w:val="24"/>
              </w:rPr>
              <w:t>免赔额</w:t>
            </w:r>
          </w:p>
          <w:p>
            <w:pPr>
              <w:keepNext w:val="0"/>
              <w:keepLines w:val="0"/>
              <w:pageBreakBefore w:val="0"/>
              <w:widowControl/>
              <w:kinsoku/>
              <w:wordWrap/>
              <w:overflowPunct/>
              <w:topLinePunct w:val="0"/>
              <w:autoSpaceDE/>
              <w:autoSpaceDN/>
              <w:bidi w:val="0"/>
              <w:spacing w:beforeAutospacing="0" w:line="580" w:lineRule="exact"/>
              <w:ind w:left="0" w:leftChars="0"/>
              <w:jc w:val="center"/>
              <w:textAlignment w:val="top"/>
              <w:rPr>
                <w:rFonts w:hint="eastAsia" w:ascii="仿宋" w:hAnsi="仿宋" w:eastAsia="仿宋" w:cs="仿宋"/>
                <w:color w:val="auto"/>
                <w:sz w:val="24"/>
                <w:szCs w:val="24"/>
              </w:rPr>
            </w:pPr>
            <w:r>
              <w:rPr>
                <w:rFonts w:hint="eastAsia" w:ascii="仿宋" w:hAnsi="仿宋" w:eastAsia="仿宋" w:cs="仿宋"/>
                <w:color w:val="auto"/>
                <w:kern w:val="0"/>
                <w:sz w:val="24"/>
                <w:szCs w:val="24"/>
              </w:rPr>
              <w:t>（元／次）</w:t>
            </w:r>
          </w:p>
        </w:tc>
        <w:tc>
          <w:tcPr>
            <w:tcW w:w="2737" w:type="dxa"/>
            <w:vAlign w:val="center"/>
          </w:tcPr>
          <w:p>
            <w:pPr>
              <w:keepNext w:val="0"/>
              <w:keepLines w:val="0"/>
              <w:pageBreakBefore w:val="0"/>
              <w:widowControl/>
              <w:kinsoku/>
              <w:wordWrap/>
              <w:overflowPunct/>
              <w:topLinePunct w:val="0"/>
              <w:autoSpaceDE/>
              <w:autoSpaceDN/>
              <w:bidi w:val="0"/>
              <w:spacing w:beforeAutospacing="0" w:line="580" w:lineRule="exact"/>
              <w:ind w:left="0" w:leftChars="0"/>
              <w:jc w:val="center"/>
              <w:textAlignment w:val="top"/>
              <w:rPr>
                <w:rFonts w:hint="eastAsia" w:ascii="仿宋" w:hAnsi="仿宋" w:eastAsia="仿宋" w:cs="仿宋"/>
                <w:color w:val="auto"/>
                <w:sz w:val="24"/>
                <w:szCs w:val="24"/>
              </w:rPr>
            </w:pPr>
            <w:r>
              <w:rPr>
                <w:rFonts w:hint="eastAsia" w:ascii="仿宋" w:hAnsi="仿宋" w:eastAsia="仿宋" w:cs="仿宋"/>
                <w:color w:val="auto"/>
                <w:kern w:val="0"/>
                <w:sz w:val="24"/>
                <w:szCs w:val="24"/>
              </w:rPr>
              <w:t>自付部分</w:t>
            </w:r>
          </w:p>
        </w:tc>
        <w:tc>
          <w:tcPr>
            <w:tcW w:w="2019" w:type="dxa"/>
            <w:vAlign w:val="center"/>
          </w:tcPr>
          <w:p>
            <w:pPr>
              <w:keepNext w:val="0"/>
              <w:keepLines w:val="0"/>
              <w:pageBreakBefore w:val="0"/>
              <w:widowControl/>
              <w:kinsoku/>
              <w:wordWrap/>
              <w:overflowPunct/>
              <w:topLinePunct w:val="0"/>
              <w:autoSpaceDE/>
              <w:autoSpaceDN/>
              <w:bidi w:val="0"/>
              <w:spacing w:beforeAutospacing="0" w:line="580" w:lineRule="exact"/>
              <w:ind w:left="0" w:leftChars="0"/>
              <w:jc w:val="center"/>
              <w:textAlignment w:val="top"/>
              <w:rPr>
                <w:rFonts w:hint="eastAsia" w:ascii="仿宋" w:hAnsi="仿宋" w:eastAsia="仿宋" w:cs="仿宋"/>
                <w:color w:val="auto"/>
                <w:sz w:val="24"/>
                <w:szCs w:val="24"/>
              </w:rPr>
            </w:pPr>
            <w:r>
              <w:rPr>
                <w:rFonts w:hint="eastAsia" w:ascii="仿宋" w:hAnsi="仿宋" w:eastAsia="仿宋" w:cs="仿宋"/>
                <w:color w:val="auto"/>
                <w:kern w:val="0"/>
                <w:sz w:val="24"/>
                <w:szCs w:val="24"/>
              </w:rPr>
              <w:t>赔偿比例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958" w:type="dxa"/>
            <w:vMerge w:val="restart"/>
            <w:vAlign w:val="center"/>
          </w:tcPr>
          <w:p>
            <w:pPr>
              <w:keepNext w:val="0"/>
              <w:keepLines w:val="0"/>
              <w:pageBreakBefore w:val="0"/>
              <w:widowControl/>
              <w:kinsoku/>
              <w:wordWrap/>
              <w:overflowPunct/>
              <w:topLinePunct w:val="0"/>
              <w:autoSpaceDE/>
              <w:autoSpaceDN/>
              <w:bidi w:val="0"/>
              <w:spacing w:beforeAutospacing="0" w:line="580" w:lineRule="exact"/>
              <w:ind w:left="0" w:leftChars="0"/>
              <w:jc w:val="center"/>
              <w:textAlignment w:val="top"/>
              <w:rPr>
                <w:rFonts w:hint="eastAsia" w:ascii="仿宋" w:hAnsi="仿宋" w:eastAsia="仿宋" w:cs="仿宋"/>
                <w:color w:val="auto"/>
                <w:sz w:val="24"/>
                <w:szCs w:val="24"/>
              </w:rPr>
            </w:pPr>
            <w:r>
              <w:rPr>
                <w:rFonts w:hint="eastAsia" w:ascii="仿宋" w:hAnsi="仿宋" w:eastAsia="仿宋" w:cs="仿宋"/>
                <w:color w:val="auto"/>
                <w:sz w:val="24"/>
                <w:szCs w:val="24"/>
                <w:lang w:eastAsia="zh-CN"/>
              </w:rPr>
              <w:t>监测对象、脱贫稳定户</w:t>
            </w:r>
          </w:p>
        </w:tc>
        <w:tc>
          <w:tcPr>
            <w:tcW w:w="1872" w:type="dxa"/>
            <w:vMerge w:val="restart"/>
            <w:vAlign w:val="center"/>
          </w:tcPr>
          <w:p>
            <w:pPr>
              <w:keepNext w:val="0"/>
              <w:keepLines w:val="0"/>
              <w:pageBreakBefore w:val="0"/>
              <w:widowControl/>
              <w:kinsoku/>
              <w:wordWrap/>
              <w:overflowPunct/>
              <w:topLinePunct w:val="0"/>
              <w:autoSpaceDE/>
              <w:autoSpaceDN/>
              <w:bidi w:val="0"/>
              <w:spacing w:beforeAutospacing="0" w:line="580" w:lineRule="exact"/>
              <w:ind w:left="0" w:leftChars="0"/>
              <w:jc w:val="center"/>
              <w:textAlignment w:val="top"/>
              <w:rPr>
                <w:rFonts w:hint="eastAsia" w:ascii="仿宋" w:hAnsi="仿宋" w:eastAsia="仿宋" w:cs="仿宋"/>
                <w:color w:val="auto"/>
                <w:sz w:val="24"/>
                <w:szCs w:val="24"/>
                <w:lang w:val="en-US" w:eastAsia="zh-CN"/>
              </w:rPr>
            </w:pPr>
            <w:r>
              <w:rPr>
                <w:rFonts w:hint="eastAsia" w:ascii="仿宋" w:hAnsi="仿宋" w:eastAsia="仿宋" w:cs="仿宋"/>
                <w:color w:val="auto"/>
                <w:kern w:val="0"/>
                <w:sz w:val="24"/>
                <w:szCs w:val="24"/>
                <w:lang w:eastAsia="zh-CN"/>
              </w:rPr>
              <w:t>监测对象</w:t>
            </w:r>
            <w:r>
              <w:rPr>
                <w:rFonts w:hint="eastAsia" w:ascii="仿宋" w:hAnsi="仿宋" w:eastAsia="仿宋" w:cs="仿宋"/>
                <w:color w:val="auto"/>
                <w:kern w:val="0"/>
                <w:sz w:val="24"/>
                <w:szCs w:val="24"/>
                <w:lang w:val="en-US" w:eastAsia="zh-CN"/>
              </w:rPr>
              <w:t>1500元、</w:t>
            </w:r>
            <w:r>
              <w:rPr>
                <w:rFonts w:hint="eastAsia" w:ascii="仿宋" w:hAnsi="仿宋" w:eastAsia="仿宋" w:cs="仿宋"/>
                <w:color w:val="auto"/>
                <w:kern w:val="0"/>
                <w:sz w:val="24"/>
                <w:szCs w:val="24"/>
                <w:lang w:eastAsia="zh-CN"/>
              </w:rPr>
              <w:t>脱贫稳定户</w:t>
            </w:r>
            <w:r>
              <w:rPr>
                <w:rFonts w:hint="eastAsia" w:ascii="仿宋" w:hAnsi="仿宋" w:eastAsia="仿宋" w:cs="仿宋"/>
                <w:color w:val="auto"/>
                <w:kern w:val="0"/>
                <w:sz w:val="24"/>
                <w:szCs w:val="24"/>
                <w:lang w:val="en-US" w:eastAsia="zh-CN"/>
              </w:rPr>
              <w:t>3</w:t>
            </w:r>
            <w:r>
              <w:rPr>
                <w:rFonts w:hint="eastAsia" w:ascii="仿宋" w:hAnsi="仿宋" w:eastAsia="仿宋" w:cs="仿宋"/>
                <w:color w:val="auto"/>
                <w:kern w:val="0"/>
                <w:sz w:val="24"/>
                <w:szCs w:val="24"/>
              </w:rPr>
              <w:t>000元</w:t>
            </w:r>
          </w:p>
        </w:tc>
        <w:tc>
          <w:tcPr>
            <w:tcW w:w="2737" w:type="dxa"/>
            <w:vAlign w:val="center"/>
          </w:tcPr>
          <w:p>
            <w:pPr>
              <w:keepNext w:val="0"/>
              <w:keepLines w:val="0"/>
              <w:pageBreakBefore w:val="0"/>
              <w:widowControl/>
              <w:kinsoku/>
              <w:wordWrap/>
              <w:overflowPunct/>
              <w:topLinePunct w:val="0"/>
              <w:autoSpaceDE/>
              <w:autoSpaceDN/>
              <w:bidi w:val="0"/>
              <w:spacing w:beforeAutospacing="0" w:line="580" w:lineRule="exact"/>
              <w:ind w:left="0" w:leftChars="0"/>
              <w:jc w:val="center"/>
              <w:textAlignment w:val="top"/>
              <w:rPr>
                <w:rFonts w:hint="eastAsia" w:ascii="仿宋" w:hAnsi="仿宋" w:eastAsia="仿宋" w:cs="仿宋"/>
                <w:color w:val="auto"/>
                <w:sz w:val="24"/>
                <w:szCs w:val="24"/>
              </w:rPr>
            </w:pPr>
            <w:r>
              <w:rPr>
                <w:rFonts w:hint="eastAsia" w:ascii="仿宋" w:hAnsi="仿宋" w:eastAsia="仿宋" w:cs="仿宋"/>
                <w:color w:val="auto"/>
                <w:kern w:val="0"/>
                <w:sz w:val="24"/>
                <w:szCs w:val="24"/>
              </w:rPr>
              <w:t>10000元以下</w:t>
            </w:r>
          </w:p>
        </w:tc>
        <w:tc>
          <w:tcPr>
            <w:tcW w:w="2019" w:type="dxa"/>
            <w:vAlign w:val="center"/>
          </w:tcPr>
          <w:p>
            <w:pPr>
              <w:keepNext w:val="0"/>
              <w:keepLines w:val="0"/>
              <w:pageBreakBefore w:val="0"/>
              <w:widowControl/>
              <w:kinsoku/>
              <w:wordWrap/>
              <w:overflowPunct/>
              <w:topLinePunct w:val="0"/>
              <w:autoSpaceDE/>
              <w:autoSpaceDN/>
              <w:bidi w:val="0"/>
              <w:spacing w:beforeAutospacing="0" w:line="580" w:lineRule="exact"/>
              <w:ind w:left="0" w:leftChars="0"/>
              <w:jc w:val="center"/>
              <w:textAlignment w:val="top"/>
              <w:rPr>
                <w:rFonts w:hint="eastAsia" w:ascii="仿宋" w:hAnsi="仿宋" w:eastAsia="仿宋" w:cs="仿宋"/>
                <w:color w:val="auto"/>
                <w:sz w:val="24"/>
                <w:szCs w:val="24"/>
              </w:rPr>
            </w:pPr>
            <w:r>
              <w:rPr>
                <w:rFonts w:hint="eastAsia" w:ascii="仿宋" w:hAnsi="仿宋" w:eastAsia="仿宋" w:cs="仿宋"/>
                <w:color w:val="auto"/>
                <w:kern w:val="0"/>
                <w:sz w:val="24"/>
                <w:szCs w:val="24"/>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7" w:hRule="exact"/>
        </w:trPr>
        <w:tc>
          <w:tcPr>
            <w:tcW w:w="1958" w:type="dxa"/>
            <w:vMerge w:val="continue"/>
            <w:vAlign w:val="center"/>
          </w:tcPr>
          <w:p>
            <w:pPr>
              <w:keepNext w:val="0"/>
              <w:keepLines w:val="0"/>
              <w:pageBreakBefore w:val="0"/>
              <w:kinsoku/>
              <w:wordWrap/>
              <w:overflowPunct/>
              <w:topLinePunct w:val="0"/>
              <w:autoSpaceDE/>
              <w:autoSpaceDN/>
              <w:bidi w:val="0"/>
              <w:spacing w:beforeAutospacing="0" w:line="580" w:lineRule="exact"/>
              <w:ind w:left="0" w:leftChars="0"/>
              <w:jc w:val="center"/>
              <w:rPr>
                <w:rFonts w:hint="eastAsia" w:ascii="仿宋" w:hAnsi="仿宋" w:eastAsia="仿宋" w:cs="仿宋"/>
                <w:color w:val="auto"/>
                <w:sz w:val="24"/>
                <w:szCs w:val="24"/>
              </w:rPr>
            </w:pPr>
          </w:p>
        </w:tc>
        <w:tc>
          <w:tcPr>
            <w:tcW w:w="1872" w:type="dxa"/>
            <w:vMerge w:val="continue"/>
            <w:vAlign w:val="center"/>
          </w:tcPr>
          <w:p>
            <w:pPr>
              <w:keepNext w:val="0"/>
              <w:keepLines w:val="0"/>
              <w:pageBreakBefore w:val="0"/>
              <w:kinsoku/>
              <w:wordWrap/>
              <w:overflowPunct/>
              <w:topLinePunct w:val="0"/>
              <w:autoSpaceDE/>
              <w:autoSpaceDN/>
              <w:bidi w:val="0"/>
              <w:spacing w:beforeAutospacing="0" w:line="580" w:lineRule="exact"/>
              <w:ind w:left="0" w:leftChars="0"/>
              <w:jc w:val="center"/>
              <w:rPr>
                <w:rFonts w:hint="eastAsia" w:ascii="仿宋" w:hAnsi="仿宋" w:eastAsia="仿宋" w:cs="仿宋"/>
                <w:color w:val="auto"/>
                <w:sz w:val="24"/>
                <w:szCs w:val="24"/>
              </w:rPr>
            </w:pPr>
          </w:p>
        </w:tc>
        <w:tc>
          <w:tcPr>
            <w:tcW w:w="2737" w:type="dxa"/>
            <w:vAlign w:val="center"/>
          </w:tcPr>
          <w:p>
            <w:pPr>
              <w:keepNext w:val="0"/>
              <w:keepLines w:val="0"/>
              <w:pageBreakBefore w:val="0"/>
              <w:widowControl/>
              <w:kinsoku/>
              <w:wordWrap/>
              <w:overflowPunct/>
              <w:topLinePunct w:val="0"/>
              <w:autoSpaceDE/>
              <w:autoSpaceDN/>
              <w:bidi w:val="0"/>
              <w:spacing w:beforeAutospacing="0" w:line="580" w:lineRule="exact"/>
              <w:ind w:left="0" w:leftChars="0"/>
              <w:jc w:val="center"/>
              <w:textAlignment w:val="top"/>
              <w:rPr>
                <w:rFonts w:hint="eastAsia" w:ascii="仿宋" w:hAnsi="仿宋" w:eastAsia="仿宋" w:cs="仿宋"/>
                <w:color w:val="auto"/>
                <w:sz w:val="24"/>
                <w:szCs w:val="24"/>
              </w:rPr>
            </w:pPr>
            <w:r>
              <w:rPr>
                <w:rFonts w:hint="eastAsia" w:ascii="仿宋" w:hAnsi="仿宋" w:eastAsia="仿宋" w:cs="仿宋"/>
                <w:color w:val="auto"/>
                <w:kern w:val="0"/>
                <w:sz w:val="24"/>
                <w:szCs w:val="24"/>
              </w:rPr>
              <w:t>10000元（含）-20000元</w:t>
            </w:r>
          </w:p>
        </w:tc>
        <w:tc>
          <w:tcPr>
            <w:tcW w:w="2019" w:type="dxa"/>
            <w:vAlign w:val="center"/>
          </w:tcPr>
          <w:p>
            <w:pPr>
              <w:keepNext w:val="0"/>
              <w:keepLines w:val="0"/>
              <w:pageBreakBefore w:val="0"/>
              <w:widowControl/>
              <w:kinsoku/>
              <w:wordWrap/>
              <w:overflowPunct/>
              <w:topLinePunct w:val="0"/>
              <w:autoSpaceDE/>
              <w:autoSpaceDN/>
              <w:bidi w:val="0"/>
              <w:spacing w:beforeAutospacing="0" w:line="580" w:lineRule="exact"/>
              <w:ind w:left="0" w:leftChars="0"/>
              <w:jc w:val="center"/>
              <w:textAlignment w:val="top"/>
              <w:rPr>
                <w:rFonts w:hint="eastAsia" w:ascii="仿宋" w:hAnsi="仿宋" w:eastAsia="仿宋" w:cs="仿宋"/>
                <w:color w:val="auto"/>
                <w:sz w:val="24"/>
                <w:szCs w:val="24"/>
              </w:rPr>
            </w:pPr>
            <w:r>
              <w:rPr>
                <w:rFonts w:hint="eastAsia" w:ascii="仿宋" w:hAnsi="仿宋" w:eastAsia="仿宋" w:cs="仿宋"/>
                <w:color w:val="auto"/>
                <w:kern w:val="0"/>
                <w:sz w:val="24"/>
                <w:szCs w:val="24"/>
              </w:rPr>
              <w:t>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958" w:type="dxa"/>
            <w:vMerge w:val="continue"/>
            <w:vAlign w:val="center"/>
          </w:tcPr>
          <w:p>
            <w:pPr>
              <w:keepNext w:val="0"/>
              <w:keepLines w:val="0"/>
              <w:pageBreakBefore w:val="0"/>
              <w:kinsoku/>
              <w:wordWrap/>
              <w:overflowPunct/>
              <w:topLinePunct w:val="0"/>
              <w:autoSpaceDE/>
              <w:autoSpaceDN/>
              <w:bidi w:val="0"/>
              <w:spacing w:beforeAutospacing="0" w:line="580" w:lineRule="exact"/>
              <w:ind w:left="0" w:leftChars="0"/>
              <w:jc w:val="center"/>
              <w:rPr>
                <w:rFonts w:hint="eastAsia" w:ascii="仿宋" w:hAnsi="仿宋" w:eastAsia="仿宋" w:cs="仿宋"/>
                <w:color w:val="auto"/>
                <w:sz w:val="24"/>
                <w:szCs w:val="24"/>
              </w:rPr>
            </w:pPr>
          </w:p>
        </w:tc>
        <w:tc>
          <w:tcPr>
            <w:tcW w:w="1872" w:type="dxa"/>
            <w:vMerge w:val="continue"/>
            <w:vAlign w:val="center"/>
          </w:tcPr>
          <w:p>
            <w:pPr>
              <w:keepNext w:val="0"/>
              <w:keepLines w:val="0"/>
              <w:pageBreakBefore w:val="0"/>
              <w:kinsoku/>
              <w:wordWrap/>
              <w:overflowPunct/>
              <w:topLinePunct w:val="0"/>
              <w:autoSpaceDE/>
              <w:autoSpaceDN/>
              <w:bidi w:val="0"/>
              <w:spacing w:beforeAutospacing="0" w:line="580" w:lineRule="exact"/>
              <w:ind w:left="0" w:leftChars="0"/>
              <w:jc w:val="center"/>
              <w:rPr>
                <w:rFonts w:hint="eastAsia" w:ascii="仿宋" w:hAnsi="仿宋" w:eastAsia="仿宋" w:cs="仿宋"/>
                <w:color w:val="auto"/>
                <w:sz w:val="24"/>
                <w:szCs w:val="24"/>
              </w:rPr>
            </w:pPr>
          </w:p>
        </w:tc>
        <w:tc>
          <w:tcPr>
            <w:tcW w:w="2737" w:type="dxa"/>
            <w:vAlign w:val="center"/>
          </w:tcPr>
          <w:p>
            <w:pPr>
              <w:keepNext w:val="0"/>
              <w:keepLines w:val="0"/>
              <w:pageBreakBefore w:val="0"/>
              <w:widowControl/>
              <w:kinsoku/>
              <w:wordWrap/>
              <w:overflowPunct/>
              <w:topLinePunct w:val="0"/>
              <w:autoSpaceDE/>
              <w:autoSpaceDN/>
              <w:bidi w:val="0"/>
              <w:spacing w:beforeAutospacing="0" w:line="580" w:lineRule="exact"/>
              <w:ind w:left="0" w:leftChars="0"/>
              <w:jc w:val="center"/>
              <w:textAlignment w:val="top"/>
              <w:rPr>
                <w:rFonts w:hint="eastAsia" w:ascii="仿宋" w:hAnsi="仿宋" w:eastAsia="仿宋" w:cs="仿宋"/>
                <w:color w:val="auto"/>
                <w:sz w:val="24"/>
                <w:szCs w:val="24"/>
              </w:rPr>
            </w:pPr>
            <w:r>
              <w:rPr>
                <w:rFonts w:hint="eastAsia" w:ascii="仿宋" w:hAnsi="仿宋" w:eastAsia="仿宋" w:cs="仿宋"/>
                <w:color w:val="auto"/>
                <w:kern w:val="0"/>
                <w:sz w:val="24"/>
                <w:szCs w:val="24"/>
                <w:lang w:val="en-US" w:eastAsia="zh-CN"/>
              </w:rPr>
              <w:t>2</w:t>
            </w:r>
            <w:r>
              <w:rPr>
                <w:rFonts w:hint="eastAsia" w:ascii="仿宋" w:hAnsi="仿宋" w:eastAsia="仿宋" w:cs="仿宋"/>
                <w:color w:val="auto"/>
                <w:kern w:val="0"/>
                <w:sz w:val="24"/>
                <w:szCs w:val="24"/>
              </w:rPr>
              <w:t>0000元（含）以上</w:t>
            </w:r>
          </w:p>
        </w:tc>
        <w:tc>
          <w:tcPr>
            <w:tcW w:w="2019" w:type="dxa"/>
            <w:vAlign w:val="center"/>
          </w:tcPr>
          <w:p>
            <w:pPr>
              <w:keepNext w:val="0"/>
              <w:keepLines w:val="0"/>
              <w:pageBreakBefore w:val="0"/>
              <w:widowControl/>
              <w:kinsoku/>
              <w:wordWrap/>
              <w:overflowPunct/>
              <w:topLinePunct w:val="0"/>
              <w:autoSpaceDE/>
              <w:autoSpaceDN/>
              <w:bidi w:val="0"/>
              <w:spacing w:beforeAutospacing="0" w:line="580" w:lineRule="exact"/>
              <w:ind w:left="0" w:leftChars="0"/>
              <w:jc w:val="center"/>
              <w:textAlignment w:val="top"/>
              <w:rPr>
                <w:rFonts w:hint="eastAsia" w:ascii="仿宋" w:hAnsi="仿宋" w:eastAsia="仿宋" w:cs="仿宋"/>
                <w:color w:val="auto"/>
                <w:sz w:val="24"/>
                <w:szCs w:val="24"/>
              </w:rPr>
            </w:pPr>
            <w:r>
              <w:rPr>
                <w:rFonts w:hint="eastAsia" w:ascii="仿宋" w:hAnsi="仿宋" w:eastAsia="仿宋" w:cs="仿宋"/>
                <w:color w:val="auto"/>
                <w:kern w:val="0"/>
                <w:sz w:val="24"/>
                <w:szCs w:val="24"/>
                <w:lang w:val="en-US" w:eastAsia="zh-CN"/>
              </w:rPr>
              <w:t>80</w:t>
            </w:r>
            <w:r>
              <w:rPr>
                <w:rFonts w:hint="eastAsia" w:ascii="仿宋" w:hAnsi="仿宋" w:eastAsia="仿宋" w:cs="仿宋"/>
                <w:color w:val="auto"/>
                <w:kern w:val="0"/>
                <w:sz w:val="24"/>
                <w:szCs w:val="24"/>
              </w:rPr>
              <w:t>%</w:t>
            </w:r>
          </w:p>
        </w:tc>
      </w:tr>
    </w:tbl>
    <w:p>
      <w:pPr>
        <w:keepNext w:val="0"/>
        <w:keepLines w:val="0"/>
        <w:pageBreakBefore w:val="0"/>
        <w:kinsoku/>
        <w:wordWrap/>
        <w:overflowPunct/>
        <w:topLinePunct w:val="0"/>
        <w:autoSpaceDE/>
        <w:autoSpaceDN/>
        <w:bidi w:val="0"/>
        <w:spacing w:beforeAutospacing="0" w:line="580" w:lineRule="exact"/>
        <w:rPr>
          <w:rFonts w:hint="eastAsia" w:ascii="仿宋" w:hAnsi="仿宋" w:eastAsia="仿宋" w:cs="仿宋"/>
          <w:b/>
          <w:color w:val="auto"/>
          <w:sz w:val="24"/>
          <w:szCs w:val="24"/>
          <w:lang w:val="en-US" w:eastAsia="zh-CN"/>
        </w:rPr>
      </w:pPr>
      <w:r>
        <w:rPr>
          <w:rFonts w:hint="eastAsia" w:ascii="仿宋" w:hAnsi="仿宋" w:eastAsia="仿宋" w:cs="仿宋"/>
          <w:b/>
          <w:color w:val="auto"/>
          <w:sz w:val="24"/>
          <w:szCs w:val="24"/>
          <w:lang w:val="en-US" w:eastAsia="zh-CN"/>
        </w:rPr>
        <w:t>4、意外伤害伤残（每人全年最高赔偿限额20000元）</w:t>
      </w:r>
    </w:p>
    <w:tbl>
      <w:tblPr>
        <w:tblStyle w:val="6"/>
        <w:tblW w:w="84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7"/>
        <w:gridCol w:w="2219"/>
        <w:gridCol w:w="1409"/>
        <w:gridCol w:w="2070"/>
        <w:gridCol w:w="11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trPr>
        <w:tc>
          <w:tcPr>
            <w:tcW w:w="1647" w:type="dxa"/>
            <w:vAlign w:val="center"/>
          </w:tcPr>
          <w:p>
            <w:pPr>
              <w:keepNext w:val="0"/>
              <w:keepLines w:val="0"/>
              <w:pageBreakBefore w:val="0"/>
              <w:widowControl w:val="0"/>
              <w:numPr>
                <w:ilvl w:val="0"/>
                <w:numId w:val="0"/>
              </w:numPr>
              <w:kinsoku/>
              <w:wordWrap/>
              <w:overflowPunct/>
              <w:topLinePunct w:val="0"/>
              <w:autoSpaceDE/>
              <w:autoSpaceDN/>
              <w:bidi w:val="0"/>
              <w:spacing w:beforeAutospacing="0" w:line="580" w:lineRule="exact"/>
              <w:ind w:left="0" w:leftChars="0"/>
              <w:jc w:val="center"/>
              <w:rPr>
                <w:rFonts w:hint="eastAsia" w:ascii="仿宋" w:hAnsi="仿宋" w:eastAsia="仿宋" w:cs="仿宋"/>
                <w:b/>
                <w:color w:val="auto"/>
                <w:sz w:val="24"/>
                <w:szCs w:val="24"/>
                <w:vertAlign w:val="baseline"/>
                <w:lang w:eastAsia="zh-CN"/>
              </w:rPr>
            </w:pPr>
            <w:r>
              <w:rPr>
                <w:rFonts w:hint="eastAsia" w:ascii="仿宋" w:hAnsi="仿宋" w:eastAsia="仿宋" w:cs="仿宋"/>
                <w:color w:val="auto"/>
                <w:kern w:val="0"/>
                <w:sz w:val="24"/>
                <w:szCs w:val="24"/>
                <w:lang w:eastAsia="zh-CN"/>
              </w:rPr>
              <w:t>被保险人</w:t>
            </w:r>
          </w:p>
        </w:tc>
        <w:tc>
          <w:tcPr>
            <w:tcW w:w="2219" w:type="dxa"/>
            <w:vAlign w:val="center"/>
          </w:tcPr>
          <w:p>
            <w:pPr>
              <w:keepNext w:val="0"/>
              <w:keepLines w:val="0"/>
              <w:pageBreakBefore w:val="0"/>
              <w:widowControl w:val="0"/>
              <w:numPr>
                <w:ilvl w:val="0"/>
                <w:numId w:val="0"/>
              </w:numPr>
              <w:kinsoku/>
              <w:wordWrap/>
              <w:overflowPunct/>
              <w:topLinePunct w:val="0"/>
              <w:autoSpaceDE/>
              <w:autoSpaceDN/>
              <w:bidi w:val="0"/>
              <w:spacing w:beforeAutospacing="0" w:line="580" w:lineRule="exact"/>
              <w:ind w:left="0" w:leftChars="0"/>
              <w:jc w:val="center"/>
              <w:rPr>
                <w:rFonts w:hint="eastAsia" w:ascii="仿宋" w:hAnsi="仿宋" w:eastAsia="仿宋" w:cs="仿宋"/>
                <w:color w:val="auto"/>
                <w:kern w:val="0"/>
                <w:sz w:val="24"/>
                <w:szCs w:val="24"/>
                <w:lang w:eastAsia="zh-CN"/>
              </w:rPr>
            </w:pPr>
            <w:r>
              <w:rPr>
                <w:rFonts w:hint="eastAsia" w:ascii="仿宋" w:hAnsi="仿宋" w:eastAsia="仿宋" w:cs="仿宋"/>
                <w:color w:val="auto"/>
                <w:kern w:val="0"/>
                <w:sz w:val="24"/>
                <w:szCs w:val="24"/>
                <w:lang w:eastAsia="zh-CN"/>
              </w:rPr>
              <w:t>保险内容</w:t>
            </w:r>
          </w:p>
        </w:tc>
        <w:tc>
          <w:tcPr>
            <w:tcW w:w="1409"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Autospacing="0" w:line="300" w:lineRule="exact"/>
              <w:ind w:left="0" w:leftChars="0"/>
              <w:jc w:val="center"/>
              <w:textAlignment w:val="auto"/>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伤残程度</w:t>
            </w:r>
          </w:p>
        </w:tc>
        <w:tc>
          <w:tcPr>
            <w:tcW w:w="207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Autospacing="0" w:line="300" w:lineRule="exact"/>
              <w:ind w:left="0" w:leftChars="0"/>
              <w:jc w:val="center"/>
              <w:textAlignment w:val="auto"/>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赔付金额（元/人）</w:t>
            </w:r>
          </w:p>
        </w:tc>
        <w:tc>
          <w:tcPr>
            <w:tcW w:w="1140" w:type="dxa"/>
            <w:vAlign w:val="center"/>
          </w:tcPr>
          <w:p>
            <w:pPr>
              <w:keepNext w:val="0"/>
              <w:keepLines w:val="0"/>
              <w:pageBreakBefore w:val="0"/>
              <w:widowControl w:val="0"/>
              <w:numPr>
                <w:ilvl w:val="0"/>
                <w:numId w:val="0"/>
              </w:numPr>
              <w:kinsoku/>
              <w:wordWrap/>
              <w:overflowPunct/>
              <w:topLinePunct w:val="0"/>
              <w:autoSpaceDE/>
              <w:autoSpaceDN/>
              <w:bidi w:val="0"/>
              <w:spacing w:beforeAutospacing="0" w:line="580" w:lineRule="exact"/>
              <w:ind w:left="0" w:leftChars="0"/>
              <w:jc w:val="center"/>
              <w:rPr>
                <w:rFonts w:hint="eastAsia" w:ascii="仿宋" w:hAnsi="仿宋" w:eastAsia="仿宋" w:cs="仿宋"/>
                <w:color w:val="auto"/>
                <w:kern w:val="0"/>
                <w:sz w:val="24"/>
                <w:szCs w:val="24"/>
                <w:lang w:eastAsia="zh-CN"/>
              </w:rPr>
            </w:pPr>
            <w:r>
              <w:rPr>
                <w:rFonts w:hint="eastAsia" w:ascii="仿宋" w:hAnsi="仿宋" w:eastAsia="仿宋" w:cs="仿宋"/>
                <w:color w:val="auto"/>
                <w:kern w:val="0"/>
                <w:sz w:val="24"/>
                <w:szCs w:val="24"/>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647" w:type="dxa"/>
            <w:vMerge w:val="restart"/>
            <w:vAlign w:val="center"/>
          </w:tcPr>
          <w:p>
            <w:pPr>
              <w:keepNext w:val="0"/>
              <w:keepLines w:val="0"/>
              <w:pageBreakBefore w:val="0"/>
              <w:widowControl w:val="0"/>
              <w:numPr>
                <w:ilvl w:val="0"/>
                <w:numId w:val="0"/>
              </w:numPr>
              <w:kinsoku/>
              <w:wordWrap/>
              <w:overflowPunct/>
              <w:topLinePunct w:val="0"/>
              <w:autoSpaceDE/>
              <w:autoSpaceDN/>
              <w:bidi w:val="0"/>
              <w:spacing w:beforeAutospacing="0" w:line="580" w:lineRule="exact"/>
              <w:ind w:left="0" w:leftChars="0"/>
              <w:jc w:val="center"/>
              <w:rPr>
                <w:rFonts w:hint="eastAsia" w:ascii="仿宋" w:hAnsi="仿宋" w:eastAsia="仿宋" w:cs="仿宋"/>
                <w:b/>
                <w:color w:val="auto"/>
                <w:sz w:val="24"/>
                <w:szCs w:val="24"/>
                <w:vertAlign w:val="baseline"/>
                <w:lang w:eastAsia="zh-CN"/>
              </w:rPr>
            </w:pPr>
            <w:r>
              <w:rPr>
                <w:rFonts w:hint="eastAsia" w:ascii="仿宋" w:hAnsi="仿宋" w:eastAsia="仿宋" w:cs="仿宋"/>
                <w:color w:val="auto"/>
                <w:kern w:val="0"/>
                <w:sz w:val="24"/>
                <w:szCs w:val="24"/>
                <w:lang w:eastAsia="zh-CN"/>
              </w:rPr>
              <w:t>监测对象、脱贫稳定户</w:t>
            </w:r>
          </w:p>
        </w:tc>
        <w:tc>
          <w:tcPr>
            <w:tcW w:w="2219" w:type="dxa"/>
            <w:vMerge w:val="restart"/>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Autospacing="0" w:line="300" w:lineRule="exact"/>
              <w:ind w:left="0" w:leftChars="0" w:firstLine="0" w:firstLineChars="0"/>
              <w:jc w:val="center"/>
              <w:textAlignment w:val="auto"/>
              <w:rPr>
                <w:rFonts w:hint="eastAsia" w:ascii="仿宋" w:hAnsi="仿宋" w:eastAsia="仿宋" w:cs="仿宋"/>
                <w:color w:val="auto"/>
                <w:kern w:val="0"/>
                <w:sz w:val="24"/>
                <w:szCs w:val="24"/>
                <w:lang w:val="en-US" w:eastAsia="zh-CN" w:bidi="ar-SA"/>
              </w:rPr>
            </w:pPr>
            <w:r>
              <w:rPr>
                <w:rFonts w:hint="eastAsia" w:ascii="仿宋" w:hAnsi="仿宋" w:eastAsia="仿宋" w:cs="仿宋"/>
                <w:color w:val="auto"/>
                <w:kern w:val="0"/>
                <w:sz w:val="24"/>
                <w:szCs w:val="24"/>
                <w:lang w:eastAsia="zh-CN"/>
              </w:rPr>
              <w:t>意外伤害伤残（经专业机构认定）</w:t>
            </w:r>
          </w:p>
        </w:tc>
        <w:tc>
          <w:tcPr>
            <w:tcW w:w="1409"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Autospacing="0" w:line="300" w:lineRule="exact"/>
              <w:ind w:left="0" w:leftChars="0"/>
              <w:jc w:val="center"/>
              <w:textAlignment w:val="auto"/>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十级伤残</w:t>
            </w:r>
          </w:p>
        </w:tc>
        <w:tc>
          <w:tcPr>
            <w:tcW w:w="207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Autospacing="0" w:line="300" w:lineRule="exact"/>
              <w:ind w:left="0" w:leftChars="0"/>
              <w:jc w:val="center"/>
              <w:textAlignment w:val="auto"/>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2000</w:t>
            </w:r>
          </w:p>
        </w:tc>
        <w:tc>
          <w:tcPr>
            <w:tcW w:w="1140" w:type="dxa"/>
            <w:vAlign w:val="center"/>
          </w:tcPr>
          <w:p>
            <w:pPr>
              <w:keepNext w:val="0"/>
              <w:keepLines w:val="0"/>
              <w:pageBreakBefore w:val="0"/>
              <w:widowControl w:val="0"/>
              <w:numPr>
                <w:ilvl w:val="0"/>
                <w:numId w:val="0"/>
              </w:numPr>
              <w:kinsoku/>
              <w:wordWrap/>
              <w:overflowPunct/>
              <w:topLinePunct w:val="0"/>
              <w:autoSpaceDE/>
              <w:autoSpaceDN/>
              <w:bidi w:val="0"/>
              <w:spacing w:beforeAutospacing="0" w:line="580" w:lineRule="exact"/>
              <w:ind w:left="0" w:leftChars="0"/>
              <w:jc w:val="center"/>
              <w:rPr>
                <w:rFonts w:hint="eastAsia" w:ascii="仿宋" w:hAnsi="仿宋" w:eastAsia="仿宋" w:cs="仿宋"/>
                <w:color w:val="auto"/>
                <w:kern w:val="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647" w:type="dxa"/>
            <w:vMerge w:val="continue"/>
            <w:vAlign w:val="center"/>
          </w:tcPr>
          <w:p>
            <w:pPr>
              <w:keepNext w:val="0"/>
              <w:keepLines w:val="0"/>
              <w:pageBreakBefore w:val="0"/>
              <w:widowControl w:val="0"/>
              <w:numPr>
                <w:ilvl w:val="0"/>
                <w:numId w:val="0"/>
              </w:numPr>
              <w:kinsoku/>
              <w:wordWrap/>
              <w:overflowPunct/>
              <w:topLinePunct w:val="0"/>
              <w:autoSpaceDE/>
              <w:autoSpaceDN/>
              <w:bidi w:val="0"/>
              <w:spacing w:beforeAutospacing="0" w:line="580" w:lineRule="exact"/>
              <w:ind w:left="0" w:leftChars="0"/>
              <w:jc w:val="center"/>
              <w:rPr>
                <w:rFonts w:hint="eastAsia" w:ascii="仿宋" w:hAnsi="仿宋" w:eastAsia="仿宋" w:cs="仿宋"/>
                <w:color w:val="auto"/>
                <w:kern w:val="0"/>
                <w:sz w:val="24"/>
                <w:szCs w:val="24"/>
                <w:lang w:eastAsia="zh-CN"/>
              </w:rPr>
            </w:pPr>
          </w:p>
        </w:tc>
        <w:tc>
          <w:tcPr>
            <w:tcW w:w="2219"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Autospacing="0" w:line="300" w:lineRule="exact"/>
              <w:ind w:left="0" w:leftChars="0" w:firstLine="0" w:firstLineChars="0"/>
              <w:jc w:val="center"/>
              <w:textAlignment w:val="auto"/>
              <w:rPr>
                <w:rFonts w:hint="eastAsia" w:ascii="仿宋" w:hAnsi="仿宋" w:eastAsia="仿宋" w:cs="仿宋"/>
                <w:color w:val="auto"/>
                <w:kern w:val="0"/>
                <w:sz w:val="24"/>
                <w:szCs w:val="24"/>
                <w:lang w:eastAsia="zh-CN"/>
              </w:rPr>
            </w:pPr>
          </w:p>
        </w:tc>
        <w:tc>
          <w:tcPr>
            <w:tcW w:w="1409"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Autospacing="0" w:line="300" w:lineRule="exact"/>
              <w:ind w:left="0" w:leftChars="0"/>
              <w:jc w:val="center"/>
              <w:textAlignment w:val="auto"/>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九级伤残</w:t>
            </w:r>
          </w:p>
        </w:tc>
        <w:tc>
          <w:tcPr>
            <w:tcW w:w="207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Autospacing="0" w:line="300" w:lineRule="exact"/>
              <w:ind w:left="0" w:leftChars="0"/>
              <w:jc w:val="center"/>
              <w:textAlignment w:val="auto"/>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4000</w:t>
            </w:r>
          </w:p>
        </w:tc>
        <w:tc>
          <w:tcPr>
            <w:tcW w:w="1140" w:type="dxa"/>
            <w:vAlign w:val="center"/>
          </w:tcPr>
          <w:p>
            <w:pPr>
              <w:keepNext w:val="0"/>
              <w:keepLines w:val="0"/>
              <w:pageBreakBefore w:val="0"/>
              <w:widowControl w:val="0"/>
              <w:numPr>
                <w:ilvl w:val="0"/>
                <w:numId w:val="0"/>
              </w:numPr>
              <w:kinsoku/>
              <w:wordWrap/>
              <w:overflowPunct/>
              <w:topLinePunct w:val="0"/>
              <w:autoSpaceDE/>
              <w:autoSpaceDN/>
              <w:bidi w:val="0"/>
              <w:spacing w:beforeAutospacing="0" w:line="580" w:lineRule="exact"/>
              <w:ind w:left="0" w:leftChars="0"/>
              <w:jc w:val="center"/>
              <w:rPr>
                <w:rFonts w:hint="eastAsia" w:ascii="仿宋" w:hAnsi="仿宋" w:eastAsia="仿宋" w:cs="仿宋"/>
                <w:color w:val="auto"/>
                <w:kern w:val="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647" w:type="dxa"/>
            <w:vMerge w:val="continue"/>
            <w:vAlign w:val="center"/>
          </w:tcPr>
          <w:p>
            <w:pPr>
              <w:keepNext w:val="0"/>
              <w:keepLines w:val="0"/>
              <w:pageBreakBefore w:val="0"/>
              <w:widowControl w:val="0"/>
              <w:numPr>
                <w:ilvl w:val="0"/>
                <w:numId w:val="0"/>
              </w:numPr>
              <w:kinsoku/>
              <w:wordWrap/>
              <w:overflowPunct/>
              <w:topLinePunct w:val="0"/>
              <w:autoSpaceDE/>
              <w:autoSpaceDN/>
              <w:bidi w:val="0"/>
              <w:spacing w:beforeAutospacing="0" w:line="580" w:lineRule="exact"/>
              <w:ind w:left="0" w:leftChars="0"/>
              <w:jc w:val="center"/>
              <w:rPr>
                <w:rFonts w:hint="eastAsia" w:ascii="仿宋" w:hAnsi="仿宋" w:eastAsia="仿宋" w:cs="仿宋"/>
                <w:color w:val="auto"/>
                <w:kern w:val="0"/>
                <w:sz w:val="24"/>
                <w:szCs w:val="24"/>
                <w:lang w:eastAsia="zh-CN"/>
              </w:rPr>
            </w:pPr>
          </w:p>
        </w:tc>
        <w:tc>
          <w:tcPr>
            <w:tcW w:w="2219"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Autospacing="0" w:line="300" w:lineRule="exact"/>
              <w:ind w:left="0" w:leftChars="0" w:firstLine="0" w:firstLineChars="0"/>
              <w:jc w:val="center"/>
              <w:textAlignment w:val="auto"/>
              <w:rPr>
                <w:rFonts w:hint="eastAsia" w:ascii="仿宋" w:hAnsi="仿宋" w:eastAsia="仿宋" w:cs="仿宋"/>
                <w:color w:val="auto"/>
                <w:kern w:val="0"/>
                <w:sz w:val="24"/>
                <w:szCs w:val="24"/>
                <w:lang w:eastAsia="zh-CN"/>
              </w:rPr>
            </w:pPr>
          </w:p>
        </w:tc>
        <w:tc>
          <w:tcPr>
            <w:tcW w:w="1409"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Autospacing="0" w:line="300" w:lineRule="exact"/>
              <w:ind w:left="0" w:leftChars="0"/>
              <w:jc w:val="center"/>
              <w:textAlignment w:val="auto"/>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八级伤残</w:t>
            </w:r>
          </w:p>
        </w:tc>
        <w:tc>
          <w:tcPr>
            <w:tcW w:w="207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Autospacing="0" w:line="300" w:lineRule="exact"/>
              <w:ind w:left="0" w:leftChars="0"/>
              <w:jc w:val="center"/>
              <w:textAlignment w:val="auto"/>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6000</w:t>
            </w:r>
          </w:p>
        </w:tc>
        <w:tc>
          <w:tcPr>
            <w:tcW w:w="1140" w:type="dxa"/>
            <w:vAlign w:val="center"/>
          </w:tcPr>
          <w:p>
            <w:pPr>
              <w:keepNext w:val="0"/>
              <w:keepLines w:val="0"/>
              <w:pageBreakBefore w:val="0"/>
              <w:widowControl w:val="0"/>
              <w:numPr>
                <w:ilvl w:val="0"/>
                <w:numId w:val="0"/>
              </w:numPr>
              <w:kinsoku/>
              <w:wordWrap/>
              <w:overflowPunct/>
              <w:topLinePunct w:val="0"/>
              <w:autoSpaceDE/>
              <w:autoSpaceDN/>
              <w:bidi w:val="0"/>
              <w:spacing w:beforeAutospacing="0" w:line="580" w:lineRule="exact"/>
              <w:ind w:left="0" w:leftChars="0"/>
              <w:jc w:val="center"/>
              <w:rPr>
                <w:rFonts w:hint="eastAsia" w:ascii="仿宋" w:hAnsi="仿宋" w:eastAsia="仿宋" w:cs="仿宋"/>
                <w:color w:val="auto"/>
                <w:kern w:val="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647" w:type="dxa"/>
            <w:vMerge w:val="continue"/>
            <w:vAlign w:val="center"/>
          </w:tcPr>
          <w:p>
            <w:pPr>
              <w:keepNext w:val="0"/>
              <w:keepLines w:val="0"/>
              <w:pageBreakBefore w:val="0"/>
              <w:widowControl w:val="0"/>
              <w:numPr>
                <w:ilvl w:val="0"/>
                <w:numId w:val="0"/>
              </w:numPr>
              <w:kinsoku/>
              <w:wordWrap/>
              <w:overflowPunct/>
              <w:topLinePunct w:val="0"/>
              <w:autoSpaceDE/>
              <w:autoSpaceDN/>
              <w:bidi w:val="0"/>
              <w:spacing w:beforeAutospacing="0" w:line="580" w:lineRule="exact"/>
              <w:ind w:left="0" w:leftChars="0"/>
              <w:jc w:val="center"/>
              <w:rPr>
                <w:rFonts w:hint="eastAsia" w:ascii="仿宋" w:hAnsi="仿宋" w:eastAsia="仿宋" w:cs="仿宋"/>
                <w:color w:val="auto"/>
                <w:kern w:val="0"/>
                <w:sz w:val="24"/>
                <w:szCs w:val="24"/>
                <w:lang w:eastAsia="zh-CN"/>
              </w:rPr>
            </w:pPr>
          </w:p>
        </w:tc>
        <w:tc>
          <w:tcPr>
            <w:tcW w:w="2219"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Autospacing="0" w:line="300" w:lineRule="exact"/>
              <w:ind w:left="0" w:leftChars="0" w:firstLine="0" w:firstLineChars="0"/>
              <w:jc w:val="center"/>
              <w:textAlignment w:val="auto"/>
              <w:rPr>
                <w:rFonts w:hint="eastAsia" w:ascii="仿宋" w:hAnsi="仿宋" w:eastAsia="仿宋" w:cs="仿宋"/>
                <w:color w:val="auto"/>
                <w:kern w:val="0"/>
                <w:sz w:val="24"/>
                <w:szCs w:val="24"/>
                <w:lang w:eastAsia="zh-CN"/>
              </w:rPr>
            </w:pPr>
          </w:p>
        </w:tc>
        <w:tc>
          <w:tcPr>
            <w:tcW w:w="1409"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Autospacing="0" w:line="300" w:lineRule="exact"/>
              <w:ind w:left="0" w:leftChars="0"/>
              <w:jc w:val="center"/>
              <w:textAlignment w:val="auto"/>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七级伤残</w:t>
            </w:r>
          </w:p>
        </w:tc>
        <w:tc>
          <w:tcPr>
            <w:tcW w:w="207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Autospacing="0" w:line="300" w:lineRule="exact"/>
              <w:ind w:left="0" w:leftChars="0"/>
              <w:jc w:val="center"/>
              <w:textAlignment w:val="auto"/>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8000</w:t>
            </w:r>
          </w:p>
        </w:tc>
        <w:tc>
          <w:tcPr>
            <w:tcW w:w="1140" w:type="dxa"/>
            <w:vAlign w:val="center"/>
          </w:tcPr>
          <w:p>
            <w:pPr>
              <w:keepNext w:val="0"/>
              <w:keepLines w:val="0"/>
              <w:pageBreakBefore w:val="0"/>
              <w:widowControl w:val="0"/>
              <w:numPr>
                <w:ilvl w:val="0"/>
                <w:numId w:val="0"/>
              </w:numPr>
              <w:kinsoku/>
              <w:wordWrap/>
              <w:overflowPunct/>
              <w:topLinePunct w:val="0"/>
              <w:autoSpaceDE/>
              <w:autoSpaceDN/>
              <w:bidi w:val="0"/>
              <w:spacing w:beforeAutospacing="0" w:line="580" w:lineRule="exact"/>
              <w:ind w:left="0" w:leftChars="0"/>
              <w:jc w:val="center"/>
              <w:rPr>
                <w:rFonts w:hint="eastAsia" w:ascii="仿宋" w:hAnsi="仿宋" w:eastAsia="仿宋" w:cs="仿宋"/>
                <w:color w:val="auto"/>
                <w:kern w:val="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647" w:type="dxa"/>
            <w:vMerge w:val="continue"/>
            <w:vAlign w:val="center"/>
          </w:tcPr>
          <w:p>
            <w:pPr>
              <w:keepNext w:val="0"/>
              <w:keepLines w:val="0"/>
              <w:pageBreakBefore w:val="0"/>
              <w:widowControl w:val="0"/>
              <w:numPr>
                <w:ilvl w:val="0"/>
                <w:numId w:val="0"/>
              </w:numPr>
              <w:kinsoku/>
              <w:wordWrap/>
              <w:overflowPunct/>
              <w:topLinePunct w:val="0"/>
              <w:autoSpaceDE/>
              <w:autoSpaceDN/>
              <w:bidi w:val="0"/>
              <w:spacing w:beforeAutospacing="0" w:line="580" w:lineRule="exact"/>
              <w:ind w:left="0" w:leftChars="0"/>
              <w:jc w:val="center"/>
              <w:rPr>
                <w:rFonts w:hint="eastAsia" w:ascii="仿宋" w:hAnsi="仿宋" w:eastAsia="仿宋" w:cs="仿宋"/>
                <w:color w:val="auto"/>
                <w:kern w:val="0"/>
                <w:sz w:val="24"/>
                <w:szCs w:val="24"/>
                <w:lang w:eastAsia="zh-CN"/>
              </w:rPr>
            </w:pPr>
          </w:p>
        </w:tc>
        <w:tc>
          <w:tcPr>
            <w:tcW w:w="2219"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Autospacing="0" w:line="300" w:lineRule="exact"/>
              <w:ind w:left="0" w:leftChars="0" w:firstLine="0" w:firstLineChars="0"/>
              <w:jc w:val="center"/>
              <w:textAlignment w:val="auto"/>
              <w:rPr>
                <w:rFonts w:hint="eastAsia" w:ascii="仿宋" w:hAnsi="仿宋" w:eastAsia="仿宋" w:cs="仿宋"/>
                <w:color w:val="auto"/>
                <w:kern w:val="0"/>
                <w:sz w:val="24"/>
                <w:szCs w:val="24"/>
                <w:lang w:eastAsia="zh-CN"/>
              </w:rPr>
            </w:pPr>
          </w:p>
        </w:tc>
        <w:tc>
          <w:tcPr>
            <w:tcW w:w="1409"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Autospacing="0" w:line="300" w:lineRule="exact"/>
              <w:ind w:left="0" w:leftChars="0"/>
              <w:jc w:val="center"/>
              <w:textAlignment w:val="auto"/>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六级伤残</w:t>
            </w:r>
          </w:p>
        </w:tc>
        <w:tc>
          <w:tcPr>
            <w:tcW w:w="207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Autospacing="0" w:line="300" w:lineRule="exact"/>
              <w:ind w:left="0" w:leftChars="0"/>
              <w:jc w:val="center"/>
              <w:textAlignment w:val="auto"/>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10000</w:t>
            </w:r>
          </w:p>
        </w:tc>
        <w:tc>
          <w:tcPr>
            <w:tcW w:w="1140" w:type="dxa"/>
            <w:vAlign w:val="center"/>
          </w:tcPr>
          <w:p>
            <w:pPr>
              <w:keepNext w:val="0"/>
              <w:keepLines w:val="0"/>
              <w:pageBreakBefore w:val="0"/>
              <w:widowControl w:val="0"/>
              <w:numPr>
                <w:ilvl w:val="0"/>
                <w:numId w:val="0"/>
              </w:numPr>
              <w:kinsoku/>
              <w:wordWrap/>
              <w:overflowPunct/>
              <w:topLinePunct w:val="0"/>
              <w:autoSpaceDE/>
              <w:autoSpaceDN/>
              <w:bidi w:val="0"/>
              <w:spacing w:beforeAutospacing="0" w:line="580" w:lineRule="exact"/>
              <w:ind w:left="0" w:leftChars="0"/>
              <w:jc w:val="center"/>
              <w:rPr>
                <w:rFonts w:hint="eastAsia" w:ascii="仿宋" w:hAnsi="仿宋" w:eastAsia="仿宋" w:cs="仿宋"/>
                <w:color w:val="auto"/>
                <w:kern w:val="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647" w:type="dxa"/>
            <w:vMerge w:val="continue"/>
            <w:vAlign w:val="center"/>
          </w:tcPr>
          <w:p>
            <w:pPr>
              <w:keepNext w:val="0"/>
              <w:keepLines w:val="0"/>
              <w:pageBreakBefore w:val="0"/>
              <w:widowControl w:val="0"/>
              <w:numPr>
                <w:ilvl w:val="0"/>
                <w:numId w:val="0"/>
              </w:numPr>
              <w:kinsoku/>
              <w:wordWrap/>
              <w:overflowPunct/>
              <w:topLinePunct w:val="0"/>
              <w:autoSpaceDE/>
              <w:autoSpaceDN/>
              <w:bidi w:val="0"/>
              <w:spacing w:beforeAutospacing="0" w:line="580" w:lineRule="exact"/>
              <w:ind w:left="0" w:leftChars="0"/>
              <w:jc w:val="center"/>
              <w:rPr>
                <w:rFonts w:hint="eastAsia" w:ascii="仿宋" w:hAnsi="仿宋" w:eastAsia="仿宋" w:cs="仿宋"/>
                <w:color w:val="auto"/>
                <w:kern w:val="0"/>
                <w:sz w:val="24"/>
                <w:szCs w:val="24"/>
                <w:lang w:eastAsia="zh-CN"/>
              </w:rPr>
            </w:pPr>
          </w:p>
        </w:tc>
        <w:tc>
          <w:tcPr>
            <w:tcW w:w="2219"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Autospacing="0" w:line="300" w:lineRule="exact"/>
              <w:ind w:left="0" w:leftChars="0" w:firstLine="0" w:firstLineChars="0"/>
              <w:jc w:val="center"/>
              <w:textAlignment w:val="auto"/>
              <w:rPr>
                <w:rFonts w:hint="eastAsia" w:ascii="仿宋" w:hAnsi="仿宋" w:eastAsia="仿宋" w:cs="仿宋"/>
                <w:color w:val="auto"/>
                <w:kern w:val="0"/>
                <w:sz w:val="24"/>
                <w:szCs w:val="24"/>
                <w:lang w:eastAsia="zh-CN"/>
              </w:rPr>
            </w:pPr>
          </w:p>
        </w:tc>
        <w:tc>
          <w:tcPr>
            <w:tcW w:w="1409"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Autospacing="0" w:line="300" w:lineRule="exact"/>
              <w:ind w:left="0" w:leftChars="0"/>
              <w:jc w:val="center"/>
              <w:textAlignment w:val="auto"/>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五级伤残</w:t>
            </w:r>
          </w:p>
        </w:tc>
        <w:tc>
          <w:tcPr>
            <w:tcW w:w="207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Autospacing="0" w:line="300" w:lineRule="exact"/>
              <w:ind w:left="0" w:leftChars="0"/>
              <w:jc w:val="center"/>
              <w:textAlignment w:val="auto"/>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12000</w:t>
            </w:r>
          </w:p>
        </w:tc>
        <w:tc>
          <w:tcPr>
            <w:tcW w:w="1140" w:type="dxa"/>
            <w:vAlign w:val="center"/>
          </w:tcPr>
          <w:p>
            <w:pPr>
              <w:keepNext w:val="0"/>
              <w:keepLines w:val="0"/>
              <w:pageBreakBefore w:val="0"/>
              <w:widowControl w:val="0"/>
              <w:numPr>
                <w:ilvl w:val="0"/>
                <w:numId w:val="0"/>
              </w:numPr>
              <w:kinsoku/>
              <w:wordWrap/>
              <w:overflowPunct/>
              <w:topLinePunct w:val="0"/>
              <w:autoSpaceDE/>
              <w:autoSpaceDN/>
              <w:bidi w:val="0"/>
              <w:spacing w:beforeAutospacing="0" w:line="580" w:lineRule="exact"/>
              <w:ind w:left="0" w:leftChars="0"/>
              <w:jc w:val="center"/>
              <w:rPr>
                <w:rFonts w:hint="eastAsia" w:ascii="仿宋" w:hAnsi="仿宋" w:eastAsia="仿宋" w:cs="仿宋"/>
                <w:color w:val="auto"/>
                <w:kern w:val="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647" w:type="dxa"/>
            <w:vMerge w:val="continue"/>
            <w:vAlign w:val="center"/>
          </w:tcPr>
          <w:p>
            <w:pPr>
              <w:keepNext w:val="0"/>
              <w:keepLines w:val="0"/>
              <w:pageBreakBefore w:val="0"/>
              <w:widowControl w:val="0"/>
              <w:numPr>
                <w:ilvl w:val="0"/>
                <w:numId w:val="0"/>
              </w:numPr>
              <w:kinsoku/>
              <w:wordWrap/>
              <w:overflowPunct/>
              <w:topLinePunct w:val="0"/>
              <w:autoSpaceDE/>
              <w:autoSpaceDN/>
              <w:bidi w:val="0"/>
              <w:spacing w:beforeAutospacing="0" w:line="580" w:lineRule="exact"/>
              <w:ind w:left="0" w:leftChars="0"/>
              <w:jc w:val="center"/>
              <w:rPr>
                <w:rFonts w:hint="eastAsia" w:ascii="仿宋" w:hAnsi="仿宋" w:eastAsia="仿宋" w:cs="仿宋"/>
                <w:color w:val="auto"/>
                <w:kern w:val="0"/>
                <w:sz w:val="24"/>
                <w:szCs w:val="24"/>
                <w:lang w:eastAsia="zh-CN"/>
              </w:rPr>
            </w:pPr>
          </w:p>
        </w:tc>
        <w:tc>
          <w:tcPr>
            <w:tcW w:w="2219"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Autospacing="0" w:line="300" w:lineRule="exact"/>
              <w:ind w:left="0" w:leftChars="0" w:firstLine="0" w:firstLineChars="0"/>
              <w:jc w:val="center"/>
              <w:textAlignment w:val="auto"/>
              <w:rPr>
                <w:rFonts w:hint="eastAsia" w:ascii="仿宋" w:hAnsi="仿宋" w:eastAsia="仿宋" w:cs="仿宋"/>
                <w:color w:val="auto"/>
                <w:kern w:val="0"/>
                <w:sz w:val="24"/>
                <w:szCs w:val="24"/>
                <w:lang w:eastAsia="zh-CN"/>
              </w:rPr>
            </w:pPr>
          </w:p>
        </w:tc>
        <w:tc>
          <w:tcPr>
            <w:tcW w:w="1409"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Autospacing="0" w:line="300" w:lineRule="exact"/>
              <w:ind w:left="0" w:leftChars="0"/>
              <w:jc w:val="center"/>
              <w:textAlignment w:val="auto"/>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四级伤残</w:t>
            </w:r>
          </w:p>
        </w:tc>
        <w:tc>
          <w:tcPr>
            <w:tcW w:w="207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Autospacing="0" w:line="300" w:lineRule="exact"/>
              <w:ind w:left="0" w:leftChars="0"/>
              <w:jc w:val="center"/>
              <w:textAlignment w:val="auto"/>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14000</w:t>
            </w:r>
          </w:p>
        </w:tc>
        <w:tc>
          <w:tcPr>
            <w:tcW w:w="1140" w:type="dxa"/>
            <w:vAlign w:val="center"/>
          </w:tcPr>
          <w:p>
            <w:pPr>
              <w:keepNext w:val="0"/>
              <w:keepLines w:val="0"/>
              <w:pageBreakBefore w:val="0"/>
              <w:widowControl w:val="0"/>
              <w:numPr>
                <w:ilvl w:val="0"/>
                <w:numId w:val="0"/>
              </w:numPr>
              <w:kinsoku/>
              <w:wordWrap/>
              <w:overflowPunct/>
              <w:topLinePunct w:val="0"/>
              <w:autoSpaceDE/>
              <w:autoSpaceDN/>
              <w:bidi w:val="0"/>
              <w:spacing w:beforeAutospacing="0" w:line="580" w:lineRule="exact"/>
              <w:ind w:left="0" w:leftChars="0"/>
              <w:jc w:val="center"/>
              <w:rPr>
                <w:rFonts w:hint="eastAsia" w:ascii="仿宋" w:hAnsi="仿宋" w:eastAsia="仿宋" w:cs="仿宋"/>
                <w:color w:val="auto"/>
                <w:kern w:val="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647" w:type="dxa"/>
            <w:vMerge w:val="continue"/>
            <w:vAlign w:val="center"/>
          </w:tcPr>
          <w:p>
            <w:pPr>
              <w:keepNext w:val="0"/>
              <w:keepLines w:val="0"/>
              <w:pageBreakBefore w:val="0"/>
              <w:widowControl w:val="0"/>
              <w:numPr>
                <w:ilvl w:val="0"/>
                <w:numId w:val="0"/>
              </w:numPr>
              <w:kinsoku/>
              <w:wordWrap/>
              <w:overflowPunct/>
              <w:topLinePunct w:val="0"/>
              <w:autoSpaceDE/>
              <w:autoSpaceDN/>
              <w:bidi w:val="0"/>
              <w:spacing w:beforeAutospacing="0" w:line="580" w:lineRule="exact"/>
              <w:ind w:left="0" w:leftChars="0"/>
              <w:jc w:val="center"/>
              <w:rPr>
                <w:rFonts w:hint="eastAsia" w:ascii="仿宋" w:hAnsi="仿宋" w:eastAsia="仿宋" w:cs="仿宋"/>
                <w:color w:val="auto"/>
                <w:kern w:val="0"/>
                <w:sz w:val="24"/>
                <w:szCs w:val="24"/>
                <w:lang w:eastAsia="zh-CN"/>
              </w:rPr>
            </w:pPr>
          </w:p>
        </w:tc>
        <w:tc>
          <w:tcPr>
            <w:tcW w:w="2219"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Autospacing="0" w:line="300" w:lineRule="exact"/>
              <w:ind w:left="0" w:leftChars="0" w:firstLine="0" w:firstLineChars="0"/>
              <w:jc w:val="center"/>
              <w:textAlignment w:val="auto"/>
              <w:rPr>
                <w:rFonts w:hint="eastAsia" w:ascii="仿宋" w:hAnsi="仿宋" w:eastAsia="仿宋" w:cs="仿宋"/>
                <w:color w:val="auto"/>
                <w:kern w:val="0"/>
                <w:sz w:val="24"/>
                <w:szCs w:val="24"/>
                <w:lang w:eastAsia="zh-CN"/>
              </w:rPr>
            </w:pPr>
          </w:p>
        </w:tc>
        <w:tc>
          <w:tcPr>
            <w:tcW w:w="1409"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Autospacing="0" w:line="300" w:lineRule="exact"/>
              <w:ind w:left="0" w:leftChars="0"/>
              <w:jc w:val="center"/>
              <w:textAlignment w:val="auto"/>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三级伤残</w:t>
            </w:r>
          </w:p>
        </w:tc>
        <w:tc>
          <w:tcPr>
            <w:tcW w:w="207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Autospacing="0" w:line="300" w:lineRule="exact"/>
              <w:ind w:left="0" w:leftChars="0"/>
              <w:jc w:val="center"/>
              <w:textAlignment w:val="auto"/>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16000</w:t>
            </w:r>
          </w:p>
        </w:tc>
        <w:tc>
          <w:tcPr>
            <w:tcW w:w="1140" w:type="dxa"/>
            <w:vAlign w:val="center"/>
          </w:tcPr>
          <w:p>
            <w:pPr>
              <w:keepNext w:val="0"/>
              <w:keepLines w:val="0"/>
              <w:pageBreakBefore w:val="0"/>
              <w:widowControl w:val="0"/>
              <w:numPr>
                <w:ilvl w:val="0"/>
                <w:numId w:val="0"/>
              </w:numPr>
              <w:kinsoku/>
              <w:wordWrap/>
              <w:overflowPunct/>
              <w:topLinePunct w:val="0"/>
              <w:autoSpaceDE/>
              <w:autoSpaceDN/>
              <w:bidi w:val="0"/>
              <w:spacing w:beforeAutospacing="0" w:line="580" w:lineRule="exact"/>
              <w:ind w:left="0" w:leftChars="0"/>
              <w:jc w:val="center"/>
              <w:rPr>
                <w:rFonts w:hint="eastAsia" w:ascii="仿宋" w:hAnsi="仿宋" w:eastAsia="仿宋" w:cs="仿宋"/>
                <w:color w:val="auto"/>
                <w:kern w:val="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647" w:type="dxa"/>
            <w:vMerge w:val="continue"/>
            <w:vAlign w:val="center"/>
          </w:tcPr>
          <w:p>
            <w:pPr>
              <w:keepNext w:val="0"/>
              <w:keepLines w:val="0"/>
              <w:pageBreakBefore w:val="0"/>
              <w:widowControl w:val="0"/>
              <w:numPr>
                <w:ilvl w:val="0"/>
                <w:numId w:val="0"/>
              </w:numPr>
              <w:kinsoku/>
              <w:wordWrap/>
              <w:overflowPunct/>
              <w:topLinePunct w:val="0"/>
              <w:autoSpaceDE/>
              <w:autoSpaceDN/>
              <w:bidi w:val="0"/>
              <w:spacing w:beforeAutospacing="0" w:line="580" w:lineRule="exact"/>
              <w:ind w:left="0" w:leftChars="0"/>
              <w:jc w:val="center"/>
              <w:rPr>
                <w:rFonts w:hint="eastAsia" w:ascii="仿宋" w:hAnsi="仿宋" w:eastAsia="仿宋" w:cs="仿宋"/>
                <w:color w:val="auto"/>
                <w:kern w:val="0"/>
                <w:sz w:val="24"/>
                <w:szCs w:val="24"/>
                <w:lang w:eastAsia="zh-CN"/>
              </w:rPr>
            </w:pPr>
          </w:p>
        </w:tc>
        <w:tc>
          <w:tcPr>
            <w:tcW w:w="2219"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Autospacing="0" w:line="300" w:lineRule="exact"/>
              <w:ind w:left="0" w:leftChars="0" w:firstLine="0" w:firstLineChars="0"/>
              <w:jc w:val="center"/>
              <w:textAlignment w:val="auto"/>
              <w:rPr>
                <w:rFonts w:hint="eastAsia" w:ascii="仿宋" w:hAnsi="仿宋" w:eastAsia="仿宋" w:cs="仿宋"/>
                <w:color w:val="auto"/>
                <w:kern w:val="0"/>
                <w:sz w:val="24"/>
                <w:szCs w:val="24"/>
                <w:lang w:eastAsia="zh-CN"/>
              </w:rPr>
            </w:pPr>
          </w:p>
        </w:tc>
        <w:tc>
          <w:tcPr>
            <w:tcW w:w="1409"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Autospacing="0" w:line="300" w:lineRule="exact"/>
              <w:ind w:left="0" w:leftChars="0"/>
              <w:jc w:val="center"/>
              <w:textAlignment w:val="auto"/>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二级伤残</w:t>
            </w:r>
          </w:p>
        </w:tc>
        <w:tc>
          <w:tcPr>
            <w:tcW w:w="207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Autospacing="0" w:line="300" w:lineRule="exact"/>
              <w:ind w:left="0" w:leftChars="0"/>
              <w:jc w:val="center"/>
              <w:textAlignment w:val="auto"/>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18000</w:t>
            </w:r>
          </w:p>
        </w:tc>
        <w:tc>
          <w:tcPr>
            <w:tcW w:w="1140" w:type="dxa"/>
            <w:vAlign w:val="center"/>
          </w:tcPr>
          <w:p>
            <w:pPr>
              <w:keepNext w:val="0"/>
              <w:keepLines w:val="0"/>
              <w:pageBreakBefore w:val="0"/>
              <w:widowControl w:val="0"/>
              <w:numPr>
                <w:ilvl w:val="0"/>
                <w:numId w:val="0"/>
              </w:numPr>
              <w:kinsoku/>
              <w:wordWrap/>
              <w:overflowPunct/>
              <w:topLinePunct w:val="0"/>
              <w:autoSpaceDE/>
              <w:autoSpaceDN/>
              <w:bidi w:val="0"/>
              <w:spacing w:beforeAutospacing="0" w:line="580" w:lineRule="exact"/>
              <w:ind w:left="0" w:leftChars="0"/>
              <w:jc w:val="center"/>
              <w:rPr>
                <w:rFonts w:hint="eastAsia" w:ascii="仿宋" w:hAnsi="仿宋" w:eastAsia="仿宋" w:cs="仿宋"/>
                <w:color w:val="auto"/>
                <w:kern w:val="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647" w:type="dxa"/>
            <w:vMerge w:val="continue"/>
            <w:vAlign w:val="center"/>
          </w:tcPr>
          <w:p>
            <w:pPr>
              <w:keepNext w:val="0"/>
              <w:keepLines w:val="0"/>
              <w:pageBreakBefore w:val="0"/>
              <w:widowControl w:val="0"/>
              <w:numPr>
                <w:ilvl w:val="0"/>
                <w:numId w:val="0"/>
              </w:numPr>
              <w:kinsoku/>
              <w:wordWrap/>
              <w:overflowPunct/>
              <w:topLinePunct w:val="0"/>
              <w:autoSpaceDE/>
              <w:autoSpaceDN/>
              <w:bidi w:val="0"/>
              <w:spacing w:beforeAutospacing="0" w:line="580" w:lineRule="exact"/>
              <w:ind w:left="0" w:leftChars="0"/>
              <w:jc w:val="center"/>
              <w:rPr>
                <w:rFonts w:hint="eastAsia" w:ascii="仿宋" w:hAnsi="仿宋" w:eastAsia="仿宋" w:cs="仿宋"/>
                <w:color w:val="auto"/>
                <w:kern w:val="0"/>
                <w:sz w:val="24"/>
                <w:szCs w:val="24"/>
                <w:lang w:eastAsia="zh-CN"/>
              </w:rPr>
            </w:pPr>
          </w:p>
        </w:tc>
        <w:tc>
          <w:tcPr>
            <w:tcW w:w="2219"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Autospacing="0" w:line="300" w:lineRule="exact"/>
              <w:ind w:left="0" w:leftChars="0" w:firstLine="0" w:firstLineChars="0"/>
              <w:jc w:val="center"/>
              <w:textAlignment w:val="auto"/>
              <w:rPr>
                <w:rFonts w:hint="eastAsia" w:ascii="仿宋" w:hAnsi="仿宋" w:eastAsia="仿宋" w:cs="仿宋"/>
                <w:color w:val="auto"/>
                <w:kern w:val="0"/>
                <w:sz w:val="24"/>
                <w:szCs w:val="24"/>
                <w:lang w:eastAsia="zh-CN"/>
              </w:rPr>
            </w:pPr>
          </w:p>
        </w:tc>
        <w:tc>
          <w:tcPr>
            <w:tcW w:w="1409"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Autospacing="0" w:line="300" w:lineRule="exact"/>
              <w:ind w:left="0" w:leftChars="0"/>
              <w:jc w:val="center"/>
              <w:textAlignment w:val="auto"/>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一级伤残</w:t>
            </w:r>
          </w:p>
        </w:tc>
        <w:tc>
          <w:tcPr>
            <w:tcW w:w="207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Autospacing="0" w:line="300" w:lineRule="exact"/>
              <w:ind w:left="0" w:leftChars="0"/>
              <w:jc w:val="center"/>
              <w:textAlignment w:val="auto"/>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20000</w:t>
            </w:r>
          </w:p>
        </w:tc>
        <w:tc>
          <w:tcPr>
            <w:tcW w:w="1140" w:type="dxa"/>
            <w:vAlign w:val="center"/>
          </w:tcPr>
          <w:p>
            <w:pPr>
              <w:keepNext w:val="0"/>
              <w:keepLines w:val="0"/>
              <w:pageBreakBefore w:val="0"/>
              <w:widowControl w:val="0"/>
              <w:numPr>
                <w:ilvl w:val="0"/>
                <w:numId w:val="0"/>
              </w:numPr>
              <w:kinsoku/>
              <w:wordWrap/>
              <w:overflowPunct/>
              <w:topLinePunct w:val="0"/>
              <w:autoSpaceDE/>
              <w:autoSpaceDN/>
              <w:bidi w:val="0"/>
              <w:spacing w:beforeAutospacing="0" w:line="580" w:lineRule="exact"/>
              <w:ind w:left="0" w:leftChars="0"/>
              <w:jc w:val="center"/>
              <w:rPr>
                <w:rFonts w:hint="eastAsia" w:ascii="仿宋" w:hAnsi="仿宋" w:eastAsia="仿宋" w:cs="仿宋"/>
                <w:color w:val="auto"/>
                <w:kern w:val="0"/>
                <w:sz w:val="24"/>
                <w:szCs w:val="24"/>
                <w:lang w:val="en-US" w:eastAsia="zh-CN"/>
              </w:rPr>
            </w:pPr>
          </w:p>
        </w:tc>
      </w:tr>
    </w:tbl>
    <w:p>
      <w:pPr>
        <w:keepNext w:val="0"/>
        <w:keepLines w:val="0"/>
        <w:pageBreakBefore w:val="0"/>
        <w:widowControl/>
        <w:numPr>
          <w:ilvl w:val="0"/>
          <w:numId w:val="0"/>
        </w:numPr>
        <w:kinsoku/>
        <w:wordWrap/>
        <w:overflowPunct/>
        <w:topLinePunct w:val="0"/>
        <w:autoSpaceDE/>
        <w:autoSpaceDN/>
        <w:bidi w:val="0"/>
        <w:adjustRightInd w:val="0"/>
        <w:snapToGrid w:val="0"/>
        <w:spacing w:before="0" w:beforeAutospacing="0" w:after="0" w:line="580" w:lineRule="exact"/>
        <w:ind w:left="0" w:leftChars="0" w:firstLine="482" w:firstLineChars="200"/>
        <w:textAlignment w:val="auto"/>
        <w:rPr>
          <w:rFonts w:hint="eastAsia" w:ascii="仿宋" w:hAnsi="仿宋" w:eastAsia="仿宋" w:cs="仿宋"/>
          <w:b/>
          <w:color w:val="auto"/>
          <w:sz w:val="24"/>
          <w:szCs w:val="24"/>
          <w:lang w:eastAsia="zh-CN"/>
        </w:rPr>
      </w:pPr>
    </w:p>
    <w:p>
      <w:pPr>
        <w:keepNext w:val="0"/>
        <w:keepLines w:val="0"/>
        <w:pageBreakBefore w:val="0"/>
        <w:widowControl/>
        <w:numPr>
          <w:ilvl w:val="0"/>
          <w:numId w:val="0"/>
        </w:numPr>
        <w:kinsoku/>
        <w:wordWrap/>
        <w:overflowPunct/>
        <w:topLinePunct w:val="0"/>
        <w:autoSpaceDE/>
        <w:autoSpaceDN/>
        <w:bidi w:val="0"/>
        <w:adjustRightInd w:val="0"/>
        <w:snapToGrid w:val="0"/>
        <w:spacing w:before="0" w:beforeAutospacing="0" w:after="0" w:line="580" w:lineRule="exact"/>
        <w:ind w:left="0" w:leftChars="0" w:firstLine="482" w:firstLineChars="200"/>
        <w:textAlignment w:val="auto"/>
        <w:rPr>
          <w:rFonts w:hint="eastAsia" w:ascii="仿宋" w:hAnsi="仿宋" w:eastAsia="仿宋" w:cs="仿宋"/>
          <w:b/>
          <w:color w:val="auto"/>
          <w:sz w:val="24"/>
          <w:szCs w:val="24"/>
          <w:lang w:eastAsia="zh-CN"/>
        </w:rPr>
      </w:pPr>
    </w:p>
    <w:p>
      <w:pPr>
        <w:keepNext w:val="0"/>
        <w:keepLines w:val="0"/>
        <w:pageBreakBefore w:val="0"/>
        <w:widowControl/>
        <w:numPr>
          <w:ilvl w:val="0"/>
          <w:numId w:val="0"/>
        </w:numPr>
        <w:kinsoku/>
        <w:wordWrap/>
        <w:overflowPunct/>
        <w:topLinePunct w:val="0"/>
        <w:autoSpaceDE/>
        <w:autoSpaceDN/>
        <w:bidi w:val="0"/>
        <w:adjustRightInd w:val="0"/>
        <w:snapToGrid w:val="0"/>
        <w:spacing w:before="0" w:beforeAutospacing="0" w:after="0" w:line="580" w:lineRule="exact"/>
        <w:textAlignment w:val="auto"/>
        <w:rPr>
          <w:rFonts w:hint="eastAsia" w:ascii="仿宋" w:hAnsi="仿宋" w:eastAsia="仿宋" w:cs="仿宋"/>
          <w:b/>
          <w:color w:val="auto"/>
          <w:sz w:val="24"/>
          <w:szCs w:val="24"/>
          <w:lang w:eastAsia="zh-CN"/>
        </w:rPr>
      </w:pPr>
    </w:p>
    <w:p>
      <w:pPr>
        <w:keepNext w:val="0"/>
        <w:keepLines w:val="0"/>
        <w:pageBreakBefore w:val="0"/>
        <w:widowControl/>
        <w:numPr>
          <w:ilvl w:val="0"/>
          <w:numId w:val="0"/>
        </w:numPr>
        <w:kinsoku/>
        <w:wordWrap/>
        <w:overflowPunct/>
        <w:topLinePunct w:val="0"/>
        <w:autoSpaceDE/>
        <w:autoSpaceDN/>
        <w:bidi w:val="0"/>
        <w:adjustRightInd w:val="0"/>
        <w:snapToGrid w:val="0"/>
        <w:spacing w:before="0" w:beforeAutospacing="0" w:after="0" w:line="580" w:lineRule="exact"/>
        <w:textAlignment w:val="auto"/>
        <w:rPr>
          <w:rFonts w:hint="eastAsia" w:ascii="仿宋" w:hAnsi="仿宋" w:eastAsia="仿宋" w:cs="仿宋"/>
          <w:b/>
          <w:color w:val="auto"/>
          <w:sz w:val="24"/>
          <w:szCs w:val="24"/>
          <w:lang w:eastAsia="zh-CN"/>
        </w:rPr>
      </w:pPr>
    </w:p>
    <w:p>
      <w:pPr>
        <w:keepNext w:val="0"/>
        <w:keepLines w:val="0"/>
        <w:pageBreakBefore w:val="0"/>
        <w:widowControl/>
        <w:numPr>
          <w:ilvl w:val="0"/>
          <w:numId w:val="0"/>
        </w:numPr>
        <w:kinsoku/>
        <w:wordWrap/>
        <w:overflowPunct/>
        <w:topLinePunct w:val="0"/>
        <w:autoSpaceDE/>
        <w:autoSpaceDN/>
        <w:bidi w:val="0"/>
        <w:adjustRightInd w:val="0"/>
        <w:snapToGrid w:val="0"/>
        <w:spacing w:before="0" w:beforeAutospacing="0" w:after="0" w:line="580" w:lineRule="exact"/>
        <w:textAlignment w:val="auto"/>
        <w:rPr>
          <w:rFonts w:hint="eastAsia" w:ascii="仿宋" w:hAnsi="仿宋" w:eastAsia="仿宋" w:cs="仿宋"/>
          <w:b/>
          <w:color w:val="auto"/>
          <w:sz w:val="24"/>
          <w:szCs w:val="24"/>
          <w:lang w:eastAsia="zh-CN"/>
        </w:rPr>
      </w:pPr>
    </w:p>
    <w:p>
      <w:pPr>
        <w:keepNext w:val="0"/>
        <w:keepLines w:val="0"/>
        <w:pageBreakBefore w:val="0"/>
        <w:widowControl/>
        <w:numPr>
          <w:ilvl w:val="0"/>
          <w:numId w:val="0"/>
        </w:numPr>
        <w:kinsoku/>
        <w:wordWrap/>
        <w:overflowPunct/>
        <w:topLinePunct w:val="0"/>
        <w:autoSpaceDE/>
        <w:autoSpaceDN/>
        <w:bidi w:val="0"/>
        <w:adjustRightInd w:val="0"/>
        <w:snapToGrid w:val="0"/>
        <w:spacing w:before="0" w:beforeAutospacing="0" w:after="0" w:line="580" w:lineRule="exact"/>
        <w:textAlignment w:val="auto"/>
        <w:rPr>
          <w:rFonts w:hint="eastAsia" w:ascii="仿宋" w:hAnsi="仿宋" w:eastAsia="仿宋" w:cs="仿宋"/>
          <w:b/>
          <w:color w:val="auto"/>
          <w:sz w:val="24"/>
          <w:szCs w:val="24"/>
          <w:lang w:eastAsia="zh-CN"/>
        </w:rPr>
      </w:pPr>
    </w:p>
    <w:p>
      <w:pPr>
        <w:keepNext w:val="0"/>
        <w:keepLines w:val="0"/>
        <w:pageBreakBefore w:val="0"/>
        <w:widowControl/>
        <w:numPr>
          <w:ilvl w:val="0"/>
          <w:numId w:val="0"/>
        </w:numPr>
        <w:kinsoku/>
        <w:wordWrap/>
        <w:overflowPunct/>
        <w:topLinePunct w:val="0"/>
        <w:autoSpaceDE/>
        <w:autoSpaceDN/>
        <w:bidi w:val="0"/>
        <w:adjustRightInd w:val="0"/>
        <w:snapToGrid w:val="0"/>
        <w:spacing w:before="0" w:beforeAutospacing="0" w:after="0" w:line="580" w:lineRule="exact"/>
        <w:textAlignment w:val="auto"/>
        <w:rPr>
          <w:rFonts w:hint="eastAsia" w:ascii="仿宋" w:hAnsi="仿宋" w:eastAsia="仿宋" w:cs="仿宋"/>
          <w:b/>
          <w:color w:val="auto"/>
          <w:sz w:val="24"/>
          <w:szCs w:val="24"/>
          <w:lang w:eastAsia="zh-CN"/>
        </w:rPr>
      </w:pPr>
    </w:p>
    <w:p>
      <w:pPr>
        <w:keepNext w:val="0"/>
        <w:keepLines w:val="0"/>
        <w:pageBreakBefore w:val="0"/>
        <w:widowControl/>
        <w:numPr>
          <w:ilvl w:val="0"/>
          <w:numId w:val="0"/>
        </w:numPr>
        <w:kinsoku/>
        <w:wordWrap/>
        <w:overflowPunct/>
        <w:topLinePunct w:val="0"/>
        <w:autoSpaceDE/>
        <w:autoSpaceDN/>
        <w:bidi w:val="0"/>
        <w:adjustRightInd w:val="0"/>
        <w:snapToGrid w:val="0"/>
        <w:spacing w:before="0" w:beforeAutospacing="0" w:after="0" w:line="580" w:lineRule="exact"/>
        <w:textAlignment w:val="auto"/>
        <w:rPr>
          <w:rFonts w:hint="eastAsia" w:ascii="仿宋" w:hAnsi="仿宋" w:eastAsia="仿宋" w:cs="仿宋"/>
          <w:b/>
          <w:color w:val="auto"/>
          <w:sz w:val="24"/>
          <w:szCs w:val="24"/>
          <w:lang w:eastAsia="zh-CN"/>
        </w:rPr>
      </w:pPr>
    </w:p>
    <w:p>
      <w:pPr>
        <w:keepNext w:val="0"/>
        <w:keepLines w:val="0"/>
        <w:pageBreakBefore w:val="0"/>
        <w:widowControl/>
        <w:numPr>
          <w:ilvl w:val="0"/>
          <w:numId w:val="0"/>
        </w:numPr>
        <w:kinsoku/>
        <w:wordWrap/>
        <w:overflowPunct/>
        <w:topLinePunct w:val="0"/>
        <w:autoSpaceDE/>
        <w:autoSpaceDN/>
        <w:bidi w:val="0"/>
        <w:adjustRightInd w:val="0"/>
        <w:snapToGrid w:val="0"/>
        <w:spacing w:before="0" w:beforeAutospacing="0" w:after="0" w:line="580" w:lineRule="exact"/>
        <w:textAlignment w:val="auto"/>
        <w:rPr>
          <w:rFonts w:hint="eastAsia" w:ascii="仿宋" w:hAnsi="仿宋" w:eastAsia="仿宋" w:cs="仿宋"/>
          <w:b/>
          <w:color w:val="auto"/>
          <w:sz w:val="24"/>
          <w:szCs w:val="24"/>
          <w:lang w:eastAsia="zh-CN"/>
        </w:rPr>
      </w:pPr>
    </w:p>
    <w:p>
      <w:pPr>
        <w:keepNext w:val="0"/>
        <w:keepLines w:val="0"/>
        <w:pageBreakBefore w:val="0"/>
        <w:widowControl/>
        <w:numPr>
          <w:ilvl w:val="0"/>
          <w:numId w:val="0"/>
        </w:numPr>
        <w:kinsoku/>
        <w:wordWrap/>
        <w:overflowPunct/>
        <w:topLinePunct w:val="0"/>
        <w:autoSpaceDE/>
        <w:autoSpaceDN/>
        <w:bidi w:val="0"/>
        <w:adjustRightInd w:val="0"/>
        <w:snapToGrid w:val="0"/>
        <w:spacing w:before="0" w:beforeAutospacing="0" w:after="0" w:line="580" w:lineRule="exact"/>
        <w:textAlignment w:val="auto"/>
        <w:rPr>
          <w:rFonts w:hint="eastAsia" w:ascii="仿宋" w:hAnsi="仿宋" w:eastAsia="仿宋" w:cs="仿宋"/>
          <w:b/>
          <w:color w:val="auto"/>
          <w:sz w:val="24"/>
          <w:szCs w:val="24"/>
          <w:lang w:eastAsia="zh-CN"/>
        </w:rPr>
      </w:pPr>
    </w:p>
    <w:p>
      <w:pPr>
        <w:keepNext w:val="0"/>
        <w:keepLines w:val="0"/>
        <w:pageBreakBefore w:val="0"/>
        <w:widowControl/>
        <w:numPr>
          <w:ilvl w:val="0"/>
          <w:numId w:val="0"/>
        </w:numPr>
        <w:kinsoku/>
        <w:wordWrap/>
        <w:overflowPunct/>
        <w:topLinePunct w:val="0"/>
        <w:autoSpaceDE/>
        <w:autoSpaceDN/>
        <w:bidi w:val="0"/>
        <w:adjustRightInd w:val="0"/>
        <w:snapToGrid w:val="0"/>
        <w:spacing w:before="0" w:beforeAutospacing="0" w:after="0" w:line="580" w:lineRule="exact"/>
        <w:textAlignment w:val="auto"/>
        <w:rPr>
          <w:rFonts w:hint="eastAsia" w:ascii="仿宋" w:hAnsi="仿宋" w:eastAsia="仿宋" w:cs="仿宋"/>
          <w:b/>
          <w:color w:val="auto"/>
          <w:sz w:val="24"/>
          <w:szCs w:val="24"/>
          <w:lang w:eastAsia="zh-CN"/>
        </w:rPr>
      </w:pPr>
    </w:p>
    <w:p>
      <w:pPr>
        <w:pStyle w:val="2"/>
        <w:rPr>
          <w:rFonts w:hint="eastAsia" w:ascii="仿宋" w:hAnsi="仿宋" w:eastAsia="仿宋" w:cs="仿宋"/>
          <w:b/>
          <w:color w:val="auto"/>
          <w:sz w:val="24"/>
          <w:szCs w:val="24"/>
          <w:lang w:eastAsia="zh-CN"/>
        </w:rPr>
      </w:pPr>
    </w:p>
    <w:p>
      <w:pPr>
        <w:rPr>
          <w:rFonts w:hint="eastAsia" w:ascii="仿宋" w:hAnsi="仿宋" w:eastAsia="仿宋" w:cs="仿宋"/>
          <w:b/>
          <w:color w:val="auto"/>
          <w:sz w:val="24"/>
          <w:szCs w:val="24"/>
          <w:lang w:eastAsia="zh-CN"/>
        </w:rPr>
      </w:pPr>
    </w:p>
    <w:p>
      <w:pPr>
        <w:pStyle w:val="2"/>
        <w:rPr>
          <w:rFonts w:hint="eastAsia"/>
          <w:lang w:eastAsia="zh-CN"/>
        </w:rPr>
      </w:pPr>
    </w:p>
    <w:p>
      <w:pPr>
        <w:keepNext w:val="0"/>
        <w:keepLines w:val="0"/>
        <w:pageBreakBefore w:val="0"/>
        <w:widowControl/>
        <w:numPr>
          <w:ilvl w:val="0"/>
          <w:numId w:val="0"/>
        </w:numPr>
        <w:kinsoku/>
        <w:wordWrap/>
        <w:overflowPunct/>
        <w:topLinePunct w:val="0"/>
        <w:autoSpaceDE/>
        <w:autoSpaceDN/>
        <w:bidi w:val="0"/>
        <w:adjustRightInd w:val="0"/>
        <w:snapToGrid w:val="0"/>
        <w:spacing w:before="0" w:beforeAutospacing="0" w:after="0" w:line="580" w:lineRule="exact"/>
        <w:ind w:left="0" w:leftChars="0" w:firstLine="482" w:firstLineChars="200"/>
        <w:jc w:val="center"/>
        <w:textAlignment w:val="auto"/>
        <w:rPr>
          <w:rFonts w:hint="eastAsia" w:ascii="仿宋" w:hAnsi="仿宋" w:eastAsia="仿宋" w:cs="仿宋"/>
          <w:b/>
          <w:color w:val="auto"/>
          <w:sz w:val="24"/>
          <w:szCs w:val="24"/>
          <w:lang w:eastAsia="zh-CN"/>
        </w:rPr>
      </w:pPr>
      <w:r>
        <w:rPr>
          <w:rFonts w:hint="eastAsia" w:ascii="仿宋" w:hAnsi="仿宋" w:eastAsia="仿宋" w:cs="仿宋"/>
          <w:b/>
          <w:color w:val="auto"/>
          <w:sz w:val="24"/>
          <w:szCs w:val="24"/>
          <w:lang w:eastAsia="zh-CN"/>
        </w:rPr>
        <w:t>包二：</w:t>
      </w:r>
    </w:p>
    <w:p>
      <w:pPr>
        <w:keepNext w:val="0"/>
        <w:keepLines w:val="0"/>
        <w:pageBreakBefore w:val="0"/>
        <w:widowControl/>
        <w:numPr>
          <w:ilvl w:val="0"/>
          <w:numId w:val="0"/>
        </w:numPr>
        <w:kinsoku/>
        <w:wordWrap/>
        <w:overflowPunct/>
        <w:topLinePunct w:val="0"/>
        <w:autoSpaceDE/>
        <w:autoSpaceDN/>
        <w:bidi w:val="0"/>
        <w:adjustRightInd w:val="0"/>
        <w:snapToGrid w:val="0"/>
        <w:spacing w:before="0" w:beforeAutospacing="0" w:after="0" w:line="580" w:lineRule="exact"/>
        <w:ind w:left="0" w:leftChars="0" w:firstLine="482" w:firstLineChars="200"/>
        <w:textAlignment w:val="auto"/>
        <w:rPr>
          <w:rFonts w:hint="eastAsia" w:ascii="仿宋" w:hAnsi="仿宋" w:eastAsia="仿宋" w:cs="仿宋"/>
          <w:b/>
          <w:color w:val="auto"/>
          <w:sz w:val="24"/>
          <w:szCs w:val="24"/>
          <w:lang w:eastAsia="zh-CN"/>
        </w:rPr>
      </w:pPr>
      <w:r>
        <w:rPr>
          <w:rFonts w:hint="eastAsia" w:ascii="仿宋" w:hAnsi="仿宋" w:eastAsia="仿宋" w:cs="仿宋"/>
          <w:b/>
          <w:color w:val="auto"/>
          <w:sz w:val="24"/>
          <w:szCs w:val="24"/>
          <w:lang w:eastAsia="zh-CN"/>
        </w:rPr>
        <w:t>（一）项目概述</w:t>
      </w:r>
    </w:p>
    <w:p>
      <w:pPr>
        <w:spacing w:line="360" w:lineRule="auto"/>
        <w:ind w:firstLine="480" w:firstLineChars="200"/>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为建立完善防止脱贫人口返贫，农村低收入人口致贫的长效机制，兜住脱贫人口脱贫底线，筑牢低收入人群致贫防线，扎实稳定推进安居区巩固脱贫攻坚成果，结合实际，特实施本项目。</w:t>
      </w:r>
    </w:p>
    <w:p>
      <w:pPr>
        <w:spacing w:line="360" w:lineRule="auto"/>
        <w:ind w:firstLine="480" w:firstLineChars="200"/>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2023年“防贫保”对象包括脱贫户和监测对象（2023年8月动态调整后数据，因脱贫户及监测对象有动态，以乡村振兴局核实为准）。人员分布于16个镇、2个街道办事处。为便于勘查理赔工作、促进项目顺利实施，根据脱贫户及监测对象分布情况，将本项目分为保险区域A片区、保险区域B片区和保险区域C片区三个包。</w:t>
      </w:r>
    </w:p>
    <w:p>
      <w:pPr>
        <w:keepNext w:val="0"/>
        <w:keepLines w:val="0"/>
        <w:pageBreakBefore w:val="0"/>
        <w:numPr>
          <w:ilvl w:val="0"/>
          <w:numId w:val="0"/>
        </w:numPr>
        <w:kinsoku/>
        <w:wordWrap/>
        <w:overflowPunct/>
        <w:topLinePunct w:val="0"/>
        <w:autoSpaceDE/>
        <w:autoSpaceDN/>
        <w:bidi w:val="0"/>
        <w:spacing w:beforeAutospacing="0" w:line="580" w:lineRule="exact"/>
        <w:ind w:leftChars="200"/>
        <w:rPr>
          <w:rFonts w:hint="eastAsia" w:ascii="仿宋" w:hAnsi="仿宋" w:eastAsia="仿宋" w:cs="仿宋"/>
          <w:b/>
          <w:color w:val="auto"/>
          <w:sz w:val="24"/>
          <w:szCs w:val="24"/>
          <w:lang w:eastAsia="zh-CN"/>
        </w:rPr>
      </w:pPr>
      <w:r>
        <w:rPr>
          <w:rFonts w:hint="eastAsia" w:ascii="仿宋" w:hAnsi="仿宋" w:eastAsia="仿宋" w:cs="仿宋"/>
          <w:b/>
          <w:color w:val="auto"/>
          <w:sz w:val="24"/>
          <w:szCs w:val="24"/>
          <w:lang w:eastAsia="zh-CN"/>
        </w:rPr>
        <w:t>（二）分包情况及人员分布</w:t>
      </w:r>
    </w:p>
    <w:tbl>
      <w:tblPr>
        <w:tblStyle w:val="6"/>
        <w:tblW w:w="84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9"/>
        <w:gridCol w:w="2159"/>
        <w:gridCol w:w="1637"/>
        <w:gridCol w:w="1404"/>
        <w:gridCol w:w="18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349" w:type="dxa"/>
            <w:vAlign w:val="center"/>
          </w:tcPr>
          <w:p>
            <w:pPr>
              <w:keepNext w:val="0"/>
              <w:keepLines w:val="0"/>
              <w:pageBreakBefore w:val="0"/>
              <w:widowControl w:val="0"/>
              <w:kinsoku/>
              <w:wordWrap/>
              <w:overflowPunct/>
              <w:topLinePunct w:val="0"/>
              <w:autoSpaceDE/>
              <w:autoSpaceDN/>
              <w:bidi w:val="0"/>
              <w:adjustRightInd/>
              <w:snapToGrid/>
              <w:spacing w:beforeLines="0" w:afterLines="0" w:line="300" w:lineRule="exact"/>
              <w:jc w:val="center"/>
              <w:textAlignment w:val="auto"/>
              <w:rPr>
                <w:rFonts w:hint="eastAsia" w:ascii="仿宋_GB2312" w:hAnsi="仿宋_GB2312" w:eastAsia="仿宋_GB2312" w:cs="仿宋_GB2312"/>
                <w:b w:val="0"/>
                <w:bCs/>
                <w:color w:val="auto"/>
                <w:sz w:val="24"/>
                <w:szCs w:val="24"/>
                <w:vertAlign w:val="baseline"/>
                <w:lang w:eastAsia="zh-CN"/>
              </w:rPr>
            </w:pPr>
            <w:r>
              <w:rPr>
                <w:rFonts w:hint="eastAsia" w:ascii="仿宋_GB2312" w:hAnsi="仿宋_GB2312" w:eastAsia="仿宋_GB2312"/>
                <w:color w:val="auto"/>
                <w:sz w:val="24"/>
                <w:szCs w:val="24"/>
              </w:rPr>
              <w:t>包号</w:t>
            </w:r>
          </w:p>
        </w:tc>
        <w:tc>
          <w:tcPr>
            <w:tcW w:w="2159" w:type="dxa"/>
            <w:vAlign w:val="center"/>
          </w:tcPr>
          <w:p>
            <w:pPr>
              <w:keepNext w:val="0"/>
              <w:keepLines w:val="0"/>
              <w:pageBreakBefore w:val="0"/>
              <w:widowControl w:val="0"/>
              <w:kinsoku/>
              <w:wordWrap/>
              <w:overflowPunct/>
              <w:topLinePunct w:val="0"/>
              <w:autoSpaceDE/>
              <w:autoSpaceDN/>
              <w:bidi w:val="0"/>
              <w:adjustRightInd/>
              <w:snapToGrid/>
              <w:spacing w:beforeLines="0" w:afterLines="0" w:line="300" w:lineRule="exact"/>
              <w:jc w:val="center"/>
              <w:textAlignment w:val="auto"/>
              <w:rPr>
                <w:rFonts w:hint="eastAsia" w:ascii="仿宋_GB2312" w:hAnsi="仿宋_GB2312" w:eastAsia="仿宋_GB2312" w:cs="仿宋_GB2312"/>
                <w:b w:val="0"/>
                <w:bCs/>
                <w:color w:val="auto"/>
                <w:sz w:val="24"/>
                <w:szCs w:val="24"/>
                <w:vertAlign w:val="baseline"/>
                <w:lang w:eastAsia="zh-CN"/>
              </w:rPr>
            </w:pPr>
            <w:r>
              <w:rPr>
                <w:rFonts w:hint="eastAsia" w:ascii="仿宋_GB2312" w:hAnsi="仿宋_GB2312" w:eastAsia="仿宋_GB2312"/>
                <w:color w:val="auto"/>
                <w:sz w:val="24"/>
                <w:szCs w:val="24"/>
              </w:rPr>
              <w:t>名称</w:t>
            </w:r>
          </w:p>
        </w:tc>
        <w:tc>
          <w:tcPr>
            <w:tcW w:w="1637" w:type="dxa"/>
            <w:vAlign w:val="center"/>
          </w:tcPr>
          <w:p>
            <w:pPr>
              <w:keepNext w:val="0"/>
              <w:keepLines w:val="0"/>
              <w:pageBreakBefore w:val="0"/>
              <w:widowControl w:val="0"/>
              <w:kinsoku/>
              <w:wordWrap/>
              <w:overflowPunct/>
              <w:topLinePunct w:val="0"/>
              <w:autoSpaceDE/>
              <w:autoSpaceDN/>
              <w:bidi w:val="0"/>
              <w:adjustRightInd/>
              <w:snapToGrid/>
              <w:spacing w:beforeLines="0" w:afterLines="0" w:line="300" w:lineRule="exact"/>
              <w:jc w:val="center"/>
              <w:textAlignment w:val="auto"/>
              <w:rPr>
                <w:rFonts w:hint="eastAsia" w:ascii="仿宋_GB2312" w:hAnsi="仿宋_GB2312" w:eastAsia="仿宋_GB2312" w:cs="仿宋_GB2312"/>
                <w:b w:val="0"/>
                <w:bCs/>
                <w:color w:val="auto"/>
                <w:sz w:val="24"/>
                <w:szCs w:val="24"/>
                <w:vertAlign w:val="baseline"/>
                <w:lang w:eastAsia="zh-CN"/>
              </w:rPr>
            </w:pPr>
            <w:r>
              <w:rPr>
                <w:rFonts w:hint="eastAsia" w:ascii="仿宋_GB2312" w:hAnsi="仿宋_GB2312" w:eastAsia="仿宋_GB2312"/>
                <w:color w:val="auto"/>
                <w:sz w:val="24"/>
                <w:szCs w:val="24"/>
              </w:rPr>
              <w:t>镇（街道）</w:t>
            </w:r>
          </w:p>
        </w:tc>
        <w:tc>
          <w:tcPr>
            <w:tcW w:w="1404" w:type="dxa"/>
            <w:vAlign w:val="center"/>
          </w:tcPr>
          <w:p>
            <w:pPr>
              <w:keepNext w:val="0"/>
              <w:keepLines w:val="0"/>
              <w:pageBreakBefore w:val="0"/>
              <w:widowControl w:val="0"/>
              <w:kinsoku/>
              <w:wordWrap/>
              <w:overflowPunct/>
              <w:topLinePunct w:val="0"/>
              <w:autoSpaceDE/>
              <w:autoSpaceDN/>
              <w:bidi w:val="0"/>
              <w:adjustRightInd/>
              <w:snapToGrid/>
              <w:spacing w:beforeLines="0" w:afterLines="0" w:line="300" w:lineRule="exact"/>
              <w:jc w:val="center"/>
              <w:textAlignment w:val="auto"/>
              <w:rPr>
                <w:rFonts w:hint="eastAsia" w:ascii="仿宋_GB2312" w:hAnsi="仿宋_GB2312" w:eastAsia="仿宋_GB2312" w:cs="仿宋_GB2312"/>
                <w:b w:val="0"/>
                <w:bCs/>
                <w:color w:val="auto"/>
                <w:sz w:val="24"/>
                <w:szCs w:val="24"/>
                <w:vertAlign w:val="baseline"/>
                <w:lang w:eastAsia="zh-CN"/>
              </w:rPr>
            </w:pPr>
            <w:r>
              <w:rPr>
                <w:rFonts w:hint="eastAsia" w:ascii="仿宋_GB2312" w:hAnsi="仿宋_GB2312" w:eastAsia="仿宋_GB2312"/>
                <w:color w:val="auto"/>
                <w:sz w:val="24"/>
                <w:szCs w:val="24"/>
              </w:rPr>
              <w:t>脱贫稳定户（人）</w:t>
            </w:r>
          </w:p>
        </w:tc>
        <w:tc>
          <w:tcPr>
            <w:tcW w:w="1868" w:type="dxa"/>
            <w:vAlign w:val="center"/>
          </w:tcPr>
          <w:p>
            <w:pPr>
              <w:keepNext w:val="0"/>
              <w:keepLines w:val="0"/>
              <w:pageBreakBefore w:val="0"/>
              <w:widowControl w:val="0"/>
              <w:kinsoku/>
              <w:wordWrap/>
              <w:overflowPunct/>
              <w:topLinePunct w:val="0"/>
              <w:autoSpaceDE/>
              <w:autoSpaceDN/>
              <w:bidi w:val="0"/>
              <w:adjustRightInd/>
              <w:snapToGrid/>
              <w:spacing w:beforeLines="0" w:afterLines="0" w:line="300" w:lineRule="exact"/>
              <w:jc w:val="center"/>
              <w:textAlignment w:val="auto"/>
              <w:rPr>
                <w:rFonts w:hint="eastAsia" w:ascii="仿宋_GB2312" w:hAnsi="仿宋_GB2312" w:eastAsia="仿宋_GB2312" w:cs="仿宋_GB2312"/>
                <w:b w:val="0"/>
                <w:bCs/>
                <w:color w:val="auto"/>
                <w:sz w:val="24"/>
                <w:szCs w:val="24"/>
                <w:vertAlign w:val="baseline"/>
                <w:lang w:eastAsia="zh-CN"/>
              </w:rPr>
            </w:pPr>
            <w:r>
              <w:rPr>
                <w:rFonts w:hint="eastAsia" w:ascii="仿宋_GB2312" w:hAnsi="仿宋_GB2312" w:eastAsia="仿宋_GB2312"/>
                <w:color w:val="auto"/>
                <w:sz w:val="24"/>
                <w:szCs w:val="24"/>
              </w:rPr>
              <w:t>监测对象（人）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349" w:type="dxa"/>
            <w:vMerge w:val="restart"/>
            <w:vAlign w:val="center"/>
          </w:tcPr>
          <w:p>
            <w:pPr>
              <w:spacing w:beforeLines="0" w:afterLines="0"/>
              <w:jc w:val="center"/>
              <w:rPr>
                <w:rFonts w:hint="eastAsia" w:ascii="仿宋_GB2312" w:hAnsi="仿宋_GB2312" w:eastAsia="仿宋_GB2312" w:cs="仿宋_GB2312"/>
                <w:b w:val="0"/>
                <w:bCs/>
                <w:color w:val="auto"/>
                <w:sz w:val="24"/>
                <w:szCs w:val="24"/>
                <w:vertAlign w:val="baseline"/>
                <w:lang w:eastAsia="zh-CN"/>
              </w:rPr>
            </w:pPr>
            <w:r>
              <w:rPr>
                <w:rFonts w:hint="eastAsia" w:ascii="仿宋_GB2312" w:hAnsi="仿宋_GB2312" w:eastAsia="仿宋_GB2312"/>
                <w:color w:val="auto"/>
                <w:sz w:val="24"/>
                <w:szCs w:val="24"/>
              </w:rPr>
              <w:t>第二包</w:t>
            </w:r>
          </w:p>
        </w:tc>
        <w:tc>
          <w:tcPr>
            <w:tcW w:w="2159" w:type="dxa"/>
            <w:vMerge w:val="restart"/>
            <w:vAlign w:val="center"/>
          </w:tcPr>
          <w:p>
            <w:pPr>
              <w:spacing w:beforeLines="0" w:afterLines="0"/>
              <w:jc w:val="center"/>
              <w:rPr>
                <w:rFonts w:hint="eastAsia" w:ascii="仿宋_GB2312" w:hAnsi="仿宋_GB2312" w:eastAsia="仿宋_GB2312" w:cs="仿宋_GB2312"/>
                <w:b w:val="0"/>
                <w:bCs/>
                <w:color w:val="auto"/>
                <w:sz w:val="24"/>
                <w:szCs w:val="24"/>
                <w:vertAlign w:val="baseline"/>
                <w:lang w:eastAsia="zh-CN"/>
              </w:rPr>
            </w:pPr>
            <w:r>
              <w:rPr>
                <w:rFonts w:hint="eastAsia" w:ascii="仿宋_GB2312" w:hAnsi="仿宋_GB2312" w:eastAsia="仿宋_GB2312"/>
                <w:color w:val="auto"/>
                <w:sz w:val="24"/>
                <w:szCs w:val="24"/>
              </w:rPr>
              <w:t>保险区域B片区</w:t>
            </w:r>
          </w:p>
        </w:tc>
        <w:tc>
          <w:tcPr>
            <w:tcW w:w="1637" w:type="dxa"/>
            <w:vAlign w:val="center"/>
          </w:tcPr>
          <w:p>
            <w:pPr>
              <w:spacing w:beforeLines="0" w:afterLines="0"/>
              <w:jc w:val="center"/>
              <w:rPr>
                <w:rFonts w:hint="eastAsia" w:ascii="仿宋_GB2312" w:hAnsi="仿宋_GB2312" w:eastAsia="仿宋_GB2312" w:cs="仿宋_GB2312"/>
                <w:b w:val="0"/>
                <w:bCs/>
                <w:color w:val="auto"/>
                <w:sz w:val="24"/>
                <w:szCs w:val="24"/>
                <w:vertAlign w:val="baseline"/>
                <w:lang w:eastAsia="zh-CN"/>
              </w:rPr>
            </w:pPr>
            <w:r>
              <w:rPr>
                <w:rFonts w:hint="eastAsia" w:ascii="仿宋_GB2312" w:hAnsi="仿宋_GB2312" w:eastAsia="仿宋_GB2312"/>
                <w:color w:val="auto"/>
                <w:sz w:val="24"/>
                <w:szCs w:val="24"/>
              </w:rPr>
              <w:t>横山镇</w:t>
            </w:r>
          </w:p>
        </w:tc>
        <w:tc>
          <w:tcPr>
            <w:tcW w:w="1404" w:type="dxa"/>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color w:val="auto"/>
                <w:kern w:val="0"/>
                <w:sz w:val="24"/>
                <w:szCs w:val="24"/>
                <w:u w:val="none"/>
                <w:lang w:val="en-US" w:eastAsia="zh-CN" w:bidi="ar"/>
              </w:rPr>
            </w:pPr>
            <w:r>
              <w:rPr>
                <w:rFonts w:hint="eastAsia" w:ascii="仿宋_GB2312" w:hAnsi="仿宋_GB2312" w:eastAsia="仿宋_GB2312" w:cs="仿宋_GB2312"/>
                <w:b w:val="0"/>
                <w:bCs w:val="0"/>
                <w:i w:val="0"/>
                <w:iCs w:val="0"/>
                <w:color w:val="auto"/>
                <w:kern w:val="0"/>
                <w:sz w:val="24"/>
                <w:szCs w:val="24"/>
                <w:u w:val="none"/>
                <w:lang w:val="en-US" w:eastAsia="zh-CN" w:bidi="ar"/>
              </w:rPr>
              <w:t>4552</w:t>
            </w:r>
          </w:p>
        </w:tc>
        <w:tc>
          <w:tcPr>
            <w:tcW w:w="1868" w:type="dxa"/>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color w:val="auto"/>
                <w:kern w:val="0"/>
                <w:sz w:val="24"/>
                <w:szCs w:val="24"/>
                <w:u w:val="none"/>
                <w:lang w:val="en-US" w:eastAsia="zh-CN" w:bidi="ar"/>
              </w:rPr>
            </w:pPr>
            <w:r>
              <w:rPr>
                <w:rFonts w:hint="eastAsia" w:ascii="仿宋_GB2312" w:hAnsi="仿宋_GB2312" w:eastAsia="仿宋_GB2312" w:cs="仿宋_GB2312"/>
                <w:b w:val="0"/>
                <w:bCs w:val="0"/>
                <w:i w:val="0"/>
                <w:iCs w:val="0"/>
                <w:color w:val="auto"/>
                <w:kern w:val="0"/>
                <w:sz w:val="24"/>
                <w:szCs w:val="24"/>
                <w:u w:val="none"/>
                <w:lang w:val="en-US" w:eastAsia="zh-CN" w:bidi="ar"/>
              </w:rPr>
              <w:t>251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349" w:type="dxa"/>
            <w:vMerge w:val="continue"/>
            <w:vAlign w:val="center"/>
          </w:tcPr>
          <w:p>
            <w:pPr>
              <w:spacing w:beforeLines="0" w:afterLines="0"/>
              <w:jc w:val="center"/>
              <w:rPr>
                <w:rFonts w:hint="eastAsia" w:ascii="仿宋_GB2312" w:hAnsi="仿宋_GB2312" w:eastAsia="仿宋_GB2312" w:cs="仿宋_GB2312"/>
                <w:b w:val="0"/>
                <w:bCs/>
                <w:color w:val="auto"/>
                <w:sz w:val="24"/>
                <w:szCs w:val="24"/>
                <w:vertAlign w:val="baseline"/>
                <w:lang w:eastAsia="zh-CN"/>
              </w:rPr>
            </w:pPr>
          </w:p>
        </w:tc>
        <w:tc>
          <w:tcPr>
            <w:tcW w:w="2159" w:type="dxa"/>
            <w:vMerge w:val="continue"/>
            <w:vAlign w:val="center"/>
          </w:tcPr>
          <w:p>
            <w:pPr>
              <w:spacing w:beforeLines="0" w:afterLines="0"/>
              <w:jc w:val="center"/>
              <w:rPr>
                <w:rFonts w:hint="eastAsia" w:ascii="仿宋_GB2312" w:hAnsi="仿宋_GB2312" w:eastAsia="仿宋_GB2312" w:cs="仿宋_GB2312"/>
                <w:b w:val="0"/>
                <w:bCs/>
                <w:color w:val="auto"/>
                <w:sz w:val="24"/>
                <w:szCs w:val="24"/>
                <w:vertAlign w:val="baseline"/>
                <w:lang w:eastAsia="zh-CN"/>
              </w:rPr>
            </w:pPr>
          </w:p>
        </w:tc>
        <w:tc>
          <w:tcPr>
            <w:tcW w:w="1637" w:type="dxa"/>
            <w:vAlign w:val="center"/>
          </w:tcPr>
          <w:p>
            <w:pPr>
              <w:spacing w:beforeLines="0" w:afterLines="0"/>
              <w:jc w:val="center"/>
              <w:rPr>
                <w:rFonts w:hint="eastAsia" w:ascii="仿宋_GB2312" w:hAnsi="仿宋_GB2312" w:eastAsia="仿宋_GB2312" w:cs="仿宋_GB2312"/>
                <w:b w:val="0"/>
                <w:bCs/>
                <w:color w:val="auto"/>
                <w:sz w:val="24"/>
                <w:szCs w:val="24"/>
                <w:vertAlign w:val="baseline"/>
                <w:lang w:eastAsia="zh-CN"/>
              </w:rPr>
            </w:pPr>
            <w:r>
              <w:rPr>
                <w:rFonts w:hint="eastAsia" w:ascii="仿宋_GB2312" w:hAnsi="仿宋_GB2312" w:eastAsia="仿宋_GB2312"/>
                <w:color w:val="auto"/>
                <w:sz w:val="24"/>
                <w:szCs w:val="24"/>
              </w:rPr>
              <w:t>常理镇</w:t>
            </w:r>
          </w:p>
        </w:tc>
        <w:tc>
          <w:tcPr>
            <w:tcW w:w="1404" w:type="dxa"/>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color w:val="auto"/>
                <w:kern w:val="0"/>
                <w:sz w:val="24"/>
                <w:szCs w:val="24"/>
                <w:u w:val="none"/>
                <w:lang w:val="en-US" w:eastAsia="zh-CN" w:bidi="ar"/>
              </w:rPr>
            </w:pPr>
            <w:r>
              <w:rPr>
                <w:rFonts w:hint="eastAsia" w:ascii="仿宋_GB2312" w:hAnsi="仿宋_GB2312" w:eastAsia="仿宋_GB2312" w:cs="仿宋_GB2312"/>
                <w:b w:val="0"/>
                <w:bCs w:val="0"/>
                <w:i w:val="0"/>
                <w:iCs w:val="0"/>
                <w:color w:val="auto"/>
                <w:kern w:val="0"/>
                <w:sz w:val="24"/>
                <w:szCs w:val="24"/>
                <w:u w:val="none"/>
                <w:lang w:val="en-US" w:eastAsia="zh-CN" w:bidi="ar"/>
              </w:rPr>
              <w:t>1832</w:t>
            </w:r>
          </w:p>
        </w:tc>
        <w:tc>
          <w:tcPr>
            <w:tcW w:w="1868" w:type="dxa"/>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color w:val="auto"/>
                <w:kern w:val="0"/>
                <w:sz w:val="24"/>
                <w:szCs w:val="24"/>
                <w:u w:val="none"/>
                <w:lang w:val="en-US" w:eastAsia="zh-CN" w:bidi="ar"/>
              </w:rPr>
            </w:pPr>
            <w:r>
              <w:rPr>
                <w:rFonts w:hint="eastAsia" w:ascii="仿宋_GB2312" w:hAnsi="仿宋_GB2312" w:eastAsia="仿宋_GB2312" w:cs="仿宋_GB2312"/>
                <w:b w:val="0"/>
                <w:bCs w:val="0"/>
                <w:i w:val="0"/>
                <w:iCs w:val="0"/>
                <w:color w:val="auto"/>
                <w:kern w:val="0"/>
                <w:sz w:val="24"/>
                <w:szCs w:val="24"/>
                <w:u w:val="none"/>
                <w:lang w:val="en-US" w:eastAsia="zh-CN" w:bidi="ar"/>
              </w:rPr>
              <w:t>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349" w:type="dxa"/>
            <w:vMerge w:val="continue"/>
            <w:vAlign w:val="center"/>
          </w:tcPr>
          <w:p>
            <w:pPr>
              <w:spacing w:beforeLines="0" w:afterLines="0"/>
              <w:jc w:val="center"/>
              <w:rPr>
                <w:rFonts w:hint="eastAsia" w:ascii="仿宋_GB2312" w:hAnsi="仿宋_GB2312" w:eastAsia="仿宋_GB2312" w:cs="仿宋_GB2312"/>
                <w:b w:val="0"/>
                <w:bCs/>
                <w:color w:val="auto"/>
                <w:sz w:val="24"/>
                <w:szCs w:val="24"/>
                <w:vertAlign w:val="baseline"/>
                <w:lang w:eastAsia="zh-CN"/>
              </w:rPr>
            </w:pPr>
          </w:p>
        </w:tc>
        <w:tc>
          <w:tcPr>
            <w:tcW w:w="2159" w:type="dxa"/>
            <w:vMerge w:val="continue"/>
            <w:vAlign w:val="center"/>
          </w:tcPr>
          <w:p>
            <w:pPr>
              <w:spacing w:beforeLines="0" w:afterLines="0"/>
              <w:jc w:val="center"/>
              <w:rPr>
                <w:rFonts w:hint="eastAsia" w:ascii="仿宋_GB2312" w:hAnsi="仿宋_GB2312" w:eastAsia="仿宋_GB2312" w:cs="仿宋_GB2312"/>
                <w:b w:val="0"/>
                <w:bCs/>
                <w:color w:val="auto"/>
                <w:sz w:val="24"/>
                <w:szCs w:val="24"/>
                <w:vertAlign w:val="baseline"/>
                <w:lang w:eastAsia="zh-CN"/>
              </w:rPr>
            </w:pPr>
          </w:p>
        </w:tc>
        <w:tc>
          <w:tcPr>
            <w:tcW w:w="1637" w:type="dxa"/>
            <w:vAlign w:val="center"/>
          </w:tcPr>
          <w:p>
            <w:pPr>
              <w:spacing w:beforeLines="0" w:afterLines="0"/>
              <w:jc w:val="center"/>
              <w:rPr>
                <w:rFonts w:hint="eastAsia" w:ascii="仿宋_GB2312" w:hAnsi="仿宋_GB2312" w:eastAsia="仿宋_GB2312" w:cs="仿宋_GB2312"/>
                <w:b w:val="0"/>
                <w:bCs/>
                <w:color w:val="auto"/>
                <w:kern w:val="0"/>
                <w:sz w:val="24"/>
                <w:szCs w:val="24"/>
                <w:vertAlign w:val="baseline"/>
                <w:lang w:val="en-US" w:eastAsia="zh-CN" w:bidi="ar-SA"/>
              </w:rPr>
            </w:pPr>
            <w:r>
              <w:rPr>
                <w:rFonts w:hint="eastAsia" w:ascii="仿宋_GB2312" w:hAnsi="仿宋_GB2312" w:eastAsia="仿宋_GB2312"/>
                <w:color w:val="auto"/>
                <w:sz w:val="24"/>
                <w:szCs w:val="24"/>
              </w:rPr>
              <w:t>白马镇</w:t>
            </w:r>
          </w:p>
        </w:tc>
        <w:tc>
          <w:tcPr>
            <w:tcW w:w="1404" w:type="dxa"/>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color w:val="auto"/>
                <w:kern w:val="0"/>
                <w:sz w:val="24"/>
                <w:szCs w:val="24"/>
                <w:u w:val="none"/>
                <w:lang w:val="en-US" w:eastAsia="zh-CN" w:bidi="ar"/>
              </w:rPr>
            </w:pPr>
            <w:r>
              <w:rPr>
                <w:rFonts w:hint="eastAsia" w:ascii="仿宋_GB2312" w:hAnsi="仿宋_GB2312" w:eastAsia="仿宋_GB2312" w:cs="仿宋_GB2312"/>
                <w:b w:val="0"/>
                <w:bCs w:val="0"/>
                <w:i w:val="0"/>
                <w:iCs w:val="0"/>
                <w:color w:val="auto"/>
                <w:kern w:val="0"/>
                <w:sz w:val="24"/>
                <w:szCs w:val="24"/>
                <w:u w:val="none"/>
                <w:lang w:val="en-US" w:eastAsia="zh-CN" w:bidi="ar"/>
              </w:rPr>
              <w:t>4973</w:t>
            </w:r>
          </w:p>
        </w:tc>
        <w:tc>
          <w:tcPr>
            <w:tcW w:w="1868" w:type="dxa"/>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color w:val="auto"/>
                <w:kern w:val="0"/>
                <w:sz w:val="24"/>
                <w:szCs w:val="24"/>
                <w:u w:val="none"/>
                <w:lang w:val="en-US" w:eastAsia="zh-CN" w:bidi="ar"/>
              </w:rPr>
            </w:pPr>
            <w:r>
              <w:rPr>
                <w:rFonts w:hint="eastAsia" w:ascii="仿宋_GB2312" w:hAnsi="仿宋_GB2312" w:eastAsia="仿宋_GB2312" w:cs="仿宋_GB2312"/>
                <w:b w:val="0"/>
                <w:bCs w:val="0"/>
                <w:i w:val="0"/>
                <w:iCs w:val="0"/>
                <w:color w:val="auto"/>
                <w:kern w:val="0"/>
                <w:sz w:val="24"/>
                <w:szCs w:val="24"/>
                <w:u w:val="none"/>
                <w:lang w:val="en-US" w:eastAsia="zh-CN" w:bidi="ar"/>
              </w:rPr>
              <w:t>153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349" w:type="dxa"/>
            <w:vMerge w:val="continue"/>
            <w:vAlign w:val="center"/>
          </w:tcPr>
          <w:p>
            <w:pPr>
              <w:spacing w:beforeLines="0" w:afterLines="0"/>
              <w:jc w:val="center"/>
              <w:rPr>
                <w:rFonts w:hint="eastAsia" w:ascii="仿宋_GB2312" w:hAnsi="仿宋_GB2312" w:eastAsia="仿宋_GB2312" w:cs="仿宋_GB2312"/>
                <w:b w:val="0"/>
                <w:bCs/>
                <w:color w:val="auto"/>
                <w:sz w:val="24"/>
                <w:szCs w:val="24"/>
                <w:vertAlign w:val="baseline"/>
                <w:lang w:eastAsia="zh-CN"/>
              </w:rPr>
            </w:pPr>
          </w:p>
        </w:tc>
        <w:tc>
          <w:tcPr>
            <w:tcW w:w="2159" w:type="dxa"/>
            <w:vMerge w:val="continue"/>
            <w:vAlign w:val="center"/>
          </w:tcPr>
          <w:p>
            <w:pPr>
              <w:spacing w:beforeLines="0" w:afterLines="0"/>
              <w:jc w:val="center"/>
              <w:rPr>
                <w:rFonts w:hint="eastAsia" w:ascii="仿宋_GB2312" w:hAnsi="仿宋_GB2312" w:eastAsia="仿宋_GB2312" w:cs="仿宋_GB2312"/>
                <w:b w:val="0"/>
                <w:bCs/>
                <w:color w:val="auto"/>
                <w:sz w:val="24"/>
                <w:szCs w:val="24"/>
                <w:vertAlign w:val="baseline"/>
                <w:lang w:eastAsia="zh-CN"/>
              </w:rPr>
            </w:pPr>
          </w:p>
        </w:tc>
        <w:tc>
          <w:tcPr>
            <w:tcW w:w="1637" w:type="dxa"/>
            <w:vAlign w:val="center"/>
          </w:tcPr>
          <w:p>
            <w:pPr>
              <w:spacing w:beforeLines="0" w:afterLines="0"/>
              <w:jc w:val="center"/>
              <w:rPr>
                <w:rFonts w:hint="eastAsia" w:ascii="仿宋_GB2312" w:hAnsi="仿宋_GB2312" w:eastAsia="仿宋_GB2312" w:cs="仿宋_GB2312"/>
                <w:b w:val="0"/>
                <w:bCs/>
                <w:color w:val="auto"/>
                <w:sz w:val="24"/>
                <w:szCs w:val="24"/>
                <w:vertAlign w:val="baseline"/>
                <w:lang w:eastAsia="zh-CN"/>
              </w:rPr>
            </w:pPr>
            <w:r>
              <w:rPr>
                <w:rFonts w:hint="eastAsia" w:ascii="仿宋_GB2312" w:hAnsi="仿宋_GB2312" w:eastAsia="仿宋_GB2312"/>
                <w:color w:val="auto"/>
                <w:sz w:val="24"/>
                <w:szCs w:val="24"/>
              </w:rPr>
              <w:t>东禅镇</w:t>
            </w:r>
          </w:p>
        </w:tc>
        <w:tc>
          <w:tcPr>
            <w:tcW w:w="1404" w:type="dxa"/>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color w:val="auto"/>
                <w:kern w:val="0"/>
                <w:sz w:val="24"/>
                <w:szCs w:val="24"/>
                <w:u w:val="none"/>
                <w:lang w:val="en-US" w:eastAsia="zh-CN" w:bidi="ar"/>
              </w:rPr>
            </w:pPr>
            <w:r>
              <w:rPr>
                <w:rFonts w:hint="eastAsia" w:ascii="仿宋_GB2312" w:hAnsi="仿宋_GB2312" w:eastAsia="仿宋_GB2312" w:cs="仿宋_GB2312"/>
                <w:b w:val="0"/>
                <w:bCs w:val="0"/>
                <w:i w:val="0"/>
                <w:iCs w:val="0"/>
                <w:color w:val="auto"/>
                <w:kern w:val="0"/>
                <w:sz w:val="24"/>
                <w:szCs w:val="24"/>
                <w:u w:val="none"/>
                <w:lang w:val="en-US" w:eastAsia="zh-CN" w:bidi="ar"/>
              </w:rPr>
              <w:t>3023</w:t>
            </w:r>
          </w:p>
        </w:tc>
        <w:tc>
          <w:tcPr>
            <w:tcW w:w="1868" w:type="dxa"/>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color w:val="auto"/>
                <w:kern w:val="0"/>
                <w:sz w:val="24"/>
                <w:szCs w:val="24"/>
                <w:u w:val="none"/>
                <w:lang w:val="en-US" w:eastAsia="zh-CN" w:bidi="ar"/>
              </w:rPr>
            </w:pPr>
            <w:r>
              <w:rPr>
                <w:rFonts w:hint="eastAsia" w:ascii="仿宋_GB2312" w:hAnsi="仿宋_GB2312" w:eastAsia="仿宋_GB2312" w:cs="仿宋_GB2312"/>
                <w:b w:val="0"/>
                <w:bCs w:val="0"/>
                <w:i w:val="0"/>
                <w:iCs w:val="0"/>
                <w:color w:val="auto"/>
                <w:kern w:val="0"/>
                <w:sz w:val="24"/>
                <w:szCs w:val="24"/>
                <w:u w:val="none"/>
                <w:lang w:val="en-US" w:eastAsia="zh-CN" w:bidi="ar"/>
              </w:rPr>
              <w:t>165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349" w:type="dxa"/>
            <w:vMerge w:val="continue"/>
            <w:vAlign w:val="center"/>
          </w:tcPr>
          <w:p>
            <w:pPr>
              <w:spacing w:beforeLines="0" w:afterLines="0"/>
              <w:jc w:val="center"/>
              <w:rPr>
                <w:rFonts w:hint="eastAsia" w:ascii="仿宋_GB2312" w:hAnsi="仿宋_GB2312" w:eastAsia="仿宋_GB2312" w:cs="仿宋_GB2312"/>
                <w:b w:val="0"/>
                <w:bCs/>
                <w:color w:val="auto"/>
                <w:sz w:val="24"/>
                <w:szCs w:val="24"/>
                <w:vertAlign w:val="baseline"/>
                <w:lang w:eastAsia="zh-CN"/>
              </w:rPr>
            </w:pPr>
          </w:p>
        </w:tc>
        <w:tc>
          <w:tcPr>
            <w:tcW w:w="2159" w:type="dxa"/>
            <w:vMerge w:val="continue"/>
            <w:vAlign w:val="center"/>
          </w:tcPr>
          <w:p>
            <w:pPr>
              <w:spacing w:beforeLines="0" w:afterLines="0"/>
              <w:jc w:val="center"/>
              <w:rPr>
                <w:rFonts w:hint="eastAsia" w:ascii="仿宋_GB2312" w:hAnsi="仿宋_GB2312" w:eastAsia="仿宋_GB2312" w:cs="仿宋_GB2312"/>
                <w:b w:val="0"/>
                <w:bCs/>
                <w:color w:val="auto"/>
                <w:sz w:val="24"/>
                <w:szCs w:val="24"/>
                <w:vertAlign w:val="baseline"/>
                <w:lang w:eastAsia="zh-CN"/>
              </w:rPr>
            </w:pPr>
          </w:p>
        </w:tc>
        <w:tc>
          <w:tcPr>
            <w:tcW w:w="1637" w:type="dxa"/>
            <w:vAlign w:val="center"/>
          </w:tcPr>
          <w:p>
            <w:pPr>
              <w:spacing w:beforeLines="0" w:afterLines="0"/>
              <w:jc w:val="center"/>
              <w:rPr>
                <w:rFonts w:hint="eastAsia" w:ascii="仿宋_GB2312" w:hAnsi="仿宋_GB2312" w:eastAsia="仿宋_GB2312" w:cs="仿宋_GB2312"/>
                <w:b w:val="0"/>
                <w:bCs/>
                <w:color w:val="auto"/>
                <w:sz w:val="24"/>
                <w:szCs w:val="24"/>
                <w:vertAlign w:val="baseline"/>
                <w:lang w:eastAsia="zh-CN"/>
              </w:rPr>
            </w:pPr>
            <w:r>
              <w:rPr>
                <w:rFonts w:hint="eastAsia" w:ascii="仿宋_GB2312" w:hAnsi="仿宋_GB2312" w:eastAsia="仿宋_GB2312"/>
                <w:color w:val="auto"/>
                <w:sz w:val="24"/>
                <w:szCs w:val="24"/>
              </w:rPr>
              <w:t>安居镇</w:t>
            </w:r>
          </w:p>
        </w:tc>
        <w:tc>
          <w:tcPr>
            <w:tcW w:w="1404" w:type="dxa"/>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color w:val="auto"/>
                <w:kern w:val="0"/>
                <w:sz w:val="24"/>
                <w:szCs w:val="24"/>
                <w:u w:val="none"/>
                <w:lang w:val="en-US" w:eastAsia="zh-CN" w:bidi="ar"/>
              </w:rPr>
            </w:pPr>
            <w:r>
              <w:rPr>
                <w:rFonts w:hint="eastAsia" w:ascii="仿宋_GB2312" w:hAnsi="仿宋_GB2312" w:eastAsia="仿宋_GB2312" w:cs="仿宋_GB2312"/>
                <w:b w:val="0"/>
                <w:bCs w:val="0"/>
                <w:i w:val="0"/>
                <w:iCs w:val="0"/>
                <w:color w:val="auto"/>
                <w:kern w:val="0"/>
                <w:sz w:val="24"/>
                <w:szCs w:val="24"/>
                <w:u w:val="none"/>
                <w:lang w:val="en-US" w:eastAsia="zh-CN" w:bidi="ar"/>
              </w:rPr>
              <w:t>1107</w:t>
            </w:r>
          </w:p>
        </w:tc>
        <w:tc>
          <w:tcPr>
            <w:tcW w:w="1868" w:type="dxa"/>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color w:val="auto"/>
                <w:kern w:val="0"/>
                <w:sz w:val="24"/>
                <w:szCs w:val="24"/>
                <w:u w:val="none"/>
                <w:lang w:val="en-US" w:eastAsia="zh-CN" w:bidi="ar"/>
              </w:rPr>
            </w:pPr>
            <w:r>
              <w:rPr>
                <w:rFonts w:hint="eastAsia" w:ascii="仿宋_GB2312" w:hAnsi="仿宋_GB2312" w:eastAsia="仿宋_GB2312" w:cs="仿宋_GB2312"/>
                <w:b w:val="0"/>
                <w:bCs w:val="0"/>
                <w:i w:val="0"/>
                <w:iCs w:val="0"/>
                <w:color w:val="auto"/>
                <w:kern w:val="0"/>
                <w:sz w:val="24"/>
                <w:szCs w:val="24"/>
                <w:u w:val="none"/>
                <w:lang w:val="en-US" w:eastAsia="zh-CN" w:bidi="ar"/>
              </w:rPr>
              <w:t>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349" w:type="dxa"/>
            <w:vMerge w:val="continue"/>
            <w:vAlign w:val="center"/>
          </w:tcPr>
          <w:p>
            <w:pPr>
              <w:spacing w:beforeLines="0" w:afterLines="0"/>
              <w:jc w:val="center"/>
              <w:rPr>
                <w:rFonts w:hint="eastAsia" w:ascii="仿宋_GB2312" w:hAnsi="仿宋_GB2312" w:eastAsia="仿宋_GB2312" w:cs="仿宋_GB2312"/>
                <w:b w:val="0"/>
                <w:bCs/>
                <w:color w:val="auto"/>
                <w:sz w:val="24"/>
                <w:szCs w:val="24"/>
                <w:vertAlign w:val="baseline"/>
                <w:lang w:eastAsia="zh-CN"/>
              </w:rPr>
            </w:pPr>
          </w:p>
        </w:tc>
        <w:tc>
          <w:tcPr>
            <w:tcW w:w="2159" w:type="dxa"/>
            <w:vMerge w:val="continue"/>
            <w:vAlign w:val="center"/>
          </w:tcPr>
          <w:p>
            <w:pPr>
              <w:spacing w:beforeLines="0" w:afterLines="0"/>
              <w:jc w:val="center"/>
              <w:rPr>
                <w:rFonts w:hint="eastAsia" w:ascii="仿宋_GB2312" w:hAnsi="仿宋_GB2312" w:eastAsia="仿宋_GB2312" w:cs="仿宋_GB2312"/>
                <w:b w:val="0"/>
                <w:bCs/>
                <w:color w:val="auto"/>
                <w:sz w:val="24"/>
                <w:szCs w:val="24"/>
                <w:vertAlign w:val="baseline"/>
                <w:lang w:eastAsia="zh-CN"/>
              </w:rPr>
            </w:pPr>
          </w:p>
        </w:tc>
        <w:tc>
          <w:tcPr>
            <w:tcW w:w="1637" w:type="dxa"/>
            <w:vAlign w:val="center"/>
          </w:tcPr>
          <w:p>
            <w:pPr>
              <w:spacing w:beforeLines="0" w:afterLines="0"/>
              <w:jc w:val="center"/>
              <w:rPr>
                <w:rFonts w:hint="eastAsia" w:ascii="仿宋_GB2312" w:hAnsi="仿宋_GB2312" w:eastAsia="仿宋_GB2312" w:cs="仿宋_GB2312"/>
                <w:b w:val="0"/>
                <w:bCs/>
                <w:color w:val="auto"/>
                <w:sz w:val="24"/>
                <w:szCs w:val="24"/>
                <w:vertAlign w:val="baseline"/>
                <w:lang w:eastAsia="zh-CN"/>
              </w:rPr>
            </w:pPr>
            <w:r>
              <w:rPr>
                <w:rFonts w:hint="eastAsia" w:ascii="仿宋_GB2312" w:hAnsi="仿宋_GB2312" w:eastAsia="仿宋_GB2312"/>
                <w:color w:val="auto"/>
                <w:sz w:val="24"/>
                <w:szCs w:val="24"/>
                <w:lang w:eastAsia="zh-CN"/>
              </w:rPr>
              <w:t>合计</w:t>
            </w:r>
          </w:p>
        </w:tc>
        <w:tc>
          <w:tcPr>
            <w:tcW w:w="1404" w:type="dxa"/>
            <w:vAlign w:val="center"/>
          </w:tcPr>
          <w:p>
            <w:pPr>
              <w:keepNext w:val="0"/>
              <w:keepLines w:val="0"/>
              <w:widowControl/>
              <w:suppressLineNumbers w:val="0"/>
              <w:jc w:val="center"/>
              <w:textAlignment w:val="top"/>
              <w:rPr>
                <w:rFonts w:hint="eastAsia" w:ascii="仿宋_GB2312" w:hAnsi="仿宋_GB2312" w:eastAsia="仿宋_GB2312" w:cs="仿宋_GB2312"/>
                <w:b w:val="0"/>
                <w:bCs w:val="0"/>
                <w:i w:val="0"/>
                <w:color w:val="auto"/>
                <w:kern w:val="0"/>
                <w:sz w:val="24"/>
                <w:szCs w:val="24"/>
                <w:u w:val="none"/>
                <w:lang w:val="en-US" w:eastAsia="zh-CN" w:bidi="ar"/>
              </w:rPr>
            </w:pPr>
            <w:r>
              <w:rPr>
                <w:rFonts w:hint="eastAsia" w:ascii="仿宋_GB2312" w:hAnsi="仿宋_GB2312" w:eastAsia="仿宋_GB2312" w:cs="仿宋_GB2312"/>
                <w:b w:val="0"/>
                <w:bCs w:val="0"/>
                <w:i w:val="0"/>
                <w:iCs w:val="0"/>
                <w:color w:val="auto"/>
                <w:kern w:val="0"/>
                <w:sz w:val="24"/>
                <w:szCs w:val="24"/>
                <w:u w:val="none"/>
                <w:lang w:val="en-US" w:eastAsia="zh-CN" w:bidi="ar"/>
              </w:rPr>
              <w:t>15487</w:t>
            </w:r>
          </w:p>
        </w:tc>
        <w:tc>
          <w:tcPr>
            <w:tcW w:w="1868" w:type="dxa"/>
            <w:vAlign w:val="center"/>
          </w:tcPr>
          <w:p>
            <w:pPr>
              <w:keepNext w:val="0"/>
              <w:keepLines w:val="0"/>
              <w:widowControl/>
              <w:suppressLineNumbers w:val="0"/>
              <w:jc w:val="center"/>
              <w:textAlignment w:val="top"/>
              <w:rPr>
                <w:rFonts w:hint="eastAsia" w:ascii="仿宋_GB2312" w:hAnsi="仿宋_GB2312" w:eastAsia="仿宋_GB2312" w:cs="仿宋_GB2312"/>
                <w:b w:val="0"/>
                <w:bCs w:val="0"/>
                <w:i w:val="0"/>
                <w:color w:val="auto"/>
                <w:kern w:val="0"/>
                <w:sz w:val="24"/>
                <w:szCs w:val="24"/>
                <w:u w:val="none"/>
                <w:lang w:val="en-US" w:eastAsia="zh-CN" w:bidi="ar"/>
              </w:rPr>
            </w:pPr>
            <w:r>
              <w:rPr>
                <w:rFonts w:hint="eastAsia" w:ascii="仿宋_GB2312" w:hAnsi="仿宋_GB2312" w:eastAsia="仿宋_GB2312" w:cs="仿宋_GB2312"/>
                <w:b w:val="0"/>
                <w:bCs w:val="0"/>
                <w:i w:val="0"/>
                <w:iCs w:val="0"/>
                <w:color w:val="auto"/>
                <w:kern w:val="0"/>
                <w:sz w:val="24"/>
                <w:szCs w:val="24"/>
                <w:u w:val="none"/>
                <w:lang w:val="en-US" w:eastAsia="zh-CN" w:bidi="ar"/>
              </w:rPr>
              <w:t>722</w:t>
            </w:r>
          </w:p>
        </w:tc>
      </w:tr>
    </w:tbl>
    <w:p>
      <w:pPr>
        <w:keepNext w:val="0"/>
        <w:keepLines w:val="0"/>
        <w:pageBreakBefore w:val="0"/>
        <w:widowControl/>
        <w:numPr>
          <w:ilvl w:val="0"/>
          <w:numId w:val="0"/>
        </w:numPr>
        <w:kinsoku/>
        <w:wordWrap/>
        <w:overflowPunct/>
        <w:topLinePunct w:val="0"/>
        <w:autoSpaceDE/>
        <w:autoSpaceDN/>
        <w:bidi w:val="0"/>
        <w:adjustRightInd w:val="0"/>
        <w:snapToGrid w:val="0"/>
        <w:spacing w:before="0" w:beforeAutospacing="0" w:after="0" w:line="580" w:lineRule="exact"/>
        <w:ind w:left="0" w:leftChars="0" w:firstLine="482" w:firstLineChars="200"/>
        <w:textAlignment w:val="auto"/>
        <w:rPr>
          <w:rFonts w:hint="eastAsia" w:ascii="仿宋" w:hAnsi="仿宋" w:eastAsia="仿宋" w:cs="仿宋"/>
          <w:b/>
          <w:color w:val="auto"/>
          <w:sz w:val="24"/>
          <w:szCs w:val="24"/>
          <w:lang w:eastAsia="zh-CN"/>
        </w:rPr>
      </w:pPr>
      <w:r>
        <w:rPr>
          <w:rFonts w:hint="eastAsia" w:ascii="仿宋" w:hAnsi="仿宋" w:eastAsia="仿宋" w:cs="仿宋"/>
          <w:b/>
          <w:color w:val="auto"/>
          <w:sz w:val="24"/>
          <w:szCs w:val="24"/>
          <w:lang w:eastAsia="zh-CN"/>
        </w:rPr>
        <w:t>（三）保障内容</w:t>
      </w:r>
    </w:p>
    <w:p>
      <w:pPr>
        <w:keepNext w:val="0"/>
        <w:keepLines w:val="0"/>
        <w:pageBreakBefore w:val="0"/>
        <w:widowControl/>
        <w:kinsoku/>
        <w:wordWrap/>
        <w:overflowPunct/>
        <w:topLinePunct w:val="0"/>
        <w:autoSpaceDE/>
        <w:autoSpaceDN/>
        <w:bidi w:val="0"/>
        <w:adjustRightInd w:val="0"/>
        <w:snapToGrid w:val="0"/>
        <w:spacing w:before="0" w:beforeAutospacing="0" w:after="0" w:line="580" w:lineRule="exact"/>
        <w:ind w:left="0" w:leftChars="0" w:firstLine="240" w:firstLineChars="10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   针对因病、因灾、因学</w:t>
      </w:r>
      <w:r>
        <w:rPr>
          <w:rFonts w:hint="eastAsia" w:ascii="仿宋" w:hAnsi="仿宋" w:eastAsia="仿宋" w:cs="仿宋"/>
          <w:color w:val="auto"/>
          <w:sz w:val="24"/>
          <w:szCs w:val="24"/>
          <w:lang w:eastAsia="zh-CN"/>
        </w:rPr>
        <w:t>、意外伤害伤残等</w:t>
      </w:r>
      <w:r>
        <w:rPr>
          <w:rFonts w:hint="eastAsia" w:ascii="仿宋" w:hAnsi="仿宋" w:eastAsia="仿宋" w:cs="仿宋"/>
          <w:color w:val="auto"/>
          <w:sz w:val="24"/>
          <w:szCs w:val="24"/>
        </w:rPr>
        <w:t>致贫因素，提供完整保障，具体保障范围如下：</w:t>
      </w:r>
    </w:p>
    <w:p>
      <w:pPr>
        <w:keepNext w:val="0"/>
        <w:keepLines w:val="0"/>
        <w:pageBreakBefore w:val="0"/>
        <w:widowControl/>
        <w:kinsoku/>
        <w:wordWrap/>
        <w:overflowPunct/>
        <w:topLinePunct w:val="0"/>
        <w:autoSpaceDE/>
        <w:autoSpaceDN/>
        <w:bidi w:val="0"/>
        <w:adjustRightInd w:val="0"/>
        <w:snapToGrid w:val="0"/>
        <w:spacing w:before="0" w:beforeAutospacing="0" w:after="0" w:line="580" w:lineRule="exact"/>
        <w:ind w:left="0" w:leftChars="0"/>
        <w:jc w:val="left"/>
        <w:textAlignment w:val="auto"/>
        <w:rPr>
          <w:rFonts w:hint="eastAsia" w:ascii="仿宋" w:hAnsi="仿宋" w:eastAsia="仿宋" w:cs="仿宋"/>
          <w:b/>
          <w:color w:val="auto"/>
          <w:sz w:val="24"/>
          <w:szCs w:val="24"/>
        </w:rPr>
      </w:pPr>
      <w:r>
        <w:rPr>
          <w:rFonts w:hint="eastAsia" w:ascii="仿宋" w:hAnsi="仿宋" w:eastAsia="仿宋" w:cs="仿宋"/>
          <w:color w:val="auto"/>
          <w:sz w:val="24"/>
          <w:szCs w:val="24"/>
        </w:rPr>
        <w:t xml:space="preserve">   </w:t>
      </w:r>
      <w:r>
        <w:rPr>
          <w:rFonts w:hint="eastAsia" w:ascii="仿宋" w:hAnsi="仿宋" w:eastAsia="仿宋" w:cs="仿宋"/>
          <w:b/>
          <w:color w:val="auto"/>
          <w:sz w:val="24"/>
          <w:szCs w:val="24"/>
        </w:rPr>
        <w:t xml:space="preserve"> 1</w:t>
      </w:r>
      <w:r>
        <w:rPr>
          <w:rFonts w:hint="eastAsia" w:ascii="仿宋" w:hAnsi="仿宋" w:eastAsia="仿宋" w:cs="仿宋"/>
          <w:b/>
          <w:color w:val="auto"/>
          <w:sz w:val="24"/>
          <w:szCs w:val="24"/>
          <w:lang w:eastAsia="zh-CN"/>
        </w:rPr>
        <w:t>、</w:t>
      </w:r>
      <w:r>
        <w:rPr>
          <w:rFonts w:hint="eastAsia" w:ascii="仿宋" w:hAnsi="仿宋" w:eastAsia="仿宋" w:cs="仿宋"/>
          <w:b/>
          <w:color w:val="auto"/>
          <w:sz w:val="24"/>
          <w:szCs w:val="24"/>
        </w:rPr>
        <w:t>因病致贫方面</w:t>
      </w:r>
    </w:p>
    <w:p>
      <w:pPr>
        <w:keepNext w:val="0"/>
        <w:keepLines w:val="0"/>
        <w:pageBreakBefore w:val="0"/>
        <w:widowControl/>
        <w:kinsoku/>
        <w:wordWrap/>
        <w:overflowPunct/>
        <w:topLinePunct w:val="0"/>
        <w:autoSpaceDE/>
        <w:autoSpaceDN/>
        <w:bidi w:val="0"/>
        <w:adjustRightInd w:val="0"/>
        <w:snapToGrid w:val="0"/>
        <w:spacing w:before="0" w:beforeAutospacing="0" w:after="0" w:line="580" w:lineRule="exact"/>
        <w:ind w:left="0" w:leftChars="0" w:firstLine="480" w:firstLineChars="200"/>
        <w:jc w:val="left"/>
        <w:textAlignment w:val="auto"/>
        <w:rPr>
          <w:rFonts w:hint="eastAsia" w:ascii="仿宋" w:hAnsi="仿宋" w:eastAsia="仿宋" w:cs="仿宋"/>
          <w:color w:val="auto"/>
          <w:sz w:val="24"/>
          <w:szCs w:val="24"/>
          <w:lang w:eastAsia="zh-CN"/>
        </w:rPr>
      </w:pPr>
      <w:r>
        <w:rPr>
          <w:rFonts w:hint="eastAsia" w:ascii="仿宋" w:hAnsi="仿宋" w:eastAsia="仿宋" w:cs="仿宋"/>
          <w:b w:val="0"/>
          <w:bCs/>
          <w:color w:val="auto"/>
          <w:sz w:val="24"/>
          <w:szCs w:val="24"/>
          <w:vertAlign w:val="baseline"/>
          <w:lang w:eastAsia="zh-CN"/>
        </w:rPr>
        <w:t>监测对象</w:t>
      </w:r>
      <w:r>
        <w:rPr>
          <w:rFonts w:hint="eastAsia" w:ascii="仿宋" w:hAnsi="仿宋" w:eastAsia="仿宋" w:cs="仿宋"/>
          <w:color w:val="auto"/>
          <w:sz w:val="24"/>
          <w:szCs w:val="24"/>
        </w:rPr>
        <w:t>、</w:t>
      </w:r>
      <w:r>
        <w:rPr>
          <w:rFonts w:hint="eastAsia" w:ascii="仿宋" w:hAnsi="仿宋" w:eastAsia="仿宋" w:cs="仿宋"/>
          <w:color w:val="auto"/>
          <w:sz w:val="24"/>
          <w:szCs w:val="24"/>
          <w:lang w:eastAsia="zh-CN"/>
        </w:rPr>
        <w:t>脱贫稳定户</w:t>
      </w:r>
      <w:r>
        <w:rPr>
          <w:rFonts w:hint="eastAsia" w:ascii="仿宋" w:hAnsi="仿宋" w:eastAsia="仿宋" w:cs="仿宋"/>
          <w:color w:val="auto"/>
          <w:sz w:val="24"/>
          <w:szCs w:val="24"/>
        </w:rPr>
        <w:t>住院医疗</w:t>
      </w:r>
      <w:r>
        <w:rPr>
          <w:rFonts w:hint="eastAsia" w:ascii="仿宋" w:hAnsi="仿宋" w:eastAsia="仿宋" w:cs="仿宋"/>
          <w:color w:val="auto"/>
          <w:sz w:val="24"/>
          <w:szCs w:val="24"/>
          <w:lang w:eastAsia="zh-CN"/>
        </w:rPr>
        <w:t>及门特</w:t>
      </w:r>
      <w:r>
        <w:rPr>
          <w:rFonts w:hint="eastAsia" w:ascii="仿宋" w:hAnsi="仿宋" w:eastAsia="仿宋" w:cs="仿宋"/>
          <w:color w:val="auto"/>
          <w:sz w:val="24"/>
          <w:szCs w:val="24"/>
        </w:rPr>
        <w:t>费用</w:t>
      </w:r>
      <w:r>
        <w:rPr>
          <w:rFonts w:hint="eastAsia" w:ascii="仿宋" w:hAnsi="仿宋" w:eastAsia="仿宋" w:cs="仿宋"/>
          <w:color w:val="auto"/>
          <w:sz w:val="24"/>
          <w:szCs w:val="24"/>
          <w:lang w:eastAsia="zh-CN"/>
        </w:rPr>
        <w:t>（通过相关相关部门认定，以遂宁</w:t>
      </w:r>
      <w:r>
        <w:rPr>
          <w:rFonts w:hint="eastAsia" w:ascii="仿宋" w:hAnsi="仿宋" w:eastAsia="仿宋" w:cs="仿宋"/>
          <w:color w:val="auto"/>
          <w:sz w:val="24"/>
          <w:szCs w:val="24"/>
          <w:lang w:val="en-US" w:eastAsia="zh-CN"/>
        </w:rPr>
        <w:t>市规定的基本医疗保险重症特殊病种确定的特药名录为准</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，通过城镇居民基本医疗保险、大病保险、</w:t>
      </w:r>
      <w:r>
        <w:rPr>
          <w:rFonts w:hint="eastAsia" w:ascii="仿宋" w:hAnsi="仿宋" w:eastAsia="仿宋" w:cs="仿宋"/>
          <w:color w:val="auto"/>
          <w:sz w:val="24"/>
          <w:szCs w:val="24"/>
          <w:lang w:eastAsia="zh-CN"/>
        </w:rPr>
        <w:t>惠遂保、</w:t>
      </w:r>
      <w:r>
        <w:rPr>
          <w:rFonts w:hint="eastAsia" w:ascii="仿宋" w:hAnsi="仿宋" w:eastAsia="仿宋" w:cs="仿宋"/>
          <w:color w:val="auto"/>
          <w:sz w:val="24"/>
          <w:szCs w:val="24"/>
        </w:rPr>
        <w:t>卫生扶贫救助基金、倾斜支付、医疗救助、财政专项兜底等各类救助政策保障后，仍需个人支付的费用由保险公司按比例予以赔付。</w:t>
      </w:r>
      <w:r>
        <w:rPr>
          <w:rFonts w:hint="eastAsia" w:ascii="仿宋" w:hAnsi="仿宋" w:eastAsia="仿宋" w:cs="仿宋"/>
          <w:color w:val="auto"/>
          <w:sz w:val="24"/>
          <w:szCs w:val="24"/>
          <w:lang w:eastAsia="zh-CN"/>
        </w:rPr>
        <w:t>门特费用半年累计报销，</w:t>
      </w:r>
      <w:r>
        <w:rPr>
          <w:rFonts w:hint="eastAsia" w:ascii="仿宋" w:hAnsi="仿宋" w:eastAsia="仿宋" w:cs="仿宋"/>
          <w:color w:val="auto"/>
          <w:sz w:val="24"/>
          <w:szCs w:val="24"/>
          <w:lang w:val="en-US" w:eastAsia="zh-CN"/>
        </w:rPr>
        <w:t>免赔额扣除一次。</w:t>
      </w:r>
    </w:p>
    <w:p>
      <w:pPr>
        <w:keepNext w:val="0"/>
        <w:keepLines w:val="0"/>
        <w:pageBreakBefore w:val="0"/>
        <w:widowControl/>
        <w:kinsoku/>
        <w:wordWrap/>
        <w:overflowPunct/>
        <w:topLinePunct w:val="0"/>
        <w:autoSpaceDE/>
        <w:autoSpaceDN/>
        <w:bidi w:val="0"/>
        <w:adjustRightInd w:val="0"/>
        <w:snapToGrid w:val="0"/>
        <w:spacing w:before="0" w:beforeAutospacing="0" w:after="0" w:line="580" w:lineRule="exact"/>
        <w:ind w:left="0" w:leftChars="0" w:firstLine="482" w:firstLineChars="200"/>
        <w:jc w:val="left"/>
        <w:textAlignment w:val="auto"/>
        <w:rPr>
          <w:rFonts w:hint="eastAsia" w:ascii="仿宋" w:hAnsi="仿宋" w:eastAsia="仿宋" w:cs="仿宋"/>
          <w:b/>
          <w:color w:val="auto"/>
          <w:sz w:val="24"/>
          <w:szCs w:val="24"/>
          <w:lang w:eastAsia="zh-CN"/>
        </w:rPr>
      </w:pPr>
      <w:r>
        <w:rPr>
          <w:rFonts w:hint="eastAsia" w:ascii="仿宋" w:hAnsi="仿宋" w:eastAsia="仿宋" w:cs="仿宋"/>
          <w:b/>
          <w:color w:val="auto"/>
          <w:sz w:val="24"/>
          <w:szCs w:val="24"/>
        </w:rPr>
        <w:t>个人支付部分＝住院费用</w:t>
      </w:r>
      <w:r>
        <w:rPr>
          <w:rFonts w:hint="eastAsia" w:ascii="仿宋" w:hAnsi="仿宋" w:eastAsia="仿宋" w:cs="仿宋"/>
          <w:b/>
          <w:color w:val="auto"/>
          <w:sz w:val="24"/>
          <w:szCs w:val="24"/>
          <w:lang w:val="en-US" w:eastAsia="zh-CN"/>
        </w:rPr>
        <w:t>/</w:t>
      </w:r>
      <w:r>
        <w:rPr>
          <w:rFonts w:hint="eastAsia" w:ascii="仿宋" w:hAnsi="仿宋" w:eastAsia="仿宋" w:cs="仿宋"/>
          <w:b/>
          <w:color w:val="auto"/>
          <w:sz w:val="24"/>
          <w:szCs w:val="24"/>
          <w:lang w:eastAsia="zh-CN"/>
        </w:rPr>
        <w:t>门特费用</w:t>
      </w:r>
      <w:r>
        <w:rPr>
          <w:rFonts w:hint="eastAsia" w:ascii="仿宋" w:hAnsi="仿宋" w:eastAsia="仿宋" w:cs="仿宋"/>
          <w:b/>
          <w:color w:val="auto"/>
          <w:sz w:val="24"/>
          <w:szCs w:val="24"/>
          <w:lang w:val="en-US" w:eastAsia="zh-CN"/>
        </w:rPr>
        <w:t>(医保目录范围内)</w:t>
      </w:r>
      <w:r>
        <w:rPr>
          <w:rFonts w:hint="eastAsia" w:ascii="仿宋" w:hAnsi="仿宋" w:eastAsia="仿宋" w:cs="仿宋"/>
          <w:b/>
          <w:color w:val="auto"/>
          <w:sz w:val="24"/>
          <w:szCs w:val="24"/>
        </w:rPr>
        <w:t>－各类医疗报销－各类救助补偿－各类保险赔付</w:t>
      </w:r>
    </w:p>
    <w:p>
      <w:pPr>
        <w:keepNext w:val="0"/>
        <w:keepLines w:val="0"/>
        <w:pageBreakBefore w:val="0"/>
        <w:widowControl/>
        <w:kinsoku/>
        <w:wordWrap/>
        <w:overflowPunct/>
        <w:topLinePunct w:val="0"/>
        <w:autoSpaceDE/>
        <w:autoSpaceDN/>
        <w:bidi w:val="0"/>
        <w:adjustRightInd w:val="0"/>
        <w:snapToGrid w:val="0"/>
        <w:spacing w:before="0" w:beforeAutospacing="0" w:after="0" w:line="580" w:lineRule="exact"/>
        <w:ind w:left="0" w:leftChars="0" w:firstLine="482" w:firstLineChars="200"/>
        <w:jc w:val="left"/>
        <w:textAlignment w:val="auto"/>
        <w:rPr>
          <w:rFonts w:hint="eastAsia" w:ascii="仿宋" w:hAnsi="仿宋" w:eastAsia="仿宋" w:cs="仿宋"/>
          <w:b/>
          <w:color w:val="auto"/>
          <w:sz w:val="24"/>
          <w:szCs w:val="24"/>
          <w:lang w:eastAsia="zh-CN"/>
        </w:rPr>
      </w:pPr>
      <w:r>
        <w:rPr>
          <w:rFonts w:hint="eastAsia" w:ascii="仿宋" w:hAnsi="仿宋" w:eastAsia="仿宋" w:cs="仿宋"/>
          <w:b/>
          <w:color w:val="auto"/>
          <w:sz w:val="24"/>
          <w:szCs w:val="24"/>
        </w:rPr>
        <w:t>2</w:t>
      </w:r>
      <w:r>
        <w:rPr>
          <w:rFonts w:hint="eastAsia" w:ascii="仿宋" w:hAnsi="仿宋" w:eastAsia="仿宋" w:cs="仿宋"/>
          <w:b/>
          <w:color w:val="auto"/>
          <w:sz w:val="24"/>
          <w:szCs w:val="24"/>
          <w:lang w:eastAsia="zh-CN"/>
        </w:rPr>
        <w:t>、</w:t>
      </w:r>
      <w:r>
        <w:rPr>
          <w:rFonts w:hint="eastAsia" w:ascii="仿宋" w:hAnsi="仿宋" w:eastAsia="仿宋" w:cs="仿宋"/>
          <w:b/>
          <w:color w:val="auto"/>
          <w:sz w:val="24"/>
          <w:szCs w:val="24"/>
        </w:rPr>
        <w:t>因灾</w:t>
      </w:r>
      <w:r>
        <w:rPr>
          <w:rFonts w:hint="eastAsia" w:ascii="仿宋" w:hAnsi="仿宋" w:eastAsia="仿宋" w:cs="仿宋"/>
          <w:b/>
          <w:color w:val="auto"/>
          <w:sz w:val="24"/>
          <w:szCs w:val="24"/>
          <w:lang w:eastAsia="zh-CN"/>
        </w:rPr>
        <w:t>、意外</w:t>
      </w:r>
      <w:r>
        <w:rPr>
          <w:rFonts w:hint="eastAsia" w:ascii="仿宋" w:hAnsi="仿宋" w:eastAsia="仿宋" w:cs="仿宋"/>
          <w:b/>
          <w:color w:val="auto"/>
          <w:sz w:val="24"/>
          <w:szCs w:val="24"/>
        </w:rPr>
        <w:t>致贫方面</w:t>
      </w:r>
    </w:p>
    <w:p>
      <w:pPr>
        <w:keepNext w:val="0"/>
        <w:keepLines w:val="0"/>
        <w:pageBreakBefore w:val="0"/>
        <w:widowControl/>
        <w:kinsoku/>
        <w:wordWrap/>
        <w:overflowPunct/>
        <w:topLinePunct w:val="0"/>
        <w:autoSpaceDE/>
        <w:autoSpaceDN/>
        <w:bidi w:val="0"/>
        <w:adjustRightInd w:val="0"/>
        <w:snapToGrid w:val="0"/>
        <w:spacing w:before="0" w:beforeAutospacing="0" w:after="0" w:line="580" w:lineRule="exact"/>
        <w:ind w:firstLine="480" w:firstLineChars="200"/>
        <w:jc w:val="left"/>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rPr>
        <w:t>包括自然灾害和交通意外两个方面，具体如下：</w:t>
      </w:r>
    </w:p>
    <w:p>
      <w:pPr>
        <w:keepNext w:val="0"/>
        <w:keepLines w:val="0"/>
        <w:pageBreakBefore w:val="0"/>
        <w:widowControl/>
        <w:kinsoku/>
        <w:wordWrap/>
        <w:overflowPunct/>
        <w:topLinePunct w:val="0"/>
        <w:autoSpaceDE/>
        <w:autoSpaceDN/>
        <w:bidi w:val="0"/>
        <w:adjustRightInd w:val="0"/>
        <w:snapToGrid w:val="0"/>
        <w:spacing w:before="0" w:beforeAutospacing="0" w:after="0" w:line="580" w:lineRule="exact"/>
        <w:ind w:firstLine="480" w:firstLineChars="200"/>
        <w:jc w:val="left"/>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rPr>
        <w:t>（1)自然灾害。</w:t>
      </w:r>
      <w:r>
        <w:rPr>
          <w:rFonts w:hint="eastAsia" w:ascii="仿宋" w:hAnsi="仿宋" w:eastAsia="仿宋" w:cs="仿宋"/>
          <w:b w:val="0"/>
          <w:bCs/>
          <w:color w:val="auto"/>
          <w:sz w:val="24"/>
          <w:szCs w:val="24"/>
          <w:vertAlign w:val="baseline"/>
          <w:lang w:eastAsia="zh-CN"/>
        </w:rPr>
        <w:t>监测对象</w:t>
      </w:r>
      <w:r>
        <w:rPr>
          <w:rFonts w:hint="eastAsia" w:ascii="仿宋" w:hAnsi="仿宋" w:eastAsia="仿宋" w:cs="仿宋"/>
          <w:color w:val="auto"/>
          <w:sz w:val="24"/>
          <w:szCs w:val="24"/>
        </w:rPr>
        <w:t>、</w:t>
      </w:r>
      <w:r>
        <w:rPr>
          <w:rFonts w:hint="eastAsia" w:ascii="仿宋" w:hAnsi="仿宋" w:eastAsia="仿宋" w:cs="仿宋"/>
          <w:color w:val="auto"/>
          <w:sz w:val="24"/>
          <w:szCs w:val="24"/>
          <w:lang w:eastAsia="zh-CN"/>
        </w:rPr>
        <w:t>脱贫稳定户</w:t>
      </w:r>
      <w:r>
        <w:rPr>
          <w:rFonts w:hint="eastAsia" w:ascii="仿宋" w:hAnsi="仿宋" w:eastAsia="仿宋" w:cs="仿宋"/>
          <w:color w:val="auto"/>
          <w:sz w:val="24"/>
          <w:szCs w:val="24"/>
        </w:rPr>
        <w:t>因自然灾害（雷击、台风、暴风、暴雨、龙卷风、雹灾、冰凌、泥石流、崖崩、滑坡、干旱、地面突然塌陷、动物侵害等）、非人为因素火灾导致的家庭房屋建筑物、室内财产损失由保险公司按赔偿比例予以赔付，因自然灾害住院治疗的，通过城镇居民基本医疗保险等各类救助政策保障后，仍需个人支付的费用由保险公司</w:t>
      </w:r>
      <w:r>
        <w:rPr>
          <w:rFonts w:hint="eastAsia" w:ascii="仿宋" w:hAnsi="仿宋" w:eastAsia="仿宋" w:cs="仿宋"/>
          <w:color w:val="auto"/>
          <w:sz w:val="24"/>
          <w:szCs w:val="24"/>
          <w:lang w:eastAsia="zh-CN"/>
        </w:rPr>
        <w:t>参照因病住院</w:t>
      </w:r>
      <w:r>
        <w:rPr>
          <w:rFonts w:hint="eastAsia" w:ascii="仿宋" w:hAnsi="仿宋" w:eastAsia="仿宋" w:cs="仿宋"/>
          <w:color w:val="auto"/>
          <w:sz w:val="24"/>
          <w:szCs w:val="24"/>
        </w:rPr>
        <w:t>赔偿比例予以赔付。</w:t>
      </w:r>
    </w:p>
    <w:p>
      <w:pPr>
        <w:keepNext w:val="0"/>
        <w:keepLines w:val="0"/>
        <w:pageBreakBefore w:val="0"/>
        <w:widowControl/>
        <w:numPr>
          <w:ilvl w:val="0"/>
          <w:numId w:val="0"/>
        </w:numPr>
        <w:kinsoku/>
        <w:wordWrap/>
        <w:overflowPunct/>
        <w:topLinePunct w:val="0"/>
        <w:autoSpaceDE/>
        <w:autoSpaceDN/>
        <w:bidi w:val="0"/>
        <w:adjustRightInd w:val="0"/>
        <w:snapToGrid w:val="0"/>
        <w:spacing w:before="0" w:beforeAutospacing="0" w:after="0" w:line="580" w:lineRule="exact"/>
        <w:ind w:firstLine="474" w:firstLineChars="200"/>
        <w:jc w:val="left"/>
        <w:textAlignment w:val="auto"/>
        <w:rPr>
          <w:rFonts w:hint="eastAsia" w:ascii="仿宋" w:hAnsi="仿宋" w:eastAsia="仿宋" w:cs="仿宋"/>
          <w:color w:val="auto"/>
          <w:w w:val="99"/>
          <w:sz w:val="24"/>
          <w:szCs w:val="24"/>
          <w:lang w:eastAsia="zh-CN"/>
        </w:rPr>
      </w:pPr>
      <w:r>
        <w:rPr>
          <w:rFonts w:hint="eastAsia" w:ascii="仿宋" w:hAnsi="仿宋" w:eastAsia="仿宋" w:cs="仿宋"/>
          <w:color w:val="auto"/>
          <w:w w:val="99"/>
          <w:sz w:val="24"/>
          <w:szCs w:val="24"/>
        </w:rPr>
        <w:t>（2)交通意外。</w:t>
      </w:r>
      <w:r>
        <w:rPr>
          <w:rFonts w:hint="eastAsia" w:ascii="仿宋" w:hAnsi="仿宋" w:eastAsia="仿宋" w:cs="仿宋"/>
          <w:color w:val="auto"/>
          <w:w w:val="99"/>
          <w:sz w:val="24"/>
          <w:szCs w:val="24"/>
          <w:lang w:val="en-US" w:eastAsia="zh-CN"/>
        </w:rPr>
        <w:t>因交通意外事故造成的监测对象、脱贫稳定户自身或三者的财产损失、住院医疗费用，由交管部门划分责任后，按下列标准赔付：财产损失方面，如涉及三者和自身责任的，在第三者责任方赔付后仍需个人支付的部分，由保险公司按赔偿标准予以赔付；如涉及自身非恶意责任的，参照监测对象、脱贫稳定户赔付比例的50%进行赔付。住院医疗方面，通过法定或第三者责任方赔偿后，仍需个人支付的费用由保险公司按参照因病住院赔偿比例予以赔付；如涉及自身非恶意责任的，参照监测对象、脱贫户稳定户赔付比例的50%进行赔付。</w:t>
      </w:r>
    </w:p>
    <w:p>
      <w:pPr>
        <w:keepNext w:val="0"/>
        <w:keepLines w:val="0"/>
        <w:pageBreakBefore w:val="0"/>
        <w:widowControl/>
        <w:kinsoku/>
        <w:wordWrap/>
        <w:overflowPunct/>
        <w:topLinePunct w:val="0"/>
        <w:autoSpaceDE/>
        <w:autoSpaceDN/>
        <w:bidi w:val="0"/>
        <w:adjustRightInd w:val="0"/>
        <w:snapToGrid w:val="0"/>
        <w:spacing w:before="0" w:beforeAutospacing="0" w:after="0" w:line="580" w:lineRule="exact"/>
        <w:jc w:val="left"/>
        <w:textAlignment w:val="auto"/>
        <w:rPr>
          <w:rFonts w:hint="eastAsia" w:ascii="仿宋" w:hAnsi="仿宋" w:eastAsia="仿宋" w:cs="仿宋"/>
          <w:b/>
          <w:color w:val="auto"/>
          <w:sz w:val="24"/>
          <w:szCs w:val="24"/>
          <w:lang w:eastAsia="zh-CN"/>
        </w:rPr>
      </w:pPr>
      <w:r>
        <w:rPr>
          <w:rFonts w:hint="eastAsia" w:ascii="仿宋" w:hAnsi="仿宋" w:eastAsia="仿宋" w:cs="仿宋"/>
          <w:b/>
          <w:color w:val="auto"/>
          <w:sz w:val="24"/>
          <w:szCs w:val="24"/>
        </w:rPr>
        <w:t xml:space="preserve"> </w:t>
      </w:r>
      <w:r>
        <w:rPr>
          <w:rFonts w:hint="eastAsia" w:ascii="仿宋" w:hAnsi="仿宋" w:eastAsia="仿宋" w:cs="仿宋"/>
          <w:b/>
          <w:color w:val="auto"/>
          <w:sz w:val="24"/>
          <w:szCs w:val="24"/>
          <w:lang w:val="en-US" w:eastAsia="zh-CN"/>
        </w:rPr>
        <w:t xml:space="preserve">   </w:t>
      </w:r>
      <w:r>
        <w:rPr>
          <w:rFonts w:hint="eastAsia" w:ascii="仿宋" w:hAnsi="仿宋" w:eastAsia="仿宋" w:cs="仿宋"/>
          <w:b/>
          <w:color w:val="auto"/>
          <w:sz w:val="24"/>
          <w:szCs w:val="24"/>
        </w:rPr>
        <w:t>3</w:t>
      </w:r>
      <w:r>
        <w:rPr>
          <w:rFonts w:hint="eastAsia" w:ascii="仿宋" w:hAnsi="仿宋" w:eastAsia="仿宋" w:cs="仿宋"/>
          <w:b/>
          <w:color w:val="auto"/>
          <w:sz w:val="24"/>
          <w:szCs w:val="24"/>
          <w:lang w:eastAsia="zh-CN"/>
        </w:rPr>
        <w:t>、</w:t>
      </w:r>
      <w:r>
        <w:rPr>
          <w:rFonts w:hint="eastAsia" w:ascii="仿宋" w:hAnsi="仿宋" w:eastAsia="仿宋" w:cs="仿宋"/>
          <w:b/>
          <w:color w:val="auto"/>
          <w:sz w:val="24"/>
          <w:szCs w:val="24"/>
        </w:rPr>
        <w:t>教育费用</w:t>
      </w:r>
    </w:p>
    <w:p>
      <w:pPr>
        <w:keepNext w:val="0"/>
        <w:keepLines w:val="0"/>
        <w:pageBreakBefore w:val="0"/>
        <w:widowControl/>
        <w:kinsoku/>
        <w:wordWrap/>
        <w:overflowPunct/>
        <w:topLinePunct w:val="0"/>
        <w:autoSpaceDE/>
        <w:autoSpaceDN/>
        <w:bidi w:val="0"/>
        <w:adjustRightInd w:val="0"/>
        <w:snapToGrid w:val="0"/>
        <w:spacing w:before="0" w:beforeAutospacing="0" w:after="0" w:line="580" w:lineRule="exact"/>
        <w:ind w:left="0" w:leftChars="0" w:firstLine="480"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当年被高等院校录取的全日制学生（含高职本专科）一次性资助</w:t>
      </w:r>
      <w:r>
        <w:rPr>
          <w:rFonts w:hint="eastAsia" w:ascii="仿宋" w:hAnsi="仿宋" w:eastAsia="仿宋" w:cs="仿宋"/>
          <w:b/>
          <w:color w:val="auto"/>
          <w:sz w:val="24"/>
          <w:szCs w:val="24"/>
        </w:rPr>
        <w:t>本科2000元／人</w:t>
      </w:r>
      <w:r>
        <w:rPr>
          <w:rFonts w:hint="eastAsia" w:ascii="仿宋" w:hAnsi="仿宋" w:eastAsia="仿宋" w:cs="仿宋"/>
          <w:color w:val="auto"/>
          <w:sz w:val="24"/>
          <w:szCs w:val="24"/>
        </w:rPr>
        <w:t>，</w:t>
      </w:r>
      <w:r>
        <w:rPr>
          <w:rFonts w:hint="eastAsia" w:ascii="仿宋" w:hAnsi="仿宋" w:eastAsia="仿宋" w:cs="仿宋"/>
          <w:b/>
          <w:color w:val="auto"/>
          <w:sz w:val="24"/>
          <w:szCs w:val="24"/>
        </w:rPr>
        <w:t>专科1000元／人</w:t>
      </w:r>
      <w:r>
        <w:rPr>
          <w:rFonts w:hint="eastAsia" w:ascii="仿宋" w:hAnsi="仿宋" w:eastAsia="仿宋" w:cs="仿宋"/>
          <w:color w:val="auto"/>
          <w:sz w:val="24"/>
          <w:szCs w:val="24"/>
        </w:rPr>
        <w:t>。具有全日制学历教育、注册正式学籍的</w:t>
      </w:r>
      <w:r>
        <w:rPr>
          <w:rFonts w:hint="eastAsia" w:ascii="仿宋" w:hAnsi="仿宋" w:eastAsia="仿宋" w:cs="仿宋"/>
          <w:color w:val="auto"/>
          <w:sz w:val="24"/>
          <w:szCs w:val="24"/>
          <w:lang w:eastAsia="zh-CN"/>
        </w:rPr>
        <w:t>监测对象及脱贫稳定户</w:t>
      </w:r>
      <w:r>
        <w:rPr>
          <w:rFonts w:hint="eastAsia" w:ascii="仿宋" w:hAnsi="仿宋" w:eastAsia="仿宋" w:cs="仿宋"/>
          <w:color w:val="auto"/>
          <w:sz w:val="24"/>
          <w:szCs w:val="24"/>
        </w:rPr>
        <w:t>子女接受高等教育（专科及以上）期间，年支付学费、住宿费</w:t>
      </w:r>
      <w:r>
        <w:rPr>
          <w:rFonts w:hint="eastAsia" w:ascii="仿宋" w:hAnsi="仿宋" w:eastAsia="仿宋" w:cs="仿宋"/>
          <w:color w:val="auto"/>
          <w:sz w:val="24"/>
          <w:szCs w:val="24"/>
          <w:lang w:eastAsia="zh-CN"/>
        </w:rPr>
        <w:t>脱贫稳定户</w:t>
      </w:r>
      <w:r>
        <w:rPr>
          <w:rFonts w:hint="eastAsia" w:ascii="仿宋" w:hAnsi="仿宋" w:eastAsia="仿宋" w:cs="仿宋"/>
          <w:color w:val="auto"/>
          <w:sz w:val="24"/>
          <w:szCs w:val="24"/>
          <w:lang w:val="en-US" w:eastAsia="zh-CN"/>
        </w:rPr>
        <w:t>3</w:t>
      </w:r>
      <w:r>
        <w:rPr>
          <w:rFonts w:hint="eastAsia" w:ascii="仿宋" w:hAnsi="仿宋" w:eastAsia="仿宋" w:cs="仿宋"/>
          <w:color w:val="auto"/>
          <w:sz w:val="24"/>
          <w:szCs w:val="24"/>
        </w:rPr>
        <w:t>000元以上</w:t>
      </w:r>
      <w:r>
        <w:rPr>
          <w:rFonts w:hint="eastAsia" w:ascii="仿宋" w:hAnsi="仿宋" w:eastAsia="仿宋" w:cs="仿宋"/>
          <w:color w:val="auto"/>
          <w:sz w:val="24"/>
          <w:szCs w:val="24"/>
          <w:lang w:eastAsia="zh-CN"/>
        </w:rPr>
        <w:t>、监测对象</w:t>
      </w:r>
      <w:r>
        <w:rPr>
          <w:rFonts w:hint="eastAsia" w:ascii="仿宋" w:hAnsi="仿宋" w:eastAsia="仿宋" w:cs="仿宋"/>
          <w:color w:val="auto"/>
          <w:sz w:val="24"/>
          <w:szCs w:val="24"/>
          <w:lang w:val="en-US" w:eastAsia="zh-CN"/>
        </w:rPr>
        <w:t>1500元以上</w:t>
      </w:r>
      <w:r>
        <w:rPr>
          <w:rFonts w:hint="eastAsia" w:ascii="仿宋" w:hAnsi="仿宋" w:eastAsia="仿宋" w:cs="仿宋"/>
          <w:color w:val="auto"/>
          <w:sz w:val="24"/>
          <w:szCs w:val="24"/>
        </w:rPr>
        <w:t>的部分按照比例报付。</w:t>
      </w:r>
    </w:p>
    <w:p>
      <w:pPr>
        <w:keepNext w:val="0"/>
        <w:keepLines w:val="0"/>
        <w:pageBreakBefore w:val="0"/>
        <w:widowControl/>
        <w:numPr>
          <w:ilvl w:val="0"/>
          <w:numId w:val="0"/>
        </w:numPr>
        <w:kinsoku/>
        <w:wordWrap/>
        <w:overflowPunct/>
        <w:topLinePunct w:val="0"/>
        <w:autoSpaceDE/>
        <w:autoSpaceDN/>
        <w:bidi w:val="0"/>
        <w:adjustRightInd w:val="0"/>
        <w:snapToGrid w:val="0"/>
        <w:spacing w:before="0" w:beforeAutospacing="0" w:after="0" w:line="580" w:lineRule="exact"/>
        <w:ind w:leftChars="200"/>
        <w:jc w:val="left"/>
        <w:textAlignment w:val="auto"/>
        <w:rPr>
          <w:rFonts w:hint="eastAsia" w:ascii="仿宋" w:hAnsi="仿宋" w:eastAsia="仿宋" w:cs="仿宋"/>
          <w:b/>
          <w:color w:val="auto"/>
          <w:sz w:val="24"/>
          <w:szCs w:val="24"/>
          <w:lang w:eastAsia="zh-CN"/>
        </w:rPr>
      </w:pPr>
      <w:r>
        <w:rPr>
          <w:rFonts w:hint="eastAsia" w:ascii="仿宋" w:hAnsi="仿宋" w:eastAsia="仿宋" w:cs="仿宋"/>
          <w:b/>
          <w:color w:val="auto"/>
          <w:sz w:val="24"/>
          <w:szCs w:val="24"/>
          <w:lang w:val="en-US" w:eastAsia="zh-CN"/>
        </w:rPr>
        <w:t>4、意外伤害伤残</w:t>
      </w:r>
    </w:p>
    <w:p>
      <w:pPr>
        <w:keepNext w:val="0"/>
        <w:keepLines w:val="0"/>
        <w:pageBreakBefore w:val="0"/>
        <w:widowControl/>
        <w:numPr>
          <w:ilvl w:val="0"/>
          <w:numId w:val="0"/>
        </w:numPr>
        <w:kinsoku/>
        <w:wordWrap/>
        <w:overflowPunct/>
        <w:topLinePunct w:val="0"/>
        <w:autoSpaceDE/>
        <w:autoSpaceDN/>
        <w:bidi w:val="0"/>
        <w:adjustRightInd w:val="0"/>
        <w:snapToGrid w:val="0"/>
        <w:spacing w:before="0" w:beforeAutospacing="0" w:after="0" w:line="580" w:lineRule="exact"/>
        <w:ind w:firstLine="480" w:firstLineChars="200"/>
        <w:jc w:val="left"/>
        <w:textAlignment w:val="auto"/>
        <w:rPr>
          <w:rFonts w:hint="eastAsia" w:ascii="仿宋" w:hAnsi="仿宋" w:eastAsia="仿宋" w:cs="仿宋"/>
          <w:b w:val="0"/>
          <w:bCs/>
          <w:color w:val="auto"/>
          <w:sz w:val="24"/>
          <w:szCs w:val="24"/>
          <w:vertAlign w:val="baseline"/>
          <w:lang w:eastAsia="zh-CN"/>
        </w:rPr>
      </w:pPr>
      <w:r>
        <w:rPr>
          <w:rFonts w:hint="eastAsia" w:ascii="仿宋" w:hAnsi="仿宋" w:eastAsia="仿宋" w:cs="仿宋"/>
          <w:b w:val="0"/>
          <w:bCs/>
          <w:color w:val="auto"/>
          <w:sz w:val="24"/>
          <w:szCs w:val="24"/>
          <w:vertAlign w:val="baseline"/>
          <w:lang w:eastAsia="zh-CN"/>
        </w:rPr>
        <w:t>监测对象、脱贫稳定户因意外伤害伤残，保险公司根据承保条款约定，按照相应的人均保险金额进行赔偿（因交通意外和因工受伤等应有责任方赔偿的除外）。</w:t>
      </w:r>
    </w:p>
    <w:p>
      <w:pPr>
        <w:keepNext w:val="0"/>
        <w:keepLines w:val="0"/>
        <w:pageBreakBefore w:val="0"/>
        <w:widowControl/>
        <w:numPr>
          <w:ilvl w:val="0"/>
          <w:numId w:val="0"/>
        </w:numPr>
        <w:kinsoku/>
        <w:wordWrap/>
        <w:overflowPunct/>
        <w:topLinePunct w:val="0"/>
        <w:autoSpaceDE/>
        <w:autoSpaceDN/>
        <w:bidi w:val="0"/>
        <w:adjustRightInd w:val="0"/>
        <w:snapToGrid w:val="0"/>
        <w:spacing w:before="0" w:beforeAutospacing="0" w:after="0" w:line="580" w:lineRule="exact"/>
        <w:jc w:val="left"/>
        <w:textAlignment w:val="auto"/>
        <w:rPr>
          <w:rFonts w:hint="eastAsia" w:ascii="仿宋" w:hAnsi="仿宋" w:eastAsia="仿宋" w:cs="仿宋"/>
          <w:color w:val="auto"/>
          <w:sz w:val="24"/>
          <w:szCs w:val="24"/>
        </w:rPr>
      </w:pPr>
      <w:r>
        <w:rPr>
          <w:rFonts w:hint="eastAsia" w:ascii="仿宋" w:hAnsi="仿宋" w:eastAsia="仿宋" w:cs="仿宋"/>
          <w:b/>
          <w:color w:val="auto"/>
          <w:sz w:val="24"/>
          <w:szCs w:val="24"/>
          <w:lang w:eastAsia="zh-CN"/>
        </w:rPr>
        <w:t>（四）</w:t>
      </w:r>
      <w:r>
        <w:rPr>
          <w:rFonts w:hint="eastAsia" w:ascii="仿宋" w:hAnsi="仿宋" w:eastAsia="仿宋" w:cs="仿宋"/>
          <w:b/>
          <w:color w:val="auto"/>
          <w:sz w:val="24"/>
          <w:szCs w:val="24"/>
        </w:rPr>
        <w:t>具体赔付标准</w:t>
      </w:r>
    </w:p>
    <w:p>
      <w:pPr>
        <w:keepNext w:val="0"/>
        <w:keepLines w:val="0"/>
        <w:pageBreakBefore w:val="0"/>
        <w:widowControl/>
        <w:kinsoku/>
        <w:wordWrap/>
        <w:overflowPunct/>
        <w:topLinePunct w:val="0"/>
        <w:autoSpaceDE/>
        <w:autoSpaceDN/>
        <w:bidi w:val="0"/>
        <w:adjustRightInd w:val="0"/>
        <w:snapToGrid w:val="0"/>
        <w:spacing w:before="0" w:beforeAutospacing="0" w:after="0" w:line="580" w:lineRule="exact"/>
        <w:ind w:left="0" w:leftChars="0"/>
        <w:jc w:val="left"/>
        <w:textAlignment w:val="auto"/>
        <w:rPr>
          <w:rFonts w:hint="eastAsia" w:ascii="仿宋" w:hAnsi="仿宋" w:eastAsia="仿宋" w:cs="仿宋"/>
          <w:b/>
          <w:color w:val="auto"/>
          <w:sz w:val="24"/>
          <w:szCs w:val="24"/>
        </w:rPr>
      </w:pPr>
      <w:r>
        <w:rPr>
          <w:rFonts w:hint="eastAsia" w:ascii="仿宋" w:hAnsi="仿宋" w:eastAsia="仿宋" w:cs="仿宋"/>
          <w:b/>
          <w:color w:val="auto"/>
          <w:sz w:val="24"/>
          <w:szCs w:val="24"/>
        </w:rPr>
        <w:t xml:space="preserve"> </w:t>
      </w:r>
      <w:r>
        <w:rPr>
          <w:rFonts w:hint="eastAsia" w:ascii="仿宋" w:hAnsi="仿宋" w:eastAsia="仿宋" w:cs="仿宋"/>
          <w:b/>
          <w:color w:val="auto"/>
          <w:sz w:val="24"/>
          <w:szCs w:val="24"/>
          <w:lang w:val="en-US" w:eastAsia="zh-CN"/>
        </w:rPr>
        <w:t>1、</w:t>
      </w:r>
      <w:r>
        <w:rPr>
          <w:rFonts w:hint="eastAsia" w:ascii="仿宋" w:hAnsi="仿宋" w:eastAsia="仿宋" w:cs="仿宋"/>
          <w:b/>
          <w:color w:val="auto"/>
          <w:sz w:val="24"/>
          <w:szCs w:val="24"/>
        </w:rPr>
        <w:t>因病致贫（每人每次最高赔偿限额50000元</w:t>
      </w:r>
      <w:r>
        <w:rPr>
          <w:rFonts w:hint="eastAsia" w:ascii="仿宋" w:hAnsi="仿宋" w:eastAsia="仿宋" w:cs="仿宋"/>
          <w:b/>
          <w:color w:val="auto"/>
          <w:sz w:val="24"/>
          <w:szCs w:val="24"/>
          <w:lang w:val="en-US" w:eastAsia="zh-CN"/>
        </w:rPr>
        <w:t>,每人全年最高赔付限额100000元</w:t>
      </w:r>
      <w:r>
        <w:rPr>
          <w:rFonts w:hint="eastAsia" w:ascii="仿宋" w:hAnsi="仿宋" w:eastAsia="仿宋" w:cs="仿宋"/>
          <w:b/>
          <w:color w:val="auto"/>
          <w:sz w:val="24"/>
          <w:szCs w:val="24"/>
        </w:rPr>
        <w:t>）</w:t>
      </w:r>
    </w:p>
    <w:tbl>
      <w:tblPr>
        <w:tblStyle w:val="5"/>
        <w:tblpPr w:leftFromText="180" w:rightFromText="180" w:vertAnchor="text" w:horzAnchor="page" w:tblpXSpec="center" w:tblpY="214"/>
        <w:tblOverlap w:val="never"/>
        <w:tblW w:w="88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55"/>
        <w:gridCol w:w="1521"/>
        <w:gridCol w:w="1320"/>
        <w:gridCol w:w="2880"/>
        <w:gridCol w:w="13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exact"/>
          <w:jc w:val="center"/>
        </w:trPr>
        <w:tc>
          <w:tcPr>
            <w:tcW w:w="1755" w:type="dxa"/>
            <w:vAlign w:val="center"/>
          </w:tcPr>
          <w:p>
            <w:pPr>
              <w:keepNext w:val="0"/>
              <w:keepLines w:val="0"/>
              <w:pageBreakBefore w:val="0"/>
              <w:widowControl/>
              <w:kinsoku/>
              <w:wordWrap/>
              <w:overflowPunct/>
              <w:topLinePunct w:val="0"/>
              <w:autoSpaceDE/>
              <w:autoSpaceDN/>
              <w:bidi w:val="0"/>
              <w:spacing w:beforeAutospacing="0" w:line="580" w:lineRule="exact"/>
              <w:ind w:left="0" w:leftChars="0"/>
              <w:jc w:val="center"/>
              <w:textAlignment w:val="top"/>
              <w:rPr>
                <w:rFonts w:hint="eastAsia" w:ascii="仿宋" w:hAnsi="仿宋" w:eastAsia="仿宋" w:cs="仿宋"/>
                <w:color w:val="auto"/>
                <w:sz w:val="24"/>
                <w:szCs w:val="24"/>
              </w:rPr>
            </w:pPr>
            <w:r>
              <w:rPr>
                <w:rFonts w:hint="eastAsia" w:ascii="仿宋" w:hAnsi="仿宋" w:eastAsia="仿宋" w:cs="仿宋"/>
                <w:color w:val="auto"/>
                <w:kern w:val="0"/>
                <w:sz w:val="24"/>
                <w:szCs w:val="24"/>
              </w:rPr>
              <w:t>被保险人</w:t>
            </w:r>
          </w:p>
        </w:tc>
        <w:tc>
          <w:tcPr>
            <w:tcW w:w="1521" w:type="dxa"/>
            <w:vAlign w:val="center"/>
          </w:tcPr>
          <w:p>
            <w:pPr>
              <w:keepNext w:val="0"/>
              <w:keepLines w:val="0"/>
              <w:pageBreakBefore w:val="0"/>
              <w:widowControl/>
              <w:kinsoku/>
              <w:wordWrap/>
              <w:overflowPunct/>
              <w:topLinePunct w:val="0"/>
              <w:autoSpaceDE/>
              <w:autoSpaceDN/>
              <w:bidi w:val="0"/>
              <w:spacing w:beforeAutospacing="0" w:line="580" w:lineRule="exact"/>
              <w:ind w:left="0" w:leftChars="0"/>
              <w:jc w:val="center"/>
              <w:textAlignment w:val="top"/>
              <w:rPr>
                <w:rFonts w:hint="eastAsia" w:ascii="仿宋" w:hAnsi="仿宋" w:eastAsia="仿宋" w:cs="仿宋"/>
                <w:color w:val="auto"/>
                <w:sz w:val="24"/>
                <w:szCs w:val="24"/>
              </w:rPr>
            </w:pPr>
            <w:r>
              <w:rPr>
                <w:rFonts w:hint="eastAsia" w:ascii="仿宋" w:hAnsi="仿宋" w:eastAsia="仿宋" w:cs="仿宋"/>
                <w:color w:val="auto"/>
                <w:kern w:val="0"/>
                <w:sz w:val="24"/>
                <w:szCs w:val="24"/>
              </w:rPr>
              <w:t>医院类别</w:t>
            </w:r>
          </w:p>
        </w:tc>
        <w:tc>
          <w:tcPr>
            <w:tcW w:w="1320" w:type="dxa"/>
            <w:vAlign w:val="center"/>
          </w:tcPr>
          <w:p>
            <w:pPr>
              <w:keepNext w:val="0"/>
              <w:keepLines w:val="0"/>
              <w:pageBreakBefore w:val="0"/>
              <w:widowControl/>
              <w:kinsoku/>
              <w:wordWrap/>
              <w:overflowPunct/>
              <w:topLinePunct w:val="0"/>
              <w:autoSpaceDE/>
              <w:autoSpaceDN/>
              <w:bidi w:val="0"/>
              <w:spacing w:beforeAutospacing="0" w:line="580" w:lineRule="exact"/>
              <w:ind w:left="0" w:leftChars="0"/>
              <w:jc w:val="center"/>
              <w:textAlignment w:val="top"/>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免赔额</w:t>
            </w:r>
          </w:p>
          <w:p>
            <w:pPr>
              <w:keepNext w:val="0"/>
              <w:keepLines w:val="0"/>
              <w:pageBreakBefore w:val="0"/>
              <w:widowControl/>
              <w:kinsoku/>
              <w:wordWrap/>
              <w:overflowPunct/>
              <w:topLinePunct w:val="0"/>
              <w:autoSpaceDE/>
              <w:autoSpaceDN/>
              <w:bidi w:val="0"/>
              <w:spacing w:beforeAutospacing="0" w:line="580" w:lineRule="exact"/>
              <w:ind w:left="0" w:leftChars="0"/>
              <w:jc w:val="center"/>
              <w:textAlignment w:val="top"/>
              <w:rPr>
                <w:rFonts w:hint="eastAsia" w:ascii="仿宋" w:hAnsi="仿宋" w:eastAsia="仿宋" w:cs="仿宋"/>
                <w:color w:val="auto"/>
                <w:sz w:val="24"/>
                <w:szCs w:val="24"/>
              </w:rPr>
            </w:pPr>
            <w:r>
              <w:rPr>
                <w:rFonts w:hint="eastAsia" w:ascii="仿宋" w:hAnsi="仿宋" w:eastAsia="仿宋" w:cs="仿宋"/>
                <w:color w:val="auto"/>
                <w:kern w:val="0"/>
                <w:sz w:val="24"/>
                <w:szCs w:val="24"/>
              </w:rPr>
              <w:t>（元／次）</w:t>
            </w:r>
          </w:p>
        </w:tc>
        <w:tc>
          <w:tcPr>
            <w:tcW w:w="2880" w:type="dxa"/>
            <w:vAlign w:val="center"/>
          </w:tcPr>
          <w:p>
            <w:pPr>
              <w:keepNext w:val="0"/>
              <w:keepLines w:val="0"/>
              <w:pageBreakBefore w:val="0"/>
              <w:widowControl/>
              <w:kinsoku/>
              <w:wordWrap/>
              <w:overflowPunct/>
              <w:topLinePunct w:val="0"/>
              <w:autoSpaceDE/>
              <w:autoSpaceDN/>
              <w:bidi w:val="0"/>
              <w:spacing w:beforeAutospacing="0" w:line="580" w:lineRule="exact"/>
              <w:ind w:left="0" w:leftChars="0"/>
              <w:jc w:val="center"/>
              <w:textAlignment w:val="top"/>
              <w:rPr>
                <w:rFonts w:hint="eastAsia" w:ascii="仿宋" w:hAnsi="仿宋" w:eastAsia="仿宋" w:cs="仿宋"/>
                <w:color w:val="auto"/>
                <w:sz w:val="24"/>
                <w:szCs w:val="24"/>
              </w:rPr>
            </w:pPr>
            <w:r>
              <w:rPr>
                <w:rFonts w:hint="eastAsia" w:ascii="仿宋" w:hAnsi="仿宋" w:eastAsia="仿宋" w:cs="仿宋"/>
                <w:color w:val="auto"/>
                <w:kern w:val="0"/>
                <w:sz w:val="24"/>
                <w:szCs w:val="24"/>
              </w:rPr>
              <w:t>自付医疗费用</w:t>
            </w:r>
          </w:p>
        </w:tc>
        <w:tc>
          <w:tcPr>
            <w:tcW w:w="1340" w:type="dxa"/>
            <w:vAlign w:val="center"/>
          </w:tcPr>
          <w:p>
            <w:pPr>
              <w:keepNext w:val="0"/>
              <w:keepLines w:val="0"/>
              <w:pageBreakBefore w:val="0"/>
              <w:widowControl/>
              <w:kinsoku/>
              <w:wordWrap/>
              <w:overflowPunct/>
              <w:topLinePunct w:val="0"/>
              <w:autoSpaceDE/>
              <w:autoSpaceDN/>
              <w:bidi w:val="0"/>
              <w:spacing w:beforeAutospacing="0" w:line="580" w:lineRule="exact"/>
              <w:ind w:left="0" w:leftChars="0"/>
              <w:jc w:val="center"/>
              <w:textAlignment w:val="top"/>
              <w:rPr>
                <w:rFonts w:hint="eastAsia" w:ascii="仿宋" w:hAnsi="仿宋" w:eastAsia="仿宋" w:cs="仿宋"/>
                <w:color w:val="auto"/>
                <w:sz w:val="24"/>
                <w:szCs w:val="24"/>
              </w:rPr>
            </w:pPr>
            <w:r>
              <w:rPr>
                <w:rFonts w:hint="eastAsia" w:ascii="仿宋" w:hAnsi="仿宋" w:eastAsia="仿宋" w:cs="仿宋"/>
                <w:color w:val="auto"/>
                <w:kern w:val="0"/>
                <w:sz w:val="24"/>
                <w:szCs w:val="24"/>
              </w:rPr>
              <w:t>赔偿比例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exact"/>
          <w:jc w:val="center"/>
        </w:trPr>
        <w:tc>
          <w:tcPr>
            <w:tcW w:w="1755" w:type="dxa"/>
            <w:vMerge w:val="restart"/>
            <w:vAlign w:val="center"/>
          </w:tcPr>
          <w:p>
            <w:pPr>
              <w:keepNext w:val="0"/>
              <w:keepLines w:val="0"/>
              <w:pageBreakBefore w:val="0"/>
              <w:kinsoku/>
              <w:wordWrap/>
              <w:overflowPunct/>
              <w:topLinePunct w:val="0"/>
              <w:autoSpaceDE/>
              <w:autoSpaceDN/>
              <w:bidi w:val="0"/>
              <w:spacing w:beforeAutospacing="0" w:line="580" w:lineRule="exact"/>
              <w:ind w:left="0" w:leftChars="0"/>
              <w:jc w:val="center"/>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监测对象</w:t>
            </w:r>
          </w:p>
        </w:tc>
        <w:tc>
          <w:tcPr>
            <w:tcW w:w="1521" w:type="dxa"/>
            <w:vMerge w:val="restart"/>
            <w:vAlign w:val="center"/>
          </w:tcPr>
          <w:p>
            <w:pPr>
              <w:keepNext w:val="0"/>
              <w:keepLines w:val="0"/>
              <w:pageBreakBefore w:val="0"/>
              <w:kinsoku/>
              <w:wordWrap/>
              <w:overflowPunct/>
              <w:topLinePunct w:val="0"/>
              <w:autoSpaceDE/>
              <w:autoSpaceDN/>
              <w:bidi w:val="0"/>
              <w:spacing w:beforeAutospacing="0" w:line="580" w:lineRule="exact"/>
              <w:ind w:left="0" w:leftChars="0"/>
              <w:jc w:val="center"/>
              <w:textAlignment w:val="top"/>
              <w:rPr>
                <w:rFonts w:hint="eastAsia" w:ascii="仿宋" w:hAnsi="仿宋" w:eastAsia="仿宋" w:cs="仿宋"/>
                <w:color w:val="auto"/>
                <w:sz w:val="24"/>
                <w:szCs w:val="24"/>
                <w:lang w:eastAsia="zh-CN"/>
              </w:rPr>
            </w:pPr>
            <w:r>
              <w:rPr>
                <w:rFonts w:hint="eastAsia" w:ascii="仿宋" w:hAnsi="仿宋" w:eastAsia="仿宋" w:cs="仿宋"/>
                <w:color w:val="auto"/>
                <w:kern w:val="0"/>
                <w:sz w:val="24"/>
                <w:szCs w:val="24"/>
              </w:rPr>
              <w:t>医保</w:t>
            </w:r>
            <w:r>
              <w:rPr>
                <w:rFonts w:hint="eastAsia" w:ascii="仿宋" w:hAnsi="仿宋" w:eastAsia="仿宋" w:cs="仿宋"/>
                <w:color w:val="auto"/>
                <w:kern w:val="0"/>
                <w:sz w:val="24"/>
                <w:szCs w:val="24"/>
                <w:lang w:eastAsia="zh-CN"/>
              </w:rPr>
              <w:t>定点医疗机构</w:t>
            </w:r>
          </w:p>
        </w:tc>
        <w:tc>
          <w:tcPr>
            <w:tcW w:w="1320" w:type="dxa"/>
            <w:vMerge w:val="restart"/>
            <w:vAlign w:val="center"/>
          </w:tcPr>
          <w:p>
            <w:pPr>
              <w:keepNext w:val="0"/>
              <w:keepLines w:val="0"/>
              <w:pageBreakBefore w:val="0"/>
              <w:widowControl/>
              <w:kinsoku/>
              <w:wordWrap/>
              <w:overflowPunct/>
              <w:topLinePunct w:val="0"/>
              <w:autoSpaceDE/>
              <w:autoSpaceDN/>
              <w:bidi w:val="0"/>
              <w:spacing w:beforeAutospacing="0" w:line="580" w:lineRule="exact"/>
              <w:ind w:left="0" w:leftChars="0"/>
              <w:jc w:val="center"/>
              <w:textAlignment w:val="top"/>
              <w:rPr>
                <w:rFonts w:hint="eastAsia" w:ascii="仿宋" w:hAnsi="仿宋" w:eastAsia="仿宋" w:cs="仿宋"/>
                <w:color w:val="auto"/>
                <w:sz w:val="24"/>
                <w:szCs w:val="24"/>
              </w:rPr>
            </w:pPr>
            <w:r>
              <w:rPr>
                <w:rFonts w:hint="eastAsia" w:ascii="仿宋" w:hAnsi="仿宋" w:eastAsia="仿宋" w:cs="仿宋"/>
                <w:color w:val="auto"/>
                <w:kern w:val="0"/>
                <w:sz w:val="24"/>
                <w:szCs w:val="24"/>
                <w:lang w:val="en-US" w:eastAsia="zh-CN"/>
              </w:rPr>
              <w:t>1000</w:t>
            </w:r>
            <w:r>
              <w:rPr>
                <w:rFonts w:hint="eastAsia" w:ascii="仿宋" w:hAnsi="仿宋" w:eastAsia="仿宋" w:cs="仿宋"/>
                <w:color w:val="auto"/>
                <w:kern w:val="0"/>
                <w:sz w:val="24"/>
                <w:szCs w:val="24"/>
              </w:rPr>
              <w:t>元</w:t>
            </w:r>
          </w:p>
        </w:tc>
        <w:tc>
          <w:tcPr>
            <w:tcW w:w="2880" w:type="dxa"/>
            <w:vAlign w:val="center"/>
          </w:tcPr>
          <w:p>
            <w:pPr>
              <w:keepNext w:val="0"/>
              <w:keepLines w:val="0"/>
              <w:pageBreakBefore w:val="0"/>
              <w:widowControl/>
              <w:kinsoku/>
              <w:wordWrap/>
              <w:overflowPunct/>
              <w:topLinePunct w:val="0"/>
              <w:autoSpaceDE/>
              <w:autoSpaceDN/>
              <w:bidi w:val="0"/>
              <w:spacing w:beforeAutospacing="0" w:line="580" w:lineRule="exact"/>
              <w:ind w:left="0" w:leftChars="0"/>
              <w:jc w:val="center"/>
              <w:textAlignment w:val="top"/>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5000元以下</w:t>
            </w:r>
          </w:p>
        </w:tc>
        <w:tc>
          <w:tcPr>
            <w:tcW w:w="1340" w:type="dxa"/>
            <w:vAlign w:val="center"/>
          </w:tcPr>
          <w:p>
            <w:pPr>
              <w:keepNext w:val="0"/>
              <w:keepLines w:val="0"/>
              <w:pageBreakBefore w:val="0"/>
              <w:widowControl/>
              <w:kinsoku/>
              <w:wordWrap/>
              <w:overflowPunct/>
              <w:topLinePunct w:val="0"/>
              <w:autoSpaceDE/>
              <w:autoSpaceDN/>
              <w:bidi w:val="0"/>
              <w:spacing w:beforeAutospacing="0" w:line="580" w:lineRule="exact"/>
              <w:ind w:left="0" w:leftChars="0"/>
              <w:jc w:val="center"/>
              <w:textAlignment w:val="top"/>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exact"/>
          <w:jc w:val="center"/>
        </w:trPr>
        <w:tc>
          <w:tcPr>
            <w:tcW w:w="1755" w:type="dxa"/>
            <w:vMerge w:val="continue"/>
            <w:vAlign w:val="center"/>
          </w:tcPr>
          <w:p>
            <w:pPr>
              <w:keepNext w:val="0"/>
              <w:keepLines w:val="0"/>
              <w:pageBreakBefore w:val="0"/>
              <w:kinsoku/>
              <w:wordWrap/>
              <w:overflowPunct/>
              <w:topLinePunct w:val="0"/>
              <w:autoSpaceDE/>
              <w:autoSpaceDN/>
              <w:bidi w:val="0"/>
              <w:spacing w:beforeAutospacing="0" w:line="580" w:lineRule="exact"/>
              <w:ind w:left="0" w:leftChars="0"/>
              <w:jc w:val="center"/>
              <w:rPr>
                <w:rFonts w:hint="eastAsia" w:ascii="仿宋" w:hAnsi="仿宋" w:eastAsia="仿宋" w:cs="仿宋"/>
                <w:color w:val="auto"/>
                <w:sz w:val="24"/>
                <w:szCs w:val="24"/>
              </w:rPr>
            </w:pPr>
          </w:p>
        </w:tc>
        <w:tc>
          <w:tcPr>
            <w:tcW w:w="1521" w:type="dxa"/>
            <w:vMerge w:val="continue"/>
            <w:vAlign w:val="center"/>
          </w:tcPr>
          <w:p>
            <w:pPr>
              <w:keepNext w:val="0"/>
              <w:keepLines w:val="0"/>
              <w:pageBreakBefore w:val="0"/>
              <w:kinsoku/>
              <w:wordWrap/>
              <w:overflowPunct/>
              <w:topLinePunct w:val="0"/>
              <w:autoSpaceDE/>
              <w:autoSpaceDN/>
              <w:bidi w:val="0"/>
              <w:spacing w:beforeAutospacing="0" w:line="580" w:lineRule="exact"/>
              <w:ind w:left="0" w:leftChars="0"/>
              <w:jc w:val="center"/>
              <w:textAlignment w:val="top"/>
              <w:rPr>
                <w:rFonts w:hint="eastAsia" w:ascii="仿宋" w:hAnsi="仿宋" w:eastAsia="仿宋" w:cs="仿宋"/>
                <w:color w:val="auto"/>
                <w:sz w:val="24"/>
                <w:szCs w:val="24"/>
                <w:lang w:eastAsia="zh-CN"/>
              </w:rPr>
            </w:pPr>
          </w:p>
        </w:tc>
        <w:tc>
          <w:tcPr>
            <w:tcW w:w="1320" w:type="dxa"/>
            <w:vMerge w:val="continue"/>
            <w:vAlign w:val="center"/>
          </w:tcPr>
          <w:p>
            <w:pPr>
              <w:keepNext w:val="0"/>
              <w:keepLines w:val="0"/>
              <w:pageBreakBefore w:val="0"/>
              <w:widowControl/>
              <w:kinsoku/>
              <w:wordWrap/>
              <w:overflowPunct/>
              <w:topLinePunct w:val="0"/>
              <w:autoSpaceDE/>
              <w:autoSpaceDN/>
              <w:bidi w:val="0"/>
              <w:spacing w:beforeAutospacing="0" w:line="580" w:lineRule="exact"/>
              <w:ind w:left="0" w:leftChars="0"/>
              <w:jc w:val="center"/>
              <w:textAlignment w:val="top"/>
              <w:rPr>
                <w:rFonts w:hint="eastAsia" w:ascii="仿宋" w:hAnsi="仿宋" w:eastAsia="仿宋" w:cs="仿宋"/>
                <w:color w:val="auto"/>
                <w:sz w:val="24"/>
                <w:szCs w:val="24"/>
              </w:rPr>
            </w:pPr>
          </w:p>
        </w:tc>
        <w:tc>
          <w:tcPr>
            <w:tcW w:w="2880" w:type="dxa"/>
            <w:vAlign w:val="center"/>
          </w:tcPr>
          <w:p>
            <w:pPr>
              <w:keepNext w:val="0"/>
              <w:keepLines w:val="0"/>
              <w:pageBreakBefore w:val="0"/>
              <w:widowControl/>
              <w:kinsoku/>
              <w:wordWrap/>
              <w:overflowPunct/>
              <w:topLinePunct w:val="0"/>
              <w:autoSpaceDE/>
              <w:autoSpaceDN/>
              <w:bidi w:val="0"/>
              <w:spacing w:beforeAutospacing="0" w:line="580" w:lineRule="exact"/>
              <w:ind w:left="0" w:leftChars="0"/>
              <w:jc w:val="center"/>
              <w:textAlignment w:val="top"/>
              <w:rPr>
                <w:rFonts w:hint="eastAsia" w:ascii="仿宋" w:hAnsi="仿宋" w:eastAsia="仿宋" w:cs="仿宋"/>
                <w:color w:val="auto"/>
                <w:sz w:val="24"/>
                <w:szCs w:val="24"/>
              </w:rPr>
            </w:pPr>
            <w:r>
              <w:rPr>
                <w:rFonts w:hint="eastAsia" w:ascii="仿宋" w:hAnsi="仿宋" w:eastAsia="仿宋" w:cs="仿宋"/>
                <w:color w:val="auto"/>
                <w:kern w:val="0"/>
                <w:sz w:val="24"/>
                <w:szCs w:val="24"/>
                <w:lang w:val="en-US" w:eastAsia="zh-CN"/>
              </w:rPr>
              <w:t>5000</w:t>
            </w:r>
            <w:r>
              <w:rPr>
                <w:rFonts w:hint="eastAsia" w:ascii="仿宋" w:hAnsi="仿宋" w:eastAsia="仿宋" w:cs="仿宋"/>
                <w:color w:val="auto"/>
                <w:kern w:val="0"/>
                <w:sz w:val="24"/>
                <w:szCs w:val="24"/>
              </w:rPr>
              <w:t>元</w:t>
            </w:r>
            <w:r>
              <w:rPr>
                <w:rFonts w:hint="eastAsia" w:ascii="仿宋" w:hAnsi="仿宋" w:eastAsia="仿宋" w:cs="仿宋"/>
                <w:color w:val="auto"/>
                <w:kern w:val="0"/>
                <w:sz w:val="24"/>
                <w:szCs w:val="24"/>
                <w:lang w:eastAsia="zh-CN"/>
              </w:rPr>
              <w:t>（含）</w:t>
            </w:r>
            <w:r>
              <w:rPr>
                <w:rFonts w:hint="eastAsia" w:ascii="仿宋" w:hAnsi="仿宋" w:eastAsia="仿宋" w:cs="仿宋"/>
                <w:color w:val="auto"/>
                <w:kern w:val="0"/>
                <w:sz w:val="24"/>
                <w:szCs w:val="24"/>
              </w:rPr>
              <w:t>-</w:t>
            </w:r>
            <w:r>
              <w:rPr>
                <w:rFonts w:hint="eastAsia" w:ascii="仿宋" w:hAnsi="仿宋" w:eastAsia="仿宋" w:cs="仿宋"/>
                <w:color w:val="auto"/>
                <w:kern w:val="0"/>
                <w:sz w:val="24"/>
                <w:szCs w:val="24"/>
                <w:lang w:val="en-US" w:eastAsia="zh-CN"/>
              </w:rPr>
              <w:t>10000</w:t>
            </w:r>
            <w:r>
              <w:rPr>
                <w:rFonts w:hint="eastAsia" w:ascii="仿宋" w:hAnsi="仿宋" w:eastAsia="仿宋" w:cs="仿宋"/>
                <w:color w:val="auto"/>
                <w:kern w:val="0"/>
                <w:sz w:val="24"/>
                <w:szCs w:val="24"/>
              </w:rPr>
              <w:t>元</w:t>
            </w:r>
          </w:p>
        </w:tc>
        <w:tc>
          <w:tcPr>
            <w:tcW w:w="1340" w:type="dxa"/>
            <w:vAlign w:val="center"/>
          </w:tcPr>
          <w:p>
            <w:pPr>
              <w:keepNext w:val="0"/>
              <w:keepLines w:val="0"/>
              <w:pageBreakBefore w:val="0"/>
              <w:widowControl/>
              <w:kinsoku/>
              <w:wordWrap/>
              <w:overflowPunct/>
              <w:topLinePunct w:val="0"/>
              <w:autoSpaceDE/>
              <w:autoSpaceDN/>
              <w:bidi w:val="0"/>
              <w:spacing w:beforeAutospacing="0" w:line="580" w:lineRule="exact"/>
              <w:ind w:left="0" w:leftChars="0"/>
              <w:jc w:val="center"/>
              <w:textAlignment w:val="top"/>
              <w:rPr>
                <w:rFonts w:hint="eastAsia" w:ascii="仿宋" w:hAnsi="仿宋" w:eastAsia="仿宋" w:cs="仿宋"/>
                <w:color w:val="auto"/>
                <w:sz w:val="24"/>
                <w:szCs w:val="24"/>
              </w:rPr>
            </w:pPr>
            <w:r>
              <w:rPr>
                <w:rFonts w:hint="eastAsia" w:ascii="仿宋" w:hAnsi="仿宋" w:eastAsia="仿宋" w:cs="仿宋"/>
                <w:color w:val="auto"/>
                <w:kern w:val="0"/>
                <w:sz w:val="24"/>
                <w:szCs w:val="24"/>
                <w:lang w:val="en-US" w:eastAsia="zh-CN"/>
              </w:rPr>
              <w:t>60</w:t>
            </w:r>
            <w:r>
              <w:rPr>
                <w:rFonts w:hint="eastAsia" w:ascii="仿宋" w:hAnsi="仿宋" w:eastAsia="仿宋" w:cs="仿宋"/>
                <w:color w:val="auto"/>
                <w:kern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exact"/>
          <w:jc w:val="center"/>
        </w:trPr>
        <w:tc>
          <w:tcPr>
            <w:tcW w:w="1755" w:type="dxa"/>
            <w:vMerge w:val="continue"/>
            <w:vAlign w:val="center"/>
          </w:tcPr>
          <w:p>
            <w:pPr>
              <w:keepNext w:val="0"/>
              <w:keepLines w:val="0"/>
              <w:pageBreakBefore w:val="0"/>
              <w:kinsoku/>
              <w:wordWrap/>
              <w:overflowPunct/>
              <w:topLinePunct w:val="0"/>
              <w:autoSpaceDE/>
              <w:autoSpaceDN/>
              <w:bidi w:val="0"/>
              <w:spacing w:beforeAutospacing="0" w:line="580" w:lineRule="exact"/>
              <w:ind w:left="0" w:leftChars="0"/>
              <w:jc w:val="center"/>
              <w:rPr>
                <w:rFonts w:hint="eastAsia" w:ascii="仿宋" w:hAnsi="仿宋" w:eastAsia="仿宋" w:cs="仿宋"/>
                <w:color w:val="auto"/>
                <w:sz w:val="24"/>
                <w:szCs w:val="24"/>
              </w:rPr>
            </w:pPr>
          </w:p>
        </w:tc>
        <w:tc>
          <w:tcPr>
            <w:tcW w:w="1521" w:type="dxa"/>
            <w:vMerge w:val="continue"/>
            <w:vAlign w:val="center"/>
          </w:tcPr>
          <w:p>
            <w:pPr>
              <w:keepNext w:val="0"/>
              <w:keepLines w:val="0"/>
              <w:pageBreakBefore w:val="0"/>
              <w:widowControl/>
              <w:kinsoku/>
              <w:wordWrap/>
              <w:overflowPunct/>
              <w:topLinePunct w:val="0"/>
              <w:autoSpaceDE/>
              <w:autoSpaceDN/>
              <w:bidi w:val="0"/>
              <w:spacing w:beforeAutospacing="0" w:line="580" w:lineRule="exact"/>
              <w:ind w:left="0" w:leftChars="0"/>
              <w:jc w:val="center"/>
              <w:textAlignment w:val="top"/>
              <w:rPr>
                <w:rFonts w:hint="eastAsia" w:ascii="仿宋" w:hAnsi="仿宋" w:eastAsia="仿宋" w:cs="仿宋"/>
                <w:color w:val="auto"/>
                <w:kern w:val="0"/>
                <w:sz w:val="24"/>
                <w:szCs w:val="24"/>
              </w:rPr>
            </w:pPr>
          </w:p>
        </w:tc>
        <w:tc>
          <w:tcPr>
            <w:tcW w:w="1320" w:type="dxa"/>
            <w:vMerge w:val="continue"/>
            <w:vAlign w:val="center"/>
          </w:tcPr>
          <w:p>
            <w:pPr>
              <w:keepNext w:val="0"/>
              <w:keepLines w:val="0"/>
              <w:pageBreakBefore w:val="0"/>
              <w:kinsoku/>
              <w:wordWrap/>
              <w:overflowPunct/>
              <w:topLinePunct w:val="0"/>
              <w:autoSpaceDE/>
              <w:autoSpaceDN/>
              <w:bidi w:val="0"/>
              <w:spacing w:beforeAutospacing="0" w:line="580" w:lineRule="exact"/>
              <w:ind w:left="0" w:leftChars="0"/>
              <w:jc w:val="center"/>
              <w:rPr>
                <w:rFonts w:hint="eastAsia" w:ascii="仿宋" w:hAnsi="仿宋" w:eastAsia="仿宋" w:cs="仿宋"/>
                <w:color w:val="auto"/>
                <w:kern w:val="0"/>
                <w:sz w:val="24"/>
                <w:szCs w:val="24"/>
              </w:rPr>
            </w:pPr>
          </w:p>
        </w:tc>
        <w:tc>
          <w:tcPr>
            <w:tcW w:w="2880" w:type="dxa"/>
            <w:vAlign w:val="center"/>
          </w:tcPr>
          <w:p>
            <w:pPr>
              <w:keepNext w:val="0"/>
              <w:keepLines w:val="0"/>
              <w:pageBreakBefore w:val="0"/>
              <w:widowControl/>
              <w:kinsoku/>
              <w:wordWrap/>
              <w:overflowPunct/>
              <w:topLinePunct w:val="0"/>
              <w:autoSpaceDE/>
              <w:autoSpaceDN/>
              <w:bidi w:val="0"/>
              <w:spacing w:beforeAutospacing="0" w:line="580" w:lineRule="exact"/>
              <w:ind w:left="0" w:leftChars="0"/>
              <w:jc w:val="center"/>
              <w:textAlignment w:val="top"/>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10000元（含）-20000元</w:t>
            </w:r>
          </w:p>
        </w:tc>
        <w:tc>
          <w:tcPr>
            <w:tcW w:w="1340" w:type="dxa"/>
            <w:vAlign w:val="center"/>
          </w:tcPr>
          <w:p>
            <w:pPr>
              <w:keepNext w:val="0"/>
              <w:keepLines w:val="0"/>
              <w:pageBreakBefore w:val="0"/>
              <w:widowControl/>
              <w:kinsoku/>
              <w:wordWrap/>
              <w:overflowPunct/>
              <w:topLinePunct w:val="0"/>
              <w:autoSpaceDE/>
              <w:autoSpaceDN/>
              <w:bidi w:val="0"/>
              <w:spacing w:beforeAutospacing="0" w:line="580" w:lineRule="exact"/>
              <w:ind w:left="0" w:leftChars="0"/>
              <w:jc w:val="center"/>
              <w:textAlignment w:val="top"/>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exact"/>
          <w:jc w:val="center"/>
        </w:trPr>
        <w:tc>
          <w:tcPr>
            <w:tcW w:w="1755" w:type="dxa"/>
            <w:vMerge w:val="continue"/>
            <w:vAlign w:val="center"/>
          </w:tcPr>
          <w:p>
            <w:pPr>
              <w:keepNext w:val="0"/>
              <w:keepLines w:val="0"/>
              <w:pageBreakBefore w:val="0"/>
              <w:kinsoku/>
              <w:wordWrap/>
              <w:overflowPunct/>
              <w:topLinePunct w:val="0"/>
              <w:autoSpaceDE/>
              <w:autoSpaceDN/>
              <w:bidi w:val="0"/>
              <w:spacing w:beforeAutospacing="0" w:line="580" w:lineRule="exact"/>
              <w:ind w:left="0" w:leftChars="0"/>
              <w:jc w:val="center"/>
              <w:rPr>
                <w:rFonts w:hint="eastAsia" w:ascii="仿宋" w:hAnsi="仿宋" w:eastAsia="仿宋" w:cs="仿宋"/>
                <w:color w:val="auto"/>
                <w:sz w:val="24"/>
                <w:szCs w:val="24"/>
              </w:rPr>
            </w:pPr>
          </w:p>
        </w:tc>
        <w:tc>
          <w:tcPr>
            <w:tcW w:w="1521" w:type="dxa"/>
            <w:vMerge w:val="continue"/>
            <w:vAlign w:val="center"/>
          </w:tcPr>
          <w:p>
            <w:pPr>
              <w:keepNext w:val="0"/>
              <w:keepLines w:val="0"/>
              <w:pageBreakBefore w:val="0"/>
              <w:widowControl/>
              <w:kinsoku/>
              <w:wordWrap/>
              <w:overflowPunct/>
              <w:topLinePunct w:val="0"/>
              <w:autoSpaceDE/>
              <w:autoSpaceDN/>
              <w:bidi w:val="0"/>
              <w:spacing w:beforeAutospacing="0" w:line="580" w:lineRule="exact"/>
              <w:ind w:left="0" w:leftChars="0"/>
              <w:jc w:val="center"/>
              <w:textAlignment w:val="top"/>
              <w:rPr>
                <w:rFonts w:hint="eastAsia" w:ascii="仿宋" w:hAnsi="仿宋" w:eastAsia="仿宋" w:cs="仿宋"/>
                <w:color w:val="auto"/>
                <w:kern w:val="0"/>
                <w:sz w:val="24"/>
                <w:szCs w:val="24"/>
              </w:rPr>
            </w:pPr>
          </w:p>
        </w:tc>
        <w:tc>
          <w:tcPr>
            <w:tcW w:w="1320" w:type="dxa"/>
            <w:vMerge w:val="continue"/>
            <w:vAlign w:val="center"/>
          </w:tcPr>
          <w:p>
            <w:pPr>
              <w:keepNext w:val="0"/>
              <w:keepLines w:val="0"/>
              <w:pageBreakBefore w:val="0"/>
              <w:kinsoku/>
              <w:wordWrap/>
              <w:overflowPunct/>
              <w:topLinePunct w:val="0"/>
              <w:autoSpaceDE/>
              <w:autoSpaceDN/>
              <w:bidi w:val="0"/>
              <w:spacing w:beforeAutospacing="0" w:line="580" w:lineRule="exact"/>
              <w:ind w:left="0" w:leftChars="0"/>
              <w:jc w:val="center"/>
              <w:rPr>
                <w:rFonts w:hint="eastAsia" w:ascii="仿宋" w:hAnsi="仿宋" w:eastAsia="仿宋" w:cs="仿宋"/>
                <w:color w:val="auto"/>
                <w:kern w:val="0"/>
                <w:sz w:val="24"/>
                <w:szCs w:val="24"/>
              </w:rPr>
            </w:pPr>
          </w:p>
        </w:tc>
        <w:tc>
          <w:tcPr>
            <w:tcW w:w="2880" w:type="dxa"/>
            <w:vAlign w:val="center"/>
          </w:tcPr>
          <w:p>
            <w:pPr>
              <w:keepNext w:val="0"/>
              <w:keepLines w:val="0"/>
              <w:pageBreakBefore w:val="0"/>
              <w:widowControl/>
              <w:kinsoku/>
              <w:wordWrap/>
              <w:overflowPunct/>
              <w:topLinePunct w:val="0"/>
              <w:autoSpaceDE/>
              <w:autoSpaceDN/>
              <w:bidi w:val="0"/>
              <w:spacing w:beforeAutospacing="0" w:line="580" w:lineRule="exact"/>
              <w:ind w:left="0" w:leftChars="0"/>
              <w:jc w:val="center"/>
              <w:textAlignment w:val="top"/>
              <w:rPr>
                <w:rFonts w:hint="eastAsia" w:ascii="仿宋" w:hAnsi="仿宋" w:eastAsia="仿宋" w:cs="仿宋"/>
                <w:color w:val="auto"/>
                <w:sz w:val="24"/>
                <w:szCs w:val="24"/>
              </w:rPr>
            </w:pPr>
            <w:r>
              <w:rPr>
                <w:rFonts w:hint="eastAsia" w:ascii="仿宋" w:hAnsi="仿宋" w:eastAsia="仿宋" w:cs="仿宋"/>
                <w:color w:val="auto"/>
                <w:kern w:val="0"/>
                <w:sz w:val="24"/>
                <w:szCs w:val="24"/>
              </w:rPr>
              <w:t>20000元（含）以上</w:t>
            </w:r>
          </w:p>
        </w:tc>
        <w:tc>
          <w:tcPr>
            <w:tcW w:w="1340" w:type="dxa"/>
            <w:vAlign w:val="center"/>
          </w:tcPr>
          <w:p>
            <w:pPr>
              <w:keepNext w:val="0"/>
              <w:keepLines w:val="0"/>
              <w:pageBreakBefore w:val="0"/>
              <w:widowControl/>
              <w:kinsoku/>
              <w:wordWrap/>
              <w:overflowPunct/>
              <w:topLinePunct w:val="0"/>
              <w:autoSpaceDE/>
              <w:autoSpaceDN/>
              <w:bidi w:val="0"/>
              <w:spacing w:beforeAutospacing="0" w:line="580" w:lineRule="exact"/>
              <w:ind w:left="0" w:leftChars="0"/>
              <w:jc w:val="center"/>
              <w:textAlignment w:val="top"/>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exact"/>
          <w:jc w:val="center"/>
        </w:trPr>
        <w:tc>
          <w:tcPr>
            <w:tcW w:w="1755" w:type="dxa"/>
            <w:vMerge w:val="restart"/>
            <w:vAlign w:val="center"/>
          </w:tcPr>
          <w:p>
            <w:pPr>
              <w:keepNext w:val="0"/>
              <w:keepLines w:val="0"/>
              <w:pageBreakBefore w:val="0"/>
              <w:widowControl/>
              <w:kinsoku/>
              <w:wordWrap/>
              <w:overflowPunct/>
              <w:topLinePunct w:val="0"/>
              <w:autoSpaceDE/>
              <w:autoSpaceDN/>
              <w:bidi w:val="0"/>
              <w:spacing w:beforeAutospacing="0" w:line="580" w:lineRule="exact"/>
              <w:ind w:left="0" w:leftChars="0"/>
              <w:jc w:val="center"/>
              <w:textAlignment w:val="top"/>
              <w:rPr>
                <w:rFonts w:hint="eastAsia" w:ascii="仿宋" w:hAnsi="仿宋" w:eastAsia="仿宋" w:cs="仿宋"/>
                <w:color w:val="auto"/>
                <w:sz w:val="24"/>
                <w:szCs w:val="24"/>
              </w:rPr>
            </w:pPr>
            <w:r>
              <w:rPr>
                <w:rFonts w:hint="eastAsia" w:ascii="仿宋" w:hAnsi="仿宋" w:eastAsia="仿宋" w:cs="仿宋"/>
                <w:color w:val="auto"/>
                <w:kern w:val="0"/>
                <w:sz w:val="24"/>
                <w:szCs w:val="24"/>
                <w:lang w:eastAsia="zh-CN"/>
              </w:rPr>
              <w:t>脱贫稳定</w:t>
            </w:r>
            <w:r>
              <w:rPr>
                <w:rFonts w:hint="eastAsia" w:ascii="仿宋" w:hAnsi="仿宋" w:eastAsia="仿宋" w:cs="仿宋"/>
                <w:color w:val="auto"/>
                <w:kern w:val="0"/>
                <w:sz w:val="24"/>
                <w:szCs w:val="24"/>
              </w:rPr>
              <w:t>户</w:t>
            </w:r>
          </w:p>
        </w:tc>
        <w:tc>
          <w:tcPr>
            <w:tcW w:w="1521" w:type="dxa"/>
            <w:vMerge w:val="restart"/>
            <w:vAlign w:val="center"/>
          </w:tcPr>
          <w:p>
            <w:pPr>
              <w:keepNext w:val="0"/>
              <w:keepLines w:val="0"/>
              <w:pageBreakBefore w:val="0"/>
              <w:widowControl/>
              <w:kinsoku/>
              <w:wordWrap/>
              <w:overflowPunct/>
              <w:topLinePunct w:val="0"/>
              <w:autoSpaceDE/>
              <w:autoSpaceDN/>
              <w:bidi w:val="0"/>
              <w:spacing w:beforeAutospacing="0" w:line="580" w:lineRule="exact"/>
              <w:ind w:left="0" w:leftChars="0"/>
              <w:jc w:val="center"/>
              <w:textAlignment w:val="top"/>
              <w:rPr>
                <w:rFonts w:hint="eastAsia" w:ascii="仿宋" w:hAnsi="仿宋" w:eastAsia="仿宋" w:cs="仿宋"/>
                <w:color w:val="auto"/>
                <w:kern w:val="0"/>
                <w:sz w:val="24"/>
                <w:szCs w:val="24"/>
                <w:lang w:eastAsia="zh-CN"/>
              </w:rPr>
            </w:pPr>
            <w:r>
              <w:rPr>
                <w:rFonts w:hint="eastAsia" w:ascii="仿宋" w:hAnsi="仿宋" w:eastAsia="仿宋" w:cs="仿宋"/>
                <w:color w:val="auto"/>
                <w:kern w:val="0"/>
                <w:sz w:val="24"/>
                <w:szCs w:val="24"/>
              </w:rPr>
              <w:t>医保定点</w:t>
            </w:r>
          </w:p>
          <w:p>
            <w:pPr>
              <w:keepNext w:val="0"/>
              <w:keepLines w:val="0"/>
              <w:pageBreakBefore w:val="0"/>
              <w:widowControl/>
              <w:kinsoku/>
              <w:wordWrap/>
              <w:overflowPunct/>
              <w:topLinePunct w:val="0"/>
              <w:autoSpaceDE/>
              <w:autoSpaceDN/>
              <w:bidi w:val="0"/>
              <w:spacing w:beforeAutospacing="0" w:line="580" w:lineRule="exact"/>
              <w:ind w:left="0" w:leftChars="0"/>
              <w:jc w:val="center"/>
              <w:textAlignment w:val="top"/>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医疗机构</w:t>
            </w:r>
          </w:p>
        </w:tc>
        <w:tc>
          <w:tcPr>
            <w:tcW w:w="1320" w:type="dxa"/>
            <w:vMerge w:val="restart"/>
            <w:vAlign w:val="center"/>
          </w:tcPr>
          <w:p>
            <w:pPr>
              <w:keepNext w:val="0"/>
              <w:keepLines w:val="0"/>
              <w:pageBreakBefore w:val="0"/>
              <w:widowControl/>
              <w:kinsoku/>
              <w:wordWrap/>
              <w:overflowPunct/>
              <w:topLinePunct w:val="0"/>
              <w:autoSpaceDE/>
              <w:autoSpaceDN/>
              <w:bidi w:val="0"/>
              <w:spacing w:beforeAutospacing="0" w:line="580" w:lineRule="exact"/>
              <w:ind w:left="0" w:leftChars="0"/>
              <w:jc w:val="center"/>
              <w:textAlignment w:val="top"/>
              <w:rPr>
                <w:rFonts w:hint="eastAsia" w:ascii="仿宋" w:hAnsi="仿宋" w:eastAsia="仿宋" w:cs="仿宋"/>
                <w:color w:val="auto"/>
                <w:kern w:val="0"/>
                <w:sz w:val="24"/>
                <w:szCs w:val="24"/>
                <w:lang w:eastAsia="zh-CN"/>
              </w:rPr>
            </w:pPr>
            <w:r>
              <w:rPr>
                <w:rFonts w:hint="eastAsia" w:ascii="仿宋" w:hAnsi="仿宋" w:eastAsia="仿宋" w:cs="仿宋"/>
                <w:color w:val="auto"/>
                <w:kern w:val="0"/>
                <w:sz w:val="24"/>
                <w:szCs w:val="24"/>
                <w:lang w:val="en-US" w:eastAsia="zh-CN"/>
              </w:rPr>
              <w:t>5000</w:t>
            </w:r>
            <w:r>
              <w:rPr>
                <w:rFonts w:hint="eastAsia" w:ascii="仿宋" w:hAnsi="仿宋" w:eastAsia="仿宋" w:cs="仿宋"/>
                <w:color w:val="auto"/>
                <w:kern w:val="0"/>
                <w:sz w:val="24"/>
                <w:szCs w:val="24"/>
              </w:rPr>
              <w:t>元</w:t>
            </w:r>
          </w:p>
        </w:tc>
        <w:tc>
          <w:tcPr>
            <w:tcW w:w="2880" w:type="dxa"/>
            <w:vAlign w:val="center"/>
          </w:tcPr>
          <w:p>
            <w:pPr>
              <w:keepNext w:val="0"/>
              <w:keepLines w:val="0"/>
              <w:pageBreakBefore w:val="0"/>
              <w:widowControl/>
              <w:kinsoku/>
              <w:wordWrap/>
              <w:overflowPunct/>
              <w:topLinePunct w:val="0"/>
              <w:autoSpaceDE/>
              <w:autoSpaceDN/>
              <w:bidi w:val="0"/>
              <w:spacing w:beforeAutospacing="0" w:line="580" w:lineRule="exact"/>
              <w:ind w:left="0" w:leftChars="0"/>
              <w:jc w:val="center"/>
              <w:textAlignment w:val="top"/>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0"/>
                <w:sz w:val="24"/>
                <w:szCs w:val="24"/>
                <w:lang w:val="en-US" w:eastAsia="zh-CN"/>
              </w:rPr>
              <w:t>10000元以下</w:t>
            </w:r>
          </w:p>
        </w:tc>
        <w:tc>
          <w:tcPr>
            <w:tcW w:w="1340" w:type="dxa"/>
            <w:vAlign w:val="center"/>
          </w:tcPr>
          <w:p>
            <w:pPr>
              <w:keepNext w:val="0"/>
              <w:keepLines w:val="0"/>
              <w:pageBreakBefore w:val="0"/>
              <w:widowControl/>
              <w:kinsoku/>
              <w:wordWrap/>
              <w:overflowPunct/>
              <w:topLinePunct w:val="0"/>
              <w:autoSpaceDE/>
              <w:autoSpaceDN/>
              <w:bidi w:val="0"/>
              <w:spacing w:beforeAutospacing="0" w:line="580" w:lineRule="exact"/>
              <w:ind w:left="0" w:leftChars="0"/>
              <w:jc w:val="center"/>
              <w:textAlignment w:val="top"/>
              <w:rPr>
                <w:rFonts w:hint="eastAsia" w:ascii="仿宋" w:hAnsi="仿宋" w:eastAsia="仿宋" w:cs="仿宋"/>
                <w:color w:val="auto"/>
                <w:kern w:val="0"/>
                <w:sz w:val="24"/>
                <w:szCs w:val="24"/>
                <w:lang w:val="en-US" w:eastAsia="zh-CN" w:bidi="ar-SA"/>
              </w:rPr>
            </w:pPr>
            <w:r>
              <w:rPr>
                <w:rFonts w:hint="eastAsia" w:ascii="仿宋" w:hAnsi="仿宋" w:eastAsia="仿宋" w:cs="仿宋"/>
                <w:color w:val="auto"/>
                <w:kern w:val="0"/>
                <w:sz w:val="24"/>
                <w:szCs w:val="24"/>
                <w:lang w:val="en-US" w:eastAsia="zh-CN"/>
              </w:rPr>
              <w:t>30</w:t>
            </w:r>
            <w:r>
              <w:rPr>
                <w:rFonts w:hint="eastAsia" w:ascii="仿宋" w:hAnsi="仿宋" w:eastAsia="仿宋" w:cs="仿宋"/>
                <w:color w:val="auto"/>
                <w:kern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755" w:type="dxa"/>
            <w:vMerge w:val="continue"/>
            <w:vAlign w:val="center"/>
          </w:tcPr>
          <w:p>
            <w:pPr>
              <w:keepNext w:val="0"/>
              <w:keepLines w:val="0"/>
              <w:pageBreakBefore w:val="0"/>
              <w:widowControl/>
              <w:kinsoku/>
              <w:wordWrap/>
              <w:overflowPunct/>
              <w:topLinePunct w:val="0"/>
              <w:autoSpaceDE/>
              <w:autoSpaceDN/>
              <w:bidi w:val="0"/>
              <w:spacing w:beforeAutospacing="0" w:line="580" w:lineRule="exact"/>
              <w:ind w:left="0" w:leftChars="0"/>
              <w:jc w:val="center"/>
              <w:textAlignment w:val="top"/>
              <w:rPr>
                <w:rFonts w:hint="eastAsia" w:ascii="仿宋" w:hAnsi="仿宋" w:eastAsia="仿宋" w:cs="仿宋"/>
                <w:color w:val="auto"/>
                <w:kern w:val="0"/>
                <w:sz w:val="24"/>
                <w:szCs w:val="24"/>
                <w:lang w:eastAsia="zh-CN"/>
              </w:rPr>
            </w:pPr>
          </w:p>
        </w:tc>
        <w:tc>
          <w:tcPr>
            <w:tcW w:w="1521" w:type="dxa"/>
            <w:vMerge w:val="continue"/>
            <w:vAlign w:val="center"/>
          </w:tcPr>
          <w:p>
            <w:pPr>
              <w:keepNext w:val="0"/>
              <w:keepLines w:val="0"/>
              <w:pageBreakBefore w:val="0"/>
              <w:widowControl/>
              <w:kinsoku/>
              <w:wordWrap/>
              <w:overflowPunct/>
              <w:topLinePunct w:val="0"/>
              <w:autoSpaceDE/>
              <w:autoSpaceDN/>
              <w:bidi w:val="0"/>
              <w:spacing w:beforeAutospacing="0" w:line="580" w:lineRule="exact"/>
              <w:ind w:left="0" w:leftChars="0"/>
              <w:jc w:val="center"/>
              <w:textAlignment w:val="top"/>
              <w:rPr>
                <w:rFonts w:hint="eastAsia" w:ascii="仿宋" w:hAnsi="仿宋" w:eastAsia="仿宋" w:cs="仿宋"/>
                <w:color w:val="auto"/>
                <w:kern w:val="0"/>
                <w:sz w:val="24"/>
                <w:szCs w:val="24"/>
              </w:rPr>
            </w:pPr>
          </w:p>
        </w:tc>
        <w:tc>
          <w:tcPr>
            <w:tcW w:w="1320" w:type="dxa"/>
            <w:vMerge w:val="continue"/>
            <w:vAlign w:val="center"/>
          </w:tcPr>
          <w:p>
            <w:pPr>
              <w:keepNext w:val="0"/>
              <w:keepLines w:val="0"/>
              <w:pageBreakBefore w:val="0"/>
              <w:widowControl/>
              <w:kinsoku/>
              <w:wordWrap/>
              <w:overflowPunct/>
              <w:topLinePunct w:val="0"/>
              <w:autoSpaceDE/>
              <w:autoSpaceDN/>
              <w:bidi w:val="0"/>
              <w:spacing w:beforeAutospacing="0" w:line="580" w:lineRule="exact"/>
              <w:ind w:left="0" w:leftChars="0"/>
              <w:jc w:val="both"/>
              <w:textAlignment w:val="top"/>
              <w:rPr>
                <w:rFonts w:hint="eastAsia" w:ascii="仿宋" w:hAnsi="仿宋" w:eastAsia="仿宋" w:cs="仿宋"/>
                <w:color w:val="auto"/>
                <w:kern w:val="0"/>
                <w:sz w:val="24"/>
                <w:szCs w:val="24"/>
                <w:lang w:val="en-US" w:eastAsia="zh-CN"/>
              </w:rPr>
            </w:pPr>
          </w:p>
        </w:tc>
        <w:tc>
          <w:tcPr>
            <w:tcW w:w="2880" w:type="dxa"/>
            <w:vAlign w:val="center"/>
          </w:tcPr>
          <w:p>
            <w:pPr>
              <w:keepNext w:val="0"/>
              <w:keepLines w:val="0"/>
              <w:pageBreakBefore w:val="0"/>
              <w:widowControl/>
              <w:kinsoku/>
              <w:wordWrap/>
              <w:overflowPunct/>
              <w:topLinePunct w:val="0"/>
              <w:autoSpaceDE/>
              <w:autoSpaceDN/>
              <w:bidi w:val="0"/>
              <w:spacing w:beforeAutospacing="0" w:line="580" w:lineRule="exact"/>
              <w:ind w:left="0" w:leftChars="0"/>
              <w:jc w:val="center"/>
              <w:textAlignment w:val="top"/>
              <w:rPr>
                <w:rFonts w:hint="eastAsia" w:ascii="仿宋" w:hAnsi="仿宋" w:eastAsia="仿宋" w:cs="仿宋"/>
                <w:color w:val="auto"/>
                <w:kern w:val="0"/>
                <w:sz w:val="24"/>
                <w:szCs w:val="24"/>
                <w:lang w:val="en-US" w:eastAsia="zh-CN" w:bidi="ar-SA"/>
              </w:rPr>
            </w:pPr>
            <w:r>
              <w:rPr>
                <w:rFonts w:hint="eastAsia" w:ascii="仿宋" w:hAnsi="仿宋" w:eastAsia="仿宋" w:cs="仿宋"/>
                <w:color w:val="auto"/>
                <w:kern w:val="0"/>
                <w:sz w:val="24"/>
                <w:szCs w:val="24"/>
              </w:rPr>
              <w:t>10000元（含）-20000元</w:t>
            </w:r>
          </w:p>
        </w:tc>
        <w:tc>
          <w:tcPr>
            <w:tcW w:w="1340" w:type="dxa"/>
            <w:vAlign w:val="center"/>
          </w:tcPr>
          <w:p>
            <w:pPr>
              <w:keepNext w:val="0"/>
              <w:keepLines w:val="0"/>
              <w:pageBreakBefore w:val="0"/>
              <w:widowControl/>
              <w:kinsoku/>
              <w:wordWrap/>
              <w:overflowPunct/>
              <w:topLinePunct w:val="0"/>
              <w:autoSpaceDE/>
              <w:autoSpaceDN/>
              <w:bidi w:val="0"/>
              <w:spacing w:beforeAutospacing="0" w:line="580" w:lineRule="exact"/>
              <w:ind w:left="0" w:leftChars="0"/>
              <w:jc w:val="center"/>
              <w:textAlignment w:val="top"/>
              <w:rPr>
                <w:rFonts w:hint="eastAsia" w:ascii="仿宋" w:hAnsi="仿宋" w:eastAsia="仿宋" w:cs="仿宋"/>
                <w:color w:val="auto"/>
                <w:kern w:val="0"/>
                <w:sz w:val="24"/>
                <w:szCs w:val="24"/>
                <w:lang w:val="en-US" w:eastAsia="zh-CN" w:bidi="ar-SA"/>
              </w:rPr>
            </w:pPr>
            <w:r>
              <w:rPr>
                <w:rFonts w:hint="eastAsia" w:ascii="仿宋" w:hAnsi="仿宋" w:eastAsia="仿宋" w:cs="仿宋"/>
                <w:color w:val="auto"/>
                <w:kern w:val="0"/>
                <w:sz w:val="24"/>
                <w:szCs w:val="24"/>
                <w:lang w:val="en-US" w:eastAsia="zh-CN"/>
              </w:rPr>
              <w:t>40</w:t>
            </w:r>
            <w:r>
              <w:rPr>
                <w:rFonts w:hint="eastAsia" w:ascii="仿宋" w:hAnsi="仿宋" w:eastAsia="仿宋" w:cs="仿宋"/>
                <w:color w:val="auto"/>
                <w:kern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exact"/>
          <w:jc w:val="center"/>
        </w:trPr>
        <w:tc>
          <w:tcPr>
            <w:tcW w:w="1755" w:type="dxa"/>
            <w:vMerge w:val="continue"/>
            <w:vAlign w:val="center"/>
          </w:tcPr>
          <w:p>
            <w:pPr>
              <w:keepNext w:val="0"/>
              <w:keepLines w:val="0"/>
              <w:pageBreakBefore w:val="0"/>
              <w:kinsoku/>
              <w:wordWrap/>
              <w:overflowPunct/>
              <w:topLinePunct w:val="0"/>
              <w:autoSpaceDE/>
              <w:autoSpaceDN/>
              <w:bidi w:val="0"/>
              <w:spacing w:beforeAutospacing="0" w:line="580" w:lineRule="exact"/>
              <w:ind w:left="0" w:leftChars="0"/>
              <w:jc w:val="center"/>
              <w:rPr>
                <w:rFonts w:hint="eastAsia" w:ascii="仿宋" w:hAnsi="仿宋" w:eastAsia="仿宋" w:cs="仿宋"/>
                <w:color w:val="auto"/>
                <w:sz w:val="24"/>
                <w:szCs w:val="24"/>
              </w:rPr>
            </w:pPr>
          </w:p>
        </w:tc>
        <w:tc>
          <w:tcPr>
            <w:tcW w:w="1521" w:type="dxa"/>
            <w:vMerge w:val="continue"/>
            <w:vAlign w:val="center"/>
          </w:tcPr>
          <w:p>
            <w:pPr>
              <w:keepNext w:val="0"/>
              <w:keepLines w:val="0"/>
              <w:pageBreakBefore w:val="0"/>
              <w:kinsoku/>
              <w:wordWrap/>
              <w:overflowPunct/>
              <w:topLinePunct w:val="0"/>
              <w:autoSpaceDE/>
              <w:autoSpaceDN/>
              <w:bidi w:val="0"/>
              <w:spacing w:beforeAutospacing="0" w:line="580" w:lineRule="exact"/>
              <w:ind w:left="0" w:leftChars="0"/>
              <w:jc w:val="center"/>
              <w:rPr>
                <w:rFonts w:hint="eastAsia" w:ascii="仿宋" w:hAnsi="仿宋" w:eastAsia="仿宋" w:cs="仿宋"/>
                <w:color w:val="auto"/>
                <w:kern w:val="0"/>
                <w:sz w:val="24"/>
                <w:szCs w:val="24"/>
              </w:rPr>
            </w:pPr>
          </w:p>
        </w:tc>
        <w:tc>
          <w:tcPr>
            <w:tcW w:w="1320" w:type="dxa"/>
            <w:vMerge w:val="continue"/>
            <w:vAlign w:val="center"/>
          </w:tcPr>
          <w:p>
            <w:pPr>
              <w:keepNext w:val="0"/>
              <w:keepLines w:val="0"/>
              <w:pageBreakBefore w:val="0"/>
              <w:kinsoku/>
              <w:wordWrap/>
              <w:overflowPunct/>
              <w:topLinePunct w:val="0"/>
              <w:autoSpaceDE/>
              <w:autoSpaceDN/>
              <w:bidi w:val="0"/>
              <w:spacing w:beforeAutospacing="0" w:line="580" w:lineRule="exact"/>
              <w:ind w:left="0" w:leftChars="0"/>
              <w:jc w:val="center"/>
              <w:rPr>
                <w:rFonts w:hint="eastAsia" w:ascii="仿宋" w:hAnsi="仿宋" w:eastAsia="仿宋" w:cs="仿宋"/>
                <w:color w:val="auto"/>
                <w:kern w:val="0"/>
                <w:sz w:val="24"/>
                <w:szCs w:val="24"/>
              </w:rPr>
            </w:pPr>
          </w:p>
        </w:tc>
        <w:tc>
          <w:tcPr>
            <w:tcW w:w="2880" w:type="dxa"/>
            <w:vAlign w:val="center"/>
          </w:tcPr>
          <w:p>
            <w:pPr>
              <w:keepNext w:val="0"/>
              <w:keepLines w:val="0"/>
              <w:pageBreakBefore w:val="0"/>
              <w:widowControl/>
              <w:kinsoku/>
              <w:wordWrap/>
              <w:overflowPunct/>
              <w:topLinePunct w:val="0"/>
              <w:autoSpaceDE/>
              <w:autoSpaceDN/>
              <w:bidi w:val="0"/>
              <w:spacing w:beforeAutospacing="0" w:line="580" w:lineRule="exact"/>
              <w:ind w:left="0" w:leftChars="0"/>
              <w:jc w:val="center"/>
              <w:textAlignment w:val="top"/>
              <w:rPr>
                <w:rFonts w:hint="eastAsia" w:ascii="仿宋" w:hAnsi="仿宋" w:eastAsia="仿宋" w:cs="仿宋"/>
                <w:color w:val="auto"/>
                <w:kern w:val="0"/>
                <w:sz w:val="24"/>
                <w:szCs w:val="24"/>
                <w:lang w:val="en-US" w:eastAsia="zh-CN" w:bidi="ar-SA"/>
              </w:rPr>
            </w:pPr>
            <w:r>
              <w:rPr>
                <w:rFonts w:hint="eastAsia" w:ascii="仿宋" w:hAnsi="仿宋" w:eastAsia="仿宋" w:cs="仿宋"/>
                <w:color w:val="auto"/>
                <w:kern w:val="0"/>
                <w:sz w:val="24"/>
                <w:szCs w:val="24"/>
              </w:rPr>
              <w:t>20000元（含）-30000元</w:t>
            </w:r>
          </w:p>
        </w:tc>
        <w:tc>
          <w:tcPr>
            <w:tcW w:w="1340" w:type="dxa"/>
            <w:vAlign w:val="center"/>
          </w:tcPr>
          <w:p>
            <w:pPr>
              <w:keepNext w:val="0"/>
              <w:keepLines w:val="0"/>
              <w:pageBreakBefore w:val="0"/>
              <w:widowControl/>
              <w:kinsoku/>
              <w:wordWrap/>
              <w:overflowPunct/>
              <w:topLinePunct w:val="0"/>
              <w:autoSpaceDE/>
              <w:autoSpaceDN/>
              <w:bidi w:val="0"/>
              <w:spacing w:beforeAutospacing="0" w:line="580" w:lineRule="exact"/>
              <w:ind w:left="0" w:leftChars="0"/>
              <w:jc w:val="center"/>
              <w:textAlignment w:val="top"/>
              <w:rPr>
                <w:rFonts w:hint="eastAsia" w:ascii="仿宋" w:hAnsi="仿宋" w:eastAsia="仿宋" w:cs="仿宋"/>
                <w:color w:val="auto"/>
                <w:kern w:val="0"/>
                <w:sz w:val="24"/>
                <w:szCs w:val="24"/>
                <w:lang w:val="en-US" w:eastAsia="zh-CN" w:bidi="ar-SA"/>
              </w:rPr>
            </w:pPr>
            <w:r>
              <w:rPr>
                <w:rFonts w:hint="eastAsia" w:ascii="仿宋" w:hAnsi="仿宋" w:eastAsia="仿宋" w:cs="仿宋"/>
                <w:color w:val="auto"/>
                <w:kern w:val="0"/>
                <w:sz w:val="24"/>
                <w:szCs w:val="24"/>
                <w:lang w:val="en-US" w:eastAsia="zh-CN"/>
              </w:rPr>
              <w:t>50</w:t>
            </w:r>
            <w:r>
              <w:rPr>
                <w:rFonts w:hint="eastAsia" w:ascii="仿宋" w:hAnsi="仿宋" w:eastAsia="仿宋" w:cs="仿宋"/>
                <w:color w:val="auto"/>
                <w:kern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exact"/>
          <w:jc w:val="center"/>
        </w:trPr>
        <w:tc>
          <w:tcPr>
            <w:tcW w:w="1755" w:type="dxa"/>
            <w:vMerge w:val="continue"/>
            <w:vAlign w:val="center"/>
          </w:tcPr>
          <w:p>
            <w:pPr>
              <w:keepNext w:val="0"/>
              <w:keepLines w:val="0"/>
              <w:pageBreakBefore w:val="0"/>
              <w:kinsoku/>
              <w:wordWrap/>
              <w:overflowPunct/>
              <w:topLinePunct w:val="0"/>
              <w:autoSpaceDE/>
              <w:autoSpaceDN/>
              <w:bidi w:val="0"/>
              <w:spacing w:beforeAutospacing="0" w:line="580" w:lineRule="exact"/>
              <w:ind w:left="0" w:leftChars="0"/>
              <w:jc w:val="center"/>
              <w:rPr>
                <w:rFonts w:hint="eastAsia" w:ascii="仿宋" w:hAnsi="仿宋" w:eastAsia="仿宋" w:cs="仿宋"/>
                <w:color w:val="auto"/>
                <w:sz w:val="24"/>
                <w:szCs w:val="24"/>
              </w:rPr>
            </w:pPr>
          </w:p>
        </w:tc>
        <w:tc>
          <w:tcPr>
            <w:tcW w:w="1521" w:type="dxa"/>
            <w:vMerge w:val="continue"/>
            <w:vAlign w:val="center"/>
          </w:tcPr>
          <w:p>
            <w:pPr>
              <w:keepNext w:val="0"/>
              <w:keepLines w:val="0"/>
              <w:pageBreakBefore w:val="0"/>
              <w:kinsoku/>
              <w:wordWrap/>
              <w:overflowPunct/>
              <w:topLinePunct w:val="0"/>
              <w:autoSpaceDE/>
              <w:autoSpaceDN/>
              <w:bidi w:val="0"/>
              <w:spacing w:beforeAutospacing="0" w:line="580" w:lineRule="exact"/>
              <w:ind w:left="0" w:leftChars="0"/>
              <w:jc w:val="center"/>
              <w:rPr>
                <w:rFonts w:hint="eastAsia" w:ascii="仿宋" w:hAnsi="仿宋" w:eastAsia="仿宋" w:cs="仿宋"/>
                <w:color w:val="auto"/>
                <w:kern w:val="0"/>
                <w:sz w:val="24"/>
                <w:szCs w:val="24"/>
              </w:rPr>
            </w:pPr>
          </w:p>
        </w:tc>
        <w:tc>
          <w:tcPr>
            <w:tcW w:w="1320" w:type="dxa"/>
            <w:vMerge w:val="continue"/>
            <w:vAlign w:val="center"/>
          </w:tcPr>
          <w:p>
            <w:pPr>
              <w:keepNext w:val="0"/>
              <w:keepLines w:val="0"/>
              <w:pageBreakBefore w:val="0"/>
              <w:kinsoku/>
              <w:wordWrap/>
              <w:overflowPunct/>
              <w:topLinePunct w:val="0"/>
              <w:autoSpaceDE/>
              <w:autoSpaceDN/>
              <w:bidi w:val="0"/>
              <w:spacing w:beforeAutospacing="0" w:line="580" w:lineRule="exact"/>
              <w:ind w:left="0" w:leftChars="0"/>
              <w:jc w:val="center"/>
              <w:rPr>
                <w:rFonts w:hint="eastAsia" w:ascii="仿宋" w:hAnsi="仿宋" w:eastAsia="仿宋" w:cs="仿宋"/>
                <w:color w:val="auto"/>
                <w:kern w:val="0"/>
                <w:sz w:val="24"/>
                <w:szCs w:val="24"/>
              </w:rPr>
            </w:pPr>
          </w:p>
        </w:tc>
        <w:tc>
          <w:tcPr>
            <w:tcW w:w="2880" w:type="dxa"/>
            <w:vAlign w:val="center"/>
          </w:tcPr>
          <w:p>
            <w:pPr>
              <w:keepNext w:val="0"/>
              <w:keepLines w:val="0"/>
              <w:pageBreakBefore w:val="0"/>
              <w:widowControl/>
              <w:kinsoku/>
              <w:wordWrap/>
              <w:overflowPunct/>
              <w:topLinePunct w:val="0"/>
              <w:autoSpaceDE/>
              <w:autoSpaceDN/>
              <w:bidi w:val="0"/>
              <w:spacing w:beforeAutospacing="0" w:line="580" w:lineRule="exact"/>
              <w:ind w:left="0" w:leftChars="0"/>
              <w:jc w:val="center"/>
              <w:textAlignment w:val="top"/>
              <w:rPr>
                <w:rFonts w:hint="eastAsia" w:ascii="仿宋" w:hAnsi="仿宋" w:eastAsia="仿宋" w:cs="仿宋"/>
                <w:color w:val="auto"/>
                <w:kern w:val="0"/>
                <w:sz w:val="24"/>
                <w:szCs w:val="24"/>
                <w:lang w:val="en-US" w:eastAsia="zh-CN" w:bidi="ar-SA"/>
              </w:rPr>
            </w:pPr>
            <w:r>
              <w:rPr>
                <w:rFonts w:hint="eastAsia" w:ascii="仿宋" w:hAnsi="仿宋" w:eastAsia="仿宋" w:cs="仿宋"/>
                <w:color w:val="auto"/>
                <w:kern w:val="0"/>
                <w:sz w:val="24"/>
                <w:szCs w:val="24"/>
              </w:rPr>
              <w:t>30000元（含）-40000元</w:t>
            </w:r>
          </w:p>
        </w:tc>
        <w:tc>
          <w:tcPr>
            <w:tcW w:w="1340" w:type="dxa"/>
            <w:vAlign w:val="center"/>
          </w:tcPr>
          <w:p>
            <w:pPr>
              <w:keepNext w:val="0"/>
              <w:keepLines w:val="0"/>
              <w:pageBreakBefore w:val="0"/>
              <w:widowControl/>
              <w:kinsoku/>
              <w:wordWrap/>
              <w:overflowPunct/>
              <w:topLinePunct w:val="0"/>
              <w:autoSpaceDE/>
              <w:autoSpaceDN/>
              <w:bidi w:val="0"/>
              <w:spacing w:beforeAutospacing="0" w:line="580" w:lineRule="exact"/>
              <w:ind w:left="0" w:leftChars="0"/>
              <w:jc w:val="center"/>
              <w:textAlignment w:val="top"/>
              <w:rPr>
                <w:rFonts w:hint="eastAsia" w:ascii="仿宋" w:hAnsi="仿宋" w:eastAsia="仿宋" w:cs="仿宋"/>
                <w:color w:val="auto"/>
                <w:kern w:val="0"/>
                <w:sz w:val="24"/>
                <w:szCs w:val="24"/>
                <w:lang w:val="en-US" w:eastAsia="zh-CN" w:bidi="ar-SA"/>
              </w:rPr>
            </w:pPr>
            <w:r>
              <w:rPr>
                <w:rFonts w:hint="eastAsia" w:ascii="仿宋" w:hAnsi="仿宋" w:eastAsia="仿宋" w:cs="仿宋"/>
                <w:color w:val="auto"/>
                <w:kern w:val="0"/>
                <w:sz w:val="24"/>
                <w:szCs w:val="24"/>
                <w:lang w:val="en-US" w:eastAsia="zh-CN"/>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755" w:type="dxa"/>
            <w:vMerge w:val="continue"/>
            <w:vAlign w:val="center"/>
          </w:tcPr>
          <w:p>
            <w:pPr>
              <w:keepNext w:val="0"/>
              <w:keepLines w:val="0"/>
              <w:pageBreakBefore w:val="0"/>
              <w:kinsoku/>
              <w:wordWrap/>
              <w:overflowPunct/>
              <w:topLinePunct w:val="0"/>
              <w:autoSpaceDE/>
              <w:autoSpaceDN/>
              <w:bidi w:val="0"/>
              <w:spacing w:beforeAutospacing="0" w:line="580" w:lineRule="exact"/>
              <w:ind w:left="0" w:leftChars="0"/>
              <w:jc w:val="center"/>
              <w:rPr>
                <w:rFonts w:hint="eastAsia" w:ascii="仿宋" w:hAnsi="仿宋" w:eastAsia="仿宋" w:cs="仿宋"/>
                <w:color w:val="auto"/>
                <w:sz w:val="24"/>
                <w:szCs w:val="24"/>
              </w:rPr>
            </w:pPr>
          </w:p>
        </w:tc>
        <w:tc>
          <w:tcPr>
            <w:tcW w:w="1521" w:type="dxa"/>
            <w:vMerge w:val="continue"/>
            <w:vAlign w:val="center"/>
          </w:tcPr>
          <w:p>
            <w:pPr>
              <w:keepNext w:val="0"/>
              <w:keepLines w:val="0"/>
              <w:pageBreakBefore w:val="0"/>
              <w:widowControl/>
              <w:kinsoku/>
              <w:wordWrap/>
              <w:overflowPunct/>
              <w:topLinePunct w:val="0"/>
              <w:autoSpaceDE/>
              <w:autoSpaceDN/>
              <w:bidi w:val="0"/>
              <w:spacing w:beforeAutospacing="0" w:line="580" w:lineRule="exact"/>
              <w:ind w:left="0" w:leftChars="0"/>
              <w:jc w:val="center"/>
              <w:textAlignment w:val="top"/>
              <w:rPr>
                <w:rFonts w:hint="eastAsia" w:ascii="仿宋" w:hAnsi="仿宋" w:eastAsia="仿宋" w:cs="仿宋"/>
                <w:color w:val="auto"/>
                <w:kern w:val="0"/>
                <w:sz w:val="24"/>
                <w:szCs w:val="24"/>
              </w:rPr>
            </w:pPr>
          </w:p>
        </w:tc>
        <w:tc>
          <w:tcPr>
            <w:tcW w:w="1320" w:type="dxa"/>
            <w:vMerge w:val="continue"/>
            <w:vAlign w:val="center"/>
          </w:tcPr>
          <w:p>
            <w:pPr>
              <w:keepNext w:val="0"/>
              <w:keepLines w:val="0"/>
              <w:pageBreakBefore w:val="0"/>
              <w:widowControl/>
              <w:kinsoku/>
              <w:wordWrap/>
              <w:overflowPunct/>
              <w:topLinePunct w:val="0"/>
              <w:autoSpaceDE/>
              <w:autoSpaceDN/>
              <w:bidi w:val="0"/>
              <w:spacing w:beforeAutospacing="0" w:line="580" w:lineRule="exact"/>
              <w:ind w:left="0" w:leftChars="0"/>
              <w:jc w:val="center"/>
              <w:textAlignment w:val="top"/>
              <w:rPr>
                <w:rFonts w:hint="eastAsia" w:ascii="仿宋" w:hAnsi="仿宋" w:eastAsia="仿宋" w:cs="仿宋"/>
                <w:color w:val="auto"/>
                <w:kern w:val="0"/>
                <w:sz w:val="24"/>
                <w:szCs w:val="24"/>
              </w:rPr>
            </w:pPr>
          </w:p>
        </w:tc>
        <w:tc>
          <w:tcPr>
            <w:tcW w:w="2880" w:type="dxa"/>
            <w:vAlign w:val="center"/>
          </w:tcPr>
          <w:p>
            <w:pPr>
              <w:keepNext w:val="0"/>
              <w:keepLines w:val="0"/>
              <w:pageBreakBefore w:val="0"/>
              <w:widowControl/>
              <w:kinsoku/>
              <w:wordWrap/>
              <w:overflowPunct/>
              <w:topLinePunct w:val="0"/>
              <w:autoSpaceDE/>
              <w:autoSpaceDN/>
              <w:bidi w:val="0"/>
              <w:spacing w:beforeAutospacing="0" w:line="580" w:lineRule="exact"/>
              <w:ind w:left="0" w:leftChars="0"/>
              <w:jc w:val="center"/>
              <w:textAlignment w:val="top"/>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40000元（含）以上</w:t>
            </w:r>
          </w:p>
          <w:p>
            <w:pPr>
              <w:keepNext w:val="0"/>
              <w:keepLines w:val="0"/>
              <w:pageBreakBefore w:val="0"/>
              <w:widowControl/>
              <w:kinsoku/>
              <w:wordWrap/>
              <w:overflowPunct/>
              <w:topLinePunct w:val="0"/>
              <w:autoSpaceDE/>
              <w:autoSpaceDN/>
              <w:bidi w:val="0"/>
              <w:spacing w:beforeAutospacing="0" w:line="580" w:lineRule="exact"/>
              <w:ind w:left="0" w:leftChars="0"/>
              <w:jc w:val="center"/>
              <w:textAlignment w:val="top"/>
              <w:rPr>
                <w:rFonts w:hint="eastAsia" w:ascii="仿宋" w:hAnsi="仿宋" w:eastAsia="仿宋" w:cs="仿宋"/>
                <w:color w:val="auto"/>
                <w:kern w:val="0"/>
                <w:sz w:val="24"/>
                <w:szCs w:val="24"/>
                <w:lang w:val="en-US" w:eastAsia="zh-CN" w:bidi="ar-SA"/>
              </w:rPr>
            </w:pPr>
          </w:p>
        </w:tc>
        <w:tc>
          <w:tcPr>
            <w:tcW w:w="1340" w:type="dxa"/>
            <w:vAlign w:val="center"/>
          </w:tcPr>
          <w:p>
            <w:pPr>
              <w:keepNext w:val="0"/>
              <w:keepLines w:val="0"/>
              <w:pageBreakBefore w:val="0"/>
              <w:widowControl/>
              <w:kinsoku/>
              <w:wordWrap/>
              <w:overflowPunct/>
              <w:topLinePunct w:val="0"/>
              <w:autoSpaceDE/>
              <w:autoSpaceDN/>
              <w:bidi w:val="0"/>
              <w:spacing w:beforeAutospacing="0" w:line="580" w:lineRule="exact"/>
              <w:ind w:left="0" w:leftChars="0"/>
              <w:jc w:val="center"/>
              <w:textAlignment w:val="top"/>
              <w:rPr>
                <w:rFonts w:hint="eastAsia" w:ascii="仿宋" w:hAnsi="仿宋" w:eastAsia="仿宋" w:cs="仿宋"/>
                <w:color w:val="auto"/>
                <w:kern w:val="0"/>
                <w:sz w:val="24"/>
                <w:szCs w:val="24"/>
                <w:lang w:val="en-US" w:eastAsia="zh-CN" w:bidi="ar-SA"/>
              </w:rPr>
            </w:pPr>
            <w:r>
              <w:rPr>
                <w:rFonts w:hint="eastAsia" w:ascii="仿宋" w:hAnsi="仿宋" w:eastAsia="仿宋" w:cs="仿宋"/>
                <w:color w:val="auto"/>
                <w:kern w:val="0"/>
                <w:sz w:val="24"/>
                <w:szCs w:val="24"/>
                <w:lang w:val="en-US" w:eastAsia="zh-CN"/>
              </w:rPr>
              <w:t>70%</w:t>
            </w:r>
          </w:p>
        </w:tc>
      </w:tr>
    </w:tbl>
    <w:p>
      <w:pPr>
        <w:keepNext w:val="0"/>
        <w:keepLines w:val="0"/>
        <w:pageBreakBefore w:val="0"/>
        <w:kinsoku/>
        <w:wordWrap/>
        <w:overflowPunct/>
        <w:topLinePunct w:val="0"/>
        <w:autoSpaceDE/>
        <w:autoSpaceDN/>
        <w:bidi w:val="0"/>
        <w:spacing w:beforeAutospacing="0" w:line="580" w:lineRule="exact"/>
        <w:ind w:left="0" w:leftChars="0"/>
        <w:rPr>
          <w:rFonts w:hint="eastAsia" w:ascii="仿宋" w:hAnsi="仿宋" w:eastAsia="仿宋" w:cs="仿宋"/>
          <w:b/>
          <w:color w:val="auto"/>
          <w:sz w:val="24"/>
          <w:szCs w:val="24"/>
          <w:lang w:val="en-US" w:eastAsia="zh-CN"/>
        </w:rPr>
      </w:pPr>
      <w:r>
        <w:rPr>
          <w:rFonts w:hint="eastAsia" w:ascii="仿宋" w:hAnsi="仿宋" w:eastAsia="仿宋" w:cs="仿宋"/>
          <w:b/>
          <w:color w:val="auto"/>
          <w:sz w:val="24"/>
          <w:szCs w:val="24"/>
          <w:lang w:val="en-US" w:eastAsia="zh-CN"/>
        </w:rPr>
        <w:t>注：门特费用监测对象及脱贫稳定户参照监测对象住院标准进行赔付。</w:t>
      </w:r>
    </w:p>
    <w:p>
      <w:pPr>
        <w:keepNext w:val="0"/>
        <w:keepLines w:val="0"/>
        <w:pageBreakBefore w:val="0"/>
        <w:kinsoku/>
        <w:wordWrap/>
        <w:overflowPunct/>
        <w:topLinePunct w:val="0"/>
        <w:autoSpaceDE/>
        <w:autoSpaceDN/>
        <w:bidi w:val="0"/>
        <w:spacing w:beforeAutospacing="0" w:line="580" w:lineRule="exact"/>
        <w:ind w:left="0" w:leftChars="0"/>
        <w:rPr>
          <w:rFonts w:hint="eastAsia" w:ascii="仿宋" w:hAnsi="仿宋" w:eastAsia="仿宋" w:cs="仿宋"/>
          <w:b/>
          <w:color w:val="auto"/>
          <w:sz w:val="24"/>
          <w:szCs w:val="24"/>
        </w:rPr>
      </w:pPr>
      <w:r>
        <w:rPr>
          <w:rFonts w:hint="eastAsia" w:ascii="仿宋" w:hAnsi="仿宋" w:eastAsia="仿宋" w:cs="仿宋"/>
          <w:b/>
          <w:color w:val="auto"/>
          <w:sz w:val="24"/>
          <w:szCs w:val="24"/>
          <w:lang w:val="en-US" w:eastAsia="zh-CN"/>
        </w:rPr>
        <w:t>2、</w:t>
      </w:r>
      <w:r>
        <w:rPr>
          <w:rFonts w:hint="eastAsia" w:ascii="仿宋" w:hAnsi="仿宋" w:eastAsia="仿宋" w:cs="仿宋"/>
          <w:b/>
          <w:color w:val="auto"/>
          <w:sz w:val="24"/>
          <w:szCs w:val="24"/>
        </w:rPr>
        <w:t>因灾致贫（每</w:t>
      </w:r>
      <w:r>
        <w:rPr>
          <w:rFonts w:hint="eastAsia" w:ascii="仿宋" w:hAnsi="仿宋" w:eastAsia="仿宋" w:cs="仿宋"/>
          <w:b/>
          <w:color w:val="auto"/>
          <w:sz w:val="24"/>
          <w:szCs w:val="24"/>
          <w:lang w:eastAsia="zh-CN"/>
        </w:rPr>
        <w:t>户</w:t>
      </w:r>
      <w:r>
        <w:rPr>
          <w:rFonts w:hint="eastAsia" w:ascii="仿宋" w:hAnsi="仿宋" w:eastAsia="仿宋" w:cs="仿宋"/>
          <w:b/>
          <w:color w:val="auto"/>
          <w:sz w:val="24"/>
          <w:szCs w:val="24"/>
        </w:rPr>
        <w:t>每次事故最高赔偿限额50000元）</w:t>
      </w:r>
    </w:p>
    <w:tbl>
      <w:tblPr>
        <w:tblStyle w:val="5"/>
        <w:tblW w:w="8661"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72"/>
        <w:gridCol w:w="1731"/>
        <w:gridCol w:w="3544"/>
        <w:gridCol w:w="17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2" w:hRule="exact"/>
        </w:trPr>
        <w:tc>
          <w:tcPr>
            <w:tcW w:w="1672" w:type="dxa"/>
            <w:vAlign w:val="center"/>
          </w:tcPr>
          <w:p>
            <w:pPr>
              <w:keepNext w:val="0"/>
              <w:keepLines w:val="0"/>
              <w:pageBreakBefore w:val="0"/>
              <w:widowControl/>
              <w:kinsoku/>
              <w:wordWrap/>
              <w:overflowPunct/>
              <w:topLinePunct w:val="0"/>
              <w:autoSpaceDE/>
              <w:autoSpaceDN/>
              <w:bidi w:val="0"/>
              <w:spacing w:beforeAutospacing="0" w:line="580" w:lineRule="exact"/>
              <w:ind w:left="0" w:leftChars="0"/>
              <w:jc w:val="center"/>
              <w:textAlignment w:val="top"/>
              <w:rPr>
                <w:rFonts w:hint="eastAsia" w:ascii="仿宋" w:hAnsi="仿宋" w:eastAsia="仿宋" w:cs="仿宋"/>
                <w:color w:val="auto"/>
                <w:sz w:val="24"/>
                <w:szCs w:val="24"/>
              </w:rPr>
            </w:pPr>
            <w:r>
              <w:rPr>
                <w:rFonts w:hint="eastAsia" w:ascii="仿宋" w:hAnsi="仿宋" w:eastAsia="仿宋" w:cs="仿宋"/>
                <w:color w:val="auto"/>
                <w:kern w:val="0"/>
                <w:sz w:val="24"/>
                <w:szCs w:val="24"/>
              </w:rPr>
              <w:t>被保险人</w:t>
            </w:r>
          </w:p>
        </w:tc>
        <w:tc>
          <w:tcPr>
            <w:tcW w:w="1731" w:type="dxa"/>
            <w:vAlign w:val="center"/>
          </w:tcPr>
          <w:p>
            <w:pPr>
              <w:keepNext w:val="0"/>
              <w:keepLines w:val="0"/>
              <w:pageBreakBefore w:val="0"/>
              <w:widowControl/>
              <w:kinsoku/>
              <w:wordWrap/>
              <w:overflowPunct/>
              <w:topLinePunct w:val="0"/>
              <w:autoSpaceDE/>
              <w:autoSpaceDN/>
              <w:bidi w:val="0"/>
              <w:spacing w:beforeAutospacing="0" w:line="580" w:lineRule="exact"/>
              <w:ind w:left="0" w:leftChars="0"/>
              <w:jc w:val="center"/>
              <w:textAlignment w:val="top"/>
              <w:rPr>
                <w:rFonts w:hint="eastAsia" w:ascii="仿宋" w:hAnsi="仿宋" w:eastAsia="仿宋" w:cs="仿宋"/>
                <w:color w:val="auto"/>
                <w:kern w:val="0"/>
                <w:sz w:val="24"/>
                <w:szCs w:val="24"/>
                <w:lang w:eastAsia="zh-CN"/>
              </w:rPr>
            </w:pPr>
            <w:r>
              <w:rPr>
                <w:rFonts w:hint="eastAsia" w:ascii="仿宋" w:hAnsi="仿宋" w:eastAsia="仿宋" w:cs="仿宋"/>
                <w:color w:val="auto"/>
                <w:kern w:val="0"/>
                <w:sz w:val="24"/>
                <w:szCs w:val="24"/>
              </w:rPr>
              <w:t>免赔额</w:t>
            </w:r>
          </w:p>
          <w:p>
            <w:pPr>
              <w:keepNext w:val="0"/>
              <w:keepLines w:val="0"/>
              <w:pageBreakBefore w:val="0"/>
              <w:widowControl/>
              <w:kinsoku/>
              <w:wordWrap/>
              <w:overflowPunct/>
              <w:topLinePunct w:val="0"/>
              <w:autoSpaceDE/>
              <w:autoSpaceDN/>
              <w:bidi w:val="0"/>
              <w:spacing w:beforeAutospacing="0" w:line="580" w:lineRule="exact"/>
              <w:ind w:left="0" w:leftChars="0"/>
              <w:jc w:val="center"/>
              <w:textAlignment w:val="top"/>
              <w:rPr>
                <w:rFonts w:hint="eastAsia" w:ascii="仿宋" w:hAnsi="仿宋" w:eastAsia="仿宋" w:cs="仿宋"/>
                <w:color w:val="auto"/>
                <w:sz w:val="24"/>
                <w:szCs w:val="24"/>
              </w:rPr>
            </w:pPr>
            <w:r>
              <w:rPr>
                <w:rFonts w:hint="eastAsia" w:ascii="仿宋" w:hAnsi="仿宋" w:eastAsia="仿宋" w:cs="仿宋"/>
                <w:color w:val="auto"/>
                <w:kern w:val="0"/>
                <w:sz w:val="24"/>
                <w:szCs w:val="24"/>
              </w:rPr>
              <w:t>（元／次）</w:t>
            </w:r>
          </w:p>
        </w:tc>
        <w:tc>
          <w:tcPr>
            <w:tcW w:w="3544" w:type="dxa"/>
            <w:vAlign w:val="center"/>
          </w:tcPr>
          <w:p>
            <w:pPr>
              <w:keepNext w:val="0"/>
              <w:keepLines w:val="0"/>
              <w:pageBreakBefore w:val="0"/>
              <w:widowControl/>
              <w:kinsoku/>
              <w:wordWrap/>
              <w:overflowPunct/>
              <w:topLinePunct w:val="0"/>
              <w:autoSpaceDE/>
              <w:autoSpaceDN/>
              <w:bidi w:val="0"/>
              <w:spacing w:beforeAutospacing="0" w:line="580" w:lineRule="exact"/>
              <w:ind w:left="0" w:leftChars="0"/>
              <w:jc w:val="center"/>
              <w:textAlignment w:val="top"/>
              <w:rPr>
                <w:rFonts w:hint="eastAsia" w:ascii="仿宋" w:hAnsi="仿宋" w:eastAsia="仿宋" w:cs="仿宋"/>
                <w:color w:val="auto"/>
                <w:sz w:val="24"/>
                <w:szCs w:val="24"/>
              </w:rPr>
            </w:pPr>
            <w:r>
              <w:rPr>
                <w:rFonts w:hint="eastAsia" w:ascii="仿宋" w:hAnsi="仿宋" w:eastAsia="仿宋" w:cs="仿宋"/>
                <w:color w:val="auto"/>
                <w:kern w:val="0"/>
                <w:sz w:val="24"/>
                <w:szCs w:val="24"/>
              </w:rPr>
              <w:t>自付部分</w:t>
            </w:r>
          </w:p>
        </w:tc>
        <w:tc>
          <w:tcPr>
            <w:tcW w:w="1714" w:type="dxa"/>
            <w:vAlign w:val="center"/>
          </w:tcPr>
          <w:p>
            <w:pPr>
              <w:keepNext w:val="0"/>
              <w:keepLines w:val="0"/>
              <w:pageBreakBefore w:val="0"/>
              <w:widowControl/>
              <w:kinsoku/>
              <w:wordWrap/>
              <w:overflowPunct/>
              <w:topLinePunct w:val="0"/>
              <w:autoSpaceDE/>
              <w:autoSpaceDN/>
              <w:bidi w:val="0"/>
              <w:spacing w:beforeAutospacing="0" w:line="580" w:lineRule="exact"/>
              <w:ind w:left="0" w:leftChars="0"/>
              <w:jc w:val="center"/>
              <w:textAlignment w:val="top"/>
              <w:rPr>
                <w:rFonts w:hint="eastAsia" w:ascii="仿宋" w:hAnsi="仿宋" w:eastAsia="仿宋" w:cs="仿宋"/>
                <w:color w:val="auto"/>
                <w:sz w:val="24"/>
                <w:szCs w:val="24"/>
              </w:rPr>
            </w:pPr>
            <w:r>
              <w:rPr>
                <w:rFonts w:hint="eastAsia" w:ascii="仿宋" w:hAnsi="仿宋" w:eastAsia="仿宋" w:cs="仿宋"/>
                <w:color w:val="auto"/>
                <w:kern w:val="0"/>
                <w:sz w:val="24"/>
                <w:szCs w:val="24"/>
              </w:rPr>
              <w:t>赔偿比例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exact"/>
        </w:trPr>
        <w:tc>
          <w:tcPr>
            <w:tcW w:w="1672" w:type="dxa"/>
            <w:vMerge w:val="restart"/>
            <w:vAlign w:val="center"/>
          </w:tcPr>
          <w:p>
            <w:pPr>
              <w:keepNext w:val="0"/>
              <w:keepLines w:val="0"/>
              <w:pageBreakBefore w:val="0"/>
              <w:widowControl/>
              <w:kinsoku/>
              <w:wordWrap/>
              <w:overflowPunct/>
              <w:topLinePunct w:val="0"/>
              <w:autoSpaceDE/>
              <w:autoSpaceDN/>
              <w:bidi w:val="0"/>
              <w:spacing w:beforeAutospacing="0" w:line="580" w:lineRule="exact"/>
              <w:ind w:left="0" w:leftChars="0"/>
              <w:jc w:val="center"/>
              <w:textAlignment w:val="top"/>
              <w:rPr>
                <w:rFonts w:hint="eastAsia" w:ascii="仿宋" w:hAnsi="仿宋" w:eastAsia="仿宋" w:cs="仿宋"/>
                <w:color w:val="auto"/>
                <w:sz w:val="24"/>
                <w:szCs w:val="24"/>
              </w:rPr>
            </w:pPr>
            <w:r>
              <w:rPr>
                <w:rFonts w:hint="eastAsia" w:ascii="仿宋" w:hAnsi="仿宋" w:eastAsia="仿宋" w:cs="仿宋"/>
                <w:color w:val="auto"/>
                <w:sz w:val="24"/>
                <w:szCs w:val="24"/>
                <w:lang w:eastAsia="zh-CN"/>
              </w:rPr>
              <w:t>监测对象</w:t>
            </w:r>
          </w:p>
        </w:tc>
        <w:tc>
          <w:tcPr>
            <w:tcW w:w="1731" w:type="dxa"/>
            <w:vMerge w:val="restart"/>
            <w:vAlign w:val="center"/>
          </w:tcPr>
          <w:p>
            <w:pPr>
              <w:keepNext w:val="0"/>
              <w:keepLines w:val="0"/>
              <w:pageBreakBefore w:val="0"/>
              <w:widowControl/>
              <w:kinsoku/>
              <w:wordWrap/>
              <w:overflowPunct/>
              <w:topLinePunct w:val="0"/>
              <w:autoSpaceDE/>
              <w:autoSpaceDN/>
              <w:bidi w:val="0"/>
              <w:spacing w:beforeAutospacing="0" w:line="580" w:lineRule="exact"/>
              <w:ind w:left="0" w:leftChars="0"/>
              <w:jc w:val="center"/>
              <w:textAlignment w:val="top"/>
              <w:rPr>
                <w:rFonts w:hint="eastAsia" w:ascii="仿宋" w:hAnsi="仿宋" w:eastAsia="仿宋" w:cs="仿宋"/>
                <w:color w:val="auto"/>
                <w:sz w:val="24"/>
                <w:szCs w:val="24"/>
              </w:rPr>
            </w:pPr>
            <w:r>
              <w:rPr>
                <w:rFonts w:hint="eastAsia" w:ascii="仿宋" w:hAnsi="仿宋" w:eastAsia="仿宋" w:cs="仿宋"/>
                <w:color w:val="auto"/>
                <w:kern w:val="0"/>
                <w:sz w:val="24"/>
                <w:szCs w:val="24"/>
                <w:lang w:val="en-US" w:eastAsia="zh-CN"/>
              </w:rPr>
              <w:t>3</w:t>
            </w:r>
            <w:r>
              <w:rPr>
                <w:rFonts w:hint="eastAsia" w:ascii="仿宋" w:hAnsi="仿宋" w:eastAsia="仿宋" w:cs="仿宋"/>
                <w:color w:val="auto"/>
                <w:kern w:val="0"/>
                <w:sz w:val="24"/>
                <w:szCs w:val="24"/>
              </w:rPr>
              <w:t>000元</w:t>
            </w:r>
          </w:p>
        </w:tc>
        <w:tc>
          <w:tcPr>
            <w:tcW w:w="3544" w:type="dxa"/>
            <w:vAlign w:val="center"/>
          </w:tcPr>
          <w:p>
            <w:pPr>
              <w:keepNext w:val="0"/>
              <w:keepLines w:val="0"/>
              <w:pageBreakBefore w:val="0"/>
              <w:widowControl/>
              <w:kinsoku/>
              <w:wordWrap/>
              <w:overflowPunct/>
              <w:topLinePunct w:val="0"/>
              <w:autoSpaceDE/>
              <w:autoSpaceDN/>
              <w:bidi w:val="0"/>
              <w:spacing w:beforeAutospacing="0" w:line="580" w:lineRule="exact"/>
              <w:ind w:left="0" w:leftChars="0"/>
              <w:jc w:val="center"/>
              <w:textAlignment w:val="top"/>
              <w:rPr>
                <w:rFonts w:hint="eastAsia" w:ascii="仿宋" w:hAnsi="仿宋" w:eastAsia="仿宋" w:cs="仿宋"/>
                <w:color w:val="auto"/>
                <w:sz w:val="24"/>
                <w:szCs w:val="24"/>
              </w:rPr>
            </w:pPr>
            <w:r>
              <w:rPr>
                <w:rFonts w:hint="eastAsia" w:ascii="仿宋" w:hAnsi="仿宋" w:eastAsia="仿宋" w:cs="仿宋"/>
                <w:color w:val="auto"/>
                <w:kern w:val="0"/>
                <w:sz w:val="24"/>
                <w:szCs w:val="24"/>
              </w:rPr>
              <w:t>10000元以下</w:t>
            </w:r>
          </w:p>
        </w:tc>
        <w:tc>
          <w:tcPr>
            <w:tcW w:w="1714" w:type="dxa"/>
            <w:vAlign w:val="center"/>
          </w:tcPr>
          <w:p>
            <w:pPr>
              <w:keepNext w:val="0"/>
              <w:keepLines w:val="0"/>
              <w:pageBreakBefore w:val="0"/>
              <w:widowControl/>
              <w:kinsoku/>
              <w:wordWrap/>
              <w:overflowPunct/>
              <w:topLinePunct w:val="0"/>
              <w:autoSpaceDE/>
              <w:autoSpaceDN/>
              <w:bidi w:val="0"/>
              <w:spacing w:beforeAutospacing="0" w:line="580" w:lineRule="exact"/>
              <w:ind w:left="0" w:leftChars="0"/>
              <w:jc w:val="center"/>
              <w:textAlignment w:val="top"/>
              <w:rPr>
                <w:rFonts w:hint="eastAsia" w:ascii="仿宋" w:hAnsi="仿宋" w:eastAsia="仿宋" w:cs="仿宋"/>
                <w:color w:val="auto"/>
                <w:sz w:val="24"/>
                <w:szCs w:val="24"/>
              </w:rPr>
            </w:pPr>
            <w:r>
              <w:rPr>
                <w:rFonts w:hint="eastAsia" w:ascii="仿宋" w:hAnsi="仿宋" w:eastAsia="仿宋" w:cs="仿宋"/>
                <w:color w:val="auto"/>
                <w:kern w:val="0"/>
                <w:sz w:val="24"/>
                <w:szCs w:val="24"/>
                <w:lang w:val="en-US" w:eastAsia="zh-CN"/>
              </w:rPr>
              <w:t>50</w:t>
            </w:r>
            <w:r>
              <w:rPr>
                <w:rFonts w:hint="eastAsia" w:ascii="仿宋" w:hAnsi="仿宋" w:eastAsia="仿宋" w:cs="仿宋"/>
                <w:color w:val="auto"/>
                <w:kern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exact"/>
        </w:trPr>
        <w:tc>
          <w:tcPr>
            <w:tcW w:w="1672" w:type="dxa"/>
            <w:vMerge w:val="continue"/>
            <w:vAlign w:val="center"/>
          </w:tcPr>
          <w:p>
            <w:pPr>
              <w:keepNext w:val="0"/>
              <w:keepLines w:val="0"/>
              <w:pageBreakBefore w:val="0"/>
              <w:kinsoku/>
              <w:wordWrap/>
              <w:overflowPunct/>
              <w:topLinePunct w:val="0"/>
              <w:autoSpaceDE/>
              <w:autoSpaceDN/>
              <w:bidi w:val="0"/>
              <w:spacing w:beforeAutospacing="0" w:line="580" w:lineRule="exact"/>
              <w:ind w:left="0" w:leftChars="0"/>
              <w:jc w:val="center"/>
              <w:rPr>
                <w:rFonts w:hint="eastAsia" w:ascii="仿宋" w:hAnsi="仿宋" w:eastAsia="仿宋" w:cs="仿宋"/>
                <w:color w:val="auto"/>
                <w:sz w:val="24"/>
                <w:szCs w:val="24"/>
              </w:rPr>
            </w:pPr>
          </w:p>
        </w:tc>
        <w:tc>
          <w:tcPr>
            <w:tcW w:w="1731" w:type="dxa"/>
            <w:vMerge w:val="continue"/>
            <w:vAlign w:val="center"/>
          </w:tcPr>
          <w:p>
            <w:pPr>
              <w:keepNext w:val="0"/>
              <w:keepLines w:val="0"/>
              <w:pageBreakBefore w:val="0"/>
              <w:kinsoku/>
              <w:wordWrap/>
              <w:overflowPunct/>
              <w:topLinePunct w:val="0"/>
              <w:autoSpaceDE/>
              <w:autoSpaceDN/>
              <w:bidi w:val="0"/>
              <w:spacing w:beforeAutospacing="0" w:line="580" w:lineRule="exact"/>
              <w:ind w:left="0" w:leftChars="0"/>
              <w:jc w:val="center"/>
              <w:rPr>
                <w:rFonts w:hint="eastAsia" w:ascii="仿宋" w:hAnsi="仿宋" w:eastAsia="仿宋" w:cs="仿宋"/>
                <w:color w:val="auto"/>
                <w:sz w:val="24"/>
                <w:szCs w:val="24"/>
              </w:rPr>
            </w:pPr>
          </w:p>
        </w:tc>
        <w:tc>
          <w:tcPr>
            <w:tcW w:w="3544" w:type="dxa"/>
            <w:vAlign w:val="center"/>
          </w:tcPr>
          <w:p>
            <w:pPr>
              <w:keepNext w:val="0"/>
              <w:keepLines w:val="0"/>
              <w:pageBreakBefore w:val="0"/>
              <w:widowControl/>
              <w:kinsoku/>
              <w:wordWrap/>
              <w:overflowPunct/>
              <w:topLinePunct w:val="0"/>
              <w:autoSpaceDE/>
              <w:autoSpaceDN/>
              <w:bidi w:val="0"/>
              <w:spacing w:beforeAutospacing="0" w:line="580" w:lineRule="exact"/>
              <w:ind w:left="0" w:leftChars="0"/>
              <w:jc w:val="center"/>
              <w:textAlignment w:val="top"/>
              <w:rPr>
                <w:rFonts w:hint="eastAsia" w:ascii="仿宋" w:hAnsi="仿宋" w:eastAsia="仿宋" w:cs="仿宋"/>
                <w:color w:val="auto"/>
                <w:sz w:val="24"/>
                <w:szCs w:val="24"/>
              </w:rPr>
            </w:pPr>
            <w:r>
              <w:rPr>
                <w:rFonts w:hint="eastAsia" w:ascii="仿宋" w:hAnsi="仿宋" w:eastAsia="仿宋" w:cs="仿宋"/>
                <w:color w:val="auto"/>
                <w:kern w:val="0"/>
                <w:sz w:val="24"/>
                <w:szCs w:val="24"/>
              </w:rPr>
              <w:t>10000元（含）-20000元</w:t>
            </w:r>
          </w:p>
        </w:tc>
        <w:tc>
          <w:tcPr>
            <w:tcW w:w="1714" w:type="dxa"/>
            <w:vAlign w:val="center"/>
          </w:tcPr>
          <w:p>
            <w:pPr>
              <w:keepNext w:val="0"/>
              <w:keepLines w:val="0"/>
              <w:pageBreakBefore w:val="0"/>
              <w:widowControl/>
              <w:kinsoku/>
              <w:wordWrap/>
              <w:overflowPunct/>
              <w:topLinePunct w:val="0"/>
              <w:autoSpaceDE/>
              <w:autoSpaceDN/>
              <w:bidi w:val="0"/>
              <w:spacing w:beforeAutospacing="0" w:line="580" w:lineRule="exact"/>
              <w:ind w:left="0" w:leftChars="0"/>
              <w:jc w:val="center"/>
              <w:textAlignment w:val="top"/>
              <w:rPr>
                <w:rFonts w:hint="eastAsia" w:ascii="仿宋" w:hAnsi="仿宋" w:eastAsia="仿宋" w:cs="仿宋"/>
                <w:color w:val="auto"/>
                <w:sz w:val="24"/>
                <w:szCs w:val="24"/>
              </w:rPr>
            </w:pPr>
            <w:r>
              <w:rPr>
                <w:rFonts w:hint="eastAsia" w:ascii="仿宋" w:hAnsi="仿宋" w:eastAsia="仿宋" w:cs="仿宋"/>
                <w:color w:val="auto"/>
                <w:kern w:val="0"/>
                <w:sz w:val="24"/>
                <w:szCs w:val="24"/>
                <w:lang w:val="en-US" w:eastAsia="zh-CN"/>
              </w:rPr>
              <w:t>60</w:t>
            </w:r>
            <w:r>
              <w:rPr>
                <w:rFonts w:hint="eastAsia" w:ascii="仿宋" w:hAnsi="仿宋" w:eastAsia="仿宋" w:cs="仿宋"/>
                <w:color w:val="auto"/>
                <w:kern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exact"/>
        </w:trPr>
        <w:tc>
          <w:tcPr>
            <w:tcW w:w="1672" w:type="dxa"/>
            <w:vMerge w:val="continue"/>
            <w:vAlign w:val="center"/>
          </w:tcPr>
          <w:p>
            <w:pPr>
              <w:keepNext w:val="0"/>
              <w:keepLines w:val="0"/>
              <w:pageBreakBefore w:val="0"/>
              <w:kinsoku/>
              <w:wordWrap/>
              <w:overflowPunct/>
              <w:topLinePunct w:val="0"/>
              <w:autoSpaceDE/>
              <w:autoSpaceDN/>
              <w:bidi w:val="0"/>
              <w:spacing w:beforeAutospacing="0" w:line="580" w:lineRule="exact"/>
              <w:ind w:left="0" w:leftChars="0"/>
              <w:jc w:val="center"/>
              <w:rPr>
                <w:rFonts w:hint="eastAsia" w:ascii="仿宋" w:hAnsi="仿宋" w:eastAsia="仿宋" w:cs="仿宋"/>
                <w:color w:val="auto"/>
                <w:sz w:val="24"/>
                <w:szCs w:val="24"/>
              </w:rPr>
            </w:pPr>
          </w:p>
        </w:tc>
        <w:tc>
          <w:tcPr>
            <w:tcW w:w="1731" w:type="dxa"/>
            <w:vMerge w:val="continue"/>
            <w:vAlign w:val="center"/>
          </w:tcPr>
          <w:p>
            <w:pPr>
              <w:keepNext w:val="0"/>
              <w:keepLines w:val="0"/>
              <w:pageBreakBefore w:val="0"/>
              <w:kinsoku/>
              <w:wordWrap/>
              <w:overflowPunct/>
              <w:topLinePunct w:val="0"/>
              <w:autoSpaceDE/>
              <w:autoSpaceDN/>
              <w:bidi w:val="0"/>
              <w:spacing w:beforeAutospacing="0" w:line="580" w:lineRule="exact"/>
              <w:ind w:left="0" w:leftChars="0"/>
              <w:jc w:val="center"/>
              <w:rPr>
                <w:rFonts w:hint="eastAsia" w:ascii="仿宋" w:hAnsi="仿宋" w:eastAsia="仿宋" w:cs="仿宋"/>
                <w:color w:val="auto"/>
                <w:sz w:val="24"/>
                <w:szCs w:val="24"/>
              </w:rPr>
            </w:pPr>
          </w:p>
        </w:tc>
        <w:tc>
          <w:tcPr>
            <w:tcW w:w="3544" w:type="dxa"/>
            <w:vAlign w:val="center"/>
          </w:tcPr>
          <w:p>
            <w:pPr>
              <w:keepNext w:val="0"/>
              <w:keepLines w:val="0"/>
              <w:pageBreakBefore w:val="0"/>
              <w:widowControl/>
              <w:kinsoku/>
              <w:wordWrap/>
              <w:overflowPunct/>
              <w:topLinePunct w:val="0"/>
              <w:autoSpaceDE/>
              <w:autoSpaceDN/>
              <w:bidi w:val="0"/>
              <w:spacing w:beforeAutospacing="0" w:line="580" w:lineRule="exact"/>
              <w:ind w:left="0" w:leftChars="0"/>
              <w:jc w:val="center"/>
              <w:textAlignment w:val="top"/>
              <w:rPr>
                <w:rFonts w:hint="eastAsia" w:ascii="仿宋" w:hAnsi="仿宋" w:eastAsia="仿宋" w:cs="仿宋"/>
                <w:color w:val="auto"/>
                <w:sz w:val="24"/>
                <w:szCs w:val="24"/>
              </w:rPr>
            </w:pPr>
            <w:r>
              <w:rPr>
                <w:rFonts w:hint="eastAsia" w:ascii="仿宋" w:hAnsi="仿宋" w:eastAsia="仿宋" w:cs="仿宋"/>
                <w:color w:val="auto"/>
                <w:kern w:val="0"/>
                <w:sz w:val="24"/>
                <w:szCs w:val="24"/>
              </w:rPr>
              <w:t>20000元（含）-30000元</w:t>
            </w:r>
          </w:p>
        </w:tc>
        <w:tc>
          <w:tcPr>
            <w:tcW w:w="1714" w:type="dxa"/>
            <w:vAlign w:val="center"/>
          </w:tcPr>
          <w:p>
            <w:pPr>
              <w:keepNext w:val="0"/>
              <w:keepLines w:val="0"/>
              <w:pageBreakBefore w:val="0"/>
              <w:widowControl/>
              <w:kinsoku/>
              <w:wordWrap/>
              <w:overflowPunct/>
              <w:topLinePunct w:val="0"/>
              <w:autoSpaceDE/>
              <w:autoSpaceDN/>
              <w:bidi w:val="0"/>
              <w:spacing w:beforeAutospacing="0" w:line="580" w:lineRule="exact"/>
              <w:ind w:left="0" w:leftChars="0"/>
              <w:jc w:val="center"/>
              <w:textAlignment w:val="top"/>
              <w:rPr>
                <w:rFonts w:hint="eastAsia" w:ascii="仿宋" w:hAnsi="仿宋" w:eastAsia="仿宋" w:cs="仿宋"/>
                <w:color w:val="auto"/>
                <w:sz w:val="24"/>
                <w:szCs w:val="24"/>
              </w:rPr>
            </w:pPr>
            <w:r>
              <w:rPr>
                <w:rFonts w:hint="eastAsia" w:ascii="仿宋" w:hAnsi="仿宋" w:eastAsia="仿宋" w:cs="仿宋"/>
                <w:color w:val="auto"/>
                <w:kern w:val="0"/>
                <w:sz w:val="24"/>
                <w:szCs w:val="24"/>
                <w:lang w:val="en-US" w:eastAsia="zh-CN"/>
              </w:rPr>
              <w:t>70</w:t>
            </w:r>
            <w:r>
              <w:rPr>
                <w:rFonts w:hint="eastAsia" w:ascii="仿宋" w:hAnsi="仿宋" w:eastAsia="仿宋" w:cs="仿宋"/>
                <w:color w:val="auto"/>
                <w:kern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672" w:type="dxa"/>
            <w:vMerge w:val="continue"/>
            <w:vAlign w:val="center"/>
          </w:tcPr>
          <w:p>
            <w:pPr>
              <w:keepNext w:val="0"/>
              <w:keepLines w:val="0"/>
              <w:pageBreakBefore w:val="0"/>
              <w:kinsoku/>
              <w:wordWrap/>
              <w:overflowPunct/>
              <w:topLinePunct w:val="0"/>
              <w:autoSpaceDE/>
              <w:autoSpaceDN/>
              <w:bidi w:val="0"/>
              <w:spacing w:beforeAutospacing="0" w:line="580" w:lineRule="exact"/>
              <w:ind w:left="0" w:leftChars="0"/>
              <w:jc w:val="center"/>
              <w:rPr>
                <w:rFonts w:hint="eastAsia" w:ascii="仿宋" w:hAnsi="仿宋" w:eastAsia="仿宋" w:cs="仿宋"/>
                <w:color w:val="auto"/>
                <w:sz w:val="24"/>
                <w:szCs w:val="24"/>
              </w:rPr>
            </w:pPr>
          </w:p>
        </w:tc>
        <w:tc>
          <w:tcPr>
            <w:tcW w:w="1731" w:type="dxa"/>
            <w:vMerge w:val="continue"/>
            <w:vAlign w:val="center"/>
          </w:tcPr>
          <w:p>
            <w:pPr>
              <w:keepNext w:val="0"/>
              <w:keepLines w:val="0"/>
              <w:pageBreakBefore w:val="0"/>
              <w:kinsoku/>
              <w:wordWrap/>
              <w:overflowPunct/>
              <w:topLinePunct w:val="0"/>
              <w:autoSpaceDE/>
              <w:autoSpaceDN/>
              <w:bidi w:val="0"/>
              <w:spacing w:beforeAutospacing="0" w:line="580" w:lineRule="exact"/>
              <w:ind w:left="0" w:leftChars="0"/>
              <w:jc w:val="center"/>
              <w:rPr>
                <w:rFonts w:hint="eastAsia" w:ascii="仿宋" w:hAnsi="仿宋" w:eastAsia="仿宋" w:cs="仿宋"/>
                <w:color w:val="auto"/>
                <w:sz w:val="24"/>
                <w:szCs w:val="24"/>
              </w:rPr>
            </w:pPr>
          </w:p>
        </w:tc>
        <w:tc>
          <w:tcPr>
            <w:tcW w:w="3544" w:type="dxa"/>
            <w:vAlign w:val="center"/>
          </w:tcPr>
          <w:p>
            <w:pPr>
              <w:keepNext w:val="0"/>
              <w:keepLines w:val="0"/>
              <w:pageBreakBefore w:val="0"/>
              <w:widowControl/>
              <w:kinsoku/>
              <w:wordWrap/>
              <w:overflowPunct/>
              <w:topLinePunct w:val="0"/>
              <w:autoSpaceDE/>
              <w:autoSpaceDN/>
              <w:bidi w:val="0"/>
              <w:spacing w:beforeAutospacing="0" w:line="580" w:lineRule="exact"/>
              <w:ind w:left="0" w:leftChars="0"/>
              <w:jc w:val="center"/>
              <w:textAlignment w:val="top"/>
              <w:rPr>
                <w:rFonts w:hint="eastAsia" w:ascii="仿宋" w:hAnsi="仿宋" w:eastAsia="仿宋" w:cs="仿宋"/>
                <w:color w:val="auto"/>
                <w:sz w:val="24"/>
                <w:szCs w:val="24"/>
              </w:rPr>
            </w:pPr>
            <w:r>
              <w:rPr>
                <w:rFonts w:hint="eastAsia" w:ascii="仿宋" w:hAnsi="仿宋" w:eastAsia="仿宋" w:cs="仿宋"/>
                <w:color w:val="auto"/>
                <w:kern w:val="0"/>
                <w:sz w:val="24"/>
                <w:szCs w:val="24"/>
              </w:rPr>
              <w:t>30000元（含）以上</w:t>
            </w:r>
          </w:p>
        </w:tc>
        <w:tc>
          <w:tcPr>
            <w:tcW w:w="1714" w:type="dxa"/>
            <w:vAlign w:val="center"/>
          </w:tcPr>
          <w:p>
            <w:pPr>
              <w:keepNext w:val="0"/>
              <w:keepLines w:val="0"/>
              <w:pageBreakBefore w:val="0"/>
              <w:widowControl/>
              <w:kinsoku/>
              <w:wordWrap/>
              <w:overflowPunct/>
              <w:topLinePunct w:val="0"/>
              <w:autoSpaceDE/>
              <w:autoSpaceDN/>
              <w:bidi w:val="0"/>
              <w:spacing w:beforeAutospacing="0" w:line="580" w:lineRule="exact"/>
              <w:ind w:left="0" w:leftChars="0"/>
              <w:jc w:val="center"/>
              <w:textAlignment w:val="top"/>
              <w:rPr>
                <w:rFonts w:hint="eastAsia" w:ascii="仿宋" w:hAnsi="仿宋" w:eastAsia="仿宋" w:cs="仿宋"/>
                <w:color w:val="auto"/>
                <w:sz w:val="24"/>
                <w:szCs w:val="24"/>
              </w:rPr>
            </w:pPr>
            <w:r>
              <w:rPr>
                <w:rFonts w:hint="eastAsia" w:ascii="仿宋" w:hAnsi="仿宋" w:eastAsia="仿宋" w:cs="仿宋"/>
                <w:color w:val="auto"/>
                <w:kern w:val="0"/>
                <w:sz w:val="24"/>
                <w:szCs w:val="24"/>
                <w:lang w:val="en-US" w:eastAsia="zh-CN"/>
              </w:rPr>
              <w:t>80</w:t>
            </w:r>
            <w:r>
              <w:rPr>
                <w:rFonts w:hint="eastAsia" w:ascii="仿宋" w:hAnsi="仿宋" w:eastAsia="仿宋" w:cs="仿宋"/>
                <w:color w:val="auto"/>
                <w:kern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exact"/>
        </w:trPr>
        <w:tc>
          <w:tcPr>
            <w:tcW w:w="1672" w:type="dxa"/>
            <w:vMerge w:val="restart"/>
            <w:vAlign w:val="center"/>
          </w:tcPr>
          <w:p>
            <w:pPr>
              <w:keepNext w:val="0"/>
              <w:keepLines w:val="0"/>
              <w:pageBreakBefore w:val="0"/>
              <w:widowControl/>
              <w:kinsoku/>
              <w:wordWrap/>
              <w:overflowPunct/>
              <w:topLinePunct w:val="0"/>
              <w:autoSpaceDE/>
              <w:autoSpaceDN/>
              <w:bidi w:val="0"/>
              <w:spacing w:beforeAutospacing="0" w:line="580" w:lineRule="exact"/>
              <w:ind w:left="0" w:leftChars="0"/>
              <w:jc w:val="center"/>
              <w:textAlignment w:val="top"/>
              <w:rPr>
                <w:rFonts w:hint="eastAsia" w:ascii="仿宋" w:hAnsi="仿宋" w:eastAsia="仿宋" w:cs="仿宋"/>
                <w:color w:val="auto"/>
                <w:sz w:val="24"/>
                <w:szCs w:val="24"/>
              </w:rPr>
            </w:pPr>
            <w:r>
              <w:rPr>
                <w:rFonts w:hint="eastAsia" w:ascii="仿宋" w:hAnsi="仿宋" w:eastAsia="仿宋" w:cs="仿宋"/>
                <w:color w:val="auto"/>
                <w:kern w:val="0"/>
                <w:sz w:val="24"/>
                <w:szCs w:val="24"/>
                <w:lang w:eastAsia="zh-CN"/>
              </w:rPr>
              <w:t>脱贫稳定</w:t>
            </w:r>
            <w:r>
              <w:rPr>
                <w:rFonts w:hint="eastAsia" w:ascii="仿宋" w:hAnsi="仿宋" w:eastAsia="仿宋" w:cs="仿宋"/>
                <w:color w:val="auto"/>
                <w:kern w:val="0"/>
                <w:sz w:val="24"/>
                <w:szCs w:val="24"/>
              </w:rPr>
              <w:t>户</w:t>
            </w:r>
          </w:p>
        </w:tc>
        <w:tc>
          <w:tcPr>
            <w:tcW w:w="1731" w:type="dxa"/>
            <w:vMerge w:val="restart"/>
            <w:vAlign w:val="center"/>
          </w:tcPr>
          <w:p>
            <w:pPr>
              <w:keepNext w:val="0"/>
              <w:keepLines w:val="0"/>
              <w:pageBreakBefore w:val="0"/>
              <w:widowControl/>
              <w:kinsoku/>
              <w:wordWrap/>
              <w:overflowPunct/>
              <w:topLinePunct w:val="0"/>
              <w:autoSpaceDE/>
              <w:autoSpaceDN/>
              <w:bidi w:val="0"/>
              <w:spacing w:beforeAutospacing="0" w:line="580" w:lineRule="exact"/>
              <w:ind w:left="0" w:leftChars="0"/>
              <w:jc w:val="center"/>
              <w:textAlignment w:val="top"/>
              <w:rPr>
                <w:rFonts w:hint="eastAsia" w:ascii="仿宋" w:hAnsi="仿宋" w:eastAsia="仿宋" w:cs="仿宋"/>
                <w:color w:val="auto"/>
                <w:sz w:val="24"/>
                <w:szCs w:val="24"/>
              </w:rPr>
            </w:pPr>
            <w:r>
              <w:rPr>
                <w:rFonts w:hint="eastAsia" w:ascii="仿宋" w:hAnsi="仿宋" w:eastAsia="仿宋" w:cs="仿宋"/>
                <w:color w:val="auto"/>
                <w:kern w:val="0"/>
                <w:sz w:val="24"/>
                <w:szCs w:val="24"/>
              </w:rPr>
              <w:t>5000元</w:t>
            </w:r>
          </w:p>
        </w:tc>
        <w:tc>
          <w:tcPr>
            <w:tcW w:w="3544" w:type="dxa"/>
            <w:vAlign w:val="center"/>
          </w:tcPr>
          <w:p>
            <w:pPr>
              <w:keepNext w:val="0"/>
              <w:keepLines w:val="0"/>
              <w:pageBreakBefore w:val="0"/>
              <w:widowControl/>
              <w:kinsoku/>
              <w:wordWrap/>
              <w:overflowPunct/>
              <w:topLinePunct w:val="0"/>
              <w:autoSpaceDE/>
              <w:autoSpaceDN/>
              <w:bidi w:val="0"/>
              <w:spacing w:beforeAutospacing="0" w:line="580" w:lineRule="exact"/>
              <w:ind w:left="0" w:leftChars="0"/>
              <w:jc w:val="center"/>
              <w:textAlignment w:val="top"/>
              <w:rPr>
                <w:rFonts w:hint="eastAsia" w:ascii="仿宋" w:hAnsi="仿宋" w:eastAsia="仿宋" w:cs="仿宋"/>
                <w:color w:val="auto"/>
                <w:sz w:val="24"/>
                <w:szCs w:val="24"/>
              </w:rPr>
            </w:pPr>
            <w:r>
              <w:rPr>
                <w:rFonts w:hint="eastAsia" w:ascii="仿宋" w:hAnsi="仿宋" w:eastAsia="仿宋" w:cs="仿宋"/>
                <w:color w:val="auto"/>
                <w:kern w:val="0"/>
                <w:sz w:val="24"/>
                <w:szCs w:val="24"/>
              </w:rPr>
              <w:t>10000元以下</w:t>
            </w:r>
          </w:p>
        </w:tc>
        <w:tc>
          <w:tcPr>
            <w:tcW w:w="1714" w:type="dxa"/>
            <w:vAlign w:val="center"/>
          </w:tcPr>
          <w:p>
            <w:pPr>
              <w:keepNext w:val="0"/>
              <w:keepLines w:val="0"/>
              <w:pageBreakBefore w:val="0"/>
              <w:widowControl/>
              <w:kinsoku/>
              <w:wordWrap/>
              <w:overflowPunct/>
              <w:topLinePunct w:val="0"/>
              <w:autoSpaceDE/>
              <w:autoSpaceDN/>
              <w:bidi w:val="0"/>
              <w:spacing w:beforeAutospacing="0" w:line="580" w:lineRule="exact"/>
              <w:ind w:left="0" w:leftChars="0"/>
              <w:jc w:val="center"/>
              <w:textAlignment w:val="top"/>
              <w:rPr>
                <w:rFonts w:hint="eastAsia" w:ascii="仿宋" w:hAnsi="仿宋" w:eastAsia="仿宋" w:cs="仿宋"/>
                <w:color w:val="auto"/>
                <w:sz w:val="24"/>
                <w:szCs w:val="24"/>
              </w:rPr>
            </w:pPr>
            <w:r>
              <w:rPr>
                <w:rFonts w:hint="eastAsia" w:ascii="仿宋" w:hAnsi="仿宋" w:eastAsia="仿宋" w:cs="仿宋"/>
                <w:color w:val="auto"/>
                <w:kern w:val="0"/>
                <w:sz w:val="24"/>
                <w:szCs w:val="24"/>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672" w:type="dxa"/>
            <w:vMerge w:val="continue"/>
            <w:vAlign w:val="center"/>
          </w:tcPr>
          <w:p>
            <w:pPr>
              <w:keepNext w:val="0"/>
              <w:keepLines w:val="0"/>
              <w:pageBreakBefore w:val="0"/>
              <w:kinsoku/>
              <w:wordWrap/>
              <w:overflowPunct/>
              <w:topLinePunct w:val="0"/>
              <w:autoSpaceDE/>
              <w:autoSpaceDN/>
              <w:bidi w:val="0"/>
              <w:spacing w:beforeAutospacing="0" w:line="580" w:lineRule="exact"/>
              <w:ind w:left="0" w:leftChars="0"/>
              <w:jc w:val="center"/>
              <w:rPr>
                <w:rFonts w:hint="eastAsia" w:ascii="仿宋" w:hAnsi="仿宋" w:eastAsia="仿宋" w:cs="仿宋"/>
                <w:color w:val="auto"/>
                <w:sz w:val="24"/>
                <w:szCs w:val="24"/>
              </w:rPr>
            </w:pPr>
          </w:p>
        </w:tc>
        <w:tc>
          <w:tcPr>
            <w:tcW w:w="1731" w:type="dxa"/>
            <w:vMerge w:val="continue"/>
            <w:vAlign w:val="center"/>
          </w:tcPr>
          <w:p>
            <w:pPr>
              <w:keepNext w:val="0"/>
              <w:keepLines w:val="0"/>
              <w:pageBreakBefore w:val="0"/>
              <w:kinsoku/>
              <w:wordWrap/>
              <w:overflowPunct/>
              <w:topLinePunct w:val="0"/>
              <w:autoSpaceDE/>
              <w:autoSpaceDN/>
              <w:bidi w:val="0"/>
              <w:spacing w:beforeAutospacing="0" w:line="580" w:lineRule="exact"/>
              <w:ind w:left="0" w:leftChars="0"/>
              <w:jc w:val="center"/>
              <w:rPr>
                <w:rFonts w:hint="eastAsia" w:ascii="仿宋" w:hAnsi="仿宋" w:eastAsia="仿宋" w:cs="仿宋"/>
                <w:color w:val="auto"/>
                <w:sz w:val="24"/>
                <w:szCs w:val="24"/>
              </w:rPr>
            </w:pPr>
          </w:p>
        </w:tc>
        <w:tc>
          <w:tcPr>
            <w:tcW w:w="3544" w:type="dxa"/>
            <w:vAlign w:val="center"/>
          </w:tcPr>
          <w:p>
            <w:pPr>
              <w:keepNext w:val="0"/>
              <w:keepLines w:val="0"/>
              <w:pageBreakBefore w:val="0"/>
              <w:widowControl/>
              <w:kinsoku/>
              <w:wordWrap/>
              <w:overflowPunct/>
              <w:topLinePunct w:val="0"/>
              <w:autoSpaceDE/>
              <w:autoSpaceDN/>
              <w:bidi w:val="0"/>
              <w:spacing w:beforeAutospacing="0" w:line="580" w:lineRule="exact"/>
              <w:ind w:left="0" w:leftChars="0"/>
              <w:jc w:val="center"/>
              <w:textAlignment w:val="top"/>
              <w:rPr>
                <w:rFonts w:hint="eastAsia" w:ascii="仿宋" w:hAnsi="仿宋" w:eastAsia="仿宋" w:cs="仿宋"/>
                <w:color w:val="auto"/>
                <w:sz w:val="24"/>
                <w:szCs w:val="24"/>
              </w:rPr>
            </w:pPr>
            <w:r>
              <w:rPr>
                <w:rFonts w:hint="eastAsia" w:ascii="仿宋" w:hAnsi="仿宋" w:eastAsia="仿宋" w:cs="仿宋"/>
                <w:color w:val="auto"/>
                <w:kern w:val="0"/>
                <w:sz w:val="24"/>
                <w:szCs w:val="24"/>
              </w:rPr>
              <w:t>10000元（含）-20000元</w:t>
            </w:r>
          </w:p>
        </w:tc>
        <w:tc>
          <w:tcPr>
            <w:tcW w:w="1714" w:type="dxa"/>
            <w:vAlign w:val="center"/>
          </w:tcPr>
          <w:p>
            <w:pPr>
              <w:keepNext w:val="0"/>
              <w:keepLines w:val="0"/>
              <w:pageBreakBefore w:val="0"/>
              <w:widowControl/>
              <w:kinsoku/>
              <w:wordWrap/>
              <w:overflowPunct/>
              <w:topLinePunct w:val="0"/>
              <w:autoSpaceDE/>
              <w:autoSpaceDN/>
              <w:bidi w:val="0"/>
              <w:spacing w:beforeAutospacing="0" w:line="580" w:lineRule="exact"/>
              <w:ind w:left="0" w:leftChars="0"/>
              <w:jc w:val="center"/>
              <w:textAlignment w:val="top"/>
              <w:rPr>
                <w:rFonts w:hint="eastAsia" w:ascii="仿宋" w:hAnsi="仿宋" w:eastAsia="仿宋" w:cs="仿宋"/>
                <w:color w:val="auto"/>
                <w:sz w:val="24"/>
                <w:szCs w:val="24"/>
              </w:rPr>
            </w:pPr>
            <w:r>
              <w:rPr>
                <w:rFonts w:hint="eastAsia" w:ascii="仿宋" w:hAnsi="仿宋" w:eastAsia="仿宋" w:cs="仿宋"/>
                <w:color w:val="auto"/>
                <w:kern w:val="0"/>
                <w:sz w:val="24"/>
                <w:szCs w:val="24"/>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672" w:type="dxa"/>
            <w:vMerge w:val="continue"/>
            <w:vAlign w:val="center"/>
          </w:tcPr>
          <w:p>
            <w:pPr>
              <w:keepNext w:val="0"/>
              <w:keepLines w:val="0"/>
              <w:pageBreakBefore w:val="0"/>
              <w:kinsoku/>
              <w:wordWrap/>
              <w:overflowPunct/>
              <w:topLinePunct w:val="0"/>
              <w:autoSpaceDE/>
              <w:autoSpaceDN/>
              <w:bidi w:val="0"/>
              <w:spacing w:beforeAutospacing="0" w:line="580" w:lineRule="exact"/>
              <w:ind w:left="0" w:leftChars="0"/>
              <w:jc w:val="center"/>
              <w:rPr>
                <w:rFonts w:hint="eastAsia" w:ascii="仿宋" w:hAnsi="仿宋" w:eastAsia="仿宋" w:cs="仿宋"/>
                <w:color w:val="auto"/>
                <w:sz w:val="24"/>
                <w:szCs w:val="24"/>
              </w:rPr>
            </w:pPr>
          </w:p>
        </w:tc>
        <w:tc>
          <w:tcPr>
            <w:tcW w:w="1731" w:type="dxa"/>
            <w:vMerge w:val="continue"/>
            <w:vAlign w:val="center"/>
          </w:tcPr>
          <w:p>
            <w:pPr>
              <w:keepNext w:val="0"/>
              <w:keepLines w:val="0"/>
              <w:pageBreakBefore w:val="0"/>
              <w:kinsoku/>
              <w:wordWrap/>
              <w:overflowPunct/>
              <w:topLinePunct w:val="0"/>
              <w:autoSpaceDE/>
              <w:autoSpaceDN/>
              <w:bidi w:val="0"/>
              <w:spacing w:beforeAutospacing="0" w:line="580" w:lineRule="exact"/>
              <w:ind w:left="0" w:leftChars="0"/>
              <w:jc w:val="center"/>
              <w:rPr>
                <w:rFonts w:hint="eastAsia" w:ascii="仿宋" w:hAnsi="仿宋" w:eastAsia="仿宋" w:cs="仿宋"/>
                <w:color w:val="auto"/>
                <w:sz w:val="24"/>
                <w:szCs w:val="24"/>
              </w:rPr>
            </w:pPr>
          </w:p>
        </w:tc>
        <w:tc>
          <w:tcPr>
            <w:tcW w:w="3544" w:type="dxa"/>
            <w:vAlign w:val="center"/>
          </w:tcPr>
          <w:p>
            <w:pPr>
              <w:keepNext w:val="0"/>
              <w:keepLines w:val="0"/>
              <w:pageBreakBefore w:val="0"/>
              <w:widowControl/>
              <w:kinsoku/>
              <w:wordWrap/>
              <w:overflowPunct/>
              <w:topLinePunct w:val="0"/>
              <w:autoSpaceDE/>
              <w:autoSpaceDN/>
              <w:bidi w:val="0"/>
              <w:spacing w:beforeAutospacing="0" w:line="580" w:lineRule="exact"/>
              <w:ind w:left="0" w:leftChars="0"/>
              <w:jc w:val="center"/>
              <w:textAlignment w:val="top"/>
              <w:rPr>
                <w:rFonts w:hint="eastAsia" w:ascii="仿宋" w:hAnsi="仿宋" w:eastAsia="仿宋" w:cs="仿宋"/>
                <w:color w:val="auto"/>
                <w:sz w:val="24"/>
                <w:szCs w:val="24"/>
              </w:rPr>
            </w:pPr>
            <w:r>
              <w:rPr>
                <w:rFonts w:hint="eastAsia" w:ascii="仿宋" w:hAnsi="仿宋" w:eastAsia="仿宋" w:cs="仿宋"/>
                <w:color w:val="auto"/>
                <w:kern w:val="0"/>
                <w:sz w:val="24"/>
                <w:szCs w:val="24"/>
              </w:rPr>
              <w:t>20000元（含）-30000元</w:t>
            </w:r>
          </w:p>
        </w:tc>
        <w:tc>
          <w:tcPr>
            <w:tcW w:w="1714" w:type="dxa"/>
            <w:vAlign w:val="center"/>
          </w:tcPr>
          <w:p>
            <w:pPr>
              <w:keepNext w:val="0"/>
              <w:keepLines w:val="0"/>
              <w:pageBreakBefore w:val="0"/>
              <w:widowControl/>
              <w:kinsoku/>
              <w:wordWrap/>
              <w:overflowPunct/>
              <w:topLinePunct w:val="0"/>
              <w:autoSpaceDE/>
              <w:autoSpaceDN/>
              <w:bidi w:val="0"/>
              <w:spacing w:beforeAutospacing="0" w:line="580" w:lineRule="exact"/>
              <w:ind w:left="0" w:leftChars="0"/>
              <w:jc w:val="center"/>
              <w:textAlignment w:val="top"/>
              <w:rPr>
                <w:rFonts w:hint="eastAsia" w:ascii="仿宋" w:hAnsi="仿宋" w:eastAsia="仿宋" w:cs="仿宋"/>
                <w:color w:val="auto"/>
                <w:sz w:val="24"/>
                <w:szCs w:val="24"/>
              </w:rPr>
            </w:pPr>
            <w:r>
              <w:rPr>
                <w:rFonts w:hint="eastAsia" w:ascii="仿宋" w:hAnsi="仿宋" w:eastAsia="仿宋" w:cs="仿宋"/>
                <w:color w:val="auto"/>
                <w:kern w:val="0"/>
                <w:sz w:val="24"/>
                <w:szCs w:val="24"/>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672" w:type="dxa"/>
            <w:vMerge w:val="continue"/>
            <w:vAlign w:val="center"/>
          </w:tcPr>
          <w:p>
            <w:pPr>
              <w:keepNext w:val="0"/>
              <w:keepLines w:val="0"/>
              <w:pageBreakBefore w:val="0"/>
              <w:kinsoku/>
              <w:wordWrap/>
              <w:overflowPunct/>
              <w:topLinePunct w:val="0"/>
              <w:autoSpaceDE/>
              <w:autoSpaceDN/>
              <w:bidi w:val="0"/>
              <w:spacing w:beforeAutospacing="0" w:line="580" w:lineRule="exact"/>
              <w:ind w:left="0" w:leftChars="0"/>
              <w:jc w:val="center"/>
              <w:rPr>
                <w:rFonts w:hint="eastAsia" w:ascii="仿宋" w:hAnsi="仿宋" w:eastAsia="仿宋" w:cs="仿宋"/>
                <w:color w:val="auto"/>
                <w:sz w:val="24"/>
                <w:szCs w:val="24"/>
              </w:rPr>
            </w:pPr>
          </w:p>
        </w:tc>
        <w:tc>
          <w:tcPr>
            <w:tcW w:w="1731" w:type="dxa"/>
            <w:vMerge w:val="continue"/>
            <w:vAlign w:val="center"/>
          </w:tcPr>
          <w:p>
            <w:pPr>
              <w:keepNext w:val="0"/>
              <w:keepLines w:val="0"/>
              <w:pageBreakBefore w:val="0"/>
              <w:kinsoku/>
              <w:wordWrap/>
              <w:overflowPunct/>
              <w:topLinePunct w:val="0"/>
              <w:autoSpaceDE/>
              <w:autoSpaceDN/>
              <w:bidi w:val="0"/>
              <w:spacing w:beforeAutospacing="0" w:line="580" w:lineRule="exact"/>
              <w:ind w:left="0" w:leftChars="0"/>
              <w:jc w:val="center"/>
              <w:rPr>
                <w:rFonts w:hint="eastAsia" w:ascii="仿宋" w:hAnsi="仿宋" w:eastAsia="仿宋" w:cs="仿宋"/>
                <w:color w:val="auto"/>
                <w:sz w:val="24"/>
                <w:szCs w:val="24"/>
              </w:rPr>
            </w:pPr>
          </w:p>
        </w:tc>
        <w:tc>
          <w:tcPr>
            <w:tcW w:w="3544" w:type="dxa"/>
            <w:vAlign w:val="center"/>
          </w:tcPr>
          <w:p>
            <w:pPr>
              <w:keepNext w:val="0"/>
              <w:keepLines w:val="0"/>
              <w:pageBreakBefore w:val="0"/>
              <w:widowControl/>
              <w:kinsoku/>
              <w:wordWrap/>
              <w:overflowPunct/>
              <w:topLinePunct w:val="0"/>
              <w:autoSpaceDE/>
              <w:autoSpaceDN/>
              <w:bidi w:val="0"/>
              <w:spacing w:beforeAutospacing="0" w:line="580" w:lineRule="exact"/>
              <w:ind w:left="0" w:leftChars="0"/>
              <w:jc w:val="center"/>
              <w:textAlignment w:val="top"/>
              <w:rPr>
                <w:rFonts w:hint="eastAsia" w:ascii="仿宋" w:hAnsi="仿宋" w:eastAsia="仿宋" w:cs="仿宋"/>
                <w:color w:val="auto"/>
                <w:sz w:val="24"/>
                <w:szCs w:val="24"/>
              </w:rPr>
            </w:pPr>
            <w:r>
              <w:rPr>
                <w:rFonts w:hint="eastAsia" w:ascii="仿宋" w:hAnsi="仿宋" w:eastAsia="仿宋" w:cs="仿宋"/>
                <w:color w:val="auto"/>
                <w:kern w:val="0"/>
                <w:sz w:val="24"/>
                <w:szCs w:val="24"/>
              </w:rPr>
              <w:t>30000元（含）以上</w:t>
            </w:r>
          </w:p>
        </w:tc>
        <w:tc>
          <w:tcPr>
            <w:tcW w:w="1714" w:type="dxa"/>
            <w:vAlign w:val="center"/>
          </w:tcPr>
          <w:p>
            <w:pPr>
              <w:keepNext w:val="0"/>
              <w:keepLines w:val="0"/>
              <w:pageBreakBefore w:val="0"/>
              <w:widowControl/>
              <w:kinsoku/>
              <w:wordWrap/>
              <w:overflowPunct/>
              <w:topLinePunct w:val="0"/>
              <w:autoSpaceDE/>
              <w:autoSpaceDN/>
              <w:bidi w:val="0"/>
              <w:spacing w:beforeAutospacing="0" w:line="580" w:lineRule="exact"/>
              <w:ind w:left="0" w:leftChars="0"/>
              <w:jc w:val="center"/>
              <w:textAlignment w:val="top"/>
              <w:rPr>
                <w:rFonts w:hint="eastAsia" w:ascii="仿宋" w:hAnsi="仿宋" w:eastAsia="仿宋" w:cs="仿宋"/>
                <w:color w:val="auto"/>
                <w:sz w:val="24"/>
                <w:szCs w:val="24"/>
              </w:rPr>
            </w:pPr>
            <w:r>
              <w:rPr>
                <w:rFonts w:hint="eastAsia" w:ascii="仿宋" w:hAnsi="仿宋" w:eastAsia="仿宋" w:cs="仿宋"/>
                <w:color w:val="auto"/>
                <w:kern w:val="0"/>
                <w:sz w:val="24"/>
                <w:szCs w:val="24"/>
              </w:rPr>
              <w:t>70%</w:t>
            </w:r>
          </w:p>
        </w:tc>
      </w:tr>
    </w:tbl>
    <w:p>
      <w:pPr>
        <w:keepNext w:val="0"/>
        <w:keepLines w:val="0"/>
        <w:pageBreakBefore w:val="0"/>
        <w:kinsoku/>
        <w:wordWrap/>
        <w:overflowPunct/>
        <w:topLinePunct w:val="0"/>
        <w:autoSpaceDE/>
        <w:autoSpaceDN/>
        <w:bidi w:val="0"/>
        <w:spacing w:beforeAutospacing="0" w:line="580" w:lineRule="exact"/>
        <w:rPr>
          <w:rFonts w:hint="eastAsia" w:ascii="仿宋" w:hAnsi="仿宋" w:eastAsia="仿宋" w:cs="仿宋"/>
          <w:b/>
          <w:color w:val="auto"/>
          <w:sz w:val="24"/>
          <w:szCs w:val="24"/>
          <w:lang w:eastAsia="zh-CN"/>
        </w:rPr>
      </w:pPr>
      <w:r>
        <w:rPr>
          <w:rFonts w:hint="eastAsia" w:ascii="仿宋" w:hAnsi="仿宋" w:eastAsia="仿宋" w:cs="仿宋"/>
          <w:b/>
          <w:color w:val="auto"/>
          <w:sz w:val="24"/>
          <w:szCs w:val="24"/>
          <w:lang w:val="en-US" w:eastAsia="zh-CN"/>
        </w:rPr>
        <w:t>3、</w:t>
      </w:r>
      <w:r>
        <w:rPr>
          <w:rFonts w:hint="eastAsia" w:ascii="仿宋" w:hAnsi="仿宋" w:eastAsia="仿宋" w:cs="仿宋"/>
          <w:b/>
          <w:color w:val="auto"/>
          <w:sz w:val="24"/>
          <w:szCs w:val="24"/>
        </w:rPr>
        <w:t>因学致贫</w:t>
      </w:r>
      <w:r>
        <w:rPr>
          <w:rFonts w:hint="eastAsia" w:ascii="仿宋" w:hAnsi="仿宋" w:eastAsia="仿宋" w:cs="仿宋"/>
          <w:b/>
          <w:color w:val="auto"/>
          <w:sz w:val="24"/>
          <w:szCs w:val="24"/>
          <w:lang w:eastAsia="zh-CN"/>
        </w:rPr>
        <w:t>（</w:t>
      </w:r>
      <w:r>
        <w:rPr>
          <w:rFonts w:hint="eastAsia" w:ascii="仿宋" w:hAnsi="仿宋" w:eastAsia="仿宋" w:cs="仿宋"/>
          <w:b/>
          <w:color w:val="auto"/>
          <w:sz w:val="24"/>
          <w:szCs w:val="24"/>
          <w:lang w:val="en-US" w:eastAsia="zh-CN"/>
        </w:rPr>
        <w:t>每人全年最高赔偿限额50000元</w:t>
      </w:r>
      <w:r>
        <w:rPr>
          <w:rFonts w:hint="eastAsia" w:ascii="仿宋" w:hAnsi="仿宋" w:eastAsia="仿宋" w:cs="仿宋"/>
          <w:b/>
          <w:color w:val="auto"/>
          <w:sz w:val="24"/>
          <w:szCs w:val="24"/>
          <w:lang w:eastAsia="zh-CN"/>
        </w:rPr>
        <w:t>）</w:t>
      </w:r>
    </w:p>
    <w:tbl>
      <w:tblPr>
        <w:tblStyle w:val="5"/>
        <w:tblW w:w="8586"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8"/>
        <w:gridCol w:w="1872"/>
        <w:gridCol w:w="2737"/>
        <w:gridCol w:w="20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93" w:hRule="exact"/>
        </w:trPr>
        <w:tc>
          <w:tcPr>
            <w:tcW w:w="1958" w:type="dxa"/>
            <w:vAlign w:val="center"/>
          </w:tcPr>
          <w:p>
            <w:pPr>
              <w:keepNext w:val="0"/>
              <w:keepLines w:val="0"/>
              <w:pageBreakBefore w:val="0"/>
              <w:widowControl/>
              <w:kinsoku/>
              <w:wordWrap/>
              <w:overflowPunct/>
              <w:topLinePunct w:val="0"/>
              <w:autoSpaceDE/>
              <w:autoSpaceDN/>
              <w:bidi w:val="0"/>
              <w:spacing w:beforeAutospacing="0" w:line="580" w:lineRule="exact"/>
              <w:ind w:left="0" w:leftChars="0"/>
              <w:jc w:val="center"/>
              <w:textAlignment w:val="top"/>
              <w:rPr>
                <w:rFonts w:hint="eastAsia" w:ascii="仿宋" w:hAnsi="仿宋" w:eastAsia="仿宋" w:cs="仿宋"/>
                <w:color w:val="auto"/>
                <w:sz w:val="24"/>
                <w:szCs w:val="24"/>
              </w:rPr>
            </w:pPr>
            <w:r>
              <w:rPr>
                <w:rFonts w:hint="eastAsia" w:ascii="仿宋" w:hAnsi="仿宋" w:eastAsia="仿宋" w:cs="仿宋"/>
                <w:color w:val="auto"/>
                <w:kern w:val="0"/>
                <w:sz w:val="24"/>
                <w:szCs w:val="24"/>
              </w:rPr>
              <w:t>被保险人</w:t>
            </w:r>
          </w:p>
        </w:tc>
        <w:tc>
          <w:tcPr>
            <w:tcW w:w="1872" w:type="dxa"/>
            <w:vAlign w:val="center"/>
          </w:tcPr>
          <w:p>
            <w:pPr>
              <w:keepNext w:val="0"/>
              <w:keepLines w:val="0"/>
              <w:pageBreakBefore w:val="0"/>
              <w:widowControl/>
              <w:kinsoku/>
              <w:wordWrap/>
              <w:overflowPunct/>
              <w:topLinePunct w:val="0"/>
              <w:autoSpaceDE/>
              <w:autoSpaceDN/>
              <w:bidi w:val="0"/>
              <w:spacing w:beforeAutospacing="0" w:line="580" w:lineRule="exact"/>
              <w:ind w:left="0" w:leftChars="0"/>
              <w:jc w:val="center"/>
              <w:textAlignment w:val="top"/>
              <w:rPr>
                <w:rFonts w:hint="eastAsia" w:ascii="仿宋" w:hAnsi="仿宋" w:eastAsia="仿宋" w:cs="仿宋"/>
                <w:color w:val="auto"/>
                <w:kern w:val="0"/>
                <w:sz w:val="24"/>
                <w:szCs w:val="24"/>
                <w:lang w:eastAsia="zh-CN"/>
              </w:rPr>
            </w:pPr>
            <w:r>
              <w:rPr>
                <w:rFonts w:hint="eastAsia" w:ascii="仿宋" w:hAnsi="仿宋" w:eastAsia="仿宋" w:cs="仿宋"/>
                <w:color w:val="auto"/>
                <w:kern w:val="0"/>
                <w:sz w:val="24"/>
                <w:szCs w:val="24"/>
              </w:rPr>
              <w:t>免赔额</w:t>
            </w:r>
          </w:p>
          <w:p>
            <w:pPr>
              <w:keepNext w:val="0"/>
              <w:keepLines w:val="0"/>
              <w:pageBreakBefore w:val="0"/>
              <w:widowControl/>
              <w:kinsoku/>
              <w:wordWrap/>
              <w:overflowPunct/>
              <w:topLinePunct w:val="0"/>
              <w:autoSpaceDE/>
              <w:autoSpaceDN/>
              <w:bidi w:val="0"/>
              <w:spacing w:beforeAutospacing="0" w:line="580" w:lineRule="exact"/>
              <w:ind w:left="0" w:leftChars="0"/>
              <w:jc w:val="center"/>
              <w:textAlignment w:val="top"/>
              <w:rPr>
                <w:rFonts w:hint="eastAsia" w:ascii="仿宋" w:hAnsi="仿宋" w:eastAsia="仿宋" w:cs="仿宋"/>
                <w:color w:val="auto"/>
                <w:sz w:val="24"/>
                <w:szCs w:val="24"/>
              </w:rPr>
            </w:pPr>
            <w:r>
              <w:rPr>
                <w:rFonts w:hint="eastAsia" w:ascii="仿宋" w:hAnsi="仿宋" w:eastAsia="仿宋" w:cs="仿宋"/>
                <w:color w:val="auto"/>
                <w:kern w:val="0"/>
                <w:sz w:val="24"/>
                <w:szCs w:val="24"/>
              </w:rPr>
              <w:t>（元／次）</w:t>
            </w:r>
          </w:p>
        </w:tc>
        <w:tc>
          <w:tcPr>
            <w:tcW w:w="2737" w:type="dxa"/>
            <w:vAlign w:val="center"/>
          </w:tcPr>
          <w:p>
            <w:pPr>
              <w:keepNext w:val="0"/>
              <w:keepLines w:val="0"/>
              <w:pageBreakBefore w:val="0"/>
              <w:widowControl/>
              <w:kinsoku/>
              <w:wordWrap/>
              <w:overflowPunct/>
              <w:topLinePunct w:val="0"/>
              <w:autoSpaceDE/>
              <w:autoSpaceDN/>
              <w:bidi w:val="0"/>
              <w:spacing w:beforeAutospacing="0" w:line="580" w:lineRule="exact"/>
              <w:ind w:left="0" w:leftChars="0"/>
              <w:jc w:val="center"/>
              <w:textAlignment w:val="top"/>
              <w:rPr>
                <w:rFonts w:hint="eastAsia" w:ascii="仿宋" w:hAnsi="仿宋" w:eastAsia="仿宋" w:cs="仿宋"/>
                <w:color w:val="auto"/>
                <w:sz w:val="24"/>
                <w:szCs w:val="24"/>
              </w:rPr>
            </w:pPr>
            <w:r>
              <w:rPr>
                <w:rFonts w:hint="eastAsia" w:ascii="仿宋" w:hAnsi="仿宋" w:eastAsia="仿宋" w:cs="仿宋"/>
                <w:color w:val="auto"/>
                <w:kern w:val="0"/>
                <w:sz w:val="24"/>
                <w:szCs w:val="24"/>
              </w:rPr>
              <w:t>自付部分</w:t>
            </w:r>
          </w:p>
        </w:tc>
        <w:tc>
          <w:tcPr>
            <w:tcW w:w="2019" w:type="dxa"/>
            <w:vAlign w:val="center"/>
          </w:tcPr>
          <w:p>
            <w:pPr>
              <w:keepNext w:val="0"/>
              <w:keepLines w:val="0"/>
              <w:pageBreakBefore w:val="0"/>
              <w:widowControl/>
              <w:kinsoku/>
              <w:wordWrap/>
              <w:overflowPunct/>
              <w:topLinePunct w:val="0"/>
              <w:autoSpaceDE/>
              <w:autoSpaceDN/>
              <w:bidi w:val="0"/>
              <w:spacing w:beforeAutospacing="0" w:line="580" w:lineRule="exact"/>
              <w:ind w:left="0" w:leftChars="0"/>
              <w:jc w:val="center"/>
              <w:textAlignment w:val="top"/>
              <w:rPr>
                <w:rFonts w:hint="eastAsia" w:ascii="仿宋" w:hAnsi="仿宋" w:eastAsia="仿宋" w:cs="仿宋"/>
                <w:color w:val="auto"/>
                <w:sz w:val="24"/>
                <w:szCs w:val="24"/>
              </w:rPr>
            </w:pPr>
            <w:r>
              <w:rPr>
                <w:rFonts w:hint="eastAsia" w:ascii="仿宋" w:hAnsi="仿宋" w:eastAsia="仿宋" w:cs="仿宋"/>
                <w:color w:val="auto"/>
                <w:kern w:val="0"/>
                <w:sz w:val="24"/>
                <w:szCs w:val="24"/>
              </w:rPr>
              <w:t>赔偿比例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958" w:type="dxa"/>
            <w:vMerge w:val="restart"/>
            <w:vAlign w:val="center"/>
          </w:tcPr>
          <w:p>
            <w:pPr>
              <w:keepNext w:val="0"/>
              <w:keepLines w:val="0"/>
              <w:pageBreakBefore w:val="0"/>
              <w:widowControl/>
              <w:kinsoku/>
              <w:wordWrap/>
              <w:overflowPunct/>
              <w:topLinePunct w:val="0"/>
              <w:autoSpaceDE/>
              <w:autoSpaceDN/>
              <w:bidi w:val="0"/>
              <w:spacing w:beforeAutospacing="0" w:line="580" w:lineRule="exact"/>
              <w:ind w:left="0" w:leftChars="0"/>
              <w:jc w:val="center"/>
              <w:textAlignment w:val="top"/>
              <w:rPr>
                <w:rFonts w:hint="eastAsia" w:ascii="仿宋" w:hAnsi="仿宋" w:eastAsia="仿宋" w:cs="仿宋"/>
                <w:color w:val="auto"/>
                <w:sz w:val="24"/>
                <w:szCs w:val="24"/>
              </w:rPr>
            </w:pPr>
            <w:r>
              <w:rPr>
                <w:rFonts w:hint="eastAsia" w:ascii="仿宋" w:hAnsi="仿宋" w:eastAsia="仿宋" w:cs="仿宋"/>
                <w:color w:val="auto"/>
                <w:sz w:val="24"/>
                <w:szCs w:val="24"/>
                <w:lang w:eastAsia="zh-CN"/>
              </w:rPr>
              <w:t>监测对象、脱贫稳定户</w:t>
            </w:r>
          </w:p>
        </w:tc>
        <w:tc>
          <w:tcPr>
            <w:tcW w:w="1872" w:type="dxa"/>
            <w:vMerge w:val="restart"/>
            <w:vAlign w:val="center"/>
          </w:tcPr>
          <w:p>
            <w:pPr>
              <w:keepNext w:val="0"/>
              <w:keepLines w:val="0"/>
              <w:pageBreakBefore w:val="0"/>
              <w:widowControl/>
              <w:kinsoku/>
              <w:wordWrap/>
              <w:overflowPunct/>
              <w:topLinePunct w:val="0"/>
              <w:autoSpaceDE/>
              <w:autoSpaceDN/>
              <w:bidi w:val="0"/>
              <w:spacing w:beforeAutospacing="0" w:line="580" w:lineRule="exact"/>
              <w:ind w:left="0" w:leftChars="0"/>
              <w:jc w:val="center"/>
              <w:textAlignment w:val="top"/>
              <w:rPr>
                <w:rFonts w:hint="eastAsia" w:ascii="仿宋" w:hAnsi="仿宋" w:eastAsia="仿宋" w:cs="仿宋"/>
                <w:color w:val="auto"/>
                <w:sz w:val="24"/>
                <w:szCs w:val="24"/>
                <w:lang w:val="en-US" w:eastAsia="zh-CN"/>
              </w:rPr>
            </w:pPr>
            <w:r>
              <w:rPr>
                <w:rFonts w:hint="eastAsia" w:ascii="仿宋" w:hAnsi="仿宋" w:eastAsia="仿宋" w:cs="仿宋"/>
                <w:color w:val="auto"/>
                <w:kern w:val="0"/>
                <w:sz w:val="24"/>
                <w:szCs w:val="24"/>
                <w:lang w:eastAsia="zh-CN"/>
              </w:rPr>
              <w:t>监测对象</w:t>
            </w:r>
            <w:r>
              <w:rPr>
                <w:rFonts w:hint="eastAsia" w:ascii="仿宋" w:hAnsi="仿宋" w:eastAsia="仿宋" w:cs="仿宋"/>
                <w:color w:val="auto"/>
                <w:kern w:val="0"/>
                <w:sz w:val="24"/>
                <w:szCs w:val="24"/>
                <w:lang w:val="en-US" w:eastAsia="zh-CN"/>
              </w:rPr>
              <w:t>1500元、</w:t>
            </w:r>
            <w:r>
              <w:rPr>
                <w:rFonts w:hint="eastAsia" w:ascii="仿宋" w:hAnsi="仿宋" w:eastAsia="仿宋" w:cs="仿宋"/>
                <w:color w:val="auto"/>
                <w:kern w:val="0"/>
                <w:sz w:val="24"/>
                <w:szCs w:val="24"/>
                <w:lang w:eastAsia="zh-CN"/>
              </w:rPr>
              <w:t>脱贫稳定户</w:t>
            </w:r>
            <w:r>
              <w:rPr>
                <w:rFonts w:hint="eastAsia" w:ascii="仿宋" w:hAnsi="仿宋" w:eastAsia="仿宋" w:cs="仿宋"/>
                <w:color w:val="auto"/>
                <w:kern w:val="0"/>
                <w:sz w:val="24"/>
                <w:szCs w:val="24"/>
                <w:lang w:val="en-US" w:eastAsia="zh-CN"/>
              </w:rPr>
              <w:t>3</w:t>
            </w:r>
            <w:r>
              <w:rPr>
                <w:rFonts w:hint="eastAsia" w:ascii="仿宋" w:hAnsi="仿宋" w:eastAsia="仿宋" w:cs="仿宋"/>
                <w:color w:val="auto"/>
                <w:kern w:val="0"/>
                <w:sz w:val="24"/>
                <w:szCs w:val="24"/>
              </w:rPr>
              <w:t>000元</w:t>
            </w:r>
          </w:p>
        </w:tc>
        <w:tc>
          <w:tcPr>
            <w:tcW w:w="2737" w:type="dxa"/>
            <w:vAlign w:val="center"/>
          </w:tcPr>
          <w:p>
            <w:pPr>
              <w:keepNext w:val="0"/>
              <w:keepLines w:val="0"/>
              <w:pageBreakBefore w:val="0"/>
              <w:widowControl/>
              <w:kinsoku/>
              <w:wordWrap/>
              <w:overflowPunct/>
              <w:topLinePunct w:val="0"/>
              <w:autoSpaceDE/>
              <w:autoSpaceDN/>
              <w:bidi w:val="0"/>
              <w:spacing w:beforeAutospacing="0" w:line="580" w:lineRule="exact"/>
              <w:ind w:left="0" w:leftChars="0"/>
              <w:jc w:val="center"/>
              <w:textAlignment w:val="top"/>
              <w:rPr>
                <w:rFonts w:hint="eastAsia" w:ascii="仿宋" w:hAnsi="仿宋" w:eastAsia="仿宋" w:cs="仿宋"/>
                <w:color w:val="auto"/>
                <w:sz w:val="24"/>
                <w:szCs w:val="24"/>
              </w:rPr>
            </w:pPr>
            <w:r>
              <w:rPr>
                <w:rFonts w:hint="eastAsia" w:ascii="仿宋" w:hAnsi="仿宋" w:eastAsia="仿宋" w:cs="仿宋"/>
                <w:color w:val="auto"/>
                <w:kern w:val="0"/>
                <w:sz w:val="24"/>
                <w:szCs w:val="24"/>
              </w:rPr>
              <w:t>10000元以下</w:t>
            </w:r>
          </w:p>
        </w:tc>
        <w:tc>
          <w:tcPr>
            <w:tcW w:w="2019" w:type="dxa"/>
            <w:vAlign w:val="center"/>
          </w:tcPr>
          <w:p>
            <w:pPr>
              <w:keepNext w:val="0"/>
              <w:keepLines w:val="0"/>
              <w:pageBreakBefore w:val="0"/>
              <w:widowControl/>
              <w:kinsoku/>
              <w:wordWrap/>
              <w:overflowPunct/>
              <w:topLinePunct w:val="0"/>
              <w:autoSpaceDE/>
              <w:autoSpaceDN/>
              <w:bidi w:val="0"/>
              <w:spacing w:beforeAutospacing="0" w:line="580" w:lineRule="exact"/>
              <w:ind w:left="0" w:leftChars="0"/>
              <w:jc w:val="center"/>
              <w:textAlignment w:val="top"/>
              <w:rPr>
                <w:rFonts w:hint="eastAsia" w:ascii="仿宋" w:hAnsi="仿宋" w:eastAsia="仿宋" w:cs="仿宋"/>
                <w:color w:val="auto"/>
                <w:sz w:val="24"/>
                <w:szCs w:val="24"/>
              </w:rPr>
            </w:pPr>
            <w:r>
              <w:rPr>
                <w:rFonts w:hint="eastAsia" w:ascii="仿宋" w:hAnsi="仿宋" w:eastAsia="仿宋" w:cs="仿宋"/>
                <w:color w:val="auto"/>
                <w:kern w:val="0"/>
                <w:sz w:val="24"/>
                <w:szCs w:val="24"/>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97" w:hRule="exact"/>
        </w:trPr>
        <w:tc>
          <w:tcPr>
            <w:tcW w:w="1958" w:type="dxa"/>
            <w:vMerge w:val="continue"/>
            <w:vAlign w:val="center"/>
          </w:tcPr>
          <w:p>
            <w:pPr>
              <w:keepNext w:val="0"/>
              <w:keepLines w:val="0"/>
              <w:pageBreakBefore w:val="0"/>
              <w:kinsoku/>
              <w:wordWrap/>
              <w:overflowPunct/>
              <w:topLinePunct w:val="0"/>
              <w:autoSpaceDE/>
              <w:autoSpaceDN/>
              <w:bidi w:val="0"/>
              <w:spacing w:beforeAutospacing="0" w:line="580" w:lineRule="exact"/>
              <w:ind w:left="0" w:leftChars="0"/>
              <w:jc w:val="center"/>
              <w:rPr>
                <w:rFonts w:hint="eastAsia" w:ascii="仿宋" w:hAnsi="仿宋" w:eastAsia="仿宋" w:cs="仿宋"/>
                <w:color w:val="auto"/>
                <w:sz w:val="24"/>
                <w:szCs w:val="24"/>
              </w:rPr>
            </w:pPr>
          </w:p>
        </w:tc>
        <w:tc>
          <w:tcPr>
            <w:tcW w:w="1872" w:type="dxa"/>
            <w:vMerge w:val="continue"/>
            <w:vAlign w:val="center"/>
          </w:tcPr>
          <w:p>
            <w:pPr>
              <w:keepNext w:val="0"/>
              <w:keepLines w:val="0"/>
              <w:pageBreakBefore w:val="0"/>
              <w:kinsoku/>
              <w:wordWrap/>
              <w:overflowPunct/>
              <w:topLinePunct w:val="0"/>
              <w:autoSpaceDE/>
              <w:autoSpaceDN/>
              <w:bidi w:val="0"/>
              <w:spacing w:beforeAutospacing="0" w:line="580" w:lineRule="exact"/>
              <w:ind w:left="0" w:leftChars="0"/>
              <w:jc w:val="center"/>
              <w:rPr>
                <w:rFonts w:hint="eastAsia" w:ascii="仿宋" w:hAnsi="仿宋" w:eastAsia="仿宋" w:cs="仿宋"/>
                <w:color w:val="auto"/>
                <w:sz w:val="24"/>
                <w:szCs w:val="24"/>
              </w:rPr>
            </w:pPr>
          </w:p>
        </w:tc>
        <w:tc>
          <w:tcPr>
            <w:tcW w:w="2737" w:type="dxa"/>
            <w:vAlign w:val="center"/>
          </w:tcPr>
          <w:p>
            <w:pPr>
              <w:keepNext w:val="0"/>
              <w:keepLines w:val="0"/>
              <w:pageBreakBefore w:val="0"/>
              <w:widowControl/>
              <w:kinsoku/>
              <w:wordWrap/>
              <w:overflowPunct/>
              <w:topLinePunct w:val="0"/>
              <w:autoSpaceDE/>
              <w:autoSpaceDN/>
              <w:bidi w:val="0"/>
              <w:spacing w:beforeAutospacing="0" w:line="580" w:lineRule="exact"/>
              <w:ind w:left="0" w:leftChars="0"/>
              <w:jc w:val="center"/>
              <w:textAlignment w:val="top"/>
              <w:rPr>
                <w:rFonts w:hint="eastAsia" w:ascii="仿宋" w:hAnsi="仿宋" w:eastAsia="仿宋" w:cs="仿宋"/>
                <w:color w:val="auto"/>
                <w:sz w:val="24"/>
                <w:szCs w:val="24"/>
              </w:rPr>
            </w:pPr>
            <w:r>
              <w:rPr>
                <w:rFonts w:hint="eastAsia" w:ascii="仿宋" w:hAnsi="仿宋" w:eastAsia="仿宋" w:cs="仿宋"/>
                <w:color w:val="auto"/>
                <w:kern w:val="0"/>
                <w:sz w:val="24"/>
                <w:szCs w:val="24"/>
              </w:rPr>
              <w:t>10000元（含）-20000元</w:t>
            </w:r>
          </w:p>
        </w:tc>
        <w:tc>
          <w:tcPr>
            <w:tcW w:w="2019" w:type="dxa"/>
            <w:vAlign w:val="center"/>
          </w:tcPr>
          <w:p>
            <w:pPr>
              <w:keepNext w:val="0"/>
              <w:keepLines w:val="0"/>
              <w:pageBreakBefore w:val="0"/>
              <w:widowControl/>
              <w:kinsoku/>
              <w:wordWrap/>
              <w:overflowPunct/>
              <w:topLinePunct w:val="0"/>
              <w:autoSpaceDE/>
              <w:autoSpaceDN/>
              <w:bidi w:val="0"/>
              <w:spacing w:beforeAutospacing="0" w:line="580" w:lineRule="exact"/>
              <w:ind w:left="0" w:leftChars="0"/>
              <w:jc w:val="center"/>
              <w:textAlignment w:val="top"/>
              <w:rPr>
                <w:rFonts w:hint="eastAsia" w:ascii="仿宋" w:hAnsi="仿宋" w:eastAsia="仿宋" w:cs="仿宋"/>
                <w:color w:val="auto"/>
                <w:sz w:val="24"/>
                <w:szCs w:val="24"/>
              </w:rPr>
            </w:pPr>
            <w:r>
              <w:rPr>
                <w:rFonts w:hint="eastAsia" w:ascii="仿宋" w:hAnsi="仿宋" w:eastAsia="仿宋" w:cs="仿宋"/>
                <w:color w:val="auto"/>
                <w:kern w:val="0"/>
                <w:sz w:val="24"/>
                <w:szCs w:val="24"/>
              </w:rPr>
              <w:t>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exact"/>
        </w:trPr>
        <w:tc>
          <w:tcPr>
            <w:tcW w:w="1958" w:type="dxa"/>
            <w:vMerge w:val="continue"/>
            <w:vAlign w:val="center"/>
          </w:tcPr>
          <w:p>
            <w:pPr>
              <w:keepNext w:val="0"/>
              <w:keepLines w:val="0"/>
              <w:pageBreakBefore w:val="0"/>
              <w:kinsoku/>
              <w:wordWrap/>
              <w:overflowPunct/>
              <w:topLinePunct w:val="0"/>
              <w:autoSpaceDE/>
              <w:autoSpaceDN/>
              <w:bidi w:val="0"/>
              <w:spacing w:beforeAutospacing="0" w:line="580" w:lineRule="exact"/>
              <w:ind w:left="0" w:leftChars="0"/>
              <w:jc w:val="center"/>
              <w:rPr>
                <w:rFonts w:hint="eastAsia" w:ascii="仿宋" w:hAnsi="仿宋" w:eastAsia="仿宋" w:cs="仿宋"/>
                <w:color w:val="auto"/>
                <w:sz w:val="24"/>
                <w:szCs w:val="24"/>
              </w:rPr>
            </w:pPr>
          </w:p>
        </w:tc>
        <w:tc>
          <w:tcPr>
            <w:tcW w:w="1872" w:type="dxa"/>
            <w:vMerge w:val="continue"/>
            <w:vAlign w:val="center"/>
          </w:tcPr>
          <w:p>
            <w:pPr>
              <w:keepNext w:val="0"/>
              <w:keepLines w:val="0"/>
              <w:pageBreakBefore w:val="0"/>
              <w:kinsoku/>
              <w:wordWrap/>
              <w:overflowPunct/>
              <w:topLinePunct w:val="0"/>
              <w:autoSpaceDE/>
              <w:autoSpaceDN/>
              <w:bidi w:val="0"/>
              <w:spacing w:beforeAutospacing="0" w:line="580" w:lineRule="exact"/>
              <w:ind w:left="0" w:leftChars="0"/>
              <w:jc w:val="center"/>
              <w:rPr>
                <w:rFonts w:hint="eastAsia" w:ascii="仿宋" w:hAnsi="仿宋" w:eastAsia="仿宋" w:cs="仿宋"/>
                <w:color w:val="auto"/>
                <w:sz w:val="24"/>
                <w:szCs w:val="24"/>
              </w:rPr>
            </w:pPr>
          </w:p>
        </w:tc>
        <w:tc>
          <w:tcPr>
            <w:tcW w:w="2737" w:type="dxa"/>
            <w:vAlign w:val="center"/>
          </w:tcPr>
          <w:p>
            <w:pPr>
              <w:keepNext w:val="0"/>
              <w:keepLines w:val="0"/>
              <w:pageBreakBefore w:val="0"/>
              <w:widowControl/>
              <w:kinsoku/>
              <w:wordWrap/>
              <w:overflowPunct/>
              <w:topLinePunct w:val="0"/>
              <w:autoSpaceDE/>
              <w:autoSpaceDN/>
              <w:bidi w:val="0"/>
              <w:spacing w:beforeAutospacing="0" w:line="580" w:lineRule="exact"/>
              <w:ind w:left="0" w:leftChars="0"/>
              <w:jc w:val="center"/>
              <w:textAlignment w:val="top"/>
              <w:rPr>
                <w:rFonts w:hint="eastAsia" w:ascii="仿宋" w:hAnsi="仿宋" w:eastAsia="仿宋" w:cs="仿宋"/>
                <w:color w:val="auto"/>
                <w:sz w:val="24"/>
                <w:szCs w:val="24"/>
              </w:rPr>
            </w:pPr>
            <w:r>
              <w:rPr>
                <w:rFonts w:hint="eastAsia" w:ascii="仿宋" w:hAnsi="仿宋" w:eastAsia="仿宋" w:cs="仿宋"/>
                <w:color w:val="auto"/>
                <w:kern w:val="0"/>
                <w:sz w:val="24"/>
                <w:szCs w:val="24"/>
                <w:lang w:val="en-US" w:eastAsia="zh-CN"/>
              </w:rPr>
              <w:t>2</w:t>
            </w:r>
            <w:r>
              <w:rPr>
                <w:rFonts w:hint="eastAsia" w:ascii="仿宋" w:hAnsi="仿宋" w:eastAsia="仿宋" w:cs="仿宋"/>
                <w:color w:val="auto"/>
                <w:kern w:val="0"/>
                <w:sz w:val="24"/>
                <w:szCs w:val="24"/>
              </w:rPr>
              <w:t>0000元（含）以上</w:t>
            </w:r>
          </w:p>
        </w:tc>
        <w:tc>
          <w:tcPr>
            <w:tcW w:w="2019" w:type="dxa"/>
            <w:vAlign w:val="center"/>
          </w:tcPr>
          <w:p>
            <w:pPr>
              <w:keepNext w:val="0"/>
              <w:keepLines w:val="0"/>
              <w:pageBreakBefore w:val="0"/>
              <w:widowControl/>
              <w:kinsoku/>
              <w:wordWrap/>
              <w:overflowPunct/>
              <w:topLinePunct w:val="0"/>
              <w:autoSpaceDE/>
              <w:autoSpaceDN/>
              <w:bidi w:val="0"/>
              <w:spacing w:beforeAutospacing="0" w:line="580" w:lineRule="exact"/>
              <w:ind w:left="0" w:leftChars="0"/>
              <w:jc w:val="center"/>
              <w:textAlignment w:val="top"/>
              <w:rPr>
                <w:rFonts w:hint="eastAsia" w:ascii="仿宋" w:hAnsi="仿宋" w:eastAsia="仿宋" w:cs="仿宋"/>
                <w:color w:val="auto"/>
                <w:sz w:val="24"/>
                <w:szCs w:val="24"/>
              </w:rPr>
            </w:pPr>
            <w:r>
              <w:rPr>
                <w:rFonts w:hint="eastAsia" w:ascii="仿宋" w:hAnsi="仿宋" w:eastAsia="仿宋" w:cs="仿宋"/>
                <w:color w:val="auto"/>
                <w:kern w:val="0"/>
                <w:sz w:val="24"/>
                <w:szCs w:val="24"/>
                <w:lang w:val="en-US" w:eastAsia="zh-CN"/>
              </w:rPr>
              <w:t>80</w:t>
            </w:r>
            <w:r>
              <w:rPr>
                <w:rFonts w:hint="eastAsia" w:ascii="仿宋" w:hAnsi="仿宋" w:eastAsia="仿宋" w:cs="仿宋"/>
                <w:color w:val="auto"/>
                <w:kern w:val="0"/>
                <w:sz w:val="24"/>
                <w:szCs w:val="24"/>
              </w:rPr>
              <w:t>%</w:t>
            </w:r>
          </w:p>
        </w:tc>
      </w:tr>
    </w:tbl>
    <w:p>
      <w:pPr>
        <w:keepNext w:val="0"/>
        <w:keepLines w:val="0"/>
        <w:pageBreakBefore w:val="0"/>
        <w:kinsoku/>
        <w:wordWrap/>
        <w:overflowPunct/>
        <w:topLinePunct w:val="0"/>
        <w:autoSpaceDE/>
        <w:autoSpaceDN/>
        <w:bidi w:val="0"/>
        <w:spacing w:beforeAutospacing="0" w:line="580" w:lineRule="exact"/>
        <w:rPr>
          <w:rFonts w:hint="eastAsia" w:ascii="仿宋" w:hAnsi="仿宋" w:eastAsia="仿宋" w:cs="仿宋"/>
          <w:b/>
          <w:color w:val="auto"/>
          <w:sz w:val="24"/>
          <w:szCs w:val="24"/>
          <w:lang w:val="en-US" w:eastAsia="zh-CN"/>
        </w:rPr>
      </w:pPr>
      <w:r>
        <w:rPr>
          <w:rFonts w:hint="eastAsia" w:ascii="仿宋" w:hAnsi="仿宋" w:eastAsia="仿宋" w:cs="仿宋"/>
          <w:b/>
          <w:color w:val="auto"/>
          <w:sz w:val="24"/>
          <w:szCs w:val="24"/>
          <w:lang w:val="en-US" w:eastAsia="zh-CN"/>
        </w:rPr>
        <w:t>4、意外伤害伤残（每人全年最高赔偿限额20000元）</w:t>
      </w:r>
    </w:p>
    <w:tbl>
      <w:tblPr>
        <w:tblStyle w:val="6"/>
        <w:tblW w:w="84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6"/>
        <w:gridCol w:w="2217"/>
        <w:gridCol w:w="1407"/>
        <w:gridCol w:w="2069"/>
        <w:gridCol w:w="11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1646" w:type="dxa"/>
            <w:vAlign w:val="center"/>
          </w:tcPr>
          <w:p>
            <w:pPr>
              <w:keepNext w:val="0"/>
              <w:keepLines w:val="0"/>
              <w:pageBreakBefore w:val="0"/>
              <w:widowControl w:val="0"/>
              <w:numPr>
                <w:ilvl w:val="0"/>
                <w:numId w:val="0"/>
              </w:numPr>
              <w:kinsoku/>
              <w:wordWrap/>
              <w:overflowPunct/>
              <w:topLinePunct w:val="0"/>
              <w:autoSpaceDE/>
              <w:autoSpaceDN/>
              <w:bidi w:val="0"/>
              <w:spacing w:beforeAutospacing="0" w:line="580" w:lineRule="exact"/>
              <w:ind w:left="0" w:leftChars="0"/>
              <w:jc w:val="center"/>
              <w:rPr>
                <w:rFonts w:hint="eastAsia" w:ascii="仿宋" w:hAnsi="仿宋" w:eastAsia="仿宋" w:cs="仿宋"/>
                <w:b/>
                <w:color w:val="auto"/>
                <w:sz w:val="24"/>
                <w:szCs w:val="24"/>
                <w:vertAlign w:val="baseline"/>
                <w:lang w:eastAsia="zh-CN"/>
              </w:rPr>
            </w:pPr>
            <w:r>
              <w:rPr>
                <w:rFonts w:hint="eastAsia" w:ascii="仿宋" w:hAnsi="仿宋" w:eastAsia="仿宋" w:cs="仿宋"/>
                <w:color w:val="auto"/>
                <w:kern w:val="0"/>
                <w:sz w:val="24"/>
                <w:szCs w:val="24"/>
                <w:lang w:eastAsia="zh-CN"/>
              </w:rPr>
              <w:t>被保险人</w:t>
            </w:r>
          </w:p>
        </w:tc>
        <w:tc>
          <w:tcPr>
            <w:tcW w:w="2217" w:type="dxa"/>
            <w:vAlign w:val="center"/>
          </w:tcPr>
          <w:p>
            <w:pPr>
              <w:keepNext w:val="0"/>
              <w:keepLines w:val="0"/>
              <w:pageBreakBefore w:val="0"/>
              <w:widowControl w:val="0"/>
              <w:numPr>
                <w:ilvl w:val="0"/>
                <w:numId w:val="0"/>
              </w:numPr>
              <w:kinsoku/>
              <w:wordWrap/>
              <w:overflowPunct/>
              <w:topLinePunct w:val="0"/>
              <w:autoSpaceDE/>
              <w:autoSpaceDN/>
              <w:bidi w:val="0"/>
              <w:spacing w:beforeAutospacing="0" w:line="580" w:lineRule="exact"/>
              <w:ind w:left="0" w:leftChars="0"/>
              <w:jc w:val="center"/>
              <w:rPr>
                <w:rFonts w:hint="eastAsia" w:ascii="仿宋" w:hAnsi="仿宋" w:eastAsia="仿宋" w:cs="仿宋"/>
                <w:color w:val="auto"/>
                <w:kern w:val="0"/>
                <w:sz w:val="24"/>
                <w:szCs w:val="24"/>
                <w:lang w:eastAsia="zh-CN"/>
              </w:rPr>
            </w:pPr>
            <w:r>
              <w:rPr>
                <w:rFonts w:hint="eastAsia" w:ascii="仿宋" w:hAnsi="仿宋" w:eastAsia="仿宋" w:cs="仿宋"/>
                <w:color w:val="auto"/>
                <w:kern w:val="0"/>
                <w:sz w:val="24"/>
                <w:szCs w:val="24"/>
                <w:lang w:eastAsia="zh-CN"/>
              </w:rPr>
              <w:t>保险内容</w:t>
            </w:r>
          </w:p>
        </w:tc>
        <w:tc>
          <w:tcPr>
            <w:tcW w:w="140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Autospacing="0" w:line="300" w:lineRule="exact"/>
              <w:ind w:left="0" w:leftChars="0"/>
              <w:jc w:val="center"/>
              <w:textAlignment w:val="auto"/>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伤残程度</w:t>
            </w:r>
          </w:p>
        </w:tc>
        <w:tc>
          <w:tcPr>
            <w:tcW w:w="2069"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Autospacing="0" w:line="300" w:lineRule="exact"/>
              <w:ind w:left="0" w:leftChars="0"/>
              <w:jc w:val="center"/>
              <w:textAlignment w:val="auto"/>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赔付金额（元/人）</w:t>
            </w:r>
          </w:p>
        </w:tc>
        <w:tc>
          <w:tcPr>
            <w:tcW w:w="1138" w:type="dxa"/>
            <w:vAlign w:val="center"/>
          </w:tcPr>
          <w:p>
            <w:pPr>
              <w:keepNext w:val="0"/>
              <w:keepLines w:val="0"/>
              <w:pageBreakBefore w:val="0"/>
              <w:widowControl w:val="0"/>
              <w:numPr>
                <w:ilvl w:val="0"/>
                <w:numId w:val="0"/>
              </w:numPr>
              <w:kinsoku/>
              <w:wordWrap/>
              <w:overflowPunct/>
              <w:topLinePunct w:val="0"/>
              <w:autoSpaceDE/>
              <w:autoSpaceDN/>
              <w:bidi w:val="0"/>
              <w:spacing w:beforeAutospacing="0" w:line="580" w:lineRule="exact"/>
              <w:ind w:left="0" w:leftChars="0"/>
              <w:jc w:val="center"/>
              <w:rPr>
                <w:rFonts w:hint="eastAsia" w:ascii="仿宋" w:hAnsi="仿宋" w:eastAsia="仿宋" w:cs="仿宋"/>
                <w:color w:val="auto"/>
                <w:kern w:val="0"/>
                <w:sz w:val="24"/>
                <w:szCs w:val="24"/>
                <w:lang w:eastAsia="zh-CN"/>
              </w:rPr>
            </w:pPr>
            <w:r>
              <w:rPr>
                <w:rFonts w:hint="eastAsia" w:ascii="仿宋" w:hAnsi="仿宋" w:eastAsia="仿宋" w:cs="仿宋"/>
                <w:color w:val="auto"/>
                <w:kern w:val="0"/>
                <w:sz w:val="24"/>
                <w:szCs w:val="24"/>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exact"/>
        </w:trPr>
        <w:tc>
          <w:tcPr>
            <w:tcW w:w="1646" w:type="dxa"/>
            <w:vMerge w:val="restart"/>
            <w:vAlign w:val="center"/>
          </w:tcPr>
          <w:p>
            <w:pPr>
              <w:keepNext w:val="0"/>
              <w:keepLines w:val="0"/>
              <w:pageBreakBefore w:val="0"/>
              <w:widowControl w:val="0"/>
              <w:numPr>
                <w:ilvl w:val="0"/>
                <w:numId w:val="0"/>
              </w:numPr>
              <w:kinsoku/>
              <w:wordWrap/>
              <w:overflowPunct/>
              <w:topLinePunct w:val="0"/>
              <w:autoSpaceDE/>
              <w:autoSpaceDN/>
              <w:bidi w:val="0"/>
              <w:spacing w:beforeAutospacing="0" w:line="580" w:lineRule="exact"/>
              <w:ind w:left="0" w:leftChars="0"/>
              <w:jc w:val="center"/>
              <w:rPr>
                <w:rFonts w:hint="eastAsia" w:ascii="仿宋" w:hAnsi="仿宋" w:eastAsia="仿宋" w:cs="仿宋"/>
                <w:b/>
                <w:color w:val="auto"/>
                <w:sz w:val="24"/>
                <w:szCs w:val="24"/>
                <w:vertAlign w:val="baseline"/>
                <w:lang w:eastAsia="zh-CN"/>
              </w:rPr>
            </w:pPr>
            <w:r>
              <w:rPr>
                <w:rFonts w:hint="eastAsia" w:ascii="仿宋" w:hAnsi="仿宋" w:eastAsia="仿宋" w:cs="仿宋"/>
                <w:color w:val="auto"/>
                <w:kern w:val="0"/>
                <w:sz w:val="24"/>
                <w:szCs w:val="24"/>
                <w:lang w:eastAsia="zh-CN"/>
              </w:rPr>
              <w:t>监测对象、脱贫稳定户</w:t>
            </w:r>
          </w:p>
        </w:tc>
        <w:tc>
          <w:tcPr>
            <w:tcW w:w="2217" w:type="dxa"/>
            <w:vMerge w:val="restart"/>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Autospacing="0" w:line="300" w:lineRule="exact"/>
              <w:ind w:left="0" w:leftChars="0" w:firstLine="0" w:firstLineChars="0"/>
              <w:jc w:val="center"/>
              <w:textAlignment w:val="auto"/>
              <w:rPr>
                <w:rFonts w:hint="eastAsia" w:ascii="仿宋" w:hAnsi="仿宋" w:eastAsia="仿宋" w:cs="仿宋"/>
                <w:color w:val="auto"/>
                <w:kern w:val="0"/>
                <w:sz w:val="24"/>
                <w:szCs w:val="24"/>
                <w:lang w:val="en-US" w:eastAsia="zh-CN" w:bidi="ar-SA"/>
              </w:rPr>
            </w:pPr>
            <w:r>
              <w:rPr>
                <w:rFonts w:hint="eastAsia" w:ascii="仿宋" w:hAnsi="仿宋" w:eastAsia="仿宋" w:cs="仿宋"/>
                <w:color w:val="auto"/>
                <w:kern w:val="0"/>
                <w:sz w:val="24"/>
                <w:szCs w:val="24"/>
                <w:lang w:eastAsia="zh-CN"/>
              </w:rPr>
              <w:t>意外伤害伤残（经专业机构认定）</w:t>
            </w:r>
          </w:p>
        </w:tc>
        <w:tc>
          <w:tcPr>
            <w:tcW w:w="140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Autospacing="0" w:line="300" w:lineRule="exact"/>
              <w:ind w:left="0" w:leftChars="0"/>
              <w:jc w:val="center"/>
              <w:textAlignment w:val="auto"/>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十级伤残</w:t>
            </w:r>
          </w:p>
        </w:tc>
        <w:tc>
          <w:tcPr>
            <w:tcW w:w="2069"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Autospacing="0" w:line="300" w:lineRule="exact"/>
              <w:ind w:left="0" w:leftChars="0"/>
              <w:jc w:val="center"/>
              <w:textAlignment w:val="auto"/>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2000</w:t>
            </w:r>
          </w:p>
        </w:tc>
        <w:tc>
          <w:tcPr>
            <w:tcW w:w="1138" w:type="dxa"/>
            <w:vAlign w:val="center"/>
          </w:tcPr>
          <w:p>
            <w:pPr>
              <w:keepNext w:val="0"/>
              <w:keepLines w:val="0"/>
              <w:pageBreakBefore w:val="0"/>
              <w:widowControl w:val="0"/>
              <w:numPr>
                <w:ilvl w:val="0"/>
                <w:numId w:val="0"/>
              </w:numPr>
              <w:kinsoku/>
              <w:wordWrap/>
              <w:overflowPunct/>
              <w:topLinePunct w:val="0"/>
              <w:autoSpaceDE/>
              <w:autoSpaceDN/>
              <w:bidi w:val="0"/>
              <w:spacing w:beforeAutospacing="0" w:line="580" w:lineRule="exact"/>
              <w:ind w:left="0" w:leftChars="0"/>
              <w:jc w:val="center"/>
              <w:rPr>
                <w:rFonts w:hint="eastAsia" w:ascii="仿宋" w:hAnsi="仿宋" w:eastAsia="仿宋" w:cs="仿宋"/>
                <w:color w:val="auto"/>
                <w:kern w:val="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exact"/>
        </w:trPr>
        <w:tc>
          <w:tcPr>
            <w:tcW w:w="1646" w:type="dxa"/>
            <w:vMerge w:val="continue"/>
            <w:vAlign w:val="center"/>
          </w:tcPr>
          <w:p>
            <w:pPr>
              <w:keepNext w:val="0"/>
              <w:keepLines w:val="0"/>
              <w:pageBreakBefore w:val="0"/>
              <w:widowControl w:val="0"/>
              <w:numPr>
                <w:ilvl w:val="0"/>
                <w:numId w:val="0"/>
              </w:numPr>
              <w:kinsoku/>
              <w:wordWrap/>
              <w:overflowPunct/>
              <w:topLinePunct w:val="0"/>
              <w:autoSpaceDE/>
              <w:autoSpaceDN/>
              <w:bidi w:val="0"/>
              <w:spacing w:beforeAutospacing="0" w:line="580" w:lineRule="exact"/>
              <w:ind w:left="0" w:leftChars="0"/>
              <w:jc w:val="center"/>
              <w:rPr>
                <w:rFonts w:hint="eastAsia" w:ascii="仿宋" w:hAnsi="仿宋" w:eastAsia="仿宋" w:cs="仿宋"/>
                <w:color w:val="auto"/>
                <w:kern w:val="0"/>
                <w:sz w:val="24"/>
                <w:szCs w:val="24"/>
                <w:lang w:eastAsia="zh-CN"/>
              </w:rPr>
            </w:pPr>
          </w:p>
        </w:tc>
        <w:tc>
          <w:tcPr>
            <w:tcW w:w="2217"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Autospacing="0" w:line="300" w:lineRule="exact"/>
              <w:ind w:left="0" w:leftChars="0" w:firstLine="0" w:firstLineChars="0"/>
              <w:jc w:val="center"/>
              <w:textAlignment w:val="auto"/>
              <w:rPr>
                <w:rFonts w:hint="eastAsia" w:ascii="仿宋" w:hAnsi="仿宋" w:eastAsia="仿宋" w:cs="仿宋"/>
                <w:color w:val="auto"/>
                <w:kern w:val="0"/>
                <w:sz w:val="24"/>
                <w:szCs w:val="24"/>
                <w:lang w:eastAsia="zh-CN"/>
              </w:rPr>
            </w:pPr>
          </w:p>
        </w:tc>
        <w:tc>
          <w:tcPr>
            <w:tcW w:w="140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Autospacing="0" w:line="300" w:lineRule="exact"/>
              <w:ind w:left="0" w:leftChars="0"/>
              <w:jc w:val="center"/>
              <w:textAlignment w:val="auto"/>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九级伤残</w:t>
            </w:r>
          </w:p>
        </w:tc>
        <w:tc>
          <w:tcPr>
            <w:tcW w:w="2069"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Autospacing="0" w:line="300" w:lineRule="exact"/>
              <w:ind w:left="0" w:leftChars="0"/>
              <w:jc w:val="center"/>
              <w:textAlignment w:val="auto"/>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4000</w:t>
            </w:r>
          </w:p>
        </w:tc>
        <w:tc>
          <w:tcPr>
            <w:tcW w:w="1138" w:type="dxa"/>
            <w:vAlign w:val="center"/>
          </w:tcPr>
          <w:p>
            <w:pPr>
              <w:keepNext w:val="0"/>
              <w:keepLines w:val="0"/>
              <w:pageBreakBefore w:val="0"/>
              <w:widowControl w:val="0"/>
              <w:numPr>
                <w:ilvl w:val="0"/>
                <w:numId w:val="0"/>
              </w:numPr>
              <w:kinsoku/>
              <w:wordWrap/>
              <w:overflowPunct/>
              <w:topLinePunct w:val="0"/>
              <w:autoSpaceDE/>
              <w:autoSpaceDN/>
              <w:bidi w:val="0"/>
              <w:spacing w:beforeAutospacing="0" w:line="580" w:lineRule="exact"/>
              <w:ind w:left="0" w:leftChars="0"/>
              <w:jc w:val="center"/>
              <w:rPr>
                <w:rFonts w:hint="eastAsia" w:ascii="仿宋" w:hAnsi="仿宋" w:eastAsia="仿宋" w:cs="仿宋"/>
                <w:color w:val="auto"/>
                <w:kern w:val="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exact"/>
        </w:trPr>
        <w:tc>
          <w:tcPr>
            <w:tcW w:w="1646" w:type="dxa"/>
            <w:vMerge w:val="continue"/>
            <w:vAlign w:val="center"/>
          </w:tcPr>
          <w:p>
            <w:pPr>
              <w:keepNext w:val="0"/>
              <w:keepLines w:val="0"/>
              <w:pageBreakBefore w:val="0"/>
              <w:widowControl w:val="0"/>
              <w:numPr>
                <w:ilvl w:val="0"/>
                <w:numId w:val="0"/>
              </w:numPr>
              <w:kinsoku/>
              <w:wordWrap/>
              <w:overflowPunct/>
              <w:topLinePunct w:val="0"/>
              <w:autoSpaceDE/>
              <w:autoSpaceDN/>
              <w:bidi w:val="0"/>
              <w:spacing w:beforeAutospacing="0" w:line="580" w:lineRule="exact"/>
              <w:ind w:left="0" w:leftChars="0"/>
              <w:jc w:val="center"/>
              <w:rPr>
                <w:rFonts w:hint="eastAsia" w:ascii="仿宋" w:hAnsi="仿宋" w:eastAsia="仿宋" w:cs="仿宋"/>
                <w:color w:val="auto"/>
                <w:kern w:val="0"/>
                <w:sz w:val="24"/>
                <w:szCs w:val="24"/>
                <w:lang w:eastAsia="zh-CN"/>
              </w:rPr>
            </w:pPr>
          </w:p>
        </w:tc>
        <w:tc>
          <w:tcPr>
            <w:tcW w:w="2217"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Autospacing="0" w:line="300" w:lineRule="exact"/>
              <w:ind w:left="0" w:leftChars="0" w:firstLine="0" w:firstLineChars="0"/>
              <w:jc w:val="center"/>
              <w:textAlignment w:val="auto"/>
              <w:rPr>
                <w:rFonts w:hint="eastAsia" w:ascii="仿宋" w:hAnsi="仿宋" w:eastAsia="仿宋" w:cs="仿宋"/>
                <w:color w:val="auto"/>
                <w:kern w:val="0"/>
                <w:sz w:val="24"/>
                <w:szCs w:val="24"/>
                <w:lang w:eastAsia="zh-CN"/>
              </w:rPr>
            </w:pPr>
          </w:p>
        </w:tc>
        <w:tc>
          <w:tcPr>
            <w:tcW w:w="140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Autospacing="0" w:line="300" w:lineRule="exact"/>
              <w:ind w:left="0" w:leftChars="0"/>
              <w:jc w:val="center"/>
              <w:textAlignment w:val="auto"/>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八级伤残</w:t>
            </w:r>
          </w:p>
        </w:tc>
        <w:tc>
          <w:tcPr>
            <w:tcW w:w="2069"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Autospacing="0" w:line="300" w:lineRule="exact"/>
              <w:ind w:left="0" w:leftChars="0"/>
              <w:jc w:val="center"/>
              <w:textAlignment w:val="auto"/>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6000</w:t>
            </w:r>
          </w:p>
        </w:tc>
        <w:tc>
          <w:tcPr>
            <w:tcW w:w="1138" w:type="dxa"/>
            <w:vAlign w:val="center"/>
          </w:tcPr>
          <w:p>
            <w:pPr>
              <w:keepNext w:val="0"/>
              <w:keepLines w:val="0"/>
              <w:pageBreakBefore w:val="0"/>
              <w:widowControl w:val="0"/>
              <w:numPr>
                <w:ilvl w:val="0"/>
                <w:numId w:val="0"/>
              </w:numPr>
              <w:kinsoku/>
              <w:wordWrap/>
              <w:overflowPunct/>
              <w:topLinePunct w:val="0"/>
              <w:autoSpaceDE/>
              <w:autoSpaceDN/>
              <w:bidi w:val="0"/>
              <w:spacing w:beforeAutospacing="0" w:line="580" w:lineRule="exact"/>
              <w:ind w:left="0" w:leftChars="0"/>
              <w:jc w:val="center"/>
              <w:rPr>
                <w:rFonts w:hint="eastAsia" w:ascii="仿宋" w:hAnsi="仿宋" w:eastAsia="仿宋" w:cs="仿宋"/>
                <w:color w:val="auto"/>
                <w:kern w:val="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exact"/>
        </w:trPr>
        <w:tc>
          <w:tcPr>
            <w:tcW w:w="1646" w:type="dxa"/>
            <w:vMerge w:val="continue"/>
            <w:vAlign w:val="center"/>
          </w:tcPr>
          <w:p>
            <w:pPr>
              <w:keepNext w:val="0"/>
              <w:keepLines w:val="0"/>
              <w:pageBreakBefore w:val="0"/>
              <w:widowControl w:val="0"/>
              <w:numPr>
                <w:ilvl w:val="0"/>
                <w:numId w:val="0"/>
              </w:numPr>
              <w:kinsoku/>
              <w:wordWrap/>
              <w:overflowPunct/>
              <w:topLinePunct w:val="0"/>
              <w:autoSpaceDE/>
              <w:autoSpaceDN/>
              <w:bidi w:val="0"/>
              <w:spacing w:beforeAutospacing="0" w:line="580" w:lineRule="exact"/>
              <w:ind w:left="0" w:leftChars="0"/>
              <w:jc w:val="center"/>
              <w:rPr>
                <w:rFonts w:hint="eastAsia" w:ascii="仿宋" w:hAnsi="仿宋" w:eastAsia="仿宋" w:cs="仿宋"/>
                <w:color w:val="auto"/>
                <w:kern w:val="0"/>
                <w:sz w:val="24"/>
                <w:szCs w:val="24"/>
                <w:lang w:eastAsia="zh-CN"/>
              </w:rPr>
            </w:pPr>
          </w:p>
        </w:tc>
        <w:tc>
          <w:tcPr>
            <w:tcW w:w="2217"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Autospacing="0" w:line="300" w:lineRule="exact"/>
              <w:ind w:left="0" w:leftChars="0" w:firstLine="0" w:firstLineChars="0"/>
              <w:jc w:val="center"/>
              <w:textAlignment w:val="auto"/>
              <w:rPr>
                <w:rFonts w:hint="eastAsia" w:ascii="仿宋" w:hAnsi="仿宋" w:eastAsia="仿宋" w:cs="仿宋"/>
                <w:color w:val="auto"/>
                <w:kern w:val="0"/>
                <w:sz w:val="24"/>
                <w:szCs w:val="24"/>
                <w:lang w:eastAsia="zh-CN"/>
              </w:rPr>
            </w:pPr>
          </w:p>
        </w:tc>
        <w:tc>
          <w:tcPr>
            <w:tcW w:w="140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Autospacing="0" w:line="300" w:lineRule="exact"/>
              <w:ind w:left="0" w:leftChars="0"/>
              <w:jc w:val="center"/>
              <w:textAlignment w:val="auto"/>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七级伤残</w:t>
            </w:r>
          </w:p>
        </w:tc>
        <w:tc>
          <w:tcPr>
            <w:tcW w:w="2069"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Autospacing="0" w:line="300" w:lineRule="exact"/>
              <w:ind w:left="0" w:leftChars="0"/>
              <w:jc w:val="center"/>
              <w:textAlignment w:val="auto"/>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8000</w:t>
            </w:r>
          </w:p>
        </w:tc>
        <w:tc>
          <w:tcPr>
            <w:tcW w:w="1138" w:type="dxa"/>
            <w:vAlign w:val="center"/>
          </w:tcPr>
          <w:p>
            <w:pPr>
              <w:keepNext w:val="0"/>
              <w:keepLines w:val="0"/>
              <w:pageBreakBefore w:val="0"/>
              <w:widowControl w:val="0"/>
              <w:numPr>
                <w:ilvl w:val="0"/>
                <w:numId w:val="0"/>
              </w:numPr>
              <w:kinsoku/>
              <w:wordWrap/>
              <w:overflowPunct/>
              <w:topLinePunct w:val="0"/>
              <w:autoSpaceDE/>
              <w:autoSpaceDN/>
              <w:bidi w:val="0"/>
              <w:spacing w:beforeAutospacing="0" w:line="580" w:lineRule="exact"/>
              <w:ind w:left="0" w:leftChars="0"/>
              <w:jc w:val="center"/>
              <w:rPr>
                <w:rFonts w:hint="eastAsia" w:ascii="仿宋" w:hAnsi="仿宋" w:eastAsia="仿宋" w:cs="仿宋"/>
                <w:color w:val="auto"/>
                <w:kern w:val="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exact"/>
        </w:trPr>
        <w:tc>
          <w:tcPr>
            <w:tcW w:w="1646" w:type="dxa"/>
            <w:vMerge w:val="continue"/>
            <w:vAlign w:val="center"/>
          </w:tcPr>
          <w:p>
            <w:pPr>
              <w:keepNext w:val="0"/>
              <w:keepLines w:val="0"/>
              <w:pageBreakBefore w:val="0"/>
              <w:widowControl w:val="0"/>
              <w:numPr>
                <w:ilvl w:val="0"/>
                <w:numId w:val="0"/>
              </w:numPr>
              <w:kinsoku/>
              <w:wordWrap/>
              <w:overflowPunct/>
              <w:topLinePunct w:val="0"/>
              <w:autoSpaceDE/>
              <w:autoSpaceDN/>
              <w:bidi w:val="0"/>
              <w:spacing w:beforeAutospacing="0" w:line="580" w:lineRule="exact"/>
              <w:ind w:left="0" w:leftChars="0"/>
              <w:jc w:val="center"/>
              <w:rPr>
                <w:rFonts w:hint="eastAsia" w:ascii="仿宋" w:hAnsi="仿宋" w:eastAsia="仿宋" w:cs="仿宋"/>
                <w:color w:val="auto"/>
                <w:kern w:val="0"/>
                <w:sz w:val="24"/>
                <w:szCs w:val="24"/>
                <w:lang w:eastAsia="zh-CN"/>
              </w:rPr>
            </w:pPr>
          </w:p>
        </w:tc>
        <w:tc>
          <w:tcPr>
            <w:tcW w:w="2217"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Autospacing="0" w:line="300" w:lineRule="exact"/>
              <w:ind w:left="0" w:leftChars="0" w:firstLine="0" w:firstLineChars="0"/>
              <w:jc w:val="center"/>
              <w:textAlignment w:val="auto"/>
              <w:rPr>
                <w:rFonts w:hint="eastAsia" w:ascii="仿宋" w:hAnsi="仿宋" w:eastAsia="仿宋" w:cs="仿宋"/>
                <w:color w:val="auto"/>
                <w:kern w:val="0"/>
                <w:sz w:val="24"/>
                <w:szCs w:val="24"/>
                <w:lang w:eastAsia="zh-CN"/>
              </w:rPr>
            </w:pPr>
          </w:p>
        </w:tc>
        <w:tc>
          <w:tcPr>
            <w:tcW w:w="140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Autospacing="0" w:line="300" w:lineRule="exact"/>
              <w:ind w:left="0" w:leftChars="0"/>
              <w:jc w:val="center"/>
              <w:textAlignment w:val="auto"/>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六级伤残</w:t>
            </w:r>
          </w:p>
        </w:tc>
        <w:tc>
          <w:tcPr>
            <w:tcW w:w="2069"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Autospacing="0" w:line="300" w:lineRule="exact"/>
              <w:ind w:left="0" w:leftChars="0"/>
              <w:jc w:val="center"/>
              <w:textAlignment w:val="auto"/>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10000</w:t>
            </w:r>
          </w:p>
        </w:tc>
        <w:tc>
          <w:tcPr>
            <w:tcW w:w="1138" w:type="dxa"/>
            <w:vAlign w:val="center"/>
          </w:tcPr>
          <w:p>
            <w:pPr>
              <w:keepNext w:val="0"/>
              <w:keepLines w:val="0"/>
              <w:pageBreakBefore w:val="0"/>
              <w:widowControl w:val="0"/>
              <w:numPr>
                <w:ilvl w:val="0"/>
                <w:numId w:val="0"/>
              </w:numPr>
              <w:kinsoku/>
              <w:wordWrap/>
              <w:overflowPunct/>
              <w:topLinePunct w:val="0"/>
              <w:autoSpaceDE/>
              <w:autoSpaceDN/>
              <w:bidi w:val="0"/>
              <w:spacing w:beforeAutospacing="0" w:line="580" w:lineRule="exact"/>
              <w:ind w:left="0" w:leftChars="0"/>
              <w:jc w:val="center"/>
              <w:rPr>
                <w:rFonts w:hint="eastAsia" w:ascii="仿宋" w:hAnsi="仿宋" w:eastAsia="仿宋" w:cs="仿宋"/>
                <w:color w:val="auto"/>
                <w:kern w:val="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exact"/>
        </w:trPr>
        <w:tc>
          <w:tcPr>
            <w:tcW w:w="1646" w:type="dxa"/>
            <w:vMerge w:val="continue"/>
            <w:vAlign w:val="center"/>
          </w:tcPr>
          <w:p>
            <w:pPr>
              <w:keepNext w:val="0"/>
              <w:keepLines w:val="0"/>
              <w:pageBreakBefore w:val="0"/>
              <w:widowControl w:val="0"/>
              <w:numPr>
                <w:ilvl w:val="0"/>
                <w:numId w:val="0"/>
              </w:numPr>
              <w:kinsoku/>
              <w:wordWrap/>
              <w:overflowPunct/>
              <w:topLinePunct w:val="0"/>
              <w:autoSpaceDE/>
              <w:autoSpaceDN/>
              <w:bidi w:val="0"/>
              <w:spacing w:beforeAutospacing="0" w:line="580" w:lineRule="exact"/>
              <w:ind w:left="0" w:leftChars="0"/>
              <w:jc w:val="center"/>
              <w:rPr>
                <w:rFonts w:hint="eastAsia" w:ascii="仿宋" w:hAnsi="仿宋" w:eastAsia="仿宋" w:cs="仿宋"/>
                <w:color w:val="auto"/>
                <w:kern w:val="0"/>
                <w:sz w:val="24"/>
                <w:szCs w:val="24"/>
                <w:lang w:eastAsia="zh-CN"/>
              </w:rPr>
            </w:pPr>
          </w:p>
        </w:tc>
        <w:tc>
          <w:tcPr>
            <w:tcW w:w="2217"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Autospacing="0" w:line="300" w:lineRule="exact"/>
              <w:ind w:left="0" w:leftChars="0" w:firstLine="0" w:firstLineChars="0"/>
              <w:jc w:val="center"/>
              <w:textAlignment w:val="auto"/>
              <w:rPr>
                <w:rFonts w:hint="eastAsia" w:ascii="仿宋" w:hAnsi="仿宋" w:eastAsia="仿宋" w:cs="仿宋"/>
                <w:color w:val="auto"/>
                <w:kern w:val="0"/>
                <w:sz w:val="24"/>
                <w:szCs w:val="24"/>
                <w:lang w:eastAsia="zh-CN"/>
              </w:rPr>
            </w:pPr>
          </w:p>
        </w:tc>
        <w:tc>
          <w:tcPr>
            <w:tcW w:w="140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Autospacing="0" w:line="300" w:lineRule="exact"/>
              <w:ind w:left="0" w:leftChars="0"/>
              <w:jc w:val="center"/>
              <w:textAlignment w:val="auto"/>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五级伤残</w:t>
            </w:r>
          </w:p>
        </w:tc>
        <w:tc>
          <w:tcPr>
            <w:tcW w:w="2069"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Autospacing="0" w:line="300" w:lineRule="exact"/>
              <w:ind w:left="0" w:leftChars="0"/>
              <w:jc w:val="center"/>
              <w:textAlignment w:val="auto"/>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12000</w:t>
            </w:r>
          </w:p>
        </w:tc>
        <w:tc>
          <w:tcPr>
            <w:tcW w:w="1138" w:type="dxa"/>
            <w:vAlign w:val="center"/>
          </w:tcPr>
          <w:p>
            <w:pPr>
              <w:keepNext w:val="0"/>
              <w:keepLines w:val="0"/>
              <w:pageBreakBefore w:val="0"/>
              <w:widowControl w:val="0"/>
              <w:numPr>
                <w:ilvl w:val="0"/>
                <w:numId w:val="0"/>
              </w:numPr>
              <w:kinsoku/>
              <w:wordWrap/>
              <w:overflowPunct/>
              <w:topLinePunct w:val="0"/>
              <w:autoSpaceDE/>
              <w:autoSpaceDN/>
              <w:bidi w:val="0"/>
              <w:spacing w:beforeAutospacing="0" w:line="580" w:lineRule="exact"/>
              <w:ind w:left="0" w:leftChars="0"/>
              <w:jc w:val="center"/>
              <w:rPr>
                <w:rFonts w:hint="eastAsia" w:ascii="仿宋" w:hAnsi="仿宋" w:eastAsia="仿宋" w:cs="仿宋"/>
                <w:color w:val="auto"/>
                <w:kern w:val="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exact"/>
        </w:trPr>
        <w:tc>
          <w:tcPr>
            <w:tcW w:w="1646" w:type="dxa"/>
            <w:vMerge w:val="continue"/>
            <w:vAlign w:val="center"/>
          </w:tcPr>
          <w:p>
            <w:pPr>
              <w:keepNext w:val="0"/>
              <w:keepLines w:val="0"/>
              <w:pageBreakBefore w:val="0"/>
              <w:widowControl w:val="0"/>
              <w:numPr>
                <w:ilvl w:val="0"/>
                <w:numId w:val="0"/>
              </w:numPr>
              <w:kinsoku/>
              <w:wordWrap/>
              <w:overflowPunct/>
              <w:topLinePunct w:val="0"/>
              <w:autoSpaceDE/>
              <w:autoSpaceDN/>
              <w:bidi w:val="0"/>
              <w:spacing w:beforeAutospacing="0" w:line="580" w:lineRule="exact"/>
              <w:ind w:left="0" w:leftChars="0"/>
              <w:jc w:val="center"/>
              <w:rPr>
                <w:rFonts w:hint="eastAsia" w:ascii="仿宋" w:hAnsi="仿宋" w:eastAsia="仿宋" w:cs="仿宋"/>
                <w:color w:val="auto"/>
                <w:kern w:val="0"/>
                <w:sz w:val="24"/>
                <w:szCs w:val="24"/>
                <w:lang w:eastAsia="zh-CN"/>
              </w:rPr>
            </w:pPr>
          </w:p>
        </w:tc>
        <w:tc>
          <w:tcPr>
            <w:tcW w:w="2217"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Autospacing="0" w:line="300" w:lineRule="exact"/>
              <w:ind w:left="0" w:leftChars="0" w:firstLine="0" w:firstLineChars="0"/>
              <w:jc w:val="center"/>
              <w:textAlignment w:val="auto"/>
              <w:rPr>
                <w:rFonts w:hint="eastAsia" w:ascii="仿宋" w:hAnsi="仿宋" w:eastAsia="仿宋" w:cs="仿宋"/>
                <w:color w:val="auto"/>
                <w:kern w:val="0"/>
                <w:sz w:val="24"/>
                <w:szCs w:val="24"/>
                <w:lang w:eastAsia="zh-CN"/>
              </w:rPr>
            </w:pPr>
          </w:p>
        </w:tc>
        <w:tc>
          <w:tcPr>
            <w:tcW w:w="140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Autospacing="0" w:line="300" w:lineRule="exact"/>
              <w:ind w:left="0" w:leftChars="0"/>
              <w:jc w:val="center"/>
              <w:textAlignment w:val="auto"/>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四级伤残</w:t>
            </w:r>
          </w:p>
        </w:tc>
        <w:tc>
          <w:tcPr>
            <w:tcW w:w="2069"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Autospacing="0" w:line="300" w:lineRule="exact"/>
              <w:ind w:left="0" w:leftChars="0"/>
              <w:jc w:val="center"/>
              <w:textAlignment w:val="auto"/>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14000</w:t>
            </w:r>
          </w:p>
        </w:tc>
        <w:tc>
          <w:tcPr>
            <w:tcW w:w="1138" w:type="dxa"/>
            <w:vAlign w:val="center"/>
          </w:tcPr>
          <w:p>
            <w:pPr>
              <w:keepNext w:val="0"/>
              <w:keepLines w:val="0"/>
              <w:pageBreakBefore w:val="0"/>
              <w:widowControl w:val="0"/>
              <w:numPr>
                <w:ilvl w:val="0"/>
                <w:numId w:val="0"/>
              </w:numPr>
              <w:kinsoku/>
              <w:wordWrap/>
              <w:overflowPunct/>
              <w:topLinePunct w:val="0"/>
              <w:autoSpaceDE/>
              <w:autoSpaceDN/>
              <w:bidi w:val="0"/>
              <w:spacing w:beforeAutospacing="0" w:line="580" w:lineRule="exact"/>
              <w:ind w:left="0" w:leftChars="0"/>
              <w:jc w:val="center"/>
              <w:rPr>
                <w:rFonts w:hint="eastAsia" w:ascii="仿宋" w:hAnsi="仿宋" w:eastAsia="仿宋" w:cs="仿宋"/>
                <w:color w:val="auto"/>
                <w:kern w:val="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exact"/>
        </w:trPr>
        <w:tc>
          <w:tcPr>
            <w:tcW w:w="1646" w:type="dxa"/>
            <w:vMerge w:val="continue"/>
            <w:vAlign w:val="center"/>
          </w:tcPr>
          <w:p>
            <w:pPr>
              <w:keepNext w:val="0"/>
              <w:keepLines w:val="0"/>
              <w:pageBreakBefore w:val="0"/>
              <w:widowControl w:val="0"/>
              <w:numPr>
                <w:ilvl w:val="0"/>
                <w:numId w:val="0"/>
              </w:numPr>
              <w:kinsoku/>
              <w:wordWrap/>
              <w:overflowPunct/>
              <w:topLinePunct w:val="0"/>
              <w:autoSpaceDE/>
              <w:autoSpaceDN/>
              <w:bidi w:val="0"/>
              <w:spacing w:beforeAutospacing="0" w:line="580" w:lineRule="exact"/>
              <w:ind w:left="0" w:leftChars="0"/>
              <w:jc w:val="center"/>
              <w:rPr>
                <w:rFonts w:hint="eastAsia" w:ascii="仿宋" w:hAnsi="仿宋" w:eastAsia="仿宋" w:cs="仿宋"/>
                <w:color w:val="auto"/>
                <w:kern w:val="0"/>
                <w:sz w:val="24"/>
                <w:szCs w:val="24"/>
                <w:lang w:eastAsia="zh-CN"/>
              </w:rPr>
            </w:pPr>
          </w:p>
        </w:tc>
        <w:tc>
          <w:tcPr>
            <w:tcW w:w="2217"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Autospacing="0" w:line="300" w:lineRule="exact"/>
              <w:ind w:left="0" w:leftChars="0" w:firstLine="0" w:firstLineChars="0"/>
              <w:jc w:val="center"/>
              <w:textAlignment w:val="auto"/>
              <w:rPr>
                <w:rFonts w:hint="eastAsia" w:ascii="仿宋" w:hAnsi="仿宋" w:eastAsia="仿宋" w:cs="仿宋"/>
                <w:color w:val="auto"/>
                <w:kern w:val="0"/>
                <w:sz w:val="24"/>
                <w:szCs w:val="24"/>
                <w:lang w:eastAsia="zh-CN"/>
              </w:rPr>
            </w:pPr>
          </w:p>
        </w:tc>
        <w:tc>
          <w:tcPr>
            <w:tcW w:w="140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Autospacing="0" w:line="300" w:lineRule="exact"/>
              <w:ind w:left="0" w:leftChars="0"/>
              <w:jc w:val="center"/>
              <w:textAlignment w:val="auto"/>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三级伤残</w:t>
            </w:r>
          </w:p>
        </w:tc>
        <w:tc>
          <w:tcPr>
            <w:tcW w:w="2069"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Autospacing="0" w:line="300" w:lineRule="exact"/>
              <w:ind w:left="0" w:leftChars="0"/>
              <w:jc w:val="center"/>
              <w:textAlignment w:val="auto"/>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16000</w:t>
            </w:r>
          </w:p>
        </w:tc>
        <w:tc>
          <w:tcPr>
            <w:tcW w:w="1138" w:type="dxa"/>
            <w:vAlign w:val="center"/>
          </w:tcPr>
          <w:p>
            <w:pPr>
              <w:keepNext w:val="0"/>
              <w:keepLines w:val="0"/>
              <w:pageBreakBefore w:val="0"/>
              <w:widowControl w:val="0"/>
              <w:numPr>
                <w:ilvl w:val="0"/>
                <w:numId w:val="0"/>
              </w:numPr>
              <w:kinsoku/>
              <w:wordWrap/>
              <w:overflowPunct/>
              <w:topLinePunct w:val="0"/>
              <w:autoSpaceDE/>
              <w:autoSpaceDN/>
              <w:bidi w:val="0"/>
              <w:spacing w:beforeAutospacing="0" w:line="580" w:lineRule="exact"/>
              <w:ind w:left="0" w:leftChars="0"/>
              <w:jc w:val="center"/>
              <w:rPr>
                <w:rFonts w:hint="eastAsia" w:ascii="仿宋" w:hAnsi="仿宋" w:eastAsia="仿宋" w:cs="仿宋"/>
                <w:color w:val="auto"/>
                <w:kern w:val="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exact"/>
        </w:trPr>
        <w:tc>
          <w:tcPr>
            <w:tcW w:w="1646" w:type="dxa"/>
            <w:vMerge w:val="continue"/>
            <w:vAlign w:val="center"/>
          </w:tcPr>
          <w:p>
            <w:pPr>
              <w:keepNext w:val="0"/>
              <w:keepLines w:val="0"/>
              <w:pageBreakBefore w:val="0"/>
              <w:widowControl w:val="0"/>
              <w:numPr>
                <w:ilvl w:val="0"/>
                <w:numId w:val="0"/>
              </w:numPr>
              <w:kinsoku/>
              <w:wordWrap/>
              <w:overflowPunct/>
              <w:topLinePunct w:val="0"/>
              <w:autoSpaceDE/>
              <w:autoSpaceDN/>
              <w:bidi w:val="0"/>
              <w:spacing w:beforeAutospacing="0" w:line="580" w:lineRule="exact"/>
              <w:ind w:left="0" w:leftChars="0"/>
              <w:jc w:val="center"/>
              <w:rPr>
                <w:rFonts w:hint="eastAsia" w:ascii="仿宋" w:hAnsi="仿宋" w:eastAsia="仿宋" w:cs="仿宋"/>
                <w:color w:val="auto"/>
                <w:kern w:val="0"/>
                <w:sz w:val="24"/>
                <w:szCs w:val="24"/>
                <w:lang w:eastAsia="zh-CN"/>
              </w:rPr>
            </w:pPr>
          </w:p>
        </w:tc>
        <w:tc>
          <w:tcPr>
            <w:tcW w:w="2217"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Autospacing="0" w:line="300" w:lineRule="exact"/>
              <w:ind w:left="0" w:leftChars="0" w:firstLine="0" w:firstLineChars="0"/>
              <w:jc w:val="center"/>
              <w:textAlignment w:val="auto"/>
              <w:rPr>
                <w:rFonts w:hint="eastAsia" w:ascii="仿宋" w:hAnsi="仿宋" w:eastAsia="仿宋" w:cs="仿宋"/>
                <w:color w:val="auto"/>
                <w:kern w:val="0"/>
                <w:sz w:val="24"/>
                <w:szCs w:val="24"/>
                <w:lang w:eastAsia="zh-CN"/>
              </w:rPr>
            </w:pPr>
          </w:p>
        </w:tc>
        <w:tc>
          <w:tcPr>
            <w:tcW w:w="140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Autospacing="0" w:line="300" w:lineRule="exact"/>
              <w:ind w:left="0" w:leftChars="0"/>
              <w:jc w:val="center"/>
              <w:textAlignment w:val="auto"/>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二级伤残</w:t>
            </w:r>
          </w:p>
        </w:tc>
        <w:tc>
          <w:tcPr>
            <w:tcW w:w="2069"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Autospacing="0" w:line="300" w:lineRule="exact"/>
              <w:ind w:left="0" w:leftChars="0"/>
              <w:jc w:val="center"/>
              <w:textAlignment w:val="auto"/>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18000</w:t>
            </w:r>
          </w:p>
        </w:tc>
        <w:tc>
          <w:tcPr>
            <w:tcW w:w="1138" w:type="dxa"/>
            <w:vAlign w:val="center"/>
          </w:tcPr>
          <w:p>
            <w:pPr>
              <w:keepNext w:val="0"/>
              <w:keepLines w:val="0"/>
              <w:pageBreakBefore w:val="0"/>
              <w:widowControl w:val="0"/>
              <w:numPr>
                <w:ilvl w:val="0"/>
                <w:numId w:val="0"/>
              </w:numPr>
              <w:kinsoku/>
              <w:wordWrap/>
              <w:overflowPunct/>
              <w:topLinePunct w:val="0"/>
              <w:autoSpaceDE/>
              <w:autoSpaceDN/>
              <w:bidi w:val="0"/>
              <w:spacing w:beforeAutospacing="0" w:line="580" w:lineRule="exact"/>
              <w:ind w:left="0" w:leftChars="0"/>
              <w:jc w:val="center"/>
              <w:rPr>
                <w:rFonts w:hint="eastAsia" w:ascii="仿宋" w:hAnsi="仿宋" w:eastAsia="仿宋" w:cs="仿宋"/>
                <w:color w:val="auto"/>
                <w:kern w:val="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exact"/>
        </w:trPr>
        <w:tc>
          <w:tcPr>
            <w:tcW w:w="1646" w:type="dxa"/>
            <w:vMerge w:val="continue"/>
            <w:vAlign w:val="center"/>
          </w:tcPr>
          <w:p>
            <w:pPr>
              <w:keepNext w:val="0"/>
              <w:keepLines w:val="0"/>
              <w:pageBreakBefore w:val="0"/>
              <w:widowControl w:val="0"/>
              <w:numPr>
                <w:ilvl w:val="0"/>
                <w:numId w:val="0"/>
              </w:numPr>
              <w:kinsoku/>
              <w:wordWrap/>
              <w:overflowPunct/>
              <w:topLinePunct w:val="0"/>
              <w:autoSpaceDE/>
              <w:autoSpaceDN/>
              <w:bidi w:val="0"/>
              <w:spacing w:beforeAutospacing="0" w:line="580" w:lineRule="exact"/>
              <w:ind w:left="0" w:leftChars="0"/>
              <w:jc w:val="center"/>
              <w:rPr>
                <w:rFonts w:hint="eastAsia" w:ascii="仿宋" w:hAnsi="仿宋" w:eastAsia="仿宋" w:cs="仿宋"/>
                <w:color w:val="auto"/>
                <w:kern w:val="0"/>
                <w:sz w:val="24"/>
                <w:szCs w:val="24"/>
                <w:lang w:eastAsia="zh-CN"/>
              </w:rPr>
            </w:pPr>
          </w:p>
        </w:tc>
        <w:tc>
          <w:tcPr>
            <w:tcW w:w="2217"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Autospacing="0" w:line="300" w:lineRule="exact"/>
              <w:ind w:left="0" w:leftChars="0" w:firstLine="0" w:firstLineChars="0"/>
              <w:jc w:val="center"/>
              <w:textAlignment w:val="auto"/>
              <w:rPr>
                <w:rFonts w:hint="eastAsia" w:ascii="仿宋" w:hAnsi="仿宋" w:eastAsia="仿宋" w:cs="仿宋"/>
                <w:color w:val="auto"/>
                <w:kern w:val="0"/>
                <w:sz w:val="24"/>
                <w:szCs w:val="24"/>
                <w:lang w:eastAsia="zh-CN"/>
              </w:rPr>
            </w:pPr>
          </w:p>
        </w:tc>
        <w:tc>
          <w:tcPr>
            <w:tcW w:w="140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Autospacing="0" w:line="300" w:lineRule="exact"/>
              <w:ind w:left="0" w:leftChars="0"/>
              <w:jc w:val="center"/>
              <w:textAlignment w:val="auto"/>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一级伤残</w:t>
            </w:r>
          </w:p>
        </w:tc>
        <w:tc>
          <w:tcPr>
            <w:tcW w:w="2069"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Autospacing="0" w:line="300" w:lineRule="exact"/>
              <w:ind w:left="0" w:leftChars="0"/>
              <w:jc w:val="center"/>
              <w:textAlignment w:val="auto"/>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20000</w:t>
            </w:r>
          </w:p>
        </w:tc>
        <w:tc>
          <w:tcPr>
            <w:tcW w:w="1138" w:type="dxa"/>
            <w:vAlign w:val="center"/>
          </w:tcPr>
          <w:p>
            <w:pPr>
              <w:keepNext w:val="0"/>
              <w:keepLines w:val="0"/>
              <w:pageBreakBefore w:val="0"/>
              <w:widowControl w:val="0"/>
              <w:numPr>
                <w:ilvl w:val="0"/>
                <w:numId w:val="0"/>
              </w:numPr>
              <w:kinsoku/>
              <w:wordWrap/>
              <w:overflowPunct/>
              <w:topLinePunct w:val="0"/>
              <w:autoSpaceDE/>
              <w:autoSpaceDN/>
              <w:bidi w:val="0"/>
              <w:spacing w:beforeAutospacing="0" w:line="580" w:lineRule="exact"/>
              <w:ind w:left="0" w:leftChars="0"/>
              <w:jc w:val="center"/>
              <w:rPr>
                <w:rFonts w:hint="eastAsia" w:ascii="仿宋" w:hAnsi="仿宋" w:eastAsia="仿宋" w:cs="仿宋"/>
                <w:color w:val="auto"/>
                <w:kern w:val="0"/>
                <w:sz w:val="24"/>
                <w:szCs w:val="24"/>
                <w:lang w:val="en-US" w:eastAsia="zh-CN"/>
              </w:rPr>
            </w:pPr>
          </w:p>
        </w:tc>
      </w:tr>
    </w:tbl>
    <w:p>
      <w:pPr>
        <w:pStyle w:val="2"/>
        <w:rPr>
          <w:rFonts w:hint="eastAsia" w:ascii="仿宋" w:hAnsi="仿宋" w:eastAsia="仿宋" w:cs="仿宋"/>
          <w:color w:val="auto"/>
          <w:lang w:eastAsia="zh-CN"/>
        </w:rPr>
      </w:pPr>
    </w:p>
    <w:p>
      <w:pPr>
        <w:pStyle w:val="4"/>
        <w:numPr>
          <w:ilvl w:val="0"/>
          <w:numId w:val="0"/>
        </w:numPr>
        <w:shd w:val="clear"/>
        <w:spacing w:before="0" w:after="0"/>
        <w:jc w:val="center"/>
        <w:rPr>
          <w:rFonts w:hint="eastAsia" w:ascii="仿宋" w:hAnsi="仿宋" w:eastAsia="仿宋" w:cs="仿宋"/>
          <w:color w:val="auto"/>
          <w:sz w:val="24"/>
          <w:szCs w:val="24"/>
          <w:highlight w:val="none"/>
        </w:rPr>
      </w:pPr>
      <w:bookmarkStart w:id="0" w:name="_Toc12832"/>
      <w:r>
        <w:rPr>
          <w:rFonts w:hint="eastAsia" w:ascii="仿宋" w:hAnsi="仿宋" w:eastAsia="仿宋" w:cs="仿宋"/>
          <w:color w:val="auto"/>
          <w:sz w:val="24"/>
          <w:szCs w:val="24"/>
          <w:highlight w:val="none"/>
          <w:lang w:val="en-US" w:eastAsia="zh-CN"/>
        </w:rPr>
        <w:t>包三：</w:t>
      </w:r>
      <w:bookmarkEnd w:id="0"/>
    </w:p>
    <w:p>
      <w:pPr>
        <w:keepNext w:val="0"/>
        <w:keepLines w:val="0"/>
        <w:pageBreakBefore w:val="0"/>
        <w:widowControl/>
        <w:numPr>
          <w:ilvl w:val="0"/>
          <w:numId w:val="0"/>
        </w:numPr>
        <w:kinsoku/>
        <w:wordWrap/>
        <w:overflowPunct/>
        <w:topLinePunct w:val="0"/>
        <w:autoSpaceDE/>
        <w:autoSpaceDN/>
        <w:bidi w:val="0"/>
        <w:adjustRightInd w:val="0"/>
        <w:snapToGrid w:val="0"/>
        <w:spacing w:before="0" w:beforeAutospacing="0" w:after="0" w:line="580" w:lineRule="exact"/>
        <w:ind w:left="0" w:leftChars="0" w:firstLine="482" w:firstLineChars="200"/>
        <w:textAlignment w:val="auto"/>
        <w:rPr>
          <w:rFonts w:hint="eastAsia" w:ascii="仿宋" w:hAnsi="仿宋" w:eastAsia="仿宋" w:cs="仿宋"/>
          <w:b/>
          <w:color w:val="auto"/>
          <w:sz w:val="24"/>
          <w:szCs w:val="24"/>
          <w:lang w:eastAsia="zh-CN"/>
        </w:rPr>
      </w:pPr>
      <w:r>
        <w:rPr>
          <w:rFonts w:hint="eastAsia" w:ascii="仿宋" w:hAnsi="仿宋" w:eastAsia="仿宋" w:cs="仿宋"/>
          <w:b/>
          <w:color w:val="auto"/>
          <w:sz w:val="24"/>
          <w:szCs w:val="24"/>
          <w:lang w:eastAsia="zh-CN"/>
        </w:rPr>
        <w:t>（一）项目概述</w:t>
      </w:r>
    </w:p>
    <w:p>
      <w:pPr>
        <w:spacing w:line="360" w:lineRule="auto"/>
        <w:ind w:firstLine="480" w:firstLineChars="200"/>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为建立完善防止脱贫人口返贫，农村低收入人口致贫的长效机制，兜住脱贫人口脱贫底线，筑牢低收入人群致贫防线，扎实稳定推进安居区巩固脱贫攻坚成果，结合实际，特实施本项目。</w:t>
      </w:r>
    </w:p>
    <w:p>
      <w:pPr>
        <w:spacing w:line="360" w:lineRule="auto"/>
        <w:ind w:firstLine="480" w:firstLineChars="200"/>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2023年“防贫保”对象包括脱贫户和监测对象（2023年8月动态调整后数据，因脱贫户及监测对象有动态，以乡村振兴局核实为准）。人员分布于16个镇、2个街道办事处。为便于勘查理赔工作、促进项目顺利实施，根据脱贫户及监测对象分布情况，将本项目分为保险区域A片区、保险区域B片区和保险区域C片区三个包。</w:t>
      </w:r>
    </w:p>
    <w:p>
      <w:pPr>
        <w:keepNext w:val="0"/>
        <w:keepLines w:val="0"/>
        <w:pageBreakBefore w:val="0"/>
        <w:numPr>
          <w:ilvl w:val="0"/>
          <w:numId w:val="0"/>
        </w:numPr>
        <w:kinsoku/>
        <w:wordWrap/>
        <w:overflowPunct/>
        <w:topLinePunct w:val="0"/>
        <w:autoSpaceDE/>
        <w:autoSpaceDN/>
        <w:bidi w:val="0"/>
        <w:spacing w:beforeAutospacing="0" w:line="580" w:lineRule="exact"/>
        <w:ind w:leftChars="200"/>
        <w:rPr>
          <w:rFonts w:hint="eastAsia" w:ascii="仿宋" w:hAnsi="仿宋" w:eastAsia="仿宋" w:cs="仿宋"/>
          <w:b/>
          <w:color w:val="auto"/>
          <w:sz w:val="24"/>
          <w:szCs w:val="24"/>
          <w:lang w:eastAsia="zh-CN"/>
        </w:rPr>
      </w:pPr>
      <w:r>
        <w:rPr>
          <w:rFonts w:hint="eastAsia" w:ascii="仿宋" w:hAnsi="仿宋" w:eastAsia="仿宋" w:cs="仿宋"/>
          <w:b/>
          <w:color w:val="auto"/>
          <w:sz w:val="24"/>
          <w:szCs w:val="24"/>
          <w:lang w:eastAsia="zh-CN"/>
        </w:rPr>
        <w:t>（二）分包情况及人员分布</w:t>
      </w:r>
    </w:p>
    <w:tbl>
      <w:tblPr>
        <w:tblStyle w:val="6"/>
        <w:tblW w:w="84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9"/>
        <w:gridCol w:w="2159"/>
        <w:gridCol w:w="1637"/>
        <w:gridCol w:w="1404"/>
        <w:gridCol w:w="18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349" w:type="dxa"/>
            <w:vAlign w:val="center"/>
          </w:tcPr>
          <w:p>
            <w:pPr>
              <w:keepNext w:val="0"/>
              <w:keepLines w:val="0"/>
              <w:pageBreakBefore w:val="0"/>
              <w:widowControl w:val="0"/>
              <w:kinsoku/>
              <w:wordWrap/>
              <w:overflowPunct/>
              <w:topLinePunct w:val="0"/>
              <w:autoSpaceDE/>
              <w:autoSpaceDN/>
              <w:bidi w:val="0"/>
              <w:adjustRightInd/>
              <w:snapToGrid/>
              <w:spacing w:beforeLines="0" w:afterLines="0" w:line="300" w:lineRule="exact"/>
              <w:jc w:val="center"/>
              <w:textAlignment w:val="auto"/>
              <w:rPr>
                <w:rFonts w:hint="eastAsia" w:ascii="仿宋_GB2312" w:hAnsi="仿宋_GB2312" w:eastAsia="仿宋_GB2312" w:cs="仿宋_GB2312"/>
                <w:b w:val="0"/>
                <w:bCs/>
                <w:color w:val="auto"/>
                <w:sz w:val="24"/>
                <w:szCs w:val="24"/>
                <w:vertAlign w:val="baseline"/>
                <w:lang w:eastAsia="zh-CN"/>
              </w:rPr>
            </w:pPr>
            <w:r>
              <w:rPr>
                <w:rFonts w:hint="eastAsia" w:ascii="仿宋_GB2312" w:hAnsi="仿宋_GB2312" w:eastAsia="仿宋_GB2312"/>
                <w:color w:val="auto"/>
                <w:sz w:val="24"/>
                <w:szCs w:val="24"/>
              </w:rPr>
              <w:t>包号</w:t>
            </w:r>
          </w:p>
        </w:tc>
        <w:tc>
          <w:tcPr>
            <w:tcW w:w="2159" w:type="dxa"/>
            <w:vAlign w:val="center"/>
          </w:tcPr>
          <w:p>
            <w:pPr>
              <w:keepNext w:val="0"/>
              <w:keepLines w:val="0"/>
              <w:pageBreakBefore w:val="0"/>
              <w:widowControl w:val="0"/>
              <w:kinsoku/>
              <w:wordWrap/>
              <w:overflowPunct/>
              <w:topLinePunct w:val="0"/>
              <w:autoSpaceDE/>
              <w:autoSpaceDN/>
              <w:bidi w:val="0"/>
              <w:adjustRightInd/>
              <w:snapToGrid/>
              <w:spacing w:beforeLines="0" w:afterLines="0" w:line="300" w:lineRule="exact"/>
              <w:jc w:val="center"/>
              <w:textAlignment w:val="auto"/>
              <w:rPr>
                <w:rFonts w:hint="eastAsia" w:ascii="仿宋_GB2312" w:hAnsi="仿宋_GB2312" w:eastAsia="仿宋_GB2312" w:cs="仿宋_GB2312"/>
                <w:b w:val="0"/>
                <w:bCs/>
                <w:color w:val="auto"/>
                <w:sz w:val="24"/>
                <w:szCs w:val="24"/>
                <w:vertAlign w:val="baseline"/>
                <w:lang w:eastAsia="zh-CN"/>
              </w:rPr>
            </w:pPr>
            <w:r>
              <w:rPr>
                <w:rFonts w:hint="eastAsia" w:ascii="仿宋_GB2312" w:hAnsi="仿宋_GB2312" w:eastAsia="仿宋_GB2312"/>
                <w:color w:val="auto"/>
                <w:sz w:val="24"/>
                <w:szCs w:val="24"/>
              </w:rPr>
              <w:t>名称</w:t>
            </w:r>
          </w:p>
        </w:tc>
        <w:tc>
          <w:tcPr>
            <w:tcW w:w="1637" w:type="dxa"/>
            <w:vAlign w:val="center"/>
          </w:tcPr>
          <w:p>
            <w:pPr>
              <w:keepNext w:val="0"/>
              <w:keepLines w:val="0"/>
              <w:pageBreakBefore w:val="0"/>
              <w:widowControl w:val="0"/>
              <w:kinsoku/>
              <w:wordWrap/>
              <w:overflowPunct/>
              <w:topLinePunct w:val="0"/>
              <w:autoSpaceDE/>
              <w:autoSpaceDN/>
              <w:bidi w:val="0"/>
              <w:adjustRightInd/>
              <w:snapToGrid/>
              <w:spacing w:beforeLines="0" w:afterLines="0" w:line="300" w:lineRule="exact"/>
              <w:jc w:val="center"/>
              <w:textAlignment w:val="auto"/>
              <w:rPr>
                <w:rFonts w:hint="eastAsia" w:ascii="仿宋_GB2312" w:hAnsi="仿宋_GB2312" w:eastAsia="仿宋_GB2312" w:cs="仿宋_GB2312"/>
                <w:b w:val="0"/>
                <w:bCs/>
                <w:color w:val="auto"/>
                <w:sz w:val="24"/>
                <w:szCs w:val="24"/>
                <w:vertAlign w:val="baseline"/>
                <w:lang w:eastAsia="zh-CN"/>
              </w:rPr>
            </w:pPr>
            <w:r>
              <w:rPr>
                <w:rFonts w:hint="eastAsia" w:ascii="仿宋_GB2312" w:hAnsi="仿宋_GB2312" w:eastAsia="仿宋_GB2312"/>
                <w:color w:val="auto"/>
                <w:sz w:val="24"/>
                <w:szCs w:val="24"/>
              </w:rPr>
              <w:t>镇（街道）</w:t>
            </w:r>
          </w:p>
        </w:tc>
        <w:tc>
          <w:tcPr>
            <w:tcW w:w="1404" w:type="dxa"/>
            <w:vAlign w:val="center"/>
          </w:tcPr>
          <w:p>
            <w:pPr>
              <w:keepNext w:val="0"/>
              <w:keepLines w:val="0"/>
              <w:pageBreakBefore w:val="0"/>
              <w:widowControl w:val="0"/>
              <w:kinsoku/>
              <w:wordWrap/>
              <w:overflowPunct/>
              <w:topLinePunct w:val="0"/>
              <w:autoSpaceDE/>
              <w:autoSpaceDN/>
              <w:bidi w:val="0"/>
              <w:adjustRightInd/>
              <w:snapToGrid/>
              <w:spacing w:beforeLines="0" w:afterLines="0" w:line="300" w:lineRule="exact"/>
              <w:jc w:val="center"/>
              <w:textAlignment w:val="auto"/>
              <w:rPr>
                <w:rFonts w:hint="eastAsia" w:ascii="仿宋_GB2312" w:hAnsi="仿宋_GB2312" w:eastAsia="仿宋_GB2312" w:cs="仿宋_GB2312"/>
                <w:b w:val="0"/>
                <w:bCs/>
                <w:color w:val="auto"/>
                <w:sz w:val="24"/>
                <w:szCs w:val="24"/>
                <w:vertAlign w:val="baseline"/>
                <w:lang w:eastAsia="zh-CN"/>
              </w:rPr>
            </w:pPr>
            <w:r>
              <w:rPr>
                <w:rFonts w:hint="eastAsia" w:ascii="仿宋_GB2312" w:hAnsi="仿宋_GB2312" w:eastAsia="仿宋_GB2312"/>
                <w:color w:val="auto"/>
                <w:sz w:val="24"/>
                <w:szCs w:val="24"/>
              </w:rPr>
              <w:t>脱贫稳定户（人）</w:t>
            </w:r>
          </w:p>
        </w:tc>
        <w:tc>
          <w:tcPr>
            <w:tcW w:w="1868" w:type="dxa"/>
            <w:vAlign w:val="center"/>
          </w:tcPr>
          <w:p>
            <w:pPr>
              <w:keepNext w:val="0"/>
              <w:keepLines w:val="0"/>
              <w:pageBreakBefore w:val="0"/>
              <w:widowControl w:val="0"/>
              <w:kinsoku/>
              <w:wordWrap/>
              <w:overflowPunct/>
              <w:topLinePunct w:val="0"/>
              <w:autoSpaceDE/>
              <w:autoSpaceDN/>
              <w:bidi w:val="0"/>
              <w:adjustRightInd/>
              <w:snapToGrid/>
              <w:spacing w:beforeLines="0" w:afterLines="0" w:line="300" w:lineRule="exact"/>
              <w:jc w:val="center"/>
              <w:textAlignment w:val="auto"/>
              <w:rPr>
                <w:rFonts w:hint="eastAsia" w:ascii="仿宋_GB2312" w:hAnsi="仿宋_GB2312" w:eastAsia="仿宋_GB2312" w:cs="仿宋_GB2312"/>
                <w:b w:val="0"/>
                <w:bCs/>
                <w:color w:val="auto"/>
                <w:sz w:val="24"/>
                <w:szCs w:val="24"/>
                <w:vertAlign w:val="baseline"/>
                <w:lang w:eastAsia="zh-CN"/>
              </w:rPr>
            </w:pPr>
            <w:r>
              <w:rPr>
                <w:rFonts w:hint="eastAsia" w:ascii="仿宋_GB2312" w:hAnsi="仿宋_GB2312" w:eastAsia="仿宋_GB2312"/>
                <w:color w:val="auto"/>
                <w:sz w:val="24"/>
                <w:szCs w:val="24"/>
              </w:rPr>
              <w:t>监测对象（人）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349" w:type="dxa"/>
            <w:vMerge w:val="restart"/>
            <w:vAlign w:val="center"/>
          </w:tcPr>
          <w:p>
            <w:pPr>
              <w:spacing w:beforeLines="0" w:afterLines="0"/>
              <w:jc w:val="center"/>
              <w:rPr>
                <w:rFonts w:hint="eastAsia" w:ascii="仿宋_GB2312" w:hAnsi="仿宋_GB2312" w:eastAsia="仿宋_GB2312" w:cs="仿宋_GB2312"/>
                <w:b w:val="0"/>
                <w:bCs/>
                <w:color w:val="auto"/>
                <w:sz w:val="24"/>
                <w:szCs w:val="24"/>
                <w:vertAlign w:val="baseline"/>
                <w:lang w:eastAsia="zh-CN"/>
              </w:rPr>
            </w:pPr>
            <w:r>
              <w:rPr>
                <w:rFonts w:hint="eastAsia" w:ascii="仿宋_GB2312" w:hAnsi="仿宋_GB2312" w:eastAsia="仿宋_GB2312"/>
                <w:color w:val="auto"/>
                <w:sz w:val="24"/>
                <w:szCs w:val="24"/>
              </w:rPr>
              <w:t>第三包</w:t>
            </w:r>
          </w:p>
        </w:tc>
        <w:tc>
          <w:tcPr>
            <w:tcW w:w="2159" w:type="dxa"/>
            <w:vMerge w:val="restart"/>
            <w:vAlign w:val="center"/>
          </w:tcPr>
          <w:p>
            <w:pPr>
              <w:spacing w:beforeLines="0" w:afterLines="0"/>
              <w:jc w:val="center"/>
              <w:rPr>
                <w:rFonts w:hint="eastAsia" w:ascii="仿宋_GB2312" w:hAnsi="仿宋_GB2312" w:eastAsia="仿宋_GB2312" w:cs="仿宋_GB2312"/>
                <w:b w:val="0"/>
                <w:bCs/>
                <w:color w:val="auto"/>
                <w:sz w:val="24"/>
                <w:szCs w:val="24"/>
                <w:vertAlign w:val="baseline"/>
                <w:lang w:eastAsia="zh-CN"/>
              </w:rPr>
            </w:pPr>
            <w:r>
              <w:rPr>
                <w:rFonts w:hint="eastAsia" w:ascii="仿宋_GB2312" w:hAnsi="仿宋_GB2312" w:eastAsia="仿宋_GB2312"/>
                <w:color w:val="auto"/>
                <w:sz w:val="24"/>
                <w:szCs w:val="24"/>
              </w:rPr>
              <w:t>保险区域C片区</w:t>
            </w:r>
          </w:p>
        </w:tc>
        <w:tc>
          <w:tcPr>
            <w:tcW w:w="1637" w:type="dxa"/>
            <w:vAlign w:val="center"/>
          </w:tcPr>
          <w:p>
            <w:pPr>
              <w:spacing w:beforeLines="0" w:afterLines="0"/>
              <w:jc w:val="center"/>
              <w:rPr>
                <w:rFonts w:hint="eastAsia" w:ascii="仿宋_GB2312" w:hAnsi="仿宋_GB2312" w:eastAsia="仿宋_GB2312" w:cs="仿宋_GB2312"/>
                <w:b w:val="0"/>
                <w:bCs/>
                <w:color w:val="auto"/>
                <w:sz w:val="24"/>
                <w:szCs w:val="24"/>
                <w:vertAlign w:val="baseline"/>
                <w:lang w:eastAsia="zh-CN"/>
              </w:rPr>
            </w:pPr>
            <w:r>
              <w:rPr>
                <w:rFonts w:hint="eastAsia" w:ascii="仿宋_GB2312" w:hAnsi="仿宋_GB2312" w:eastAsia="仿宋_GB2312"/>
                <w:color w:val="auto"/>
                <w:sz w:val="24"/>
                <w:szCs w:val="24"/>
              </w:rPr>
              <w:t>西眉镇</w:t>
            </w:r>
          </w:p>
        </w:tc>
        <w:tc>
          <w:tcPr>
            <w:tcW w:w="1404" w:type="dxa"/>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color w:val="auto"/>
                <w:kern w:val="0"/>
                <w:sz w:val="24"/>
                <w:szCs w:val="24"/>
                <w:u w:val="none"/>
                <w:lang w:val="en-US" w:eastAsia="zh-CN" w:bidi="ar"/>
              </w:rPr>
            </w:pPr>
            <w:r>
              <w:rPr>
                <w:rFonts w:hint="eastAsia" w:ascii="仿宋_GB2312" w:hAnsi="仿宋_GB2312" w:eastAsia="仿宋_GB2312" w:cs="仿宋_GB2312"/>
                <w:b w:val="0"/>
                <w:bCs w:val="0"/>
                <w:i w:val="0"/>
                <w:iCs w:val="0"/>
                <w:color w:val="auto"/>
                <w:kern w:val="0"/>
                <w:sz w:val="24"/>
                <w:szCs w:val="24"/>
                <w:u w:val="none"/>
                <w:lang w:val="en-US" w:eastAsia="zh-CN" w:bidi="ar"/>
              </w:rPr>
              <w:t>4486</w:t>
            </w:r>
          </w:p>
        </w:tc>
        <w:tc>
          <w:tcPr>
            <w:tcW w:w="1868" w:type="dxa"/>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color w:val="auto"/>
                <w:kern w:val="0"/>
                <w:sz w:val="24"/>
                <w:szCs w:val="24"/>
                <w:u w:val="none"/>
                <w:lang w:val="en-US" w:eastAsia="zh-CN" w:bidi="ar"/>
              </w:rPr>
            </w:pPr>
            <w:r>
              <w:rPr>
                <w:rFonts w:hint="eastAsia" w:ascii="仿宋_GB2312" w:hAnsi="仿宋_GB2312" w:eastAsia="仿宋_GB2312" w:cs="仿宋_GB2312"/>
                <w:b w:val="0"/>
                <w:bCs w:val="0"/>
                <w:i w:val="0"/>
                <w:iCs w:val="0"/>
                <w:color w:val="auto"/>
                <w:kern w:val="0"/>
                <w:sz w:val="24"/>
                <w:szCs w:val="24"/>
                <w:u w:val="none"/>
                <w:lang w:val="en-US" w:eastAsia="zh-CN" w:bidi="ar"/>
              </w:rPr>
              <w:t>246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349" w:type="dxa"/>
            <w:vMerge w:val="continue"/>
            <w:vAlign w:val="center"/>
          </w:tcPr>
          <w:p>
            <w:pPr>
              <w:spacing w:beforeLines="0" w:afterLines="0"/>
              <w:jc w:val="center"/>
              <w:rPr>
                <w:rFonts w:hint="eastAsia" w:ascii="仿宋_GB2312" w:hAnsi="仿宋_GB2312" w:eastAsia="仿宋_GB2312" w:cs="仿宋_GB2312"/>
                <w:b w:val="0"/>
                <w:bCs/>
                <w:color w:val="auto"/>
                <w:sz w:val="24"/>
                <w:szCs w:val="24"/>
                <w:vertAlign w:val="baseline"/>
                <w:lang w:eastAsia="zh-CN"/>
              </w:rPr>
            </w:pPr>
          </w:p>
        </w:tc>
        <w:tc>
          <w:tcPr>
            <w:tcW w:w="2159" w:type="dxa"/>
            <w:vMerge w:val="continue"/>
            <w:vAlign w:val="center"/>
          </w:tcPr>
          <w:p>
            <w:pPr>
              <w:spacing w:beforeLines="0" w:afterLines="0"/>
              <w:jc w:val="center"/>
              <w:rPr>
                <w:rFonts w:hint="eastAsia" w:ascii="仿宋_GB2312" w:hAnsi="仿宋_GB2312" w:eastAsia="仿宋_GB2312" w:cs="仿宋_GB2312"/>
                <w:b w:val="0"/>
                <w:bCs/>
                <w:color w:val="auto"/>
                <w:sz w:val="24"/>
                <w:szCs w:val="24"/>
                <w:vertAlign w:val="baseline"/>
                <w:lang w:eastAsia="zh-CN"/>
              </w:rPr>
            </w:pPr>
          </w:p>
        </w:tc>
        <w:tc>
          <w:tcPr>
            <w:tcW w:w="1637" w:type="dxa"/>
            <w:vAlign w:val="center"/>
          </w:tcPr>
          <w:p>
            <w:pPr>
              <w:spacing w:beforeLines="0" w:afterLines="0"/>
              <w:jc w:val="center"/>
              <w:rPr>
                <w:rFonts w:hint="eastAsia" w:ascii="仿宋_GB2312" w:hAnsi="仿宋_GB2312" w:eastAsia="仿宋_GB2312" w:cs="仿宋_GB2312"/>
                <w:b w:val="0"/>
                <w:bCs/>
                <w:color w:val="auto"/>
                <w:sz w:val="24"/>
                <w:szCs w:val="24"/>
                <w:vertAlign w:val="baseline"/>
                <w:lang w:eastAsia="zh-CN"/>
              </w:rPr>
            </w:pPr>
            <w:r>
              <w:rPr>
                <w:rFonts w:hint="eastAsia" w:ascii="仿宋_GB2312" w:hAnsi="仿宋_GB2312" w:eastAsia="仿宋_GB2312"/>
                <w:color w:val="auto"/>
                <w:sz w:val="24"/>
                <w:szCs w:val="24"/>
              </w:rPr>
              <w:t>玉丰镇</w:t>
            </w:r>
          </w:p>
        </w:tc>
        <w:tc>
          <w:tcPr>
            <w:tcW w:w="1404" w:type="dxa"/>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color w:val="auto"/>
                <w:kern w:val="0"/>
                <w:sz w:val="24"/>
                <w:szCs w:val="24"/>
                <w:u w:val="none"/>
                <w:lang w:val="en-US" w:eastAsia="zh-CN" w:bidi="ar"/>
              </w:rPr>
            </w:pPr>
            <w:r>
              <w:rPr>
                <w:rFonts w:hint="eastAsia" w:ascii="仿宋_GB2312" w:hAnsi="仿宋_GB2312" w:eastAsia="仿宋_GB2312" w:cs="仿宋_GB2312"/>
                <w:b w:val="0"/>
                <w:bCs w:val="0"/>
                <w:i w:val="0"/>
                <w:iCs w:val="0"/>
                <w:color w:val="auto"/>
                <w:kern w:val="0"/>
                <w:sz w:val="24"/>
                <w:szCs w:val="24"/>
                <w:u w:val="none"/>
                <w:lang w:val="en-US" w:eastAsia="zh-CN" w:bidi="ar"/>
              </w:rPr>
              <w:t>1261</w:t>
            </w:r>
          </w:p>
        </w:tc>
        <w:tc>
          <w:tcPr>
            <w:tcW w:w="1868" w:type="dxa"/>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color w:val="auto"/>
                <w:kern w:val="0"/>
                <w:sz w:val="24"/>
                <w:szCs w:val="24"/>
                <w:u w:val="none"/>
                <w:lang w:val="en-US" w:eastAsia="zh-CN" w:bidi="ar"/>
              </w:rPr>
            </w:pPr>
            <w:r>
              <w:rPr>
                <w:rFonts w:hint="eastAsia" w:ascii="仿宋_GB2312" w:hAnsi="仿宋_GB2312" w:eastAsia="仿宋_GB2312" w:cs="仿宋_GB2312"/>
                <w:b w:val="0"/>
                <w:bCs w:val="0"/>
                <w:i w:val="0"/>
                <w:iCs w:val="0"/>
                <w:color w:val="auto"/>
                <w:kern w:val="0"/>
                <w:sz w:val="24"/>
                <w:szCs w:val="24"/>
                <w:u w:val="none"/>
                <w:lang w:val="en-US" w:eastAsia="zh-CN" w:bidi="ar"/>
              </w:rPr>
              <w:t>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349" w:type="dxa"/>
            <w:vMerge w:val="continue"/>
            <w:vAlign w:val="center"/>
          </w:tcPr>
          <w:p>
            <w:pPr>
              <w:spacing w:beforeLines="0" w:afterLines="0"/>
              <w:jc w:val="center"/>
              <w:rPr>
                <w:rFonts w:hint="eastAsia" w:ascii="仿宋_GB2312" w:hAnsi="仿宋_GB2312" w:eastAsia="仿宋_GB2312" w:cs="仿宋_GB2312"/>
                <w:b w:val="0"/>
                <w:bCs/>
                <w:color w:val="auto"/>
                <w:sz w:val="24"/>
                <w:szCs w:val="24"/>
                <w:vertAlign w:val="baseline"/>
                <w:lang w:eastAsia="zh-CN"/>
              </w:rPr>
            </w:pPr>
          </w:p>
        </w:tc>
        <w:tc>
          <w:tcPr>
            <w:tcW w:w="2159" w:type="dxa"/>
            <w:vMerge w:val="continue"/>
            <w:vAlign w:val="center"/>
          </w:tcPr>
          <w:p>
            <w:pPr>
              <w:spacing w:beforeLines="0" w:afterLines="0"/>
              <w:jc w:val="center"/>
              <w:rPr>
                <w:rFonts w:hint="eastAsia" w:ascii="仿宋_GB2312" w:hAnsi="仿宋_GB2312" w:eastAsia="仿宋_GB2312" w:cs="仿宋_GB2312"/>
                <w:b w:val="0"/>
                <w:bCs/>
                <w:color w:val="auto"/>
                <w:sz w:val="24"/>
                <w:szCs w:val="24"/>
                <w:vertAlign w:val="baseline"/>
                <w:lang w:eastAsia="zh-CN"/>
              </w:rPr>
            </w:pPr>
          </w:p>
        </w:tc>
        <w:tc>
          <w:tcPr>
            <w:tcW w:w="1637" w:type="dxa"/>
            <w:vAlign w:val="center"/>
          </w:tcPr>
          <w:p>
            <w:pPr>
              <w:spacing w:beforeLines="0" w:afterLines="0"/>
              <w:jc w:val="center"/>
              <w:rPr>
                <w:rFonts w:hint="eastAsia" w:ascii="仿宋_GB2312" w:hAnsi="仿宋_GB2312" w:eastAsia="仿宋_GB2312" w:cs="仿宋_GB2312"/>
                <w:b w:val="0"/>
                <w:bCs/>
                <w:color w:val="auto"/>
                <w:sz w:val="24"/>
                <w:szCs w:val="24"/>
                <w:vertAlign w:val="baseline"/>
                <w:lang w:eastAsia="zh-CN"/>
              </w:rPr>
            </w:pPr>
            <w:r>
              <w:rPr>
                <w:rFonts w:hint="eastAsia" w:ascii="仿宋_GB2312" w:hAnsi="仿宋_GB2312" w:eastAsia="仿宋_GB2312"/>
                <w:color w:val="auto"/>
                <w:sz w:val="24"/>
                <w:szCs w:val="24"/>
              </w:rPr>
              <w:t>磨溪镇</w:t>
            </w:r>
          </w:p>
        </w:tc>
        <w:tc>
          <w:tcPr>
            <w:tcW w:w="1404" w:type="dxa"/>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color w:val="auto"/>
                <w:kern w:val="0"/>
                <w:sz w:val="24"/>
                <w:szCs w:val="24"/>
                <w:u w:val="none"/>
                <w:lang w:val="en-US" w:eastAsia="zh-CN" w:bidi="ar"/>
              </w:rPr>
            </w:pPr>
            <w:r>
              <w:rPr>
                <w:rFonts w:hint="eastAsia" w:ascii="仿宋_GB2312" w:hAnsi="仿宋_GB2312" w:eastAsia="仿宋_GB2312" w:cs="仿宋_GB2312"/>
                <w:b w:val="0"/>
                <w:bCs w:val="0"/>
                <w:i w:val="0"/>
                <w:iCs w:val="0"/>
                <w:color w:val="auto"/>
                <w:kern w:val="0"/>
                <w:sz w:val="24"/>
                <w:szCs w:val="24"/>
                <w:u w:val="none"/>
                <w:lang w:val="en-US" w:eastAsia="zh-CN" w:bidi="ar"/>
              </w:rPr>
              <w:t>1814</w:t>
            </w:r>
          </w:p>
        </w:tc>
        <w:tc>
          <w:tcPr>
            <w:tcW w:w="1868" w:type="dxa"/>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color w:val="auto"/>
                <w:kern w:val="0"/>
                <w:sz w:val="24"/>
                <w:szCs w:val="24"/>
                <w:u w:val="none"/>
                <w:lang w:val="en-US" w:eastAsia="zh-CN" w:bidi="ar"/>
              </w:rPr>
            </w:pPr>
            <w:r>
              <w:rPr>
                <w:rFonts w:hint="eastAsia" w:ascii="仿宋_GB2312" w:hAnsi="仿宋_GB2312" w:eastAsia="仿宋_GB2312" w:cs="仿宋_GB2312"/>
                <w:b w:val="0"/>
                <w:bCs w:val="0"/>
                <w:i w:val="0"/>
                <w:iCs w:val="0"/>
                <w:color w:val="auto"/>
                <w:kern w:val="0"/>
                <w:sz w:val="24"/>
                <w:szCs w:val="24"/>
                <w:u w:val="none"/>
                <w:lang w:val="en-US" w:eastAsia="zh-CN" w:bidi="ar"/>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349" w:type="dxa"/>
            <w:vMerge w:val="continue"/>
            <w:vAlign w:val="center"/>
          </w:tcPr>
          <w:p>
            <w:pPr>
              <w:spacing w:beforeLines="0" w:afterLines="0"/>
              <w:jc w:val="center"/>
              <w:rPr>
                <w:rFonts w:hint="eastAsia" w:ascii="仿宋_GB2312" w:hAnsi="仿宋_GB2312" w:eastAsia="仿宋_GB2312" w:cs="仿宋_GB2312"/>
                <w:b w:val="0"/>
                <w:bCs/>
                <w:color w:val="auto"/>
                <w:sz w:val="24"/>
                <w:szCs w:val="24"/>
                <w:vertAlign w:val="baseline"/>
                <w:lang w:eastAsia="zh-CN"/>
              </w:rPr>
            </w:pPr>
          </w:p>
        </w:tc>
        <w:tc>
          <w:tcPr>
            <w:tcW w:w="2159" w:type="dxa"/>
            <w:vMerge w:val="continue"/>
            <w:vAlign w:val="center"/>
          </w:tcPr>
          <w:p>
            <w:pPr>
              <w:spacing w:beforeLines="0" w:afterLines="0"/>
              <w:jc w:val="center"/>
              <w:rPr>
                <w:rFonts w:hint="eastAsia" w:ascii="仿宋_GB2312" w:hAnsi="仿宋_GB2312" w:eastAsia="仿宋_GB2312" w:cs="仿宋_GB2312"/>
                <w:b w:val="0"/>
                <w:bCs/>
                <w:color w:val="auto"/>
                <w:sz w:val="24"/>
                <w:szCs w:val="24"/>
                <w:vertAlign w:val="baseline"/>
                <w:lang w:eastAsia="zh-CN"/>
              </w:rPr>
            </w:pPr>
          </w:p>
        </w:tc>
        <w:tc>
          <w:tcPr>
            <w:tcW w:w="1637" w:type="dxa"/>
            <w:vAlign w:val="center"/>
          </w:tcPr>
          <w:p>
            <w:pPr>
              <w:spacing w:beforeLines="0" w:afterLines="0"/>
              <w:jc w:val="center"/>
              <w:rPr>
                <w:rFonts w:hint="eastAsia" w:ascii="仿宋_GB2312" w:hAnsi="仿宋_GB2312" w:eastAsia="仿宋_GB2312" w:cs="仿宋_GB2312"/>
                <w:b w:val="0"/>
                <w:bCs/>
                <w:color w:val="auto"/>
                <w:sz w:val="24"/>
                <w:szCs w:val="24"/>
                <w:vertAlign w:val="baseline"/>
                <w:lang w:eastAsia="zh-CN"/>
              </w:rPr>
            </w:pPr>
            <w:r>
              <w:rPr>
                <w:rFonts w:hint="eastAsia" w:ascii="仿宋_GB2312" w:hAnsi="仿宋_GB2312" w:eastAsia="仿宋_GB2312"/>
                <w:color w:val="auto"/>
                <w:sz w:val="24"/>
                <w:szCs w:val="24"/>
              </w:rPr>
              <w:t>三家镇</w:t>
            </w:r>
          </w:p>
        </w:tc>
        <w:tc>
          <w:tcPr>
            <w:tcW w:w="1404" w:type="dxa"/>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color w:val="auto"/>
                <w:kern w:val="0"/>
                <w:sz w:val="24"/>
                <w:szCs w:val="24"/>
                <w:u w:val="none"/>
                <w:lang w:val="en-US" w:eastAsia="zh-CN" w:bidi="ar"/>
              </w:rPr>
            </w:pPr>
            <w:r>
              <w:rPr>
                <w:rFonts w:hint="eastAsia" w:ascii="仿宋_GB2312" w:hAnsi="仿宋_GB2312" w:eastAsia="仿宋_GB2312" w:cs="仿宋_GB2312"/>
                <w:b w:val="0"/>
                <w:bCs w:val="0"/>
                <w:i w:val="0"/>
                <w:iCs w:val="0"/>
                <w:color w:val="auto"/>
                <w:kern w:val="0"/>
                <w:sz w:val="24"/>
                <w:szCs w:val="24"/>
                <w:u w:val="none"/>
                <w:lang w:val="en-US" w:eastAsia="zh-CN" w:bidi="ar"/>
              </w:rPr>
              <w:t>4997</w:t>
            </w:r>
          </w:p>
        </w:tc>
        <w:tc>
          <w:tcPr>
            <w:tcW w:w="1868" w:type="dxa"/>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color w:val="auto"/>
                <w:kern w:val="0"/>
                <w:sz w:val="24"/>
                <w:szCs w:val="24"/>
                <w:u w:val="none"/>
                <w:lang w:val="en-US" w:eastAsia="zh-CN" w:bidi="ar"/>
              </w:rPr>
            </w:pPr>
            <w:r>
              <w:rPr>
                <w:rFonts w:hint="eastAsia" w:ascii="仿宋_GB2312" w:hAnsi="仿宋_GB2312" w:eastAsia="仿宋_GB2312" w:cs="仿宋_GB2312"/>
                <w:b w:val="0"/>
                <w:bCs w:val="0"/>
                <w:i w:val="0"/>
                <w:iCs w:val="0"/>
                <w:color w:val="auto"/>
                <w:kern w:val="0"/>
                <w:sz w:val="24"/>
                <w:szCs w:val="24"/>
                <w:u w:val="none"/>
                <w:lang w:val="en-US" w:eastAsia="zh-CN" w:bidi="ar"/>
              </w:rPr>
              <w:t>242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349" w:type="dxa"/>
            <w:vMerge w:val="continue"/>
            <w:vAlign w:val="center"/>
          </w:tcPr>
          <w:p>
            <w:pPr>
              <w:spacing w:beforeLines="0" w:afterLines="0"/>
              <w:jc w:val="center"/>
              <w:rPr>
                <w:rFonts w:hint="eastAsia" w:ascii="仿宋_GB2312" w:hAnsi="仿宋_GB2312" w:eastAsia="仿宋_GB2312" w:cs="仿宋_GB2312"/>
                <w:b w:val="0"/>
                <w:bCs/>
                <w:color w:val="auto"/>
                <w:sz w:val="24"/>
                <w:szCs w:val="24"/>
                <w:vertAlign w:val="baseline"/>
                <w:lang w:eastAsia="zh-CN"/>
              </w:rPr>
            </w:pPr>
          </w:p>
        </w:tc>
        <w:tc>
          <w:tcPr>
            <w:tcW w:w="2159" w:type="dxa"/>
            <w:vMerge w:val="continue"/>
            <w:vAlign w:val="center"/>
          </w:tcPr>
          <w:p>
            <w:pPr>
              <w:spacing w:beforeLines="0" w:afterLines="0"/>
              <w:jc w:val="center"/>
              <w:rPr>
                <w:rFonts w:hint="eastAsia" w:ascii="仿宋_GB2312" w:hAnsi="仿宋_GB2312" w:eastAsia="仿宋_GB2312" w:cs="仿宋_GB2312"/>
                <w:b w:val="0"/>
                <w:bCs/>
                <w:color w:val="auto"/>
                <w:sz w:val="24"/>
                <w:szCs w:val="24"/>
                <w:vertAlign w:val="baseline"/>
                <w:lang w:eastAsia="zh-CN"/>
              </w:rPr>
            </w:pPr>
          </w:p>
        </w:tc>
        <w:tc>
          <w:tcPr>
            <w:tcW w:w="1637" w:type="dxa"/>
            <w:vAlign w:val="center"/>
          </w:tcPr>
          <w:p>
            <w:pPr>
              <w:spacing w:beforeLines="0" w:afterLines="0"/>
              <w:jc w:val="center"/>
              <w:rPr>
                <w:rFonts w:hint="eastAsia" w:ascii="仿宋_GB2312" w:hAnsi="仿宋_GB2312" w:eastAsia="仿宋_GB2312" w:cs="仿宋_GB2312"/>
                <w:b w:val="0"/>
                <w:bCs/>
                <w:color w:val="auto"/>
                <w:sz w:val="24"/>
                <w:szCs w:val="24"/>
                <w:vertAlign w:val="baseline"/>
                <w:lang w:eastAsia="zh-CN"/>
              </w:rPr>
            </w:pPr>
            <w:r>
              <w:rPr>
                <w:rFonts w:hint="eastAsia" w:ascii="仿宋_GB2312" w:hAnsi="仿宋_GB2312" w:eastAsia="仿宋_GB2312"/>
                <w:color w:val="auto"/>
                <w:sz w:val="24"/>
                <w:szCs w:val="24"/>
              </w:rPr>
              <w:t>凤凰街道办</w:t>
            </w:r>
          </w:p>
        </w:tc>
        <w:tc>
          <w:tcPr>
            <w:tcW w:w="1404" w:type="dxa"/>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color w:val="auto"/>
                <w:kern w:val="0"/>
                <w:sz w:val="24"/>
                <w:szCs w:val="24"/>
                <w:u w:val="none"/>
                <w:lang w:val="en-US" w:eastAsia="zh-CN" w:bidi="ar"/>
              </w:rPr>
            </w:pPr>
            <w:r>
              <w:rPr>
                <w:rFonts w:hint="eastAsia" w:ascii="仿宋_GB2312" w:hAnsi="仿宋_GB2312" w:eastAsia="仿宋_GB2312" w:cs="仿宋_GB2312"/>
                <w:b w:val="0"/>
                <w:bCs w:val="0"/>
                <w:i w:val="0"/>
                <w:iCs w:val="0"/>
                <w:color w:val="auto"/>
                <w:kern w:val="0"/>
                <w:sz w:val="24"/>
                <w:szCs w:val="24"/>
                <w:u w:val="none"/>
                <w:lang w:val="en-US" w:eastAsia="zh-CN" w:bidi="ar"/>
              </w:rPr>
              <w:t>659</w:t>
            </w:r>
          </w:p>
        </w:tc>
        <w:tc>
          <w:tcPr>
            <w:tcW w:w="1868" w:type="dxa"/>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color w:val="auto"/>
                <w:kern w:val="0"/>
                <w:sz w:val="24"/>
                <w:szCs w:val="24"/>
                <w:u w:val="none"/>
                <w:lang w:val="en-US" w:eastAsia="zh-CN" w:bidi="ar"/>
              </w:rPr>
            </w:pPr>
            <w:r>
              <w:rPr>
                <w:rFonts w:hint="eastAsia" w:ascii="仿宋_GB2312" w:hAnsi="仿宋_GB2312" w:eastAsia="仿宋_GB2312" w:cs="仿宋_GB2312"/>
                <w:b w:val="0"/>
                <w:bCs w:val="0"/>
                <w:i w:val="0"/>
                <w:iCs w:val="0"/>
                <w:color w:val="auto"/>
                <w:kern w:val="0"/>
                <w:sz w:val="24"/>
                <w:szCs w:val="24"/>
                <w:u w:val="none"/>
                <w:lang w:val="en-US" w:eastAsia="zh-CN" w:bidi="ar"/>
              </w:rPr>
              <w:t>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349" w:type="dxa"/>
            <w:vMerge w:val="continue"/>
            <w:vAlign w:val="center"/>
          </w:tcPr>
          <w:p>
            <w:pPr>
              <w:spacing w:beforeLines="0" w:afterLines="0"/>
              <w:jc w:val="center"/>
              <w:rPr>
                <w:rFonts w:hint="eastAsia" w:ascii="仿宋_GB2312" w:hAnsi="仿宋_GB2312" w:eastAsia="仿宋_GB2312" w:cs="仿宋_GB2312"/>
                <w:b w:val="0"/>
                <w:bCs/>
                <w:color w:val="auto"/>
                <w:sz w:val="24"/>
                <w:szCs w:val="24"/>
                <w:vertAlign w:val="baseline"/>
                <w:lang w:eastAsia="zh-CN"/>
              </w:rPr>
            </w:pPr>
          </w:p>
        </w:tc>
        <w:tc>
          <w:tcPr>
            <w:tcW w:w="2159" w:type="dxa"/>
            <w:vMerge w:val="continue"/>
            <w:vAlign w:val="center"/>
          </w:tcPr>
          <w:p>
            <w:pPr>
              <w:spacing w:beforeLines="0" w:afterLines="0"/>
              <w:jc w:val="center"/>
              <w:rPr>
                <w:rFonts w:hint="eastAsia" w:ascii="仿宋_GB2312" w:hAnsi="仿宋_GB2312" w:eastAsia="仿宋_GB2312" w:cs="仿宋_GB2312"/>
                <w:b w:val="0"/>
                <w:bCs/>
                <w:color w:val="auto"/>
                <w:sz w:val="24"/>
                <w:szCs w:val="24"/>
                <w:vertAlign w:val="baseline"/>
                <w:lang w:eastAsia="zh-CN"/>
              </w:rPr>
            </w:pPr>
          </w:p>
        </w:tc>
        <w:tc>
          <w:tcPr>
            <w:tcW w:w="1637" w:type="dxa"/>
            <w:vAlign w:val="center"/>
          </w:tcPr>
          <w:p>
            <w:pPr>
              <w:spacing w:beforeLines="0" w:afterLines="0"/>
              <w:jc w:val="center"/>
              <w:rPr>
                <w:rFonts w:hint="eastAsia" w:ascii="仿宋_GB2312" w:hAnsi="仿宋_GB2312" w:eastAsia="仿宋_GB2312" w:cs="仿宋_GB2312"/>
                <w:b w:val="0"/>
                <w:bCs/>
                <w:color w:val="auto"/>
                <w:sz w:val="24"/>
                <w:szCs w:val="24"/>
                <w:vertAlign w:val="baseline"/>
                <w:lang w:eastAsia="zh-CN"/>
              </w:rPr>
            </w:pPr>
            <w:r>
              <w:rPr>
                <w:rFonts w:hint="eastAsia" w:ascii="仿宋_GB2312" w:hAnsi="仿宋_GB2312" w:eastAsia="仿宋_GB2312"/>
                <w:color w:val="auto"/>
                <w:sz w:val="24"/>
                <w:szCs w:val="24"/>
              </w:rPr>
              <w:t>柔刚街道办</w:t>
            </w:r>
          </w:p>
        </w:tc>
        <w:tc>
          <w:tcPr>
            <w:tcW w:w="1404" w:type="dxa"/>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color w:val="auto"/>
                <w:kern w:val="0"/>
                <w:sz w:val="24"/>
                <w:szCs w:val="24"/>
                <w:u w:val="none"/>
                <w:lang w:val="en-US" w:eastAsia="zh-CN" w:bidi="ar"/>
              </w:rPr>
            </w:pPr>
            <w:r>
              <w:rPr>
                <w:rFonts w:hint="eastAsia" w:ascii="仿宋_GB2312" w:hAnsi="仿宋_GB2312" w:eastAsia="仿宋_GB2312" w:cs="仿宋_GB2312"/>
                <w:b w:val="0"/>
                <w:bCs w:val="0"/>
                <w:i w:val="0"/>
                <w:iCs w:val="0"/>
                <w:color w:val="auto"/>
                <w:kern w:val="0"/>
                <w:sz w:val="24"/>
                <w:szCs w:val="24"/>
                <w:u w:val="none"/>
                <w:lang w:val="en-US" w:eastAsia="zh-CN" w:bidi="ar"/>
              </w:rPr>
              <w:t>462</w:t>
            </w:r>
          </w:p>
        </w:tc>
        <w:tc>
          <w:tcPr>
            <w:tcW w:w="1868" w:type="dxa"/>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color w:val="auto"/>
                <w:kern w:val="0"/>
                <w:sz w:val="24"/>
                <w:szCs w:val="24"/>
                <w:u w:val="none"/>
                <w:lang w:val="en-US" w:eastAsia="zh-CN" w:bidi="ar"/>
              </w:rPr>
            </w:pPr>
            <w:r>
              <w:rPr>
                <w:rFonts w:hint="eastAsia" w:ascii="仿宋_GB2312" w:hAnsi="仿宋_GB2312" w:eastAsia="仿宋_GB2312" w:cs="仿宋_GB2312"/>
                <w:b w:val="0"/>
                <w:bCs w:val="0"/>
                <w:i w:val="0"/>
                <w:iCs w:val="0"/>
                <w:color w:val="auto"/>
                <w:kern w:val="0"/>
                <w:sz w:val="24"/>
                <w:szCs w:val="24"/>
                <w:u w:val="none"/>
                <w:lang w:val="en-US" w:eastAsia="zh-CN" w:bidi="ar"/>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349" w:type="dxa"/>
            <w:vMerge w:val="continue"/>
            <w:vAlign w:val="center"/>
          </w:tcPr>
          <w:p>
            <w:pPr>
              <w:spacing w:beforeLines="0" w:afterLines="0"/>
              <w:jc w:val="center"/>
              <w:rPr>
                <w:rFonts w:hint="eastAsia" w:ascii="仿宋_GB2312" w:hAnsi="仿宋_GB2312" w:eastAsia="仿宋_GB2312" w:cs="仿宋_GB2312"/>
                <w:b w:val="0"/>
                <w:bCs/>
                <w:color w:val="auto"/>
                <w:sz w:val="24"/>
                <w:szCs w:val="24"/>
                <w:vertAlign w:val="baseline"/>
                <w:lang w:eastAsia="zh-CN"/>
              </w:rPr>
            </w:pPr>
          </w:p>
        </w:tc>
        <w:tc>
          <w:tcPr>
            <w:tcW w:w="2159" w:type="dxa"/>
            <w:vMerge w:val="continue"/>
            <w:vAlign w:val="center"/>
          </w:tcPr>
          <w:p>
            <w:pPr>
              <w:spacing w:beforeLines="0" w:afterLines="0"/>
              <w:jc w:val="center"/>
              <w:rPr>
                <w:rFonts w:hint="eastAsia" w:ascii="仿宋_GB2312" w:hAnsi="仿宋_GB2312" w:eastAsia="仿宋_GB2312" w:cs="仿宋_GB2312"/>
                <w:b w:val="0"/>
                <w:bCs/>
                <w:color w:val="auto"/>
                <w:sz w:val="24"/>
                <w:szCs w:val="24"/>
                <w:vertAlign w:val="baseline"/>
                <w:lang w:eastAsia="zh-CN"/>
              </w:rPr>
            </w:pPr>
          </w:p>
        </w:tc>
        <w:tc>
          <w:tcPr>
            <w:tcW w:w="1637" w:type="dxa"/>
            <w:vAlign w:val="center"/>
          </w:tcPr>
          <w:p>
            <w:pPr>
              <w:spacing w:beforeLines="0" w:afterLines="0"/>
              <w:jc w:val="center"/>
              <w:rPr>
                <w:rFonts w:hint="eastAsia" w:ascii="仿宋_GB2312" w:hAnsi="仿宋_GB2312" w:eastAsia="仿宋_GB2312" w:cs="仿宋_GB2312"/>
                <w:b w:val="0"/>
                <w:bCs/>
                <w:color w:val="auto"/>
                <w:sz w:val="24"/>
                <w:szCs w:val="24"/>
                <w:vertAlign w:val="baseline"/>
                <w:lang w:eastAsia="zh-CN"/>
              </w:rPr>
            </w:pPr>
            <w:r>
              <w:rPr>
                <w:rFonts w:hint="eastAsia" w:ascii="仿宋_GB2312" w:hAnsi="仿宋_GB2312" w:eastAsia="仿宋_GB2312"/>
                <w:color w:val="auto"/>
                <w:sz w:val="24"/>
                <w:szCs w:val="24"/>
              </w:rPr>
              <w:t>会龙镇</w:t>
            </w:r>
          </w:p>
        </w:tc>
        <w:tc>
          <w:tcPr>
            <w:tcW w:w="1404" w:type="dxa"/>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color w:val="auto"/>
                <w:kern w:val="0"/>
                <w:sz w:val="24"/>
                <w:szCs w:val="24"/>
                <w:u w:val="none"/>
                <w:lang w:val="en-US" w:eastAsia="zh-CN" w:bidi="ar"/>
              </w:rPr>
            </w:pPr>
            <w:r>
              <w:rPr>
                <w:rFonts w:hint="eastAsia" w:ascii="仿宋_GB2312" w:hAnsi="仿宋_GB2312" w:eastAsia="仿宋_GB2312" w:cs="仿宋_GB2312"/>
                <w:b w:val="0"/>
                <w:bCs w:val="0"/>
                <w:i w:val="0"/>
                <w:iCs w:val="0"/>
                <w:color w:val="auto"/>
                <w:kern w:val="0"/>
                <w:sz w:val="24"/>
                <w:szCs w:val="24"/>
                <w:u w:val="none"/>
                <w:lang w:val="en-US" w:eastAsia="zh-CN" w:bidi="ar"/>
              </w:rPr>
              <w:t>1213</w:t>
            </w:r>
          </w:p>
        </w:tc>
        <w:tc>
          <w:tcPr>
            <w:tcW w:w="1868" w:type="dxa"/>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color w:val="auto"/>
                <w:kern w:val="0"/>
                <w:sz w:val="24"/>
                <w:szCs w:val="24"/>
                <w:u w:val="none"/>
                <w:lang w:val="en-US" w:eastAsia="zh-CN" w:bidi="ar"/>
              </w:rPr>
            </w:pPr>
            <w:r>
              <w:rPr>
                <w:rFonts w:hint="eastAsia" w:ascii="仿宋_GB2312" w:hAnsi="仿宋_GB2312" w:eastAsia="仿宋_GB2312" w:cs="仿宋_GB2312"/>
                <w:b w:val="0"/>
                <w:bCs w:val="0"/>
                <w:i w:val="0"/>
                <w:iCs w:val="0"/>
                <w:color w:val="auto"/>
                <w:kern w:val="0"/>
                <w:sz w:val="24"/>
                <w:szCs w:val="24"/>
                <w:u w:val="none"/>
                <w:lang w:val="en-US" w:eastAsia="zh-CN" w:bidi="ar"/>
              </w:rPr>
              <w:t>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349" w:type="dxa"/>
            <w:vMerge w:val="continue"/>
            <w:vAlign w:val="center"/>
          </w:tcPr>
          <w:p>
            <w:pPr>
              <w:spacing w:beforeLines="0" w:afterLines="0"/>
              <w:jc w:val="center"/>
              <w:rPr>
                <w:rFonts w:hint="eastAsia" w:ascii="仿宋_GB2312" w:hAnsi="仿宋_GB2312" w:eastAsia="仿宋_GB2312" w:cs="仿宋_GB2312"/>
                <w:b w:val="0"/>
                <w:bCs/>
                <w:color w:val="auto"/>
                <w:sz w:val="24"/>
                <w:szCs w:val="24"/>
                <w:vertAlign w:val="baseline"/>
                <w:lang w:eastAsia="zh-CN"/>
              </w:rPr>
            </w:pPr>
          </w:p>
        </w:tc>
        <w:tc>
          <w:tcPr>
            <w:tcW w:w="2159" w:type="dxa"/>
            <w:vMerge w:val="continue"/>
            <w:vAlign w:val="center"/>
          </w:tcPr>
          <w:p>
            <w:pPr>
              <w:spacing w:beforeLines="0" w:afterLines="0"/>
              <w:jc w:val="center"/>
              <w:rPr>
                <w:rFonts w:hint="eastAsia" w:ascii="仿宋_GB2312" w:hAnsi="仿宋_GB2312" w:eastAsia="仿宋_GB2312" w:cs="仿宋_GB2312"/>
                <w:b w:val="0"/>
                <w:bCs/>
                <w:color w:val="auto"/>
                <w:sz w:val="24"/>
                <w:szCs w:val="24"/>
                <w:vertAlign w:val="baseline"/>
                <w:lang w:eastAsia="zh-CN"/>
              </w:rPr>
            </w:pPr>
          </w:p>
        </w:tc>
        <w:tc>
          <w:tcPr>
            <w:tcW w:w="1637" w:type="dxa"/>
            <w:vAlign w:val="center"/>
          </w:tcPr>
          <w:p>
            <w:pPr>
              <w:spacing w:beforeLines="0" w:afterLines="0"/>
              <w:jc w:val="center"/>
              <w:rPr>
                <w:rFonts w:hint="default" w:ascii="仿宋_GB2312" w:hAnsi="仿宋_GB2312" w:eastAsia="仿宋_GB2312" w:cstheme="minorBidi"/>
                <w:color w:val="auto"/>
                <w:kern w:val="2"/>
                <w:sz w:val="24"/>
                <w:szCs w:val="24"/>
                <w:lang w:val="en-US" w:eastAsia="zh-CN" w:bidi="ar-SA"/>
              </w:rPr>
            </w:pPr>
            <w:r>
              <w:rPr>
                <w:rFonts w:hint="eastAsia" w:ascii="仿宋_GB2312" w:hAnsi="仿宋_GB2312" w:eastAsia="仿宋_GB2312"/>
                <w:color w:val="auto"/>
                <w:sz w:val="24"/>
                <w:szCs w:val="24"/>
                <w:lang w:val="en-US" w:eastAsia="zh-CN"/>
              </w:rPr>
              <w:t>聚贤镇</w:t>
            </w:r>
          </w:p>
        </w:tc>
        <w:tc>
          <w:tcPr>
            <w:tcW w:w="1404" w:type="dxa"/>
            <w:vAlign w:val="center"/>
          </w:tcPr>
          <w:p>
            <w:pPr>
              <w:keepNext w:val="0"/>
              <w:keepLines w:val="0"/>
              <w:widowControl/>
              <w:suppressLineNumbers w:val="0"/>
              <w:jc w:val="center"/>
              <w:textAlignment w:val="center"/>
              <w:rPr>
                <w:rFonts w:hint="eastAsia" w:ascii="仿宋_GB2312" w:hAnsi="仿宋_GB2312" w:eastAsia="仿宋_GB2312" w:cs="仿宋_GB2312"/>
                <w:b w:val="0"/>
                <w:bCs w:val="0"/>
                <w:color w:val="auto"/>
                <w:kern w:val="2"/>
                <w:sz w:val="24"/>
                <w:szCs w:val="24"/>
                <w:lang w:val="en-US" w:eastAsia="zh-CN" w:bidi="ar-SA"/>
              </w:rPr>
            </w:pPr>
            <w:r>
              <w:rPr>
                <w:rFonts w:hint="eastAsia" w:ascii="仿宋_GB2312" w:hAnsi="仿宋_GB2312" w:eastAsia="仿宋_GB2312" w:cs="仿宋_GB2312"/>
                <w:b w:val="0"/>
                <w:bCs w:val="0"/>
                <w:i w:val="0"/>
                <w:iCs w:val="0"/>
                <w:color w:val="auto"/>
                <w:kern w:val="0"/>
                <w:sz w:val="24"/>
                <w:szCs w:val="24"/>
                <w:u w:val="none"/>
                <w:lang w:val="en-US" w:eastAsia="zh-CN" w:bidi="ar"/>
              </w:rPr>
              <w:t>884</w:t>
            </w:r>
          </w:p>
        </w:tc>
        <w:tc>
          <w:tcPr>
            <w:tcW w:w="1868" w:type="dxa"/>
            <w:vAlign w:val="center"/>
          </w:tcPr>
          <w:p>
            <w:pPr>
              <w:keepNext w:val="0"/>
              <w:keepLines w:val="0"/>
              <w:widowControl/>
              <w:suppressLineNumbers w:val="0"/>
              <w:jc w:val="center"/>
              <w:textAlignment w:val="center"/>
              <w:rPr>
                <w:rFonts w:hint="eastAsia" w:ascii="仿宋_GB2312" w:hAnsi="仿宋_GB2312" w:eastAsia="仿宋_GB2312" w:cs="仿宋_GB2312"/>
                <w:b w:val="0"/>
                <w:bCs w:val="0"/>
                <w:color w:val="auto"/>
                <w:kern w:val="2"/>
                <w:sz w:val="24"/>
                <w:szCs w:val="24"/>
                <w:lang w:val="en-US" w:eastAsia="zh-CN" w:bidi="ar-SA"/>
              </w:rPr>
            </w:pPr>
            <w:r>
              <w:rPr>
                <w:rFonts w:hint="eastAsia" w:ascii="仿宋_GB2312" w:hAnsi="仿宋_GB2312" w:eastAsia="仿宋_GB2312" w:cs="仿宋_GB2312"/>
                <w:b w:val="0"/>
                <w:bCs w:val="0"/>
                <w:i w:val="0"/>
                <w:iCs w:val="0"/>
                <w:color w:val="auto"/>
                <w:kern w:val="0"/>
                <w:sz w:val="24"/>
                <w:szCs w:val="24"/>
                <w:u w:val="none"/>
                <w:lang w:val="en-US" w:eastAsia="zh-CN" w:bidi="ar"/>
              </w:rPr>
              <w:t>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349" w:type="dxa"/>
            <w:vMerge w:val="continue"/>
            <w:vAlign w:val="center"/>
          </w:tcPr>
          <w:p>
            <w:pPr>
              <w:spacing w:beforeLines="0" w:afterLines="0"/>
              <w:jc w:val="center"/>
              <w:rPr>
                <w:rFonts w:hint="eastAsia" w:ascii="仿宋_GB2312" w:hAnsi="仿宋_GB2312" w:eastAsia="仿宋_GB2312" w:cs="仿宋_GB2312"/>
                <w:b w:val="0"/>
                <w:bCs/>
                <w:color w:val="auto"/>
                <w:sz w:val="24"/>
                <w:szCs w:val="24"/>
                <w:vertAlign w:val="baseline"/>
                <w:lang w:eastAsia="zh-CN"/>
              </w:rPr>
            </w:pPr>
          </w:p>
        </w:tc>
        <w:tc>
          <w:tcPr>
            <w:tcW w:w="2159" w:type="dxa"/>
            <w:vMerge w:val="continue"/>
            <w:vAlign w:val="center"/>
          </w:tcPr>
          <w:p>
            <w:pPr>
              <w:spacing w:beforeLines="0" w:afterLines="0"/>
              <w:jc w:val="center"/>
              <w:rPr>
                <w:rFonts w:hint="eastAsia" w:ascii="仿宋_GB2312" w:hAnsi="仿宋_GB2312" w:eastAsia="仿宋_GB2312" w:cs="仿宋_GB2312"/>
                <w:b w:val="0"/>
                <w:bCs/>
                <w:color w:val="auto"/>
                <w:sz w:val="24"/>
                <w:szCs w:val="24"/>
                <w:vertAlign w:val="baseline"/>
                <w:lang w:eastAsia="zh-CN"/>
              </w:rPr>
            </w:pPr>
          </w:p>
        </w:tc>
        <w:tc>
          <w:tcPr>
            <w:tcW w:w="1637" w:type="dxa"/>
            <w:vAlign w:val="center"/>
          </w:tcPr>
          <w:p>
            <w:pPr>
              <w:spacing w:beforeLines="0" w:afterLines="0"/>
              <w:jc w:val="center"/>
              <w:rPr>
                <w:rFonts w:hint="eastAsia" w:ascii="仿宋_GB2312" w:hAnsi="仿宋_GB2312" w:eastAsia="仿宋_GB2312" w:cstheme="minorBidi"/>
                <w:color w:val="auto"/>
                <w:kern w:val="2"/>
                <w:sz w:val="24"/>
                <w:szCs w:val="24"/>
                <w:lang w:val="en-US" w:eastAsia="zh-CN" w:bidi="ar-SA"/>
              </w:rPr>
            </w:pPr>
            <w:r>
              <w:rPr>
                <w:rFonts w:hint="eastAsia" w:ascii="仿宋_GB2312" w:hAnsi="仿宋_GB2312" w:eastAsia="仿宋_GB2312"/>
                <w:color w:val="auto"/>
                <w:sz w:val="24"/>
                <w:szCs w:val="24"/>
                <w:lang w:val="en-US" w:eastAsia="zh-CN"/>
              </w:rPr>
              <w:t>合计</w:t>
            </w:r>
          </w:p>
        </w:tc>
        <w:tc>
          <w:tcPr>
            <w:tcW w:w="1404" w:type="dxa"/>
            <w:vAlign w:val="center"/>
          </w:tcPr>
          <w:p>
            <w:pPr>
              <w:keepNext w:val="0"/>
              <w:keepLines w:val="0"/>
              <w:widowControl/>
              <w:suppressLineNumbers w:val="0"/>
              <w:jc w:val="center"/>
              <w:textAlignment w:val="top"/>
              <w:rPr>
                <w:rFonts w:hint="eastAsia" w:ascii="仿宋_GB2312" w:hAnsi="仿宋_GB2312" w:eastAsia="仿宋_GB2312" w:cs="仿宋_GB2312"/>
                <w:b w:val="0"/>
                <w:bCs w:val="0"/>
                <w:color w:val="auto"/>
                <w:kern w:val="2"/>
                <w:sz w:val="24"/>
                <w:szCs w:val="24"/>
                <w:lang w:val="en-US" w:eastAsia="zh-CN" w:bidi="ar-SA"/>
              </w:rPr>
            </w:pPr>
            <w:r>
              <w:rPr>
                <w:rFonts w:hint="eastAsia" w:ascii="仿宋_GB2312" w:hAnsi="仿宋_GB2312" w:eastAsia="仿宋_GB2312" w:cs="仿宋_GB2312"/>
                <w:b w:val="0"/>
                <w:bCs w:val="0"/>
                <w:i w:val="0"/>
                <w:iCs w:val="0"/>
                <w:color w:val="auto"/>
                <w:kern w:val="0"/>
                <w:sz w:val="24"/>
                <w:szCs w:val="24"/>
                <w:u w:val="none"/>
                <w:lang w:val="en-US" w:eastAsia="zh-CN" w:bidi="ar"/>
              </w:rPr>
              <w:t>15776</w:t>
            </w:r>
          </w:p>
        </w:tc>
        <w:tc>
          <w:tcPr>
            <w:tcW w:w="1868" w:type="dxa"/>
            <w:vAlign w:val="center"/>
          </w:tcPr>
          <w:p>
            <w:pPr>
              <w:keepNext w:val="0"/>
              <w:keepLines w:val="0"/>
              <w:widowControl/>
              <w:suppressLineNumbers w:val="0"/>
              <w:jc w:val="center"/>
              <w:textAlignment w:val="top"/>
              <w:rPr>
                <w:rFonts w:hint="eastAsia" w:ascii="仿宋_GB2312" w:hAnsi="仿宋_GB2312" w:eastAsia="仿宋_GB2312" w:cs="仿宋_GB2312"/>
                <w:b w:val="0"/>
                <w:bCs w:val="0"/>
                <w:color w:val="auto"/>
                <w:kern w:val="2"/>
                <w:sz w:val="24"/>
                <w:szCs w:val="24"/>
                <w:lang w:val="en-US" w:eastAsia="zh-CN" w:bidi="ar-SA"/>
              </w:rPr>
            </w:pPr>
            <w:r>
              <w:rPr>
                <w:rFonts w:hint="eastAsia" w:ascii="仿宋_GB2312" w:hAnsi="仿宋_GB2312" w:eastAsia="仿宋_GB2312" w:cs="仿宋_GB2312"/>
                <w:b w:val="0"/>
                <w:bCs w:val="0"/>
                <w:i w:val="0"/>
                <w:iCs w:val="0"/>
                <w:color w:val="auto"/>
                <w:kern w:val="0"/>
                <w:sz w:val="24"/>
                <w:szCs w:val="24"/>
                <w:u w:val="none"/>
                <w:lang w:val="en-US" w:eastAsia="zh-CN" w:bidi="ar"/>
              </w:rPr>
              <w:t>855</w:t>
            </w:r>
          </w:p>
        </w:tc>
      </w:tr>
    </w:tbl>
    <w:p>
      <w:pPr>
        <w:keepNext w:val="0"/>
        <w:keepLines w:val="0"/>
        <w:pageBreakBefore w:val="0"/>
        <w:widowControl/>
        <w:numPr>
          <w:ilvl w:val="0"/>
          <w:numId w:val="0"/>
        </w:numPr>
        <w:kinsoku/>
        <w:wordWrap/>
        <w:overflowPunct/>
        <w:topLinePunct w:val="0"/>
        <w:autoSpaceDE/>
        <w:autoSpaceDN/>
        <w:bidi w:val="0"/>
        <w:adjustRightInd w:val="0"/>
        <w:snapToGrid w:val="0"/>
        <w:spacing w:before="0" w:beforeAutospacing="0" w:after="0" w:line="580" w:lineRule="exact"/>
        <w:ind w:left="0" w:leftChars="0" w:firstLine="482" w:firstLineChars="200"/>
        <w:textAlignment w:val="auto"/>
        <w:rPr>
          <w:rFonts w:hint="eastAsia" w:ascii="仿宋" w:hAnsi="仿宋" w:eastAsia="仿宋" w:cs="仿宋"/>
          <w:b/>
          <w:color w:val="auto"/>
          <w:sz w:val="24"/>
          <w:szCs w:val="24"/>
          <w:lang w:eastAsia="zh-CN"/>
        </w:rPr>
      </w:pPr>
      <w:r>
        <w:rPr>
          <w:rFonts w:hint="eastAsia" w:ascii="仿宋" w:hAnsi="仿宋" w:eastAsia="仿宋" w:cs="仿宋"/>
          <w:b/>
          <w:color w:val="auto"/>
          <w:sz w:val="24"/>
          <w:szCs w:val="24"/>
          <w:lang w:eastAsia="zh-CN"/>
        </w:rPr>
        <w:t>（三）保障内容</w:t>
      </w:r>
    </w:p>
    <w:p>
      <w:pPr>
        <w:keepNext w:val="0"/>
        <w:keepLines w:val="0"/>
        <w:pageBreakBefore w:val="0"/>
        <w:widowControl/>
        <w:kinsoku/>
        <w:wordWrap/>
        <w:overflowPunct/>
        <w:topLinePunct w:val="0"/>
        <w:autoSpaceDE/>
        <w:autoSpaceDN/>
        <w:bidi w:val="0"/>
        <w:adjustRightInd w:val="0"/>
        <w:snapToGrid w:val="0"/>
        <w:spacing w:before="0" w:beforeAutospacing="0" w:after="0" w:line="580" w:lineRule="exact"/>
        <w:ind w:left="0" w:leftChars="0" w:firstLine="240" w:firstLineChars="10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   针对因病、因灾、因学</w:t>
      </w:r>
      <w:r>
        <w:rPr>
          <w:rFonts w:hint="eastAsia" w:ascii="仿宋" w:hAnsi="仿宋" w:eastAsia="仿宋" w:cs="仿宋"/>
          <w:color w:val="auto"/>
          <w:sz w:val="24"/>
          <w:szCs w:val="24"/>
          <w:lang w:eastAsia="zh-CN"/>
        </w:rPr>
        <w:t>、意外伤害伤残等</w:t>
      </w:r>
      <w:r>
        <w:rPr>
          <w:rFonts w:hint="eastAsia" w:ascii="仿宋" w:hAnsi="仿宋" w:eastAsia="仿宋" w:cs="仿宋"/>
          <w:color w:val="auto"/>
          <w:sz w:val="24"/>
          <w:szCs w:val="24"/>
        </w:rPr>
        <w:t>致贫因素，提供完整保障，具体保障范围如下：</w:t>
      </w:r>
    </w:p>
    <w:p>
      <w:pPr>
        <w:keepNext w:val="0"/>
        <w:keepLines w:val="0"/>
        <w:pageBreakBefore w:val="0"/>
        <w:widowControl/>
        <w:kinsoku/>
        <w:wordWrap/>
        <w:overflowPunct/>
        <w:topLinePunct w:val="0"/>
        <w:autoSpaceDE/>
        <w:autoSpaceDN/>
        <w:bidi w:val="0"/>
        <w:adjustRightInd w:val="0"/>
        <w:snapToGrid w:val="0"/>
        <w:spacing w:before="0" w:beforeAutospacing="0" w:after="0" w:line="580" w:lineRule="exact"/>
        <w:ind w:left="0" w:leftChars="0"/>
        <w:jc w:val="left"/>
        <w:textAlignment w:val="auto"/>
        <w:rPr>
          <w:rFonts w:hint="eastAsia" w:ascii="仿宋" w:hAnsi="仿宋" w:eastAsia="仿宋" w:cs="仿宋"/>
          <w:b/>
          <w:color w:val="auto"/>
          <w:sz w:val="24"/>
          <w:szCs w:val="24"/>
        </w:rPr>
      </w:pPr>
      <w:r>
        <w:rPr>
          <w:rFonts w:hint="eastAsia" w:ascii="仿宋" w:hAnsi="仿宋" w:eastAsia="仿宋" w:cs="仿宋"/>
          <w:color w:val="auto"/>
          <w:sz w:val="24"/>
          <w:szCs w:val="24"/>
        </w:rPr>
        <w:t xml:space="preserve">   </w:t>
      </w:r>
      <w:r>
        <w:rPr>
          <w:rFonts w:hint="eastAsia" w:ascii="仿宋" w:hAnsi="仿宋" w:eastAsia="仿宋" w:cs="仿宋"/>
          <w:b/>
          <w:color w:val="auto"/>
          <w:sz w:val="24"/>
          <w:szCs w:val="24"/>
        </w:rPr>
        <w:t xml:space="preserve"> 1</w:t>
      </w:r>
      <w:r>
        <w:rPr>
          <w:rFonts w:hint="eastAsia" w:ascii="仿宋" w:hAnsi="仿宋" w:eastAsia="仿宋" w:cs="仿宋"/>
          <w:b/>
          <w:color w:val="auto"/>
          <w:sz w:val="24"/>
          <w:szCs w:val="24"/>
          <w:lang w:eastAsia="zh-CN"/>
        </w:rPr>
        <w:t>、</w:t>
      </w:r>
      <w:r>
        <w:rPr>
          <w:rFonts w:hint="eastAsia" w:ascii="仿宋" w:hAnsi="仿宋" w:eastAsia="仿宋" w:cs="仿宋"/>
          <w:b/>
          <w:color w:val="auto"/>
          <w:sz w:val="24"/>
          <w:szCs w:val="24"/>
        </w:rPr>
        <w:t>因病致贫方面</w:t>
      </w:r>
    </w:p>
    <w:p>
      <w:pPr>
        <w:keepNext w:val="0"/>
        <w:keepLines w:val="0"/>
        <w:pageBreakBefore w:val="0"/>
        <w:widowControl/>
        <w:kinsoku/>
        <w:wordWrap/>
        <w:overflowPunct/>
        <w:topLinePunct w:val="0"/>
        <w:autoSpaceDE/>
        <w:autoSpaceDN/>
        <w:bidi w:val="0"/>
        <w:adjustRightInd w:val="0"/>
        <w:snapToGrid w:val="0"/>
        <w:spacing w:before="0" w:beforeAutospacing="0" w:after="0" w:line="580" w:lineRule="exact"/>
        <w:ind w:left="0" w:leftChars="0" w:firstLine="480" w:firstLineChars="200"/>
        <w:jc w:val="left"/>
        <w:textAlignment w:val="auto"/>
        <w:rPr>
          <w:rFonts w:hint="eastAsia" w:ascii="仿宋" w:hAnsi="仿宋" w:eastAsia="仿宋" w:cs="仿宋"/>
          <w:color w:val="auto"/>
          <w:sz w:val="24"/>
          <w:szCs w:val="24"/>
          <w:lang w:eastAsia="zh-CN"/>
        </w:rPr>
      </w:pPr>
      <w:r>
        <w:rPr>
          <w:rFonts w:hint="eastAsia" w:ascii="仿宋" w:hAnsi="仿宋" w:eastAsia="仿宋" w:cs="仿宋"/>
          <w:b w:val="0"/>
          <w:bCs/>
          <w:color w:val="auto"/>
          <w:sz w:val="24"/>
          <w:szCs w:val="24"/>
          <w:vertAlign w:val="baseline"/>
          <w:lang w:eastAsia="zh-CN"/>
        </w:rPr>
        <w:t>监测对象</w:t>
      </w:r>
      <w:r>
        <w:rPr>
          <w:rFonts w:hint="eastAsia" w:ascii="仿宋" w:hAnsi="仿宋" w:eastAsia="仿宋" w:cs="仿宋"/>
          <w:color w:val="auto"/>
          <w:sz w:val="24"/>
          <w:szCs w:val="24"/>
        </w:rPr>
        <w:t>、</w:t>
      </w:r>
      <w:r>
        <w:rPr>
          <w:rFonts w:hint="eastAsia" w:ascii="仿宋" w:hAnsi="仿宋" w:eastAsia="仿宋" w:cs="仿宋"/>
          <w:color w:val="auto"/>
          <w:sz w:val="24"/>
          <w:szCs w:val="24"/>
          <w:lang w:eastAsia="zh-CN"/>
        </w:rPr>
        <w:t>脱贫稳定户</w:t>
      </w:r>
      <w:r>
        <w:rPr>
          <w:rFonts w:hint="eastAsia" w:ascii="仿宋" w:hAnsi="仿宋" w:eastAsia="仿宋" w:cs="仿宋"/>
          <w:color w:val="auto"/>
          <w:sz w:val="24"/>
          <w:szCs w:val="24"/>
        </w:rPr>
        <w:t>住院医疗</w:t>
      </w:r>
      <w:r>
        <w:rPr>
          <w:rFonts w:hint="eastAsia" w:ascii="仿宋" w:hAnsi="仿宋" w:eastAsia="仿宋" w:cs="仿宋"/>
          <w:color w:val="auto"/>
          <w:sz w:val="24"/>
          <w:szCs w:val="24"/>
          <w:lang w:eastAsia="zh-CN"/>
        </w:rPr>
        <w:t>及门特</w:t>
      </w:r>
      <w:r>
        <w:rPr>
          <w:rFonts w:hint="eastAsia" w:ascii="仿宋" w:hAnsi="仿宋" w:eastAsia="仿宋" w:cs="仿宋"/>
          <w:color w:val="auto"/>
          <w:sz w:val="24"/>
          <w:szCs w:val="24"/>
        </w:rPr>
        <w:t>费用</w:t>
      </w:r>
      <w:r>
        <w:rPr>
          <w:rFonts w:hint="eastAsia" w:ascii="仿宋" w:hAnsi="仿宋" w:eastAsia="仿宋" w:cs="仿宋"/>
          <w:color w:val="auto"/>
          <w:sz w:val="24"/>
          <w:szCs w:val="24"/>
          <w:lang w:eastAsia="zh-CN"/>
        </w:rPr>
        <w:t>（通过相关相关部门认定，以遂宁</w:t>
      </w:r>
      <w:r>
        <w:rPr>
          <w:rFonts w:hint="eastAsia" w:ascii="仿宋" w:hAnsi="仿宋" w:eastAsia="仿宋" w:cs="仿宋"/>
          <w:color w:val="auto"/>
          <w:sz w:val="24"/>
          <w:szCs w:val="24"/>
          <w:lang w:val="en-US" w:eastAsia="zh-CN"/>
        </w:rPr>
        <w:t>市规定的基本医疗保险重症特殊病种确定的特药名录为准</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，通过城镇居民基本医疗保险、大病保险、</w:t>
      </w:r>
      <w:r>
        <w:rPr>
          <w:rFonts w:hint="eastAsia" w:ascii="仿宋" w:hAnsi="仿宋" w:eastAsia="仿宋" w:cs="仿宋"/>
          <w:color w:val="auto"/>
          <w:sz w:val="24"/>
          <w:szCs w:val="24"/>
          <w:lang w:eastAsia="zh-CN"/>
        </w:rPr>
        <w:t>惠遂保、</w:t>
      </w:r>
      <w:r>
        <w:rPr>
          <w:rFonts w:hint="eastAsia" w:ascii="仿宋" w:hAnsi="仿宋" w:eastAsia="仿宋" w:cs="仿宋"/>
          <w:color w:val="auto"/>
          <w:sz w:val="24"/>
          <w:szCs w:val="24"/>
        </w:rPr>
        <w:t>卫生扶贫救助基金、倾斜支付、医疗救助、财政专项兜底等各类救助政策保障后，仍需个人支付的费用由保险公司按比例予以赔付。</w:t>
      </w:r>
      <w:r>
        <w:rPr>
          <w:rFonts w:hint="eastAsia" w:ascii="仿宋" w:hAnsi="仿宋" w:eastAsia="仿宋" w:cs="仿宋"/>
          <w:color w:val="auto"/>
          <w:sz w:val="24"/>
          <w:szCs w:val="24"/>
          <w:lang w:eastAsia="zh-CN"/>
        </w:rPr>
        <w:t>门特费用半年累计报销，</w:t>
      </w:r>
      <w:r>
        <w:rPr>
          <w:rFonts w:hint="eastAsia" w:ascii="仿宋" w:hAnsi="仿宋" w:eastAsia="仿宋" w:cs="仿宋"/>
          <w:color w:val="auto"/>
          <w:sz w:val="24"/>
          <w:szCs w:val="24"/>
          <w:lang w:val="en-US" w:eastAsia="zh-CN"/>
        </w:rPr>
        <w:t>免赔额扣除一次。</w:t>
      </w:r>
    </w:p>
    <w:p>
      <w:pPr>
        <w:keepNext w:val="0"/>
        <w:keepLines w:val="0"/>
        <w:pageBreakBefore w:val="0"/>
        <w:widowControl/>
        <w:kinsoku/>
        <w:wordWrap/>
        <w:overflowPunct/>
        <w:topLinePunct w:val="0"/>
        <w:autoSpaceDE/>
        <w:autoSpaceDN/>
        <w:bidi w:val="0"/>
        <w:adjustRightInd w:val="0"/>
        <w:snapToGrid w:val="0"/>
        <w:spacing w:before="0" w:beforeAutospacing="0" w:after="0" w:line="580" w:lineRule="exact"/>
        <w:ind w:left="0" w:leftChars="0" w:firstLine="482" w:firstLineChars="200"/>
        <w:jc w:val="left"/>
        <w:textAlignment w:val="auto"/>
        <w:rPr>
          <w:rFonts w:hint="eastAsia" w:ascii="仿宋" w:hAnsi="仿宋" w:eastAsia="仿宋" w:cs="仿宋"/>
          <w:b/>
          <w:color w:val="auto"/>
          <w:sz w:val="24"/>
          <w:szCs w:val="24"/>
          <w:lang w:eastAsia="zh-CN"/>
        </w:rPr>
      </w:pPr>
      <w:r>
        <w:rPr>
          <w:rFonts w:hint="eastAsia" w:ascii="仿宋" w:hAnsi="仿宋" w:eastAsia="仿宋" w:cs="仿宋"/>
          <w:b/>
          <w:color w:val="auto"/>
          <w:sz w:val="24"/>
          <w:szCs w:val="24"/>
        </w:rPr>
        <w:t>个人支付部分＝住院费用</w:t>
      </w:r>
      <w:r>
        <w:rPr>
          <w:rFonts w:hint="eastAsia" w:ascii="仿宋" w:hAnsi="仿宋" w:eastAsia="仿宋" w:cs="仿宋"/>
          <w:b/>
          <w:color w:val="auto"/>
          <w:sz w:val="24"/>
          <w:szCs w:val="24"/>
          <w:lang w:val="en-US" w:eastAsia="zh-CN"/>
        </w:rPr>
        <w:t>/</w:t>
      </w:r>
      <w:r>
        <w:rPr>
          <w:rFonts w:hint="eastAsia" w:ascii="仿宋" w:hAnsi="仿宋" w:eastAsia="仿宋" w:cs="仿宋"/>
          <w:b/>
          <w:color w:val="auto"/>
          <w:sz w:val="24"/>
          <w:szCs w:val="24"/>
          <w:lang w:eastAsia="zh-CN"/>
        </w:rPr>
        <w:t>门特费用</w:t>
      </w:r>
      <w:r>
        <w:rPr>
          <w:rFonts w:hint="eastAsia" w:ascii="仿宋" w:hAnsi="仿宋" w:eastAsia="仿宋" w:cs="仿宋"/>
          <w:b/>
          <w:color w:val="auto"/>
          <w:sz w:val="24"/>
          <w:szCs w:val="24"/>
          <w:lang w:val="en-US" w:eastAsia="zh-CN"/>
        </w:rPr>
        <w:t>(医保目录范围内)</w:t>
      </w:r>
      <w:r>
        <w:rPr>
          <w:rFonts w:hint="eastAsia" w:ascii="仿宋" w:hAnsi="仿宋" w:eastAsia="仿宋" w:cs="仿宋"/>
          <w:b/>
          <w:color w:val="auto"/>
          <w:sz w:val="24"/>
          <w:szCs w:val="24"/>
        </w:rPr>
        <w:t>－各类医疗报销－各类救助补偿－各类保险赔付</w:t>
      </w:r>
    </w:p>
    <w:p>
      <w:pPr>
        <w:keepNext w:val="0"/>
        <w:keepLines w:val="0"/>
        <w:pageBreakBefore w:val="0"/>
        <w:widowControl/>
        <w:kinsoku/>
        <w:wordWrap/>
        <w:overflowPunct/>
        <w:topLinePunct w:val="0"/>
        <w:autoSpaceDE/>
        <w:autoSpaceDN/>
        <w:bidi w:val="0"/>
        <w:adjustRightInd w:val="0"/>
        <w:snapToGrid w:val="0"/>
        <w:spacing w:before="0" w:beforeAutospacing="0" w:after="0" w:line="580" w:lineRule="exact"/>
        <w:ind w:left="0" w:leftChars="0" w:firstLine="482" w:firstLineChars="200"/>
        <w:jc w:val="left"/>
        <w:textAlignment w:val="auto"/>
        <w:rPr>
          <w:rFonts w:hint="eastAsia" w:ascii="仿宋" w:hAnsi="仿宋" w:eastAsia="仿宋" w:cs="仿宋"/>
          <w:b/>
          <w:color w:val="auto"/>
          <w:sz w:val="24"/>
          <w:szCs w:val="24"/>
          <w:lang w:eastAsia="zh-CN"/>
        </w:rPr>
      </w:pPr>
      <w:r>
        <w:rPr>
          <w:rFonts w:hint="eastAsia" w:ascii="仿宋" w:hAnsi="仿宋" w:eastAsia="仿宋" w:cs="仿宋"/>
          <w:b/>
          <w:color w:val="auto"/>
          <w:sz w:val="24"/>
          <w:szCs w:val="24"/>
        </w:rPr>
        <w:t>2</w:t>
      </w:r>
      <w:r>
        <w:rPr>
          <w:rFonts w:hint="eastAsia" w:ascii="仿宋" w:hAnsi="仿宋" w:eastAsia="仿宋" w:cs="仿宋"/>
          <w:b/>
          <w:color w:val="auto"/>
          <w:sz w:val="24"/>
          <w:szCs w:val="24"/>
          <w:lang w:eastAsia="zh-CN"/>
        </w:rPr>
        <w:t>、</w:t>
      </w:r>
      <w:r>
        <w:rPr>
          <w:rFonts w:hint="eastAsia" w:ascii="仿宋" w:hAnsi="仿宋" w:eastAsia="仿宋" w:cs="仿宋"/>
          <w:b/>
          <w:color w:val="auto"/>
          <w:sz w:val="24"/>
          <w:szCs w:val="24"/>
        </w:rPr>
        <w:t>因灾</w:t>
      </w:r>
      <w:r>
        <w:rPr>
          <w:rFonts w:hint="eastAsia" w:ascii="仿宋" w:hAnsi="仿宋" w:eastAsia="仿宋" w:cs="仿宋"/>
          <w:b/>
          <w:color w:val="auto"/>
          <w:sz w:val="24"/>
          <w:szCs w:val="24"/>
          <w:lang w:eastAsia="zh-CN"/>
        </w:rPr>
        <w:t>、意外</w:t>
      </w:r>
      <w:r>
        <w:rPr>
          <w:rFonts w:hint="eastAsia" w:ascii="仿宋" w:hAnsi="仿宋" w:eastAsia="仿宋" w:cs="仿宋"/>
          <w:b/>
          <w:color w:val="auto"/>
          <w:sz w:val="24"/>
          <w:szCs w:val="24"/>
        </w:rPr>
        <w:t>致贫方面</w:t>
      </w:r>
    </w:p>
    <w:p>
      <w:pPr>
        <w:keepNext w:val="0"/>
        <w:keepLines w:val="0"/>
        <w:pageBreakBefore w:val="0"/>
        <w:widowControl/>
        <w:kinsoku/>
        <w:wordWrap/>
        <w:overflowPunct/>
        <w:topLinePunct w:val="0"/>
        <w:autoSpaceDE/>
        <w:autoSpaceDN/>
        <w:bidi w:val="0"/>
        <w:adjustRightInd w:val="0"/>
        <w:snapToGrid w:val="0"/>
        <w:spacing w:before="0" w:beforeAutospacing="0" w:after="0" w:line="580" w:lineRule="exact"/>
        <w:ind w:firstLine="480" w:firstLineChars="200"/>
        <w:jc w:val="left"/>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rPr>
        <w:t>包括自然灾害和交通意外两个方面，具体如下：</w:t>
      </w:r>
    </w:p>
    <w:p>
      <w:pPr>
        <w:keepNext w:val="0"/>
        <w:keepLines w:val="0"/>
        <w:pageBreakBefore w:val="0"/>
        <w:widowControl/>
        <w:kinsoku/>
        <w:wordWrap/>
        <w:overflowPunct/>
        <w:topLinePunct w:val="0"/>
        <w:autoSpaceDE/>
        <w:autoSpaceDN/>
        <w:bidi w:val="0"/>
        <w:adjustRightInd w:val="0"/>
        <w:snapToGrid w:val="0"/>
        <w:spacing w:before="0" w:beforeAutospacing="0" w:after="0" w:line="580" w:lineRule="exact"/>
        <w:ind w:firstLine="480" w:firstLineChars="200"/>
        <w:jc w:val="left"/>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rPr>
        <w:t>（1)自然灾害。</w:t>
      </w:r>
      <w:r>
        <w:rPr>
          <w:rFonts w:hint="eastAsia" w:ascii="仿宋" w:hAnsi="仿宋" w:eastAsia="仿宋" w:cs="仿宋"/>
          <w:b w:val="0"/>
          <w:bCs/>
          <w:color w:val="auto"/>
          <w:sz w:val="24"/>
          <w:szCs w:val="24"/>
          <w:vertAlign w:val="baseline"/>
          <w:lang w:eastAsia="zh-CN"/>
        </w:rPr>
        <w:t>监测对象</w:t>
      </w:r>
      <w:r>
        <w:rPr>
          <w:rFonts w:hint="eastAsia" w:ascii="仿宋" w:hAnsi="仿宋" w:eastAsia="仿宋" w:cs="仿宋"/>
          <w:color w:val="auto"/>
          <w:sz w:val="24"/>
          <w:szCs w:val="24"/>
        </w:rPr>
        <w:t>、</w:t>
      </w:r>
      <w:r>
        <w:rPr>
          <w:rFonts w:hint="eastAsia" w:ascii="仿宋" w:hAnsi="仿宋" w:eastAsia="仿宋" w:cs="仿宋"/>
          <w:color w:val="auto"/>
          <w:sz w:val="24"/>
          <w:szCs w:val="24"/>
          <w:lang w:eastAsia="zh-CN"/>
        </w:rPr>
        <w:t>脱贫稳定户</w:t>
      </w:r>
      <w:r>
        <w:rPr>
          <w:rFonts w:hint="eastAsia" w:ascii="仿宋" w:hAnsi="仿宋" w:eastAsia="仿宋" w:cs="仿宋"/>
          <w:color w:val="auto"/>
          <w:sz w:val="24"/>
          <w:szCs w:val="24"/>
        </w:rPr>
        <w:t>因自然灾害（雷击、台风、暴风、暴雨、龙卷风、雹灾、冰凌、泥石流、崖崩、滑坡、干旱、地面突然塌陷、动物侵害等）、非人为因素火灾导致的家庭房屋建筑物、室内财产损失由保险公司按赔偿比例予以赔付，因自然灾害住院治疗的，通过城镇居民基本医疗保险等各类救助政策保障后，仍需个人支付的费用由保险公司</w:t>
      </w:r>
      <w:r>
        <w:rPr>
          <w:rFonts w:hint="eastAsia" w:ascii="仿宋" w:hAnsi="仿宋" w:eastAsia="仿宋" w:cs="仿宋"/>
          <w:color w:val="auto"/>
          <w:sz w:val="24"/>
          <w:szCs w:val="24"/>
          <w:lang w:eastAsia="zh-CN"/>
        </w:rPr>
        <w:t>参照因病住院</w:t>
      </w:r>
      <w:r>
        <w:rPr>
          <w:rFonts w:hint="eastAsia" w:ascii="仿宋" w:hAnsi="仿宋" w:eastAsia="仿宋" w:cs="仿宋"/>
          <w:color w:val="auto"/>
          <w:sz w:val="24"/>
          <w:szCs w:val="24"/>
        </w:rPr>
        <w:t>赔偿比例予以赔付。</w:t>
      </w:r>
    </w:p>
    <w:p>
      <w:pPr>
        <w:keepNext w:val="0"/>
        <w:keepLines w:val="0"/>
        <w:pageBreakBefore w:val="0"/>
        <w:widowControl/>
        <w:numPr>
          <w:ilvl w:val="0"/>
          <w:numId w:val="0"/>
        </w:numPr>
        <w:kinsoku/>
        <w:wordWrap/>
        <w:overflowPunct/>
        <w:topLinePunct w:val="0"/>
        <w:autoSpaceDE/>
        <w:autoSpaceDN/>
        <w:bidi w:val="0"/>
        <w:adjustRightInd w:val="0"/>
        <w:snapToGrid w:val="0"/>
        <w:spacing w:before="0" w:beforeAutospacing="0" w:after="0" w:line="580" w:lineRule="exact"/>
        <w:ind w:firstLine="480" w:firstLineChars="200"/>
        <w:jc w:val="left"/>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rPr>
        <w:t>（2)交通意外。</w:t>
      </w:r>
      <w:r>
        <w:rPr>
          <w:rFonts w:hint="eastAsia" w:ascii="仿宋" w:hAnsi="仿宋" w:eastAsia="仿宋" w:cs="仿宋"/>
          <w:color w:val="auto"/>
          <w:sz w:val="24"/>
          <w:szCs w:val="24"/>
          <w:lang w:val="en-US" w:eastAsia="zh-CN"/>
        </w:rPr>
        <w:t>因交通意外事故造成的监测对象、脱贫稳定户自身或三者的财产损失、住院医疗费用，由交管部门划分责任后，按下列标准赔付：财产损失方面，如涉及三者和自身责任的，在第三者责任方赔付后仍需个人支付的部分，由保险公司按赔偿标准予以赔付；如涉及自身非恶意责任的，参照监测对象、脱贫稳定户赔付比例的50%进行赔付。住院医疗方面，通过法定或第三者责任方赔偿后，仍需个人支付的费用由保险公司按参照因病住院赔偿比例予以赔付；如涉及自身非恶意责任的，参照监测对象、脱贫户稳定户赔付比例的50%进行赔付。</w:t>
      </w:r>
    </w:p>
    <w:p>
      <w:pPr>
        <w:keepNext w:val="0"/>
        <w:keepLines w:val="0"/>
        <w:pageBreakBefore w:val="0"/>
        <w:widowControl/>
        <w:kinsoku/>
        <w:wordWrap/>
        <w:overflowPunct/>
        <w:topLinePunct w:val="0"/>
        <w:autoSpaceDE/>
        <w:autoSpaceDN/>
        <w:bidi w:val="0"/>
        <w:adjustRightInd w:val="0"/>
        <w:snapToGrid w:val="0"/>
        <w:spacing w:before="0" w:beforeAutospacing="0" w:after="0" w:line="580" w:lineRule="exact"/>
        <w:jc w:val="left"/>
        <w:textAlignment w:val="auto"/>
        <w:rPr>
          <w:rFonts w:hint="eastAsia" w:ascii="仿宋" w:hAnsi="仿宋" w:eastAsia="仿宋" w:cs="仿宋"/>
          <w:b/>
          <w:color w:val="auto"/>
          <w:sz w:val="24"/>
          <w:szCs w:val="24"/>
          <w:lang w:eastAsia="zh-CN"/>
        </w:rPr>
      </w:pPr>
      <w:r>
        <w:rPr>
          <w:rFonts w:hint="eastAsia" w:ascii="仿宋" w:hAnsi="仿宋" w:eastAsia="仿宋" w:cs="仿宋"/>
          <w:b/>
          <w:color w:val="auto"/>
          <w:sz w:val="24"/>
          <w:szCs w:val="24"/>
        </w:rPr>
        <w:t xml:space="preserve"> </w:t>
      </w:r>
      <w:r>
        <w:rPr>
          <w:rFonts w:hint="eastAsia" w:ascii="仿宋" w:hAnsi="仿宋" w:eastAsia="仿宋" w:cs="仿宋"/>
          <w:b/>
          <w:color w:val="auto"/>
          <w:sz w:val="24"/>
          <w:szCs w:val="24"/>
          <w:lang w:val="en-US" w:eastAsia="zh-CN"/>
        </w:rPr>
        <w:t xml:space="preserve">   </w:t>
      </w:r>
      <w:r>
        <w:rPr>
          <w:rFonts w:hint="eastAsia" w:ascii="仿宋" w:hAnsi="仿宋" w:eastAsia="仿宋" w:cs="仿宋"/>
          <w:b/>
          <w:color w:val="auto"/>
          <w:sz w:val="24"/>
          <w:szCs w:val="24"/>
        </w:rPr>
        <w:t>3</w:t>
      </w:r>
      <w:r>
        <w:rPr>
          <w:rFonts w:hint="eastAsia" w:ascii="仿宋" w:hAnsi="仿宋" w:eastAsia="仿宋" w:cs="仿宋"/>
          <w:b/>
          <w:color w:val="auto"/>
          <w:sz w:val="24"/>
          <w:szCs w:val="24"/>
          <w:lang w:eastAsia="zh-CN"/>
        </w:rPr>
        <w:t>、</w:t>
      </w:r>
      <w:r>
        <w:rPr>
          <w:rFonts w:hint="eastAsia" w:ascii="仿宋" w:hAnsi="仿宋" w:eastAsia="仿宋" w:cs="仿宋"/>
          <w:b/>
          <w:color w:val="auto"/>
          <w:sz w:val="24"/>
          <w:szCs w:val="24"/>
        </w:rPr>
        <w:t>教育费用</w:t>
      </w:r>
    </w:p>
    <w:p>
      <w:pPr>
        <w:keepNext w:val="0"/>
        <w:keepLines w:val="0"/>
        <w:pageBreakBefore w:val="0"/>
        <w:widowControl/>
        <w:kinsoku/>
        <w:wordWrap/>
        <w:overflowPunct/>
        <w:topLinePunct w:val="0"/>
        <w:autoSpaceDE/>
        <w:autoSpaceDN/>
        <w:bidi w:val="0"/>
        <w:adjustRightInd w:val="0"/>
        <w:snapToGrid w:val="0"/>
        <w:spacing w:before="0" w:beforeAutospacing="0" w:after="0" w:line="580" w:lineRule="exact"/>
        <w:ind w:left="0" w:leftChars="0" w:firstLine="480"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当年被高等院校录取的全日制学生（含高职本专科）一次性资助</w:t>
      </w:r>
      <w:r>
        <w:rPr>
          <w:rFonts w:hint="eastAsia" w:ascii="仿宋" w:hAnsi="仿宋" w:eastAsia="仿宋" w:cs="仿宋"/>
          <w:b/>
          <w:color w:val="auto"/>
          <w:sz w:val="24"/>
          <w:szCs w:val="24"/>
        </w:rPr>
        <w:t>本科2000元／人</w:t>
      </w:r>
      <w:r>
        <w:rPr>
          <w:rFonts w:hint="eastAsia" w:ascii="仿宋" w:hAnsi="仿宋" w:eastAsia="仿宋" w:cs="仿宋"/>
          <w:color w:val="auto"/>
          <w:sz w:val="24"/>
          <w:szCs w:val="24"/>
        </w:rPr>
        <w:t>，</w:t>
      </w:r>
      <w:r>
        <w:rPr>
          <w:rFonts w:hint="eastAsia" w:ascii="仿宋" w:hAnsi="仿宋" w:eastAsia="仿宋" w:cs="仿宋"/>
          <w:b/>
          <w:color w:val="auto"/>
          <w:sz w:val="24"/>
          <w:szCs w:val="24"/>
        </w:rPr>
        <w:t>专科1000元／人</w:t>
      </w:r>
      <w:r>
        <w:rPr>
          <w:rFonts w:hint="eastAsia" w:ascii="仿宋" w:hAnsi="仿宋" w:eastAsia="仿宋" w:cs="仿宋"/>
          <w:color w:val="auto"/>
          <w:sz w:val="24"/>
          <w:szCs w:val="24"/>
        </w:rPr>
        <w:t>。具有全日制学历教育、注册正式学籍的</w:t>
      </w:r>
      <w:r>
        <w:rPr>
          <w:rFonts w:hint="eastAsia" w:ascii="仿宋" w:hAnsi="仿宋" w:eastAsia="仿宋" w:cs="仿宋"/>
          <w:color w:val="auto"/>
          <w:sz w:val="24"/>
          <w:szCs w:val="24"/>
          <w:lang w:eastAsia="zh-CN"/>
        </w:rPr>
        <w:t>监测对象及脱贫稳定户</w:t>
      </w:r>
      <w:r>
        <w:rPr>
          <w:rFonts w:hint="eastAsia" w:ascii="仿宋" w:hAnsi="仿宋" w:eastAsia="仿宋" w:cs="仿宋"/>
          <w:color w:val="auto"/>
          <w:sz w:val="24"/>
          <w:szCs w:val="24"/>
        </w:rPr>
        <w:t>子女接受高等教育（专科及以上）期间，年支付学费、住宿费</w:t>
      </w:r>
      <w:r>
        <w:rPr>
          <w:rFonts w:hint="eastAsia" w:ascii="仿宋" w:hAnsi="仿宋" w:eastAsia="仿宋" w:cs="仿宋"/>
          <w:color w:val="auto"/>
          <w:sz w:val="24"/>
          <w:szCs w:val="24"/>
          <w:lang w:eastAsia="zh-CN"/>
        </w:rPr>
        <w:t>脱贫稳定户</w:t>
      </w:r>
      <w:r>
        <w:rPr>
          <w:rFonts w:hint="eastAsia" w:ascii="仿宋" w:hAnsi="仿宋" w:eastAsia="仿宋" w:cs="仿宋"/>
          <w:color w:val="auto"/>
          <w:sz w:val="24"/>
          <w:szCs w:val="24"/>
          <w:lang w:val="en-US" w:eastAsia="zh-CN"/>
        </w:rPr>
        <w:t>3</w:t>
      </w:r>
      <w:r>
        <w:rPr>
          <w:rFonts w:hint="eastAsia" w:ascii="仿宋" w:hAnsi="仿宋" w:eastAsia="仿宋" w:cs="仿宋"/>
          <w:color w:val="auto"/>
          <w:sz w:val="24"/>
          <w:szCs w:val="24"/>
        </w:rPr>
        <w:t>000元以上</w:t>
      </w:r>
      <w:r>
        <w:rPr>
          <w:rFonts w:hint="eastAsia" w:ascii="仿宋" w:hAnsi="仿宋" w:eastAsia="仿宋" w:cs="仿宋"/>
          <w:color w:val="auto"/>
          <w:sz w:val="24"/>
          <w:szCs w:val="24"/>
          <w:lang w:eastAsia="zh-CN"/>
        </w:rPr>
        <w:t>、监测对象</w:t>
      </w:r>
      <w:r>
        <w:rPr>
          <w:rFonts w:hint="eastAsia" w:ascii="仿宋" w:hAnsi="仿宋" w:eastAsia="仿宋" w:cs="仿宋"/>
          <w:color w:val="auto"/>
          <w:sz w:val="24"/>
          <w:szCs w:val="24"/>
          <w:lang w:val="en-US" w:eastAsia="zh-CN"/>
        </w:rPr>
        <w:t>1500元以上</w:t>
      </w:r>
      <w:r>
        <w:rPr>
          <w:rFonts w:hint="eastAsia" w:ascii="仿宋" w:hAnsi="仿宋" w:eastAsia="仿宋" w:cs="仿宋"/>
          <w:color w:val="auto"/>
          <w:sz w:val="24"/>
          <w:szCs w:val="24"/>
        </w:rPr>
        <w:t>的部分按照比例报付。</w:t>
      </w:r>
    </w:p>
    <w:p>
      <w:pPr>
        <w:keepNext w:val="0"/>
        <w:keepLines w:val="0"/>
        <w:pageBreakBefore w:val="0"/>
        <w:widowControl/>
        <w:numPr>
          <w:ilvl w:val="0"/>
          <w:numId w:val="0"/>
        </w:numPr>
        <w:kinsoku/>
        <w:wordWrap/>
        <w:overflowPunct/>
        <w:topLinePunct w:val="0"/>
        <w:autoSpaceDE/>
        <w:autoSpaceDN/>
        <w:bidi w:val="0"/>
        <w:adjustRightInd w:val="0"/>
        <w:snapToGrid w:val="0"/>
        <w:spacing w:before="0" w:beforeAutospacing="0" w:after="0" w:line="580" w:lineRule="exact"/>
        <w:ind w:leftChars="200"/>
        <w:jc w:val="left"/>
        <w:textAlignment w:val="auto"/>
        <w:rPr>
          <w:rFonts w:hint="eastAsia" w:ascii="仿宋" w:hAnsi="仿宋" w:eastAsia="仿宋" w:cs="仿宋"/>
          <w:b/>
          <w:bCs w:val="0"/>
          <w:color w:val="auto"/>
          <w:sz w:val="24"/>
          <w:szCs w:val="24"/>
          <w:lang w:eastAsia="zh-CN"/>
        </w:rPr>
      </w:pPr>
      <w:r>
        <w:rPr>
          <w:rFonts w:hint="eastAsia" w:ascii="仿宋" w:hAnsi="仿宋" w:eastAsia="仿宋" w:cs="仿宋"/>
          <w:b/>
          <w:bCs w:val="0"/>
          <w:color w:val="auto"/>
          <w:sz w:val="24"/>
          <w:szCs w:val="24"/>
          <w:lang w:val="en-US" w:eastAsia="zh-CN"/>
        </w:rPr>
        <w:t>4、</w:t>
      </w:r>
      <w:r>
        <w:rPr>
          <w:rFonts w:hint="eastAsia" w:ascii="仿宋" w:hAnsi="仿宋" w:eastAsia="仿宋" w:cs="仿宋"/>
          <w:b/>
          <w:bCs w:val="0"/>
          <w:color w:val="auto"/>
          <w:sz w:val="24"/>
          <w:szCs w:val="24"/>
          <w:vertAlign w:val="baseline"/>
          <w:lang w:eastAsia="zh-CN"/>
        </w:rPr>
        <w:t>意外伤害伤残</w:t>
      </w:r>
    </w:p>
    <w:p>
      <w:pPr>
        <w:keepNext w:val="0"/>
        <w:keepLines w:val="0"/>
        <w:pageBreakBefore w:val="0"/>
        <w:widowControl/>
        <w:numPr>
          <w:ilvl w:val="0"/>
          <w:numId w:val="0"/>
        </w:numPr>
        <w:kinsoku/>
        <w:wordWrap/>
        <w:overflowPunct/>
        <w:topLinePunct w:val="0"/>
        <w:autoSpaceDE/>
        <w:autoSpaceDN/>
        <w:bidi w:val="0"/>
        <w:adjustRightInd w:val="0"/>
        <w:snapToGrid w:val="0"/>
        <w:spacing w:before="0" w:beforeAutospacing="0" w:after="0" w:line="580" w:lineRule="exact"/>
        <w:ind w:firstLine="480" w:firstLineChars="200"/>
        <w:jc w:val="left"/>
        <w:textAlignment w:val="auto"/>
        <w:rPr>
          <w:rFonts w:hint="eastAsia" w:ascii="仿宋" w:hAnsi="仿宋" w:eastAsia="仿宋" w:cs="仿宋"/>
          <w:b w:val="0"/>
          <w:bCs/>
          <w:color w:val="auto"/>
          <w:sz w:val="24"/>
          <w:szCs w:val="24"/>
          <w:vertAlign w:val="baseline"/>
          <w:lang w:eastAsia="zh-CN"/>
        </w:rPr>
      </w:pPr>
      <w:r>
        <w:rPr>
          <w:rFonts w:hint="eastAsia" w:ascii="仿宋" w:hAnsi="仿宋" w:eastAsia="仿宋" w:cs="仿宋"/>
          <w:b w:val="0"/>
          <w:bCs/>
          <w:color w:val="auto"/>
          <w:sz w:val="24"/>
          <w:szCs w:val="24"/>
          <w:vertAlign w:val="baseline"/>
          <w:lang w:eastAsia="zh-CN"/>
        </w:rPr>
        <w:t>监测对象、脱贫稳定户因意外伤害伤残，保险公司根据承保条款约定，按照相应的人均保险金额进行赔偿（因交通意外和因工受伤等应有责任方赔偿的除外）。</w:t>
      </w:r>
    </w:p>
    <w:p>
      <w:pPr>
        <w:keepNext w:val="0"/>
        <w:keepLines w:val="0"/>
        <w:pageBreakBefore w:val="0"/>
        <w:widowControl/>
        <w:numPr>
          <w:ilvl w:val="0"/>
          <w:numId w:val="0"/>
        </w:numPr>
        <w:kinsoku/>
        <w:wordWrap/>
        <w:overflowPunct/>
        <w:topLinePunct w:val="0"/>
        <w:autoSpaceDE/>
        <w:autoSpaceDN/>
        <w:bidi w:val="0"/>
        <w:adjustRightInd w:val="0"/>
        <w:snapToGrid w:val="0"/>
        <w:spacing w:before="0" w:beforeAutospacing="0" w:after="0" w:line="580" w:lineRule="exact"/>
        <w:jc w:val="left"/>
        <w:textAlignment w:val="auto"/>
        <w:rPr>
          <w:rFonts w:hint="eastAsia" w:ascii="仿宋" w:hAnsi="仿宋" w:eastAsia="仿宋" w:cs="仿宋"/>
          <w:color w:val="auto"/>
          <w:sz w:val="24"/>
          <w:szCs w:val="24"/>
        </w:rPr>
      </w:pPr>
      <w:r>
        <w:rPr>
          <w:rFonts w:hint="eastAsia" w:ascii="仿宋" w:hAnsi="仿宋" w:eastAsia="仿宋" w:cs="仿宋"/>
          <w:b/>
          <w:color w:val="auto"/>
          <w:sz w:val="24"/>
          <w:szCs w:val="24"/>
          <w:lang w:eastAsia="zh-CN"/>
        </w:rPr>
        <w:t>（四）</w:t>
      </w:r>
      <w:r>
        <w:rPr>
          <w:rFonts w:hint="eastAsia" w:ascii="仿宋" w:hAnsi="仿宋" w:eastAsia="仿宋" w:cs="仿宋"/>
          <w:b/>
          <w:color w:val="auto"/>
          <w:sz w:val="24"/>
          <w:szCs w:val="24"/>
        </w:rPr>
        <w:t>具体赔付标准</w:t>
      </w:r>
    </w:p>
    <w:p>
      <w:pPr>
        <w:keepNext w:val="0"/>
        <w:keepLines w:val="0"/>
        <w:pageBreakBefore w:val="0"/>
        <w:widowControl/>
        <w:kinsoku/>
        <w:wordWrap/>
        <w:overflowPunct/>
        <w:topLinePunct w:val="0"/>
        <w:autoSpaceDE/>
        <w:autoSpaceDN/>
        <w:bidi w:val="0"/>
        <w:adjustRightInd w:val="0"/>
        <w:snapToGrid w:val="0"/>
        <w:spacing w:before="0" w:beforeAutospacing="0" w:after="0" w:line="580" w:lineRule="exact"/>
        <w:ind w:left="0" w:leftChars="0"/>
        <w:jc w:val="left"/>
        <w:textAlignment w:val="auto"/>
        <w:rPr>
          <w:rFonts w:hint="eastAsia" w:ascii="仿宋" w:hAnsi="仿宋" w:eastAsia="仿宋" w:cs="仿宋"/>
          <w:b/>
          <w:color w:val="auto"/>
          <w:sz w:val="24"/>
          <w:szCs w:val="24"/>
        </w:rPr>
      </w:pPr>
      <w:r>
        <w:rPr>
          <w:rFonts w:hint="eastAsia" w:ascii="仿宋" w:hAnsi="仿宋" w:eastAsia="仿宋" w:cs="仿宋"/>
          <w:b/>
          <w:color w:val="auto"/>
          <w:sz w:val="24"/>
          <w:szCs w:val="24"/>
        </w:rPr>
        <w:t xml:space="preserve"> </w:t>
      </w:r>
      <w:r>
        <w:rPr>
          <w:rFonts w:hint="eastAsia" w:ascii="仿宋" w:hAnsi="仿宋" w:eastAsia="仿宋" w:cs="仿宋"/>
          <w:b/>
          <w:color w:val="auto"/>
          <w:sz w:val="24"/>
          <w:szCs w:val="24"/>
          <w:lang w:val="en-US" w:eastAsia="zh-CN"/>
        </w:rPr>
        <w:t>1、</w:t>
      </w:r>
      <w:r>
        <w:rPr>
          <w:rFonts w:hint="eastAsia" w:ascii="仿宋" w:hAnsi="仿宋" w:eastAsia="仿宋" w:cs="仿宋"/>
          <w:b/>
          <w:color w:val="auto"/>
          <w:sz w:val="24"/>
          <w:szCs w:val="24"/>
        </w:rPr>
        <w:t>因病致贫（每人每次最高赔偿限额50000元</w:t>
      </w:r>
      <w:r>
        <w:rPr>
          <w:rFonts w:hint="eastAsia" w:ascii="仿宋" w:hAnsi="仿宋" w:eastAsia="仿宋" w:cs="仿宋"/>
          <w:b/>
          <w:color w:val="auto"/>
          <w:sz w:val="24"/>
          <w:szCs w:val="24"/>
          <w:lang w:val="en-US" w:eastAsia="zh-CN"/>
        </w:rPr>
        <w:t>,每人全年最高赔付限额100000元</w:t>
      </w:r>
      <w:r>
        <w:rPr>
          <w:rFonts w:hint="eastAsia" w:ascii="仿宋" w:hAnsi="仿宋" w:eastAsia="仿宋" w:cs="仿宋"/>
          <w:b/>
          <w:color w:val="auto"/>
          <w:sz w:val="24"/>
          <w:szCs w:val="24"/>
        </w:rPr>
        <w:t>）</w:t>
      </w:r>
    </w:p>
    <w:tbl>
      <w:tblPr>
        <w:tblStyle w:val="5"/>
        <w:tblpPr w:leftFromText="180" w:rightFromText="180" w:vertAnchor="text" w:horzAnchor="page" w:tblpXSpec="center" w:tblpY="214"/>
        <w:tblOverlap w:val="never"/>
        <w:tblW w:w="88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55"/>
        <w:gridCol w:w="1521"/>
        <w:gridCol w:w="1320"/>
        <w:gridCol w:w="2880"/>
        <w:gridCol w:w="13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exact"/>
          <w:jc w:val="center"/>
        </w:trPr>
        <w:tc>
          <w:tcPr>
            <w:tcW w:w="1755" w:type="dxa"/>
            <w:vAlign w:val="center"/>
          </w:tcPr>
          <w:p>
            <w:pPr>
              <w:keepNext w:val="0"/>
              <w:keepLines w:val="0"/>
              <w:pageBreakBefore w:val="0"/>
              <w:widowControl/>
              <w:kinsoku/>
              <w:wordWrap/>
              <w:overflowPunct/>
              <w:topLinePunct w:val="0"/>
              <w:autoSpaceDE/>
              <w:autoSpaceDN/>
              <w:bidi w:val="0"/>
              <w:spacing w:beforeAutospacing="0" w:line="580" w:lineRule="exact"/>
              <w:ind w:left="0" w:leftChars="0"/>
              <w:jc w:val="center"/>
              <w:textAlignment w:val="top"/>
              <w:rPr>
                <w:rFonts w:hint="eastAsia" w:ascii="仿宋" w:hAnsi="仿宋" w:eastAsia="仿宋" w:cs="仿宋"/>
                <w:color w:val="auto"/>
                <w:sz w:val="24"/>
                <w:szCs w:val="24"/>
              </w:rPr>
            </w:pPr>
            <w:r>
              <w:rPr>
                <w:rFonts w:hint="eastAsia" w:ascii="仿宋" w:hAnsi="仿宋" w:eastAsia="仿宋" w:cs="仿宋"/>
                <w:color w:val="auto"/>
                <w:kern w:val="0"/>
                <w:sz w:val="24"/>
                <w:szCs w:val="24"/>
              </w:rPr>
              <w:t>被保险人</w:t>
            </w:r>
          </w:p>
        </w:tc>
        <w:tc>
          <w:tcPr>
            <w:tcW w:w="1521" w:type="dxa"/>
            <w:vAlign w:val="center"/>
          </w:tcPr>
          <w:p>
            <w:pPr>
              <w:keepNext w:val="0"/>
              <w:keepLines w:val="0"/>
              <w:pageBreakBefore w:val="0"/>
              <w:widowControl/>
              <w:kinsoku/>
              <w:wordWrap/>
              <w:overflowPunct/>
              <w:topLinePunct w:val="0"/>
              <w:autoSpaceDE/>
              <w:autoSpaceDN/>
              <w:bidi w:val="0"/>
              <w:spacing w:beforeAutospacing="0" w:line="580" w:lineRule="exact"/>
              <w:ind w:left="0" w:leftChars="0"/>
              <w:jc w:val="center"/>
              <w:textAlignment w:val="top"/>
              <w:rPr>
                <w:rFonts w:hint="eastAsia" w:ascii="仿宋" w:hAnsi="仿宋" w:eastAsia="仿宋" w:cs="仿宋"/>
                <w:color w:val="auto"/>
                <w:sz w:val="24"/>
                <w:szCs w:val="24"/>
              </w:rPr>
            </w:pPr>
            <w:r>
              <w:rPr>
                <w:rFonts w:hint="eastAsia" w:ascii="仿宋" w:hAnsi="仿宋" w:eastAsia="仿宋" w:cs="仿宋"/>
                <w:color w:val="auto"/>
                <w:kern w:val="0"/>
                <w:sz w:val="24"/>
                <w:szCs w:val="24"/>
              </w:rPr>
              <w:t>医院类别</w:t>
            </w:r>
          </w:p>
        </w:tc>
        <w:tc>
          <w:tcPr>
            <w:tcW w:w="1320" w:type="dxa"/>
            <w:vAlign w:val="center"/>
          </w:tcPr>
          <w:p>
            <w:pPr>
              <w:keepNext w:val="0"/>
              <w:keepLines w:val="0"/>
              <w:pageBreakBefore w:val="0"/>
              <w:widowControl/>
              <w:kinsoku/>
              <w:wordWrap/>
              <w:overflowPunct/>
              <w:topLinePunct w:val="0"/>
              <w:autoSpaceDE/>
              <w:autoSpaceDN/>
              <w:bidi w:val="0"/>
              <w:spacing w:beforeAutospacing="0" w:line="580" w:lineRule="exact"/>
              <w:ind w:left="0" w:leftChars="0"/>
              <w:jc w:val="center"/>
              <w:textAlignment w:val="top"/>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免赔额</w:t>
            </w:r>
          </w:p>
          <w:p>
            <w:pPr>
              <w:keepNext w:val="0"/>
              <w:keepLines w:val="0"/>
              <w:pageBreakBefore w:val="0"/>
              <w:widowControl/>
              <w:kinsoku/>
              <w:wordWrap/>
              <w:overflowPunct/>
              <w:topLinePunct w:val="0"/>
              <w:autoSpaceDE/>
              <w:autoSpaceDN/>
              <w:bidi w:val="0"/>
              <w:spacing w:beforeAutospacing="0" w:line="580" w:lineRule="exact"/>
              <w:ind w:left="0" w:leftChars="0"/>
              <w:jc w:val="center"/>
              <w:textAlignment w:val="top"/>
              <w:rPr>
                <w:rFonts w:hint="eastAsia" w:ascii="仿宋" w:hAnsi="仿宋" w:eastAsia="仿宋" w:cs="仿宋"/>
                <w:color w:val="auto"/>
                <w:sz w:val="24"/>
                <w:szCs w:val="24"/>
              </w:rPr>
            </w:pPr>
            <w:r>
              <w:rPr>
                <w:rFonts w:hint="eastAsia" w:ascii="仿宋" w:hAnsi="仿宋" w:eastAsia="仿宋" w:cs="仿宋"/>
                <w:color w:val="auto"/>
                <w:kern w:val="0"/>
                <w:sz w:val="24"/>
                <w:szCs w:val="24"/>
              </w:rPr>
              <w:t>（元／次）</w:t>
            </w:r>
          </w:p>
        </w:tc>
        <w:tc>
          <w:tcPr>
            <w:tcW w:w="2880" w:type="dxa"/>
            <w:vAlign w:val="center"/>
          </w:tcPr>
          <w:p>
            <w:pPr>
              <w:keepNext w:val="0"/>
              <w:keepLines w:val="0"/>
              <w:pageBreakBefore w:val="0"/>
              <w:widowControl/>
              <w:kinsoku/>
              <w:wordWrap/>
              <w:overflowPunct/>
              <w:topLinePunct w:val="0"/>
              <w:autoSpaceDE/>
              <w:autoSpaceDN/>
              <w:bidi w:val="0"/>
              <w:spacing w:beforeAutospacing="0" w:line="580" w:lineRule="exact"/>
              <w:ind w:left="0" w:leftChars="0"/>
              <w:jc w:val="center"/>
              <w:textAlignment w:val="top"/>
              <w:rPr>
                <w:rFonts w:hint="eastAsia" w:ascii="仿宋" w:hAnsi="仿宋" w:eastAsia="仿宋" w:cs="仿宋"/>
                <w:color w:val="auto"/>
                <w:sz w:val="24"/>
                <w:szCs w:val="24"/>
              </w:rPr>
            </w:pPr>
            <w:r>
              <w:rPr>
                <w:rFonts w:hint="eastAsia" w:ascii="仿宋" w:hAnsi="仿宋" w:eastAsia="仿宋" w:cs="仿宋"/>
                <w:color w:val="auto"/>
                <w:kern w:val="0"/>
                <w:sz w:val="24"/>
                <w:szCs w:val="24"/>
              </w:rPr>
              <w:t>自付医疗费用</w:t>
            </w:r>
          </w:p>
        </w:tc>
        <w:tc>
          <w:tcPr>
            <w:tcW w:w="1340" w:type="dxa"/>
            <w:vAlign w:val="center"/>
          </w:tcPr>
          <w:p>
            <w:pPr>
              <w:keepNext w:val="0"/>
              <w:keepLines w:val="0"/>
              <w:pageBreakBefore w:val="0"/>
              <w:widowControl/>
              <w:kinsoku/>
              <w:wordWrap/>
              <w:overflowPunct/>
              <w:topLinePunct w:val="0"/>
              <w:autoSpaceDE/>
              <w:autoSpaceDN/>
              <w:bidi w:val="0"/>
              <w:spacing w:beforeAutospacing="0" w:line="580" w:lineRule="exact"/>
              <w:ind w:left="0" w:leftChars="0"/>
              <w:jc w:val="center"/>
              <w:textAlignment w:val="top"/>
              <w:rPr>
                <w:rFonts w:hint="eastAsia" w:ascii="仿宋" w:hAnsi="仿宋" w:eastAsia="仿宋" w:cs="仿宋"/>
                <w:color w:val="auto"/>
                <w:sz w:val="24"/>
                <w:szCs w:val="24"/>
              </w:rPr>
            </w:pPr>
            <w:r>
              <w:rPr>
                <w:rFonts w:hint="eastAsia" w:ascii="仿宋" w:hAnsi="仿宋" w:eastAsia="仿宋" w:cs="仿宋"/>
                <w:color w:val="auto"/>
                <w:kern w:val="0"/>
                <w:sz w:val="24"/>
                <w:szCs w:val="24"/>
              </w:rPr>
              <w:t>赔偿比例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exact"/>
          <w:jc w:val="center"/>
        </w:trPr>
        <w:tc>
          <w:tcPr>
            <w:tcW w:w="1755" w:type="dxa"/>
            <w:vMerge w:val="restart"/>
            <w:vAlign w:val="center"/>
          </w:tcPr>
          <w:p>
            <w:pPr>
              <w:keepNext w:val="0"/>
              <w:keepLines w:val="0"/>
              <w:pageBreakBefore w:val="0"/>
              <w:kinsoku/>
              <w:wordWrap/>
              <w:overflowPunct/>
              <w:topLinePunct w:val="0"/>
              <w:autoSpaceDE/>
              <w:autoSpaceDN/>
              <w:bidi w:val="0"/>
              <w:spacing w:beforeAutospacing="0" w:line="580" w:lineRule="exact"/>
              <w:ind w:left="0" w:leftChars="0"/>
              <w:jc w:val="center"/>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监测对象</w:t>
            </w:r>
          </w:p>
        </w:tc>
        <w:tc>
          <w:tcPr>
            <w:tcW w:w="1521" w:type="dxa"/>
            <w:vMerge w:val="restart"/>
            <w:vAlign w:val="center"/>
          </w:tcPr>
          <w:p>
            <w:pPr>
              <w:keepNext w:val="0"/>
              <w:keepLines w:val="0"/>
              <w:pageBreakBefore w:val="0"/>
              <w:kinsoku/>
              <w:wordWrap/>
              <w:overflowPunct/>
              <w:topLinePunct w:val="0"/>
              <w:autoSpaceDE/>
              <w:autoSpaceDN/>
              <w:bidi w:val="0"/>
              <w:spacing w:beforeAutospacing="0" w:line="580" w:lineRule="exact"/>
              <w:ind w:left="0" w:leftChars="0"/>
              <w:jc w:val="center"/>
              <w:textAlignment w:val="top"/>
              <w:rPr>
                <w:rFonts w:hint="eastAsia" w:ascii="仿宋" w:hAnsi="仿宋" w:eastAsia="仿宋" w:cs="仿宋"/>
                <w:color w:val="auto"/>
                <w:sz w:val="24"/>
                <w:szCs w:val="24"/>
                <w:lang w:eastAsia="zh-CN"/>
              </w:rPr>
            </w:pPr>
            <w:r>
              <w:rPr>
                <w:rFonts w:hint="eastAsia" w:ascii="仿宋" w:hAnsi="仿宋" w:eastAsia="仿宋" w:cs="仿宋"/>
                <w:color w:val="auto"/>
                <w:kern w:val="0"/>
                <w:sz w:val="24"/>
                <w:szCs w:val="24"/>
              </w:rPr>
              <w:t>医保</w:t>
            </w:r>
            <w:r>
              <w:rPr>
                <w:rFonts w:hint="eastAsia" w:ascii="仿宋" w:hAnsi="仿宋" w:eastAsia="仿宋" w:cs="仿宋"/>
                <w:color w:val="auto"/>
                <w:kern w:val="0"/>
                <w:sz w:val="24"/>
                <w:szCs w:val="24"/>
                <w:lang w:eastAsia="zh-CN"/>
              </w:rPr>
              <w:t>定点医疗机构</w:t>
            </w:r>
          </w:p>
        </w:tc>
        <w:tc>
          <w:tcPr>
            <w:tcW w:w="1320" w:type="dxa"/>
            <w:vMerge w:val="restart"/>
            <w:vAlign w:val="center"/>
          </w:tcPr>
          <w:p>
            <w:pPr>
              <w:keepNext w:val="0"/>
              <w:keepLines w:val="0"/>
              <w:pageBreakBefore w:val="0"/>
              <w:widowControl/>
              <w:kinsoku/>
              <w:wordWrap/>
              <w:overflowPunct/>
              <w:topLinePunct w:val="0"/>
              <w:autoSpaceDE/>
              <w:autoSpaceDN/>
              <w:bidi w:val="0"/>
              <w:spacing w:beforeAutospacing="0" w:line="580" w:lineRule="exact"/>
              <w:ind w:left="0" w:leftChars="0"/>
              <w:jc w:val="center"/>
              <w:textAlignment w:val="top"/>
              <w:rPr>
                <w:rFonts w:hint="eastAsia" w:ascii="仿宋" w:hAnsi="仿宋" w:eastAsia="仿宋" w:cs="仿宋"/>
                <w:color w:val="auto"/>
                <w:sz w:val="24"/>
                <w:szCs w:val="24"/>
              </w:rPr>
            </w:pPr>
            <w:r>
              <w:rPr>
                <w:rFonts w:hint="eastAsia" w:ascii="仿宋" w:hAnsi="仿宋" w:eastAsia="仿宋" w:cs="仿宋"/>
                <w:color w:val="auto"/>
                <w:kern w:val="0"/>
                <w:sz w:val="24"/>
                <w:szCs w:val="24"/>
                <w:lang w:val="en-US" w:eastAsia="zh-CN"/>
              </w:rPr>
              <w:t>1000</w:t>
            </w:r>
            <w:r>
              <w:rPr>
                <w:rFonts w:hint="eastAsia" w:ascii="仿宋" w:hAnsi="仿宋" w:eastAsia="仿宋" w:cs="仿宋"/>
                <w:color w:val="auto"/>
                <w:kern w:val="0"/>
                <w:sz w:val="24"/>
                <w:szCs w:val="24"/>
              </w:rPr>
              <w:t>元</w:t>
            </w:r>
          </w:p>
        </w:tc>
        <w:tc>
          <w:tcPr>
            <w:tcW w:w="2880" w:type="dxa"/>
            <w:vAlign w:val="center"/>
          </w:tcPr>
          <w:p>
            <w:pPr>
              <w:keepNext w:val="0"/>
              <w:keepLines w:val="0"/>
              <w:pageBreakBefore w:val="0"/>
              <w:widowControl/>
              <w:kinsoku/>
              <w:wordWrap/>
              <w:overflowPunct/>
              <w:topLinePunct w:val="0"/>
              <w:autoSpaceDE/>
              <w:autoSpaceDN/>
              <w:bidi w:val="0"/>
              <w:spacing w:beforeAutospacing="0" w:line="580" w:lineRule="exact"/>
              <w:ind w:left="0" w:leftChars="0"/>
              <w:jc w:val="center"/>
              <w:textAlignment w:val="top"/>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5000元以下</w:t>
            </w:r>
          </w:p>
        </w:tc>
        <w:tc>
          <w:tcPr>
            <w:tcW w:w="1340" w:type="dxa"/>
            <w:vAlign w:val="center"/>
          </w:tcPr>
          <w:p>
            <w:pPr>
              <w:keepNext w:val="0"/>
              <w:keepLines w:val="0"/>
              <w:pageBreakBefore w:val="0"/>
              <w:widowControl/>
              <w:kinsoku/>
              <w:wordWrap/>
              <w:overflowPunct/>
              <w:topLinePunct w:val="0"/>
              <w:autoSpaceDE/>
              <w:autoSpaceDN/>
              <w:bidi w:val="0"/>
              <w:spacing w:beforeAutospacing="0" w:line="580" w:lineRule="exact"/>
              <w:ind w:left="0" w:leftChars="0"/>
              <w:jc w:val="center"/>
              <w:textAlignment w:val="top"/>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exact"/>
          <w:jc w:val="center"/>
        </w:trPr>
        <w:tc>
          <w:tcPr>
            <w:tcW w:w="1755" w:type="dxa"/>
            <w:vMerge w:val="continue"/>
            <w:vAlign w:val="center"/>
          </w:tcPr>
          <w:p>
            <w:pPr>
              <w:keepNext w:val="0"/>
              <w:keepLines w:val="0"/>
              <w:pageBreakBefore w:val="0"/>
              <w:kinsoku/>
              <w:wordWrap/>
              <w:overflowPunct/>
              <w:topLinePunct w:val="0"/>
              <w:autoSpaceDE/>
              <w:autoSpaceDN/>
              <w:bidi w:val="0"/>
              <w:spacing w:beforeAutospacing="0" w:line="580" w:lineRule="exact"/>
              <w:ind w:left="0" w:leftChars="0"/>
              <w:jc w:val="center"/>
              <w:rPr>
                <w:rFonts w:hint="eastAsia" w:ascii="仿宋" w:hAnsi="仿宋" w:eastAsia="仿宋" w:cs="仿宋"/>
                <w:color w:val="auto"/>
                <w:sz w:val="24"/>
                <w:szCs w:val="24"/>
              </w:rPr>
            </w:pPr>
          </w:p>
        </w:tc>
        <w:tc>
          <w:tcPr>
            <w:tcW w:w="1521" w:type="dxa"/>
            <w:vMerge w:val="continue"/>
            <w:vAlign w:val="center"/>
          </w:tcPr>
          <w:p>
            <w:pPr>
              <w:keepNext w:val="0"/>
              <w:keepLines w:val="0"/>
              <w:pageBreakBefore w:val="0"/>
              <w:kinsoku/>
              <w:wordWrap/>
              <w:overflowPunct/>
              <w:topLinePunct w:val="0"/>
              <w:autoSpaceDE/>
              <w:autoSpaceDN/>
              <w:bidi w:val="0"/>
              <w:spacing w:beforeAutospacing="0" w:line="580" w:lineRule="exact"/>
              <w:ind w:left="0" w:leftChars="0"/>
              <w:jc w:val="center"/>
              <w:textAlignment w:val="top"/>
              <w:rPr>
                <w:rFonts w:hint="eastAsia" w:ascii="仿宋" w:hAnsi="仿宋" w:eastAsia="仿宋" w:cs="仿宋"/>
                <w:color w:val="auto"/>
                <w:sz w:val="24"/>
                <w:szCs w:val="24"/>
                <w:lang w:eastAsia="zh-CN"/>
              </w:rPr>
            </w:pPr>
          </w:p>
        </w:tc>
        <w:tc>
          <w:tcPr>
            <w:tcW w:w="1320" w:type="dxa"/>
            <w:vMerge w:val="continue"/>
            <w:vAlign w:val="center"/>
          </w:tcPr>
          <w:p>
            <w:pPr>
              <w:keepNext w:val="0"/>
              <w:keepLines w:val="0"/>
              <w:pageBreakBefore w:val="0"/>
              <w:widowControl/>
              <w:kinsoku/>
              <w:wordWrap/>
              <w:overflowPunct/>
              <w:topLinePunct w:val="0"/>
              <w:autoSpaceDE/>
              <w:autoSpaceDN/>
              <w:bidi w:val="0"/>
              <w:spacing w:beforeAutospacing="0" w:line="580" w:lineRule="exact"/>
              <w:ind w:left="0" w:leftChars="0"/>
              <w:jc w:val="center"/>
              <w:textAlignment w:val="top"/>
              <w:rPr>
                <w:rFonts w:hint="eastAsia" w:ascii="仿宋" w:hAnsi="仿宋" w:eastAsia="仿宋" w:cs="仿宋"/>
                <w:color w:val="auto"/>
                <w:sz w:val="24"/>
                <w:szCs w:val="24"/>
              </w:rPr>
            </w:pPr>
          </w:p>
        </w:tc>
        <w:tc>
          <w:tcPr>
            <w:tcW w:w="2880" w:type="dxa"/>
            <w:vAlign w:val="center"/>
          </w:tcPr>
          <w:p>
            <w:pPr>
              <w:keepNext w:val="0"/>
              <w:keepLines w:val="0"/>
              <w:pageBreakBefore w:val="0"/>
              <w:widowControl/>
              <w:kinsoku/>
              <w:wordWrap/>
              <w:overflowPunct/>
              <w:topLinePunct w:val="0"/>
              <w:autoSpaceDE/>
              <w:autoSpaceDN/>
              <w:bidi w:val="0"/>
              <w:spacing w:beforeAutospacing="0" w:line="580" w:lineRule="exact"/>
              <w:ind w:left="0" w:leftChars="0"/>
              <w:jc w:val="center"/>
              <w:textAlignment w:val="top"/>
              <w:rPr>
                <w:rFonts w:hint="eastAsia" w:ascii="仿宋" w:hAnsi="仿宋" w:eastAsia="仿宋" w:cs="仿宋"/>
                <w:color w:val="auto"/>
                <w:sz w:val="24"/>
                <w:szCs w:val="24"/>
              </w:rPr>
            </w:pPr>
            <w:r>
              <w:rPr>
                <w:rFonts w:hint="eastAsia" w:ascii="仿宋" w:hAnsi="仿宋" w:eastAsia="仿宋" w:cs="仿宋"/>
                <w:color w:val="auto"/>
                <w:kern w:val="0"/>
                <w:sz w:val="24"/>
                <w:szCs w:val="24"/>
                <w:lang w:val="en-US" w:eastAsia="zh-CN"/>
              </w:rPr>
              <w:t>5000</w:t>
            </w:r>
            <w:r>
              <w:rPr>
                <w:rFonts w:hint="eastAsia" w:ascii="仿宋" w:hAnsi="仿宋" w:eastAsia="仿宋" w:cs="仿宋"/>
                <w:color w:val="auto"/>
                <w:kern w:val="0"/>
                <w:sz w:val="24"/>
                <w:szCs w:val="24"/>
              </w:rPr>
              <w:t>元</w:t>
            </w:r>
            <w:r>
              <w:rPr>
                <w:rFonts w:hint="eastAsia" w:ascii="仿宋" w:hAnsi="仿宋" w:eastAsia="仿宋" w:cs="仿宋"/>
                <w:color w:val="auto"/>
                <w:kern w:val="0"/>
                <w:sz w:val="24"/>
                <w:szCs w:val="24"/>
                <w:lang w:eastAsia="zh-CN"/>
              </w:rPr>
              <w:t>（含）</w:t>
            </w:r>
            <w:r>
              <w:rPr>
                <w:rFonts w:hint="eastAsia" w:ascii="仿宋" w:hAnsi="仿宋" w:eastAsia="仿宋" w:cs="仿宋"/>
                <w:color w:val="auto"/>
                <w:kern w:val="0"/>
                <w:sz w:val="24"/>
                <w:szCs w:val="24"/>
              </w:rPr>
              <w:t>-</w:t>
            </w:r>
            <w:r>
              <w:rPr>
                <w:rFonts w:hint="eastAsia" w:ascii="仿宋" w:hAnsi="仿宋" w:eastAsia="仿宋" w:cs="仿宋"/>
                <w:color w:val="auto"/>
                <w:kern w:val="0"/>
                <w:sz w:val="24"/>
                <w:szCs w:val="24"/>
                <w:lang w:val="en-US" w:eastAsia="zh-CN"/>
              </w:rPr>
              <w:t>10000</w:t>
            </w:r>
            <w:r>
              <w:rPr>
                <w:rFonts w:hint="eastAsia" w:ascii="仿宋" w:hAnsi="仿宋" w:eastAsia="仿宋" w:cs="仿宋"/>
                <w:color w:val="auto"/>
                <w:kern w:val="0"/>
                <w:sz w:val="24"/>
                <w:szCs w:val="24"/>
              </w:rPr>
              <w:t>元</w:t>
            </w:r>
          </w:p>
        </w:tc>
        <w:tc>
          <w:tcPr>
            <w:tcW w:w="1340" w:type="dxa"/>
            <w:vAlign w:val="center"/>
          </w:tcPr>
          <w:p>
            <w:pPr>
              <w:keepNext w:val="0"/>
              <w:keepLines w:val="0"/>
              <w:pageBreakBefore w:val="0"/>
              <w:widowControl/>
              <w:kinsoku/>
              <w:wordWrap/>
              <w:overflowPunct/>
              <w:topLinePunct w:val="0"/>
              <w:autoSpaceDE/>
              <w:autoSpaceDN/>
              <w:bidi w:val="0"/>
              <w:spacing w:beforeAutospacing="0" w:line="580" w:lineRule="exact"/>
              <w:ind w:left="0" w:leftChars="0"/>
              <w:jc w:val="center"/>
              <w:textAlignment w:val="top"/>
              <w:rPr>
                <w:rFonts w:hint="eastAsia" w:ascii="仿宋" w:hAnsi="仿宋" w:eastAsia="仿宋" w:cs="仿宋"/>
                <w:color w:val="auto"/>
                <w:sz w:val="24"/>
                <w:szCs w:val="24"/>
              </w:rPr>
            </w:pPr>
            <w:r>
              <w:rPr>
                <w:rFonts w:hint="eastAsia" w:ascii="仿宋" w:hAnsi="仿宋" w:eastAsia="仿宋" w:cs="仿宋"/>
                <w:color w:val="auto"/>
                <w:kern w:val="0"/>
                <w:sz w:val="24"/>
                <w:szCs w:val="24"/>
                <w:lang w:val="en-US" w:eastAsia="zh-CN"/>
              </w:rPr>
              <w:t>60</w:t>
            </w:r>
            <w:r>
              <w:rPr>
                <w:rFonts w:hint="eastAsia" w:ascii="仿宋" w:hAnsi="仿宋" w:eastAsia="仿宋" w:cs="仿宋"/>
                <w:color w:val="auto"/>
                <w:kern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exact"/>
          <w:jc w:val="center"/>
        </w:trPr>
        <w:tc>
          <w:tcPr>
            <w:tcW w:w="1755" w:type="dxa"/>
            <w:vMerge w:val="continue"/>
            <w:vAlign w:val="center"/>
          </w:tcPr>
          <w:p>
            <w:pPr>
              <w:keepNext w:val="0"/>
              <w:keepLines w:val="0"/>
              <w:pageBreakBefore w:val="0"/>
              <w:kinsoku/>
              <w:wordWrap/>
              <w:overflowPunct/>
              <w:topLinePunct w:val="0"/>
              <w:autoSpaceDE/>
              <w:autoSpaceDN/>
              <w:bidi w:val="0"/>
              <w:spacing w:beforeAutospacing="0" w:line="580" w:lineRule="exact"/>
              <w:ind w:left="0" w:leftChars="0"/>
              <w:jc w:val="center"/>
              <w:rPr>
                <w:rFonts w:hint="eastAsia" w:ascii="仿宋" w:hAnsi="仿宋" w:eastAsia="仿宋" w:cs="仿宋"/>
                <w:color w:val="auto"/>
                <w:sz w:val="24"/>
                <w:szCs w:val="24"/>
              </w:rPr>
            </w:pPr>
          </w:p>
        </w:tc>
        <w:tc>
          <w:tcPr>
            <w:tcW w:w="1521" w:type="dxa"/>
            <w:vMerge w:val="continue"/>
            <w:vAlign w:val="center"/>
          </w:tcPr>
          <w:p>
            <w:pPr>
              <w:keepNext w:val="0"/>
              <w:keepLines w:val="0"/>
              <w:pageBreakBefore w:val="0"/>
              <w:widowControl/>
              <w:kinsoku/>
              <w:wordWrap/>
              <w:overflowPunct/>
              <w:topLinePunct w:val="0"/>
              <w:autoSpaceDE/>
              <w:autoSpaceDN/>
              <w:bidi w:val="0"/>
              <w:spacing w:beforeAutospacing="0" w:line="580" w:lineRule="exact"/>
              <w:ind w:left="0" w:leftChars="0"/>
              <w:jc w:val="center"/>
              <w:textAlignment w:val="top"/>
              <w:rPr>
                <w:rFonts w:hint="eastAsia" w:ascii="仿宋" w:hAnsi="仿宋" w:eastAsia="仿宋" w:cs="仿宋"/>
                <w:color w:val="auto"/>
                <w:kern w:val="0"/>
                <w:sz w:val="24"/>
                <w:szCs w:val="24"/>
              </w:rPr>
            </w:pPr>
          </w:p>
        </w:tc>
        <w:tc>
          <w:tcPr>
            <w:tcW w:w="1320" w:type="dxa"/>
            <w:vMerge w:val="continue"/>
            <w:vAlign w:val="center"/>
          </w:tcPr>
          <w:p>
            <w:pPr>
              <w:keepNext w:val="0"/>
              <w:keepLines w:val="0"/>
              <w:pageBreakBefore w:val="0"/>
              <w:kinsoku/>
              <w:wordWrap/>
              <w:overflowPunct/>
              <w:topLinePunct w:val="0"/>
              <w:autoSpaceDE/>
              <w:autoSpaceDN/>
              <w:bidi w:val="0"/>
              <w:spacing w:beforeAutospacing="0" w:line="580" w:lineRule="exact"/>
              <w:ind w:left="0" w:leftChars="0"/>
              <w:jc w:val="center"/>
              <w:rPr>
                <w:rFonts w:hint="eastAsia" w:ascii="仿宋" w:hAnsi="仿宋" w:eastAsia="仿宋" w:cs="仿宋"/>
                <w:color w:val="auto"/>
                <w:kern w:val="0"/>
                <w:sz w:val="24"/>
                <w:szCs w:val="24"/>
              </w:rPr>
            </w:pPr>
          </w:p>
        </w:tc>
        <w:tc>
          <w:tcPr>
            <w:tcW w:w="2880" w:type="dxa"/>
            <w:vAlign w:val="center"/>
          </w:tcPr>
          <w:p>
            <w:pPr>
              <w:keepNext w:val="0"/>
              <w:keepLines w:val="0"/>
              <w:pageBreakBefore w:val="0"/>
              <w:widowControl/>
              <w:kinsoku/>
              <w:wordWrap/>
              <w:overflowPunct/>
              <w:topLinePunct w:val="0"/>
              <w:autoSpaceDE/>
              <w:autoSpaceDN/>
              <w:bidi w:val="0"/>
              <w:spacing w:beforeAutospacing="0" w:line="580" w:lineRule="exact"/>
              <w:ind w:left="0" w:leftChars="0"/>
              <w:jc w:val="center"/>
              <w:textAlignment w:val="top"/>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10000元（含）-20000元</w:t>
            </w:r>
          </w:p>
        </w:tc>
        <w:tc>
          <w:tcPr>
            <w:tcW w:w="1340" w:type="dxa"/>
            <w:vAlign w:val="center"/>
          </w:tcPr>
          <w:p>
            <w:pPr>
              <w:keepNext w:val="0"/>
              <w:keepLines w:val="0"/>
              <w:pageBreakBefore w:val="0"/>
              <w:widowControl/>
              <w:kinsoku/>
              <w:wordWrap/>
              <w:overflowPunct/>
              <w:topLinePunct w:val="0"/>
              <w:autoSpaceDE/>
              <w:autoSpaceDN/>
              <w:bidi w:val="0"/>
              <w:spacing w:beforeAutospacing="0" w:line="580" w:lineRule="exact"/>
              <w:ind w:left="0" w:leftChars="0"/>
              <w:jc w:val="center"/>
              <w:textAlignment w:val="top"/>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exact"/>
          <w:jc w:val="center"/>
        </w:trPr>
        <w:tc>
          <w:tcPr>
            <w:tcW w:w="1755" w:type="dxa"/>
            <w:vMerge w:val="continue"/>
            <w:vAlign w:val="center"/>
          </w:tcPr>
          <w:p>
            <w:pPr>
              <w:keepNext w:val="0"/>
              <w:keepLines w:val="0"/>
              <w:pageBreakBefore w:val="0"/>
              <w:kinsoku/>
              <w:wordWrap/>
              <w:overflowPunct/>
              <w:topLinePunct w:val="0"/>
              <w:autoSpaceDE/>
              <w:autoSpaceDN/>
              <w:bidi w:val="0"/>
              <w:spacing w:beforeAutospacing="0" w:line="580" w:lineRule="exact"/>
              <w:ind w:left="0" w:leftChars="0"/>
              <w:jc w:val="center"/>
              <w:rPr>
                <w:rFonts w:hint="eastAsia" w:ascii="仿宋" w:hAnsi="仿宋" w:eastAsia="仿宋" w:cs="仿宋"/>
                <w:color w:val="auto"/>
                <w:sz w:val="24"/>
                <w:szCs w:val="24"/>
              </w:rPr>
            </w:pPr>
          </w:p>
        </w:tc>
        <w:tc>
          <w:tcPr>
            <w:tcW w:w="1521" w:type="dxa"/>
            <w:vMerge w:val="continue"/>
            <w:vAlign w:val="center"/>
          </w:tcPr>
          <w:p>
            <w:pPr>
              <w:keepNext w:val="0"/>
              <w:keepLines w:val="0"/>
              <w:pageBreakBefore w:val="0"/>
              <w:widowControl/>
              <w:kinsoku/>
              <w:wordWrap/>
              <w:overflowPunct/>
              <w:topLinePunct w:val="0"/>
              <w:autoSpaceDE/>
              <w:autoSpaceDN/>
              <w:bidi w:val="0"/>
              <w:spacing w:beforeAutospacing="0" w:line="580" w:lineRule="exact"/>
              <w:ind w:left="0" w:leftChars="0"/>
              <w:jc w:val="center"/>
              <w:textAlignment w:val="top"/>
              <w:rPr>
                <w:rFonts w:hint="eastAsia" w:ascii="仿宋" w:hAnsi="仿宋" w:eastAsia="仿宋" w:cs="仿宋"/>
                <w:color w:val="auto"/>
                <w:kern w:val="0"/>
                <w:sz w:val="24"/>
                <w:szCs w:val="24"/>
              </w:rPr>
            </w:pPr>
          </w:p>
        </w:tc>
        <w:tc>
          <w:tcPr>
            <w:tcW w:w="1320" w:type="dxa"/>
            <w:vMerge w:val="continue"/>
            <w:vAlign w:val="center"/>
          </w:tcPr>
          <w:p>
            <w:pPr>
              <w:keepNext w:val="0"/>
              <w:keepLines w:val="0"/>
              <w:pageBreakBefore w:val="0"/>
              <w:kinsoku/>
              <w:wordWrap/>
              <w:overflowPunct/>
              <w:topLinePunct w:val="0"/>
              <w:autoSpaceDE/>
              <w:autoSpaceDN/>
              <w:bidi w:val="0"/>
              <w:spacing w:beforeAutospacing="0" w:line="580" w:lineRule="exact"/>
              <w:ind w:left="0" w:leftChars="0"/>
              <w:jc w:val="center"/>
              <w:rPr>
                <w:rFonts w:hint="eastAsia" w:ascii="仿宋" w:hAnsi="仿宋" w:eastAsia="仿宋" w:cs="仿宋"/>
                <w:color w:val="auto"/>
                <w:kern w:val="0"/>
                <w:sz w:val="24"/>
                <w:szCs w:val="24"/>
              </w:rPr>
            </w:pPr>
          </w:p>
        </w:tc>
        <w:tc>
          <w:tcPr>
            <w:tcW w:w="2880" w:type="dxa"/>
            <w:vAlign w:val="center"/>
          </w:tcPr>
          <w:p>
            <w:pPr>
              <w:keepNext w:val="0"/>
              <w:keepLines w:val="0"/>
              <w:pageBreakBefore w:val="0"/>
              <w:widowControl/>
              <w:kinsoku/>
              <w:wordWrap/>
              <w:overflowPunct/>
              <w:topLinePunct w:val="0"/>
              <w:autoSpaceDE/>
              <w:autoSpaceDN/>
              <w:bidi w:val="0"/>
              <w:spacing w:beforeAutospacing="0" w:line="580" w:lineRule="exact"/>
              <w:ind w:left="0" w:leftChars="0"/>
              <w:jc w:val="center"/>
              <w:textAlignment w:val="top"/>
              <w:rPr>
                <w:rFonts w:hint="eastAsia" w:ascii="仿宋" w:hAnsi="仿宋" w:eastAsia="仿宋" w:cs="仿宋"/>
                <w:color w:val="auto"/>
                <w:sz w:val="24"/>
                <w:szCs w:val="24"/>
              </w:rPr>
            </w:pPr>
            <w:r>
              <w:rPr>
                <w:rFonts w:hint="eastAsia" w:ascii="仿宋" w:hAnsi="仿宋" w:eastAsia="仿宋" w:cs="仿宋"/>
                <w:color w:val="auto"/>
                <w:kern w:val="0"/>
                <w:sz w:val="24"/>
                <w:szCs w:val="24"/>
              </w:rPr>
              <w:t>20000元（含）以上</w:t>
            </w:r>
          </w:p>
        </w:tc>
        <w:tc>
          <w:tcPr>
            <w:tcW w:w="1340" w:type="dxa"/>
            <w:vAlign w:val="center"/>
          </w:tcPr>
          <w:p>
            <w:pPr>
              <w:keepNext w:val="0"/>
              <w:keepLines w:val="0"/>
              <w:pageBreakBefore w:val="0"/>
              <w:widowControl/>
              <w:kinsoku/>
              <w:wordWrap/>
              <w:overflowPunct/>
              <w:topLinePunct w:val="0"/>
              <w:autoSpaceDE/>
              <w:autoSpaceDN/>
              <w:bidi w:val="0"/>
              <w:spacing w:beforeAutospacing="0" w:line="580" w:lineRule="exact"/>
              <w:ind w:left="0" w:leftChars="0"/>
              <w:jc w:val="center"/>
              <w:textAlignment w:val="top"/>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exact"/>
          <w:jc w:val="center"/>
        </w:trPr>
        <w:tc>
          <w:tcPr>
            <w:tcW w:w="1755" w:type="dxa"/>
            <w:vMerge w:val="restart"/>
            <w:vAlign w:val="center"/>
          </w:tcPr>
          <w:p>
            <w:pPr>
              <w:keepNext w:val="0"/>
              <w:keepLines w:val="0"/>
              <w:pageBreakBefore w:val="0"/>
              <w:widowControl/>
              <w:kinsoku/>
              <w:wordWrap/>
              <w:overflowPunct/>
              <w:topLinePunct w:val="0"/>
              <w:autoSpaceDE/>
              <w:autoSpaceDN/>
              <w:bidi w:val="0"/>
              <w:spacing w:beforeAutospacing="0" w:line="580" w:lineRule="exact"/>
              <w:ind w:left="0" w:leftChars="0"/>
              <w:jc w:val="center"/>
              <w:textAlignment w:val="top"/>
              <w:rPr>
                <w:rFonts w:hint="eastAsia" w:ascii="仿宋" w:hAnsi="仿宋" w:eastAsia="仿宋" w:cs="仿宋"/>
                <w:color w:val="auto"/>
                <w:sz w:val="24"/>
                <w:szCs w:val="24"/>
              </w:rPr>
            </w:pPr>
            <w:r>
              <w:rPr>
                <w:rFonts w:hint="eastAsia" w:ascii="仿宋" w:hAnsi="仿宋" w:eastAsia="仿宋" w:cs="仿宋"/>
                <w:color w:val="auto"/>
                <w:kern w:val="0"/>
                <w:sz w:val="24"/>
                <w:szCs w:val="24"/>
                <w:lang w:eastAsia="zh-CN"/>
              </w:rPr>
              <w:t>脱贫稳定</w:t>
            </w:r>
            <w:r>
              <w:rPr>
                <w:rFonts w:hint="eastAsia" w:ascii="仿宋" w:hAnsi="仿宋" w:eastAsia="仿宋" w:cs="仿宋"/>
                <w:color w:val="auto"/>
                <w:kern w:val="0"/>
                <w:sz w:val="24"/>
                <w:szCs w:val="24"/>
              </w:rPr>
              <w:t>户</w:t>
            </w:r>
          </w:p>
        </w:tc>
        <w:tc>
          <w:tcPr>
            <w:tcW w:w="1521" w:type="dxa"/>
            <w:vMerge w:val="restart"/>
            <w:vAlign w:val="center"/>
          </w:tcPr>
          <w:p>
            <w:pPr>
              <w:keepNext w:val="0"/>
              <w:keepLines w:val="0"/>
              <w:pageBreakBefore w:val="0"/>
              <w:widowControl/>
              <w:kinsoku/>
              <w:wordWrap/>
              <w:overflowPunct/>
              <w:topLinePunct w:val="0"/>
              <w:autoSpaceDE/>
              <w:autoSpaceDN/>
              <w:bidi w:val="0"/>
              <w:spacing w:beforeAutospacing="0" w:line="580" w:lineRule="exact"/>
              <w:ind w:left="0" w:leftChars="0"/>
              <w:jc w:val="center"/>
              <w:textAlignment w:val="top"/>
              <w:rPr>
                <w:rFonts w:hint="eastAsia" w:ascii="仿宋" w:hAnsi="仿宋" w:eastAsia="仿宋" w:cs="仿宋"/>
                <w:color w:val="auto"/>
                <w:kern w:val="0"/>
                <w:sz w:val="24"/>
                <w:szCs w:val="24"/>
                <w:lang w:eastAsia="zh-CN"/>
              </w:rPr>
            </w:pPr>
            <w:r>
              <w:rPr>
                <w:rFonts w:hint="eastAsia" w:ascii="仿宋" w:hAnsi="仿宋" w:eastAsia="仿宋" w:cs="仿宋"/>
                <w:color w:val="auto"/>
                <w:kern w:val="0"/>
                <w:sz w:val="24"/>
                <w:szCs w:val="24"/>
              </w:rPr>
              <w:t>医保定点</w:t>
            </w:r>
          </w:p>
          <w:p>
            <w:pPr>
              <w:keepNext w:val="0"/>
              <w:keepLines w:val="0"/>
              <w:pageBreakBefore w:val="0"/>
              <w:widowControl/>
              <w:kinsoku/>
              <w:wordWrap/>
              <w:overflowPunct/>
              <w:topLinePunct w:val="0"/>
              <w:autoSpaceDE/>
              <w:autoSpaceDN/>
              <w:bidi w:val="0"/>
              <w:spacing w:beforeAutospacing="0" w:line="580" w:lineRule="exact"/>
              <w:ind w:left="0" w:leftChars="0"/>
              <w:jc w:val="center"/>
              <w:textAlignment w:val="top"/>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医疗机构</w:t>
            </w:r>
          </w:p>
        </w:tc>
        <w:tc>
          <w:tcPr>
            <w:tcW w:w="1320" w:type="dxa"/>
            <w:vMerge w:val="restart"/>
            <w:vAlign w:val="center"/>
          </w:tcPr>
          <w:p>
            <w:pPr>
              <w:keepNext w:val="0"/>
              <w:keepLines w:val="0"/>
              <w:pageBreakBefore w:val="0"/>
              <w:widowControl/>
              <w:kinsoku/>
              <w:wordWrap/>
              <w:overflowPunct/>
              <w:topLinePunct w:val="0"/>
              <w:autoSpaceDE/>
              <w:autoSpaceDN/>
              <w:bidi w:val="0"/>
              <w:spacing w:beforeAutospacing="0" w:line="580" w:lineRule="exact"/>
              <w:ind w:left="0" w:leftChars="0"/>
              <w:jc w:val="center"/>
              <w:textAlignment w:val="top"/>
              <w:rPr>
                <w:rFonts w:hint="eastAsia" w:ascii="仿宋" w:hAnsi="仿宋" w:eastAsia="仿宋" w:cs="仿宋"/>
                <w:color w:val="auto"/>
                <w:kern w:val="0"/>
                <w:sz w:val="24"/>
                <w:szCs w:val="24"/>
                <w:lang w:eastAsia="zh-CN"/>
              </w:rPr>
            </w:pPr>
            <w:r>
              <w:rPr>
                <w:rFonts w:hint="eastAsia" w:ascii="仿宋" w:hAnsi="仿宋" w:eastAsia="仿宋" w:cs="仿宋"/>
                <w:color w:val="auto"/>
                <w:kern w:val="0"/>
                <w:sz w:val="24"/>
                <w:szCs w:val="24"/>
                <w:lang w:val="en-US" w:eastAsia="zh-CN"/>
              </w:rPr>
              <w:t>5000</w:t>
            </w:r>
            <w:r>
              <w:rPr>
                <w:rFonts w:hint="eastAsia" w:ascii="仿宋" w:hAnsi="仿宋" w:eastAsia="仿宋" w:cs="仿宋"/>
                <w:color w:val="auto"/>
                <w:kern w:val="0"/>
                <w:sz w:val="24"/>
                <w:szCs w:val="24"/>
              </w:rPr>
              <w:t>元</w:t>
            </w:r>
          </w:p>
        </w:tc>
        <w:tc>
          <w:tcPr>
            <w:tcW w:w="2880" w:type="dxa"/>
            <w:vAlign w:val="center"/>
          </w:tcPr>
          <w:p>
            <w:pPr>
              <w:keepNext w:val="0"/>
              <w:keepLines w:val="0"/>
              <w:pageBreakBefore w:val="0"/>
              <w:widowControl/>
              <w:kinsoku/>
              <w:wordWrap/>
              <w:overflowPunct/>
              <w:topLinePunct w:val="0"/>
              <w:autoSpaceDE/>
              <w:autoSpaceDN/>
              <w:bidi w:val="0"/>
              <w:spacing w:beforeAutospacing="0" w:line="580" w:lineRule="exact"/>
              <w:ind w:left="0" w:leftChars="0"/>
              <w:jc w:val="center"/>
              <w:textAlignment w:val="top"/>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0"/>
                <w:sz w:val="24"/>
                <w:szCs w:val="24"/>
                <w:lang w:val="en-US" w:eastAsia="zh-CN"/>
              </w:rPr>
              <w:t>10000元以下</w:t>
            </w:r>
          </w:p>
        </w:tc>
        <w:tc>
          <w:tcPr>
            <w:tcW w:w="1340" w:type="dxa"/>
            <w:vAlign w:val="center"/>
          </w:tcPr>
          <w:p>
            <w:pPr>
              <w:keepNext w:val="0"/>
              <w:keepLines w:val="0"/>
              <w:pageBreakBefore w:val="0"/>
              <w:widowControl/>
              <w:kinsoku/>
              <w:wordWrap/>
              <w:overflowPunct/>
              <w:topLinePunct w:val="0"/>
              <w:autoSpaceDE/>
              <w:autoSpaceDN/>
              <w:bidi w:val="0"/>
              <w:spacing w:beforeAutospacing="0" w:line="580" w:lineRule="exact"/>
              <w:ind w:left="0" w:leftChars="0"/>
              <w:jc w:val="center"/>
              <w:textAlignment w:val="top"/>
              <w:rPr>
                <w:rFonts w:hint="eastAsia" w:ascii="仿宋" w:hAnsi="仿宋" w:eastAsia="仿宋" w:cs="仿宋"/>
                <w:color w:val="auto"/>
                <w:kern w:val="0"/>
                <w:sz w:val="24"/>
                <w:szCs w:val="24"/>
                <w:lang w:val="en-US" w:eastAsia="zh-CN" w:bidi="ar-SA"/>
              </w:rPr>
            </w:pPr>
            <w:r>
              <w:rPr>
                <w:rFonts w:hint="eastAsia" w:ascii="仿宋" w:hAnsi="仿宋" w:eastAsia="仿宋" w:cs="仿宋"/>
                <w:color w:val="auto"/>
                <w:kern w:val="0"/>
                <w:sz w:val="24"/>
                <w:szCs w:val="24"/>
                <w:lang w:val="en-US" w:eastAsia="zh-CN"/>
              </w:rPr>
              <w:t>30</w:t>
            </w:r>
            <w:r>
              <w:rPr>
                <w:rFonts w:hint="eastAsia" w:ascii="仿宋" w:hAnsi="仿宋" w:eastAsia="仿宋" w:cs="仿宋"/>
                <w:color w:val="auto"/>
                <w:kern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755" w:type="dxa"/>
            <w:vMerge w:val="continue"/>
            <w:vAlign w:val="center"/>
          </w:tcPr>
          <w:p>
            <w:pPr>
              <w:keepNext w:val="0"/>
              <w:keepLines w:val="0"/>
              <w:pageBreakBefore w:val="0"/>
              <w:widowControl/>
              <w:kinsoku/>
              <w:wordWrap/>
              <w:overflowPunct/>
              <w:topLinePunct w:val="0"/>
              <w:autoSpaceDE/>
              <w:autoSpaceDN/>
              <w:bidi w:val="0"/>
              <w:spacing w:beforeAutospacing="0" w:line="580" w:lineRule="exact"/>
              <w:ind w:left="0" w:leftChars="0"/>
              <w:jc w:val="center"/>
              <w:textAlignment w:val="top"/>
              <w:rPr>
                <w:rFonts w:hint="eastAsia" w:ascii="仿宋" w:hAnsi="仿宋" w:eastAsia="仿宋" w:cs="仿宋"/>
                <w:color w:val="auto"/>
                <w:kern w:val="0"/>
                <w:sz w:val="24"/>
                <w:szCs w:val="24"/>
                <w:lang w:eastAsia="zh-CN"/>
              </w:rPr>
            </w:pPr>
          </w:p>
        </w:tc>
        <w:tc>
          <w:tcPr>
            <w:tcW w:w="1521" w:type="dxa"/>
            <w:vMerge w:val="continue"/>
            <w:vAlign w:val="center"/>
          </w:tcPr>
          <w:p>
            <w:pPr>
              <w:keepNext w:val="0"/>
              <w:keepLines w:val="0"/>
              <w:pageBreakBefore w:val="0"/>
              <w:widowControl/>
              <w:kinsoku/>
              <w:wordWrap/>
              <w:overflowPunct/>
              <w:topLinePunct w:val="0"/>
              <w:autoSpaceDE/>
              <w:autoSpaceDN/>
              <w:bidi w:val="0"/>
              <w:spacing w:beforeAutospacing="0" w:line="580" w:lineRule="exact"/>
              <w:ind w:left="0" w:leftChars="0"/>
              <w:jc w:val="center"/>
              <w:textAlignment w:val="top"/>
              <w:rPr>
                <w:rFonts w:hint="eastAsia" w:ascii="仿宋" w:hAnsi="仿宋" w:eastAsia="仿宋" w:cs="仿宋"/>
                <w:color w:val="auto"/>
                <w:kern w:val="0"/>
                <w:sz w:val="24"/>
                <w:szCs w:val="24"/>
              </w:rPr>
            </w:pPr>
          </w:p>
        </w:tc>
        <w:tc>
          <w:tcPr>
            <w:tcW w:w="1320" w:type="dxa"/>
            <w:vMerge w:val="continue"/>
            <w:vAlign w:val="center"/>
          </w:tcPr>
          <w:p>
            <w:pPr>
              <w:keepNext w:val="0"/>
              <w:keepLines w:val="0"/>
              <w:pageBreakBefore w:val="0"/>
              <w:widowControl/>
              <w:kinsoku/>
              <w:wordWrap/>
              <w:overflowPunct/>
              <w:topLinePunct w:val="0"/>
              <w:autoSpaceDE/>
              <w:autoSpaceDN/>
              <w:bidi w:val="0"/>
              <w:spacing w:beforeAutospacing="0" w:line="580" w:lineRule="exact"/>
              <w:ind w:left="0" w:leftChars="0"/>
              <w:jc w:val="both"/>
              <w:textAlignment w:val="top"/>
              <w:rPr>
                <w:rFonts w:hint="eastAsia" w:ascii="仿宋" w:hAnsi="仿宋" w:eastAsia="仿宋" w:cs="仿宋"/>
                <w:color w:val="auto"/>
                <w:kern w:val="0"/>
                <w:sz w:val="24"/>
                <w:szCs w:val="24"/>
                <w:lang w:val="en-US" w:eastAsia="zh-CN"/>
              </w:rPr>
            </w:pPr>
          </w:p>
        </w:tc>
        <w:tc>
          <w:tcPr>
            <w:tcW w:w="2880" w:type="dxa"/>
            <w:vAlign w:val="center"/>
          </w:tcPr>
          <w:p>
            <w:pPr>
              <w:keepNext w:val="0"/>
              <w:keepLines w:val="0"/>
              <w:pageBreakBefore w:val="0"/>
              <w:widowControl/>
              <w:kinsoku/>
              <w:wordWrap/>
              <w:overflowPunct/>
              <w:topLinePunct w:val="0"/>
              <w:autoSpaceDE/>
              <w:autoSpaceDN/>
              <w:bidi w:val="0"/>
              <w:spacing w:beforeAutospacing="0" w:line="580" w:lineRule="exact"/>
              <w:ind w:left="0" w:leftChars="0"/>
              <w:jc w:val="center"/>
              <w:textAlignment w:val="top"/>
              <w:rPr>
                <w:rFonts w:hint="eastAsia" w:ascii="仿宋" w:hAnsi="仿宋" w:eastAsia="仿宋" w:cs="仿宋"/>
                <w:color w:val="auto"/>
                <w:kern w:val="0"/>
                <w:sz w:val="24"/>
                <w:szCs w:val="24"/>
                <w:lang w:val="en-US" w:eastAsia="zh-CN" w:bidi="ar-SA"/>
              </w:rPr>
            </w:pPr>
            <w:r>
              <w:rPr>
                <w:rFonts w:hint="eastAsia" w:ascii="仿宋" w:hAnsi="仿宋" w:eastAsia="仿宋" w:cs="仿宋"/>
                <w:color w:val="auto"/>
                <w:kern w:val="0"/>
                <w:sz w:val="24"/>
                <w:szCs w:val="24"/>
              </w:rPr>
              <w:t>10000元（含）-20000元</w:t>
            </w:r>
          </w:p>
        </w:tc>
        <w:tc>
          <w:tcPr>
            <w:tcW w:w="1340" w:type="dxa"/>
            <w:vAlign w:val="center"/>
          </w:tcPr>
          <w:p>
            <w:pPr>
              <w:keepNext w:val="0"/>
              <w:keepLines w:val="0"/>
              <w:pageBreakBefore w:val="0"/>
              <w:widowControl/>
              <w:kinsoku/>
              <w:wordWrap/>
              <w:overflowPunct/>
              <w:topLinePunct w:val="0"/>
              <w:autoSpaceDE/>
              <w:autoSpaceDN/>
              <w:bidi w:val="0"/>
              <w:spacing w:beforeAutospacing="0" w:line="580" w:lineRule="exact"/>
              <w:ind w:left="0" w:leftChars="0"/>
              <w:jc w:val="center"/>
              <w:textAlignment w:val="top"/>
              <w:rPr>
                <w:rFonts w:hint="eastAsia" w:ascii="仿宋" w:hAnsi="仿宋" w:eastAsia="仿宋" w:cs="仿宋"/>
                <w:color w:val="auto"/>
                <w:kern w:val="0"/>
                <w:sz w:val="24"/>
                <w:szCs w:val="24"/>
                <w:lang w:val="en-US" w:eastAsia="zh-CN" w:bidi="ar-SA"/>
              </w:rPr>
            </w:pPr>
            <w:r>
              <w:rPr>
                <w:rFonts w:hint="eastAsia" w:ascii="仿宋" w:hAnsi="仿宋" w:eastAsia="仿宋" w:cs="仿宋"/>
                <w:color w:val="auto"/>
                <w:kern w:val="0"/>
                <w:sz w:val="24"/>
                <w:szCs w:val="24"/>
                <w:lang w:val="en-US" w:eastAsia="zh-CN"/>
              </w:rPr>
              <w:t>40</w:t>
            </w:r>
            <w:r>
              <w:rPr>
                <w:rFonts w:hint="eastAsia" w:ascii="仿宋" w:hAnsi="仿宋" w:eastAsia="仿宋" w:cs="仿宋"/>
                <w:color w:val="auto"/>
                <w:kern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exact"/>
          <w:jc w:val="center"/>
        </w:trPr>
        <w:tc>
          <w:tcPr>
            <w:tcW w:w="1755" w:type="dxa"/>
            <w:vMerge w:val="continue"/>
            <w:vAlign w:val="center"/>
          </w:tcPr>
          <w:p>
            <w:pPr>
              <w:keepNext w:val="0"/>
              <w:keepLines w:val="0"/>
              <w:pageBreakBefore w:val="0"/>
              <w:kinsoku/>
              <w:wordWrap/>
              <w:overflowPunct/>
              <w:topLinePunct w:val="0"/>
              <w:autoSpaceDE/>
              <w:autoSpaceDN/>
              <w:bidi w:val="0"/>
              <w:spacing w:beforeAutospacing="0" w:line="580" w:lineRule="exact"/>
              <w:ind w:left="0" w:leftChars="0"/>
              <w:jc w:val="center"/>
              <w:rPr>
                <w:rFonts w:hint="eastAsia" w:ascii="仿宋" w:hAnsi="仿宋" w:eastAsia="仿宋" w:cs="仿宋"/>
                <w:color w:val="auto"/>
                <w:sz w:val="24"/>
                <w:szCs w:val="24"/>
              </w:rPr>
            </w:pPr>
          </w:p>
        </w:tc>
        <w:tc>
          <w:tcPr>
            <w:tcW w:w="1521" w:type="dxa"/>
            <w:vMerge w:val="continue"/>
            <w:vAlign w:val="center"/>
          </w:tcPr>
          <w:p>
            <w:pPr>
              <w:keepNext w:val="0"/>
              <w:keepLines w:val="0"/>
              <w:pageBreakBefore w:val="0"/>
              <w:kinsoku/>
              <w:wordWrap/>
              <w:overflowPunct/>
              <w:topLinePunct w:val="0"/>
              <w:autoSpaceDE/>
              <w:autoSpaceDN/>
              <w:bidi w:val="0"/>
              <w:spacing w:beforeAutospacing="0" w:line="580" w:lineRule="exact"/>
              <w:ind w:left="0" w:leftChars="0"/>
              <w:jc w:val="center"/>
              <w:rPr>
                <w:rFonts w:hint="eastAsia" w:ascii="仿宋" w:hAnsi="仿宋" w:eastAsia="仿宋" w:cs="仿宋"/>
                <w:color w:val="auto"/>
                <w:kern w:val="0"/>
                <w:sz w:val="24"/>
                <w:szCs w:val="24"/>
              </w:rPr>
            </w:pPr>
          </w:p>
        </w:tc>
        <w:tc>
          <w:tcPr>
            <w:tcW w:w="1320" w:type="dxa"/>
            <w:vMerge w:val="continue"/>
            <w:vAlign w:val="center"/>
          </w:tcPr>
          <w:p>
            <w:pPr>
              <w:keepNext w:val="0"/>
              <w:keepLines w:val="0"/>
              <w:pageBreakBefore w:val="0"/>
              <w:kinsoku/>
              <w:wordWrap/>
              <w:overflowPunct/>
              <w:topLinePunct w:val="0"/>
              <w:autoSpaceDE/>
              <w:autoSpaceDN/>
              <w:bidi w:val="0"/>
              <w:spacing w:beforeAutospacing="0" w:line="580" w:lineRule="exact"/>
              <w:ind w:left="0" w:leftChars="0"/>
              <w:jc w:val="center"/>
              <w:rPr>
                <w:rFonts w:hint="eastAsia" w:ascii="仿宋" w:hAnsi="仿宋" w:eastAsia="仿宋" w:cs="仿宋"/>
                <w:color w:val="auto"/>
                <w:kern w:val="0"/>
                <w:sz w:val="24"/>
                <w:szCs w:val="24"/>
              </w:rPr>
            </w:pPr>
          </w:p>
        </w:tc>
        <w:tc>
          <w:tcPr>
            <w:tcW w:w="2880" w:type="dxa"/>
            <w:vAlign w:val="center"/>
          </w:tcPr>
          <w:p>
            <w:pPr>
              <w:keepNext w:val="0"/>
              <w:keepLines w:val="0"/>
              <w:pageBreakBefore w:val="0"/>
              <w:widowControl/>
              <w:kinsoku/>
              <w:wordWrap/>
              <w:overflowPunct/>
              <w:topLinePunct w:val="0"/>
              <w:autoSpaceDE/>
              <w:autoSpaceDN/>
              <w:bidi w:val="0"/>
              <w:spacing w:beforeAutospacing="0" w:line="580" w:lineRule="exact"/>
              <w:ind w:left="0" w:leftChars="0"/>
              <w:jc w:val="center"/>
              <w:textAlignment w:val="top"/>
              <w:rPr>
                <w:rFonts w:hint="eastAsia" w:ascii="仿宋" w:hAnsi="仿宋" w:eastAsia="仿宋" w:cs="仿宋"/>
                <w:color w:val="auto"/>
                <w:kern w:val="0"/>
                <w:sz w:val="24"/>
                <w:szCs w:val="24"/>
                <w:lang w:val="en-US" w:eastAsia="zh-CN" w:bidi="ar-SA"/>
              </w:rPr>
            </w:pPr>
            <w:r>
              <w:rPr>
                <w:rFonts w:hint="eastAsia" w:ascii="仿宋" w:hAnsi="仿宋" w:eastAsia="仿宋" w:cs="仿宋"/>
                <w:color w:val="auto"/>
                <w:kern w:val="0"/>
                <w:sz w:val="24"/>
                <w:szCs w:val="24"/>
              </w:rPr>
              <w:t>20000元（含）-30000元</w:t>
            </w:r>
          </w:p>
        </w:tc>
        <w:tc>
          <w:tcPr>
            <w:tcW w:w="1340" w:type="dxa"/>
            <w:vAlign w:val="center"/>
          </w:tcPr>
          <w:p>
            <w:pPr>
              <w:keepNext w:val="0"/>
              <w:keepLines w:val="0"/>
              <w:pageBreakBefore w:val="0"/>
              <w:widowControl/>
              <w:kinsoku/>
              <w:wordWrap/>
              <w:overflowPunct/>
              <w:topLinePunct w:val="0"/>
              <w:autoSpaceDE/>
              <w:autoSpaceDN/>
              <w:bidi w:val="0"/>
              <w:spacing w:beforeAutospacing="0" w:line="580" w:lineRule="exact"/>
              <w:ind w:left="0" w:leftChars="0"/>
              <w:jc w:val="center"/>
              <w:textAlignment w:val="top"/>
              <w:rPr>
                <w:rFonts w:hint="eastAsia" w:ascii="仿宋" w:hAnsi="仿宋" w:eastAsia="仿宋" w:cs="仿宋"/>
                <w:color w:val="auto"/>
                <w:kern w:val="0"/>
                <w:sz w:val="24"/>
                <w:szCs w:val="24"/>
                <w:lang w:val="en-US" w:eastAsia="zh-CN" w:bidi="ar-SA"/>
              </w:rPr>
            </w:pPr>
            <w:r>
              <w:rPr>
                <w:rFonts w:hint="eastAsia" w:ascii="仿宋" w:hAnsi="仿宋" w:eastAsia="仿宋" w:cs="仿宋"/>
                <w:color w:val="auto"/>
                <w:kern w:val="0"/>
                <w:sz w:val="24"/>
                <w:szCs w:val="24"/>
                <w:lang w:val="en-US" w:eastAsia="zh-CN"/>
              </w:rPr>
              <w:t>50</w:t>
            </w:r>
            <w:r>
              <w:rPr>
                <w:rFonts w:hint="eastAsia" w:ascii="仿宋" w:hAnsi="仿宋" w:eastAsia="仿宋" w:cs="仿宋"/>
                <w:color w:val="auto"/>
                <w:kern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exact"/>
          <w:jc w:val="center"/>
        </w:trPr>
        <w:tc>
          <w:tcPr>
            <w:tcW w:w="1755" w:type="dxa"/>
            <w:vMerge w:val="continue"/>
            <w:vAlign w:val="center"/>
          </w:tcPr>
          <w:p>
            <w:pPr>
              <w:keepNext w:val="0"/>
              <w:keepLines w:val="0"/>
              <w:pageBreakBefore w:val="0"/>
              <w:kinsoku/>
              <w:wordWrap/>
              <w:overflowPunct/>
              <w:topLinePunct w:val="0"/>
              <w:autoSpaceDE/>
              <w:autoSpaceDN/>
              <w:bidi w:val="0"/>
              <w:spacing w:beforeAutospacing="0" w:line="580" w:lineRule="exact"/>
              <w:ind w:left="0" w:leftChars="0"/>
              <w:jc w:val="center"/>
              <w:rPr>
                <w:rFonts w:hint="eastAsia" w:ascii="仿宋" w:hAnsi="仿宋" w:eastAsia="仿宋" w:cs="仿宋"/>
                <w:color w:val="auto"/>
                <w:sz w:val="24"/>
                <w:szCs w:val="24"/>
              </w:rPr>
            </w:pPr>
          </w:p>
        </w:tc>
        <w:tc>
          <w:tcPr>
            <w:tcW w:w="1521" w:type="dxa"/>
            <w:vMerge w:val="continue"/>
            <w:vAlign w:val="center"/>
          </w:tcPr>
          <w:p>
            <w:pPr>
              <w:keepNext w:val="0"/>
              <w:keepLines w:val="0"/>
              <w:pageBreakBefore w:val="0"/>
              <w:kinsoku/>
              <w:wordWrap/>
              <w:overflowPunct/>
              <w:topLinePunct w:val="0"/>
              <w:autoSpaceDE/>
              <w:autoSpaceDN/>
              <w:bidi w:val="0"/>
              <w:spacing w:beforeAutospacing="0" w:line="580" w:lineRule="exact"/>
              <w:ind w:left="0" w:leftChars="0"/>
              <w:jc w:val="center"/>
              <w:rPr>
                <w:rFonts w:hint="eastAsia" w:ascii="仿宋" w:hAnsi="仿宋" w:eastAsia="仿宋" w:cs="仿宋"/>
                <w:color w:val="auto"/>
                <w:kern w:val="0"/>
                <w:sz w:val="24"/>
                <w:szCs w:val="24"/>
              </w:rPr>
            </w:pPr>
          </w:p>
        </w:tc>
        <w:tc>
          <w:tcPr>
            <w:tcW w:w="1320" w:type="dxa"/>
            <w:vMerge w:val="continue"/>
            <w:vAlign w:val="center"/>
          </w:tcPr>
          <w:p>
            <w:pPr>
              <w:keepNext w:val="0"/>
              <w:keepLines w:val="0"/>
              <w:pageBreakBefore w:val="0"/>
              <w:kinsoku/>
              <w:wordWrap/>
              <w:overflowPunct/>
              <w:topLinePunct w:val="0"/>
              <w:autoSpaceDE/>
              <w:autoSpaceDN/>
              <w:bidi w:val="0"/>
              <w:spacing w:beforeAutospacing="0" w:line="580" w:lineRule="exact"/>
              <w:ind w:left="0" w:leftChars="0"/>
              <w:jc w:val="center"/>
              <w:rPr>
                <w:rFonts w:hint="eastAsia" w:ascii="仿宋" w:hAnsi="仿宋" w:eastAsia="仿宋" w:cs="仿宋"/>
                <w:color w:val="auto"/>
                <w:kern w:val="0"/>
                <w:sz w:val="24"/>
                <w:szCs w:val="24"/>
              </w:rPr>
            </w:pPr>
          </w:p>
        </w:tc>
        <w:tc>
          <w:tcPr>
            <w:tcW w:w="2880" w:type="dxa"/>
            <w:vAlign w:val="center"/>
          </w:tcPr>
          <w:p>
            <w:pPr>
              <w:keepNext w:val="0"/>
              <w:keepLines w:val="0"/>
              <w:pageBreakBefore w:val="0"/>
              <w:widowControl/>
              <w:kinsoku/>
              <w:wordWrap/>
              <w:overflowPunct/>
              <w:topLinePunct w:val="0"/>
              <w:autoSpaceDE/>
              <w:autoSpaceDN/>
              <w:bidi w:val="0"/>
              <w:spacing w:beforeAutospacing="0" w:line="580" w:lineRule="exact"/>
              <w:ind w:left="0" w:leftChars="0"/>
              <w:jc w:val="center"/>
              <w:textAlignment w:val="top"/>
              <w:rPr>
                <w:rFonts w:hint="eastAsia" w:ascii="仿宋" w:hAnsi="仿宋" w:eastAsia="仿宋" w:cs="仿宋"/>
                <w:color w:val="auto"/>
                <w:kern w:val="0"/>
                <w:sz w:val="24"/>
                <w:szCs w:val="24"/>
                <w:lang w:val="en-US" w:eastAsia="zh-CN" w:bidi="ar-SA"/>
              </w:rPr>
            </w:pPr>
            <w:r>
              <w:rPr>
                <w:rFonts w:hint="eastAsia" w:ascii="仿宋" w:hAnsi="仿宋" w:eastAsia="仿宋" w:cs="仿宋"/>
                <w:color w:val="auto"/>
                <w:kern w:val="0"/>
                <w:sz w:val="24"/>
                <w:szCs w:val="24"/>
              </w:rPr>
              <w:t>30000元（含）-40000元</w:t>
            </w:r>
          </w:p>
        </w:tc>
        <w:tc>
          <w:tcPr>
            <w:tcW w:w="1340" w:type="dxa"/>
            <w:vAlign w:val="center"/>
          </w:tcPr>
          <w:p>
            <w:pPr>
              <w:keepNext w:val="0"/>
              <w:keepLines w:val="0"/>
              <w:pageBreakBefore w:val="0"/>
              <w:widowControl/>
              <w:kinsoku/>
              <w:wordWrap/>
              <w:overflowPunct/>
              <w:topLinePunct w:val="0"/>
              <w:autoSpaceDE/>
              <w:autoSpaceDN/>
              <w:bidi w:val="0"/>
              <w:spacing w:beforeAutospacing="0" w:line="580" w:lineRule="exact"/>
              <w:ind w:left="0" w:leftChars="0"/>
              <w:jc w:val="center"/>
              <w:textAlignment w:val="top"/>
              <w:rPr>
                <w:rFonts w:hint="eastAsia" w:ascii="仿宋" w:hAnsi="仿宋" w:eastAsia="仿宋" w:cs="仿宋"/>
                <w:color w:val="auto"/>
                <w:kern w:val="0"/>
                <w:sz w:val="24"/>
                <w:szCs w:val="24"/>
                <w:lang w:val="en-US" w:eastAsia="zh-CN" w:bidi="ar-SA"/>
              </w:rPr>
            </w:pPr>
            <w:r>
              <w:rPr>
                <w:rFonts w:hint="eastAsia" w:ascii="仿宋" w:hAnsi="仿宋" w:eastAsia="仿宋" w:cs="仿宋"/>
                <w:color w:val="auto"/>
                <w:kern w:val="0"/>
                <w:sz w:val="24"/>
                <w:szCs w:val="24"/>
                <w:lang w:val="en-US" w:eastAsia="zh-CN"/>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755" w:type="dxa"/>
            <w:vMerge w:val="continue"/>
            <w:vAlign w:val="center"/>
          </w:tcPr>
          <w:p>
            <w:pPr>
              <w:keepNext w:val="0"/>
              <w:keepLines w:val="0"/>
              <w:pageBreakBefore w:val="0"/>
              <w:kinsoku/>
              <w:wordWrap/>
              <w:overflowPunct/>
              <w:topLinePunct w:val="0"/>
              <w:autoSpaceDE/>
              <w:autoSpaceDN/>
              <w:bidi w:val="0"/>
              <w:spacing w:beforeAutospacing="0" w:line="580" w:lineRule="exact"/>
              <w:ind w:left="0" w:leftChars="0"/>
              <w:jc w:val="center"/>
              <w:rPr>
                <w:rFonts w:hint="eastAsia" w:ascii="仿宋" w:hAnsi="仿宋" w:eastAsia="仿宋" w:cs="仿宋"/>
                <w:color w:val="auto"/>
                <w:sz w:val="24"/>
                <w:szCs w:val="24"/>
              </w:rPr>
            </w:pPr>
          </w:p>
        </w:tc>
        <w:tc>
          <w:tcPr>
            <w:tcW w:w="1521" w:type="dxa"/>
            <w:vMerge w:val="continue"/>
            <w:vAlign w:val="center"/>
          </w:tcPr>
          <w:p>
            <w:pPr>
              <w:keepNext w:val="0"/>
              <w:keepLines w:val="0"/>
              <w:pageBreakBefore w:val="0"/>
              <w:widowControl/>
              <w:kinsoku/>
              <w:wordWrap/>
              <w:overflowPunct/>
              <w:topLinePunct w:val="0"/>
              <w:autoSpaceDE/>
              <w:autoSpaceDN/>
              <w:bidi w:val="0"/>
              <w:spacing w:beforeAutospacing="0" w:line="580" w:lineRule="exact"/>
              <w:ind w:left="0" w:leftChars="0"/>
              <w:jc w:val="center"/>
              <w:textAlignment w:val="top"/>
              <w:rPr>
                <w:rFonts w:hint="eastAsia" w:ascii="仿宋" w:hAnsi="仿宋" w:eastAsia="仿宋" w:cs="仿宋"/>
                <w:color w:val="auto"/>
                <w:kern w:val="0"/>
                <w:sz w:val="24"/>
                <w:szCs w:val="24"/>
              </w:rPr>
            </w:pPr>
          </w:p>
        </w:tc>
        <w:tc>
          <w:tcPr>
            <w:tcW w:w="1320" w:type="dxa"/>
            <w:vMerge w:val="continue"/>
            <w:vAlign w:val="center"/>
          </w:tcPr>
          <w:p>
            <w:pPr>
              <w:keepNext w:val="0"/>
              <w:keepLines w:val="0"/>
              <w:pageBreakBefore w:val="0"/>
              <w:widowControl/>
              <w:kinsoku/>
              <w:wordWrap/>
              <w:overflowPunct/>
              <w:topLinePunct w:val="0"/>
              <w:autoSpaceDE/>
              <w:autoSpaceDN/>
              <w:bidi w:val="0"/>
              <w:spacing w:beforeAutospacing="0" w:line="580" w:lineRule="exact"/>
              <w:ind w:left="0" w:leftChars="0"/>
              <w:jc w:val="center"/>
              <w:textAlignment w:val="top"/>
              <w:rPr>
                <w:rFonts w:hint="eastAsia" w:ascii="仿宋" w:hAnsi="仿宋" w:eastAsia="仿宋" w:cs="仿宋"/>
                <w:color w:val="auto"/>
                <w:kern w:val="0"/>
                <w:sz w:val="24"/>
                <w:szCs w:val="24"/>
              </w:rPr>
            </w:pPr>
          </w:p>
        </w:tc>
        <w:tc>
          <w:tcPr>
            <w:tcW w:w="2880" w:type="dxa"/>
            <w:vAlign w:val="center"/>
          </w:tcPr>
          <w:p>
            <w:pPr>
              <w:keepNext w:val="0"/>
              <w:keepLines w:val="0"/>
              <w:pageBreakBefore w:val="0"/>
              <w:widowControl/>
              <w:kinsoku/>
              <w:wordWrap/>
              <w:overflowPunct/>
              <w:topLinePunct w:val="0"/>
              <w:autoSpaceDE/>
              <w:autoSpaceDN/>
              <w:bidi w:val="0"/>
              <w:spacing w:beforeAutospacing="0" w:line="580" w:lineRule="exact"/>
              <w:ind w:left="0" w:leftChars="0"/>
              <w:jc w:val="center"/>
              <w:textAlignment w:val="top"/>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40000元（含）以上</w:t>
            </w:r>
          </w:p>
          <w:p>
            <w:pPr>
              <w:keepNext w:val="0"/>
              <w:keepLines w:val="0"/>
              <w:pageBreakBefore w:val="0"/>
              <w:widowControl/>
              <w:kinsoku/>
              <w:wordWrap/>
              <w:overflowPunct/>
              <w:topLinePunct w:val="0"/>
              <w:autoSpaceDE/>
              <w:autoSpaceDN/>
              <w:bidi w:val="0"/>
              <w:spacing w:beforeAutospacing="0" w:line="580" w:lineRule="exact"/>
              <w:ind w:left="0" w:leftChars="0"/>
              <w:jc w:val="center"/>
              <w:textAlignment w:val="top"/>
              <w:rPr>
                <w:rFonts w:hint="eastAsia" w:ascii="仿宋" w:hAnsi="仿宋" w:eastAsia="仿宋" w:cs="仿宋"/>
                <w:color w:val="auto"/>
                <w:kern w:val="0"/>
                <w:sz w:val="24"/>
                <w:szCs w:val="24"/>
                <w:lang w:val="en-US" w:eastAsia="zh-CN" w:bidi="ar-SA"/>
              </w:rPr>
            </w:pPr>
          </w:p>
        </w:tc>
        <w:tc>
          <w:tcPr>
            <w:tcW w:w="1340" w:type="dxa"/>
            <w:vAlign w:val="center"/>
          </w:tcPr>
          <w:p>
            <w:pPr>
              <w:keepNext w:val="0"/>
              <w:keepLines w:val="0"/>
              <w:pageBreakBefore w:val="0"/>
              <w:widowControl/>
              <w:kinsoku/>
              <w:wordWrap/>
              <w:overflowPunct/>
              <w:topLinePunct w:val="0"/>
              <w:autoSpaceDE/>
              <w:autoSpaceDN/>
              <w:bidi w:val="0"/>
              <w:spacing w:beforeAutospacing="0" w:line="580" w:lineRule="exact"/>
              <w:ind w:left="0" w:leftChars="0"/>
              <w:jc w:val="center"/>
              <w:textAlignment w:val="top"/>
              <w:rPr>
                <w:rFonts w:hint="eastAsia" w:ascii="仿宋" w:hAnsi="仿宋" w:eastAsia="仿宋" w:cs="仿宋"/>
                <w:color w:val="auto"/>
                <w:kern w:val="0"/>
                <w:sz w:val="24"/>
                <w:szCs w:val="24"/>
                <w:lang w:val="en-US" w:eastAsia="zh-CN" w:bidi="ar-SA"/>
              </w:rPr>
            </w:pPr>
            <w:r>
              <w:rPr>
                <w:rFonts w:hint="eastAsia" w:ascii="仿宋" w:hAnsi="仿宋" w:eastAsia="仿宋" w:cs="仿宋"/>
                <w:color w:val="auto"/>
                <w:kern w:val="0"/>
                <w:sz w:val="24"/>
                <w:szCs w:val="24"/>
                <w:lang w:val="en-US" w:eastAsia="zh-CN"/>
              </w:rPr>
              <w:t>70%</w:t>
            </w:r>
          </w:p>
        </w:tc>
      </w:tr>
    </w:tbl>
    <w:p>
      <w:pPr>
        <w:keepNext w:val="0"/>
        <w:keepLines w:val="0"/>
        <w:pageBreakBefore w:val="0"/>
        <w:kinsoku/>
        <w:wordWrap/>
        <w:overflowPunct/>
        <w:topLinePunct w:val="0"/>
        <w:autoSpaceDE/>
        <w:autoSpaceDN/>
        <w:bidi w:val="0"/>
        <w:spacing w:beforeAutospacing="0" w:line="580" w:lineRule="exact"/>
        <w:ind w:left="0" w:leftChars="0"/>
        <w:rPr>
          <w:rFonts w:hint="eastAsia" w:ascii="仿宋" w:hAnsi="仿宋" w:eastAsia="仿宋" w:cs="仿宋"/>
          <w:b/>
          <w:color w:val="auto"/>
          <w:sz w:val="24"/>
          <w:szCs w:val="24"/>
          <w:lang w:val="en-US" w:eastAsia="zh-CN"/>
        </w:rPr>
      </w:pPr>
      <w:r>
        <w:rPr>
          <w:rFonts w:hint="eastAsia" w:ascii="仿宋" w:hAnsi="仿宋" w:eastAsia="仿宋" w:cs="仿宋"/>
          <w:b/>
          <w:color w:val="auto"/>
          <w:sz w:val="24"/>
          <w:szCs w:val="24"/>
          <w:lang w:val="en-US" w:eastAsia="zh-CN"/>
        </w:rPr>
        <w:t>注：门特费用监测对象及脱贫稳定户参照监测对象住院标准进行赔付。</w:t>
      </w:r>
    </w:p>
    <w:p>
      <w:pPr>
        <w:keepNext w:val="0"/>
        <w:keepLines w:val="0"/>
        <w:pageBreakBefore w:val="0"/>
        <w:kinsoku/>
        <w:wordWrap/>
        <w:overflowPunct/>
        <w:topLinePunct w:val="0"/>
        <w:autoSpaceDE/>
        <w:autoSpaceDN/>
        <w:bidi w:val="0"/>
        <w:spacing w:beforeAutospacing="0" w:line="580" w:lineRule="exact"/>
        <w:ind w:left="0" w:leftChars="0"/>
        <w:rPr>
          <w:rFonts w:hint="eastAsia" w:ascii="仿宋" w:hAnsi="仿宋" w:eastAsia="仿宋" w:cs="仿宋"/>
          <w:b/>
          <w:color w:val="auto"/>
          <w:sz w:val="24"/>
          <w:szCs w:val="24"/>
        </w:rPr>
      </w:pPr>
      <w:r>
        <w:rPr>
          <w:rFonts w:hint="eastAsia" w:ascii="仿宋" w:hAnsi="仿宋" w:eastAsia="仿宋" w:cs="仿宋"/>
          <w:b/>
          <w:color w:val="auto"/>
          <w:sz w:val="24"/>
          <w:szCs w:val="24"/>
          <w:lang w:val="en-US" w:eastAsia="zh-CN"/>
        </w:rPr>
        <w:t>2、</w:t>
      </w:r>
      <w:r>
        <w:rPr>
          <w:rFonts w:hint="eastAsia" w:ascii="仿宋" w:hAnsi="仿宋" w:eastAsia="仿宋" w:cs="仿宋"/>
          <w:b/>
          <w:color w:val="auto"/>
          <w:sz w:val="24"/>
          <w:szCs w:val="24"/>
        </w:rPr>
        <w:t>因灾致贫（每</w:t>
      </w:r>
      <w:r>
        <w:rPr>
          <w:rFonts w:hint="eastAsia" w:ascii="仿宋" w:hAnsi="仿宋" w:eastAsia="仿宋" w:cs="仿宋"/>
          <w:b/>
          <w:color w:val="auto"/>
          <w:sz w:val="24"/>
          <w:szCs w:val="24"/>
          <w:lang w:eastAsia="zh-CN"/>
        </w:rPr>
        <w:t>户</w:t>
      </w:r>
      <w:r>
        <w:rPr>
          <w:rFonts w:hint="eastAsia" w:ascii="仿宋" w:hAnsi="仿宋" w:eastAsia="仿宋" w:cs="仿宋"/>
          <w:b/>
          <w:color w:val="auto"/>
          <w:sz w:val="24"/>
          <w:szCs w:val="24"/>
        </w:rPr>
        <w:t>每次事故最高赔偿限额50000元）</w:t>
      </w:r>
    </w:p>
    <w:tbl>
      <w:tblPr>
        <w:tblStyle w:val="5"/>
        <w:tblW w:w="8661"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72"/>
        <w:gridCol w:w="1731"/>
        <w:gridCol w:w="3544"/>
        <w:gridCol w:w="17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2" w:hRule="exact"/>
        </w:trPr>
        <w:tc>
          <w:tcPr>
            <w:tcW w:w="1672" w:type="dxa"/>
            <w:vAlign w:val="center"/>
          </w:tcPr>
          <w:p>
            <w:pPr>
              <w:keepNext w:val="0"/>
              <w:keepLines w:val="0"/>
              <w:pageBreakBefore w:val="0"/>
              <w:widowControl/>
              <w:kinsoku/>
              <w:wordWrap/>
              <w:overflowPunct/>
              <w:topLinePunct w:val="0"/>
              <w:autoSpaceDE/>
              <w:autoSpaceDN/>
              <w:bidi w:val="0"/>
              <w:spacing w:beforeAutospacing="0" w:line="580" w:lineRule="exact"/>
              <w:ind w:left="0" w:leftChars="0"/>
              <w:jc w:val="center"/>
              <w:textAlignment w:val="top"/>
              <w:rPr>
                <w:rFonts w:hint="eastAsia" w:ascii="仿宋" w:hAnsi="仿宋" w:eastAsia="仿宋" w:cs="仿宋"/>
                <w:color w:val="auto"/>
                <w:sz w:val="24"/>
                <w:szCs w:val="24"/>
              </w:rPr>
            </w:pPr>
            <w:r>
              <w:rPr>
                <w:rFonts w:hint="eastAsia" w:ascii="仿宋" w:hAnsi="仿宋" w:eastAsia="仿宋" w:cs="仿宋"/>
                <w:color w:val="auto"/>
                <w:kern w:val="0"/>
                <w:sz w:val="24"/>
                <w:szCs w:val="24"/>
              </w:rPr>
              <w:t>被保险人</w:t>
            </w:r>
          </w:p>
        </w:tc>
        <w:tc>
          <w:tcPr>
            <w:tcW w:w="1731" w:type="dxa"/>
            <w:vAlign w:val="center"/>
          </w:tcPr>
          <w:p>
            <w:pPr>
              <w:keepNext w:val="0"/>
              <w:keepLines w:val="0"/>
              <w:pageBreakBefore w:val="0"/>
              <w:widowControl/>
              <w:kinsoku/>
              <w:wordWrap/>
              <w:overflowPunct/>
              <w:topLinePunct w:val="0"/>
              <w:autoSpaceDE/>
              <w:autoSpaceDN/>
              <w:bidi w:val="0"/>
              <w:spacing w:beforeAutospacing="0" w:line="580" w:lineRule="exact"/>
              <w:ind w:left="0" w:leftChars="0"/>
              <w:jc w:val="center"/>
              <w:textAlignment w:val="top"/>
              <w:rPr>
                <w:rFonts w:hint="eastAsia" w:ascii="仿宋" w:hAnsi="仿宋" w:eastAsia="仿宋" w:cs="仿宋"/>
                <w:color w:val="auto"/>
                <w:kern w:val="0"/>
                <w:sz w:val="24"/>
                <w:szCs w:val="24"/>
                <w:lang w:eastAsia="zh-CN"/>
              </w:rPr>
            </w:pPr>
            <w:r>
              <w:rPr>
                <w:rFonts w:hint="eastAsia" w:ascii="仿宋" w:hAnsi="仿宋" w:eastAsia="仿宋" w:cs="仿宋"/>
                <w:color w:val="auto"/>
                <w:kern w:val="0"/>
                <w:sz w:val="24"/>
                <w:szCs w:val="24"/>
              </w:rPr>
              <w:t>免赔额</w:t>
            </w:r>
          </w:p>
          <w:p>
            <w:pPr>
              <w:keepNext w:val="0"/>
              <w:keepLines w:val="0"/>
              <w:pageBreakBefore w:val="0"/>
              <w:widowControl/>
              <w:kinsoku/>
              <w:wordWrap/>
              <w:overflowPunct/>
              <w:topLinePunct w:val="0"/>
              <w:autoSpaceDE/>
              <w:autoSpaceDN/>
              <w:bidi w:val="0"/>
              <w:spacing w:beforeAutospacing="0" w:line="580" w:lineRule="exact"/>
              <w:ind w:left="0" w:leftChars="0"/>
              <w:jc w:val="center"/>
              <w:textAlignment w:val="top"/>
              <w:rPr>
                <w:rFonts w:hint="eastAsia" w:ascii="仿宋" w:hAnsi="仿宋" w:eastAsia="仿宋" w:cs="仿宋"/>
                <w:color w:val="auto"/>
                <w:sz w:val="24"/>
                <w:szCs w:val="24"/>
              </w:rPr>
            </w:pPr>
            <w:r>
              <w:rPr>
                <w:rFonts w:hint="eastAsia" w:ascii="仿宋" w:hAnsi="仿宋" w:eastAsia="仿宋" w:cs="仿宋"/>
                <w:color w:val="auto"/>
                <w:kern w:val="0"/>
                <w:sz w:val="24"/>
                <w:szCs w:val="24"/>
              </w:rPr>
              <w:t>（元／次）</w:t>
            </w:r>
          </w:p>
        </w:tc>
        <w:tc>
          <w:tcPr>
            <w:tcW w:w="3544" w:type="dxa"/>
            <w:vAlign w:val="center"/>
          </w:tcPr>
          <w:p>
            <w:pPr>
              <w:keepNext w:val="0"/>
              <w:keepLines w:val="0"/>
              <w:pageBreakBefore w:val="0"/>
              <w:widowControl/>
              <w:kinsoku/>
              <w:wordWrap/>
              <w:overflowPunct/>
              <w:topLinePunct w:val="0"/>
              <w:autoSpaceDE/>
              <w:autoSpaceDN/>
              <w:bidi w:val="0"/>
              <w:spacing w:beforeAutospacing="0" w:line="580" w:lineRule="exact"/>
              <w:ind w:left="0" w:leftChars="0"/>
              <w:jc w:val="center"/>
              <w:textAlignment w:val="top"/>
              <w:rPr>
                <w:rFonts w:hint="eastAsia" w:ascii="仿宋" w:hAnsi="仿宋" w:eastAsia="仿宋" w:cs="仿宋"/>
                <w:color w:val="auto"/>
                <w:sz w:val="24"/>
                <w:szCs w:val="24"/>
              </w:rPr>
            </w:pPr>
            <w:r>
              <w:rPr>
                <w:rFonts w:hint="eastAsia" w:ascii="仿宋" w:hAnsi="仿宋" w:eastAsia="仿宋" w:cs="仿宋"/>
                <w:color w:val="auto"/>
                <w:kern w:val="0"/>
                <w:sz w:val="24"/>
                <w:szCs w:val="24"/>
              </w:rPr>
              <w:t>自付部分</w:t>
            </w:r>
          </w:p>
        </w:tc>
        <w:tc>
          <w:tcPr>
            <w:tcW w:w="1714" w:type="dxa"/>
            <w:vAlign w:val="center"/>
          </w:tcPr>
          <w:p>
            <w:pPr>
              <w:keepNext w:val="0"/>
              <w:keepLines w:val="0"/>
              <w:pageBreakBefore w:val="0"/>
              <w:widowControl/>
              <w:kinsoku/>
              <w:wordWrap/>
              <w:overflowPunct/>
              <w:topLinePunct w:val="0"/>
              <w:autoSpaceDE/>
              <w:autoSpaceDN/>
              <w:bidi w:val="0"/>
              <w:spacing w:beforeAutospacing="0" w:line="580" w:lineRule="exact"/>
              <w:ind w:left="0" w:leftChars="0"/>
              <w:jc w:val="center"/>
              <w:textAlignment w:val="top"/>
              <w:rPr>
                <w:rFonts w:hint="eastAsia" w:ascii="仿宋" w:hAnsi="仿宋" w:eastAsia="仿宋" w:cs="仿宋"/>
                <w:color w:val="auto"/>
                <w:sz w:val="24"/>
                <w:szCs w:val="24"/>
              </w:rPr>
            </w:pPr>
            <w:r>
              <w:rPr>
                <w:rFonts w:hint="eastAsia" w:ascii="仿宋" w:hAnsi="仿宋" w:eastAsia="仿宋" w:cs="仿宋"/>
                <w:color w:val="auto"/>
                <w:kern w:val="0"/>
                <w:sz w:val="24"/>
                <w:szCs w:val="24"/>
              </w:rPr>
              <w:t>赔偿比例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exact"/>
        </w:trPr>
        <w:tc>
          <w:tcPr>
            <w:tcW w:w="1672" w:type="dxa"/>
            <w:vMerge w:val="restart"/>
            <w:vAlign w:val="center"/>
          </w:tcPr>
          <w:p>
            <w:pPr>
              <w:keepNext w:val="0"/>
              <w:keepLines w:val="0"/>
              <w:pageBreakBefore w:val="0"/>
              <w:widowControl/>
              <w:kinsoku/>
              <w:wordWrap/>
              <w:overflowPunct/>
              <w:topLinePunct w:val="0"/>
              <w:autoSpaceDE/>
              <w:autoSpaceDN/>
              <w:bidi w:val="0"/>
              <w:spacing w:beforeAutospacing="0" w:line="580" w:lineRule="exact"/>
              <w:ind w:left="0" w:leftChars="0"/>
              <w:jc w:val="center"/>
              <w:textAlignment w:val="top"/>
              <w:rPr>
                <w:rFonts w:hint="eastAsia" w:ascii="仿宋" w:hAnsi="仿宋" w:eastAsia="仿宋" w:cs="仿宋"/>
                <w:color w:val="auto"/>
                <w:sz w:val="24"/>
                <w:szCs w:val="24"/>
              </w:rPr>
            </w:pPr>
            <w:r>
              <w:rPr>
                <w:rFonts w:hint="eastAsia" w:ascii="仿宋" w:hAnsi="仿宋" w:eastAsia="仿宋" w:cs="仿宋"/>
                <w:color w:val="auto"/>
                <w:sz w:val="24"/>
                <w:szCs w:val="24"/>
                <w:lang w:eastAsia="zh-CN"/>
              </w:rPr>
              <w:t>监测对象</w:t>
            </w:r>
          </w:p>
        </w:tc>
        <w:tc>
          <w:tcPr>
            <w:tcW w:w="1731" w:type="dxa"/>
            <w:vMerge w:val="restart"/>
            <w:vAlign w:val="center"/>
          </w:tcPr>
          <w:p>
            <w:pPr>
              <w:keepNext w:val="0"/>
              <w:keepLines w:val="0"/>
              <w:pageBreakBefore w:val="0"/>
              <w:widowControl/>
              <w:kinsoku/>
              <w:wordWrap/>
              <w:overflowPunct/>
              <w:topLinePunct w:val="0"/>
              <w:autoSpaceDE/>
              <w:autoSpaceDN/>
              <w:bidi w:val="0"/>
              <w:spacing w:beforeAutospacing="0" w:line="580" w:lineRule="exact"/>
              <w:ind w:left="0" w:leftChars="0"/>
              <w:jc w:val="center"/>
              <w:textAlignment w:val="top"/>
              <w:rPr>
                <w:rFonts w:hint="eastAsia" w:ascii="仿宋" w:hAnsi="仿宋" w:eastAsia="仿宋" w:cs="仿宋"/>
                <w:color w:val="auto"/>
                <w:sz w:val="24"/>
                <w:szCs w:val="24"/>
              </w:rPr>
            </w:pPr>
            <w:r>
              <w:rPr>
                <w:rFonts w:hint="eastAsia" w:ascii="仿宋" w:hAnsi="仿宋" w:eastAsia="仿宋" w:cs="仿宋"/>
                <w:color w:val="auto"/>
                <w:kern w:val="0"/>
                <w:sz w:val="24"/>
                <w:szCs w:val="24"/>
                <w:lang w:val="en-US" w:eastAsia="zh-CN"/>
              </w:rPr>
              <w:t>3</w:t>
            </w:r>
            <w:r>
              <w:rPr>
                <w:rFonts w:hint="eastAsia" w:ascii="仿宋" w:hAnsi="仿宋" w:eastAsia="仿宋" w:cs="仿宋"/>
                <w:color w:val="auto"/>
                <w:kern w:val="0"/>
                <w:sz w:val="24"/>
                <w:szCs w:val="24"/>
              </w:rPr>
              <w:t>000元</w:t>
            </w:r>
          </w:p>
        </w:tc>
        <w:tc>
          <w:tcPr>
            <w:tcW w:w="3544" w:type="dxa"/>
            <w:vAlign w:val="center"/>
          </w:tcPr>
          <w:p>
            <w:pPr>
              <w:keepNext w:val="0"/>
              <w:keepLines w:val="0"/>
              <w:pageBreakBefore w:val="0"/>
              <w:widowControl/>
              <w:kinsoku/>
              <w:wordWrap/>
              <w:overflowPunct/>
              <w:topLinePunct w:val="0"/>
              <w:autoSpaceDE/>
              <w:autoSpaceDN/>
              <w:bidi w:val="0"/>
              <w:spacing w:beforeAutospacing="0" w:line="580" w:lineRule="exact"/>
              <w:ind w:left="0" w:leftChars="0"/>
              <w:jc w:val="center"/>
              <w:textAlignment w:val="top"/>
              <w:rPr>
                <w:rFonts w:hint="eastAsia" w:ascii="仿宋" w:hAnsi="仿宋" w:eastAsia="仿宋" w:cs="仿宋"/>
                <w:color w:val="auto"/>
                <w:sz w:val="24"/>
                <w:szCs w:val="24"/>
              </w:rPr>
            </w:pPr>
            <w:r>
              <w:rPr>
                <w:rFonts w:hint="eastAsia" w:ascii="仿宋" w:hAnsi="仿宋" w:eastAsia="仿宋" w:cs="仿宋"/>
                <w:color w:val="auto"/>
                <w:kern w:val="0"/>
                <w:sz w:val="24"/>
                <w:szCs w:val="24"/>
              </w:rPr>
              <w:t>10000元以下</w:t>
            </w:r>
          </w:p>
        </w:tc>
        <w:tc>
          <w:tcPr>
            <w:tcW w:w="1714" w:type="dxa"/>
            <w:vAlign w:val="center"/>
          </w:tcPr>
          <w:p>
            <w:pPr>
              <w:keepNext w:val="0"/>
              <w:keepLines w:val="0"/>
              <w:pageBreakBefore w:val="0"/>
              <w:widowControl/>
              <w:kinsoku/>
              <w:wordWrap/>
              <w:overflowPunct/>
              <w:topLinePunct w:val="0"/>
              <w:autoSpaceDE/>
              <w:autoSpaceDN/>
              <w:bidi w:val="0"/>
              <w:spacing w:beforeAutospacing="0" w:line="580" w:lineRule="exact"/>
              <w:ind w:left="0" w:leftChars="0"/>
              <w:jc w:val="center"/>
              <w:textAlignment w:val="top"/>
              <w:rPr>
                <w:rFonts w:hint="eastAsia" w:ascii="仿宋" w:hAnsi="仿宋" w:eastAsia="仿宋" w:cs="仿宋"/>
                <w:color w:val="auto"/>
                <w:sz w:val="24"/>
                <w:szCs w:val="24"/>
              </w:rPr>
            </w:pPr>
            <w:r>
              <w:rPr>
                <w:rFonts w:hint="eastAsia" w:ascii="仿宋" w:hAnsi="仿宋" w:eastAsia="仿宋" w:cs="仿宋"/>
                <w:color w:val="auto"/>
                <w:kern w:val="0"/>
                <w:sz w:val="24"/>
                <w:szCs w:val="24"/>
                <w:lang w:val="en-US" w:eastAsia="zh-CN"/>
              </w:rPr>
              <w:t>50</w:t>
            </w:r>
            <w:r>
              <w:rPr>
                <w:rFonts w:hint="eastAsia" w:ascii="仿宋" w:hAnsi="仿宋" w:eastAsia="仿宋" w:cs="仿宋"/>
                <w:color w:val="auto"/>
                <w:kern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exact"/>
        </w:trPr>
        <w:tc>
          <w:tcPr>
            <w:tcW w:w="1672" w:type="dxa"/>
            <w:vMerge w:val="continue"/>
            <w:vAlign w:val="center"/>
          </w:tcPr>
          <w:p>
            <w:pPr>
              <w:keepNext w:val="0"/>
              <w:keepLines w:val="0"/>
              <w:pageBreakBefore w:val="0"/>
              <w:kinsoku/>
              <w:wordWrap/>
              <w:overflowPunct/>
              <w:topLinePunct w:val="0"/>
              <w:autoSpaceDE/>
              <w:autoSpaceDN/>
              <w:bidi w:val="0"/>
              <w:spacing w:beforeAutospacing="0" w:line="580" w:lineRule="exact"/>
              <w:ind w:left="0" w:leftChars="0"/>
              <w:jc w:val="center"/>
              <w:rPr>
                <w:rFonts w:hint="eastAsia" w:ascii="仿宋" w:hAnsi="仿宋" w:eastAsia="仿宋" w:cs="仿宋"/>
                <w:color w:val="auto"/>
                <w:sz w:val="24"/>
                <w:szCs w:val="24"/>
              </w:rPr>
            </w:pPr>
          </w:p>
        </w:tc>
        <w:tc>
          <w:tcPr>
            <w:tcW w:w="1731" w:type="dxa"/>
            <w:vMerge w:val="continue"/>
            <w:vAlign w:val="center"/>
          </w:tcPr>
          <w:p>
            <w:pPr>
              <w:keepNext w:val="0"/>
              <w:keepLines w:val="0"/>
              <w:pageBreakBefore w:val="0"/>
              <w:kinsoku/>
              <w:wordWrap/>
              <w:overflowPunct/>
              <w:topLinePunct w:val="0"/>
              <w:autoSpaceDE/>
              <w:autoSpaceDN/>
              <w:bidi w:val="0"/>
              <w:spacing w:beforeAutospacing="0" w:line="580" w:lineRule="exact"/>
              <w:ind w:left="0" w:leftChars="0"/>
              <w:jc w:val="center"/>
              <w:rPr>
                <w:rFonts w:hint="eastAsia" w:ascii="仿宋" w:hAnsi="仿宋" w:eastAsia="仿宋" w:cs="仿宋"/>
                <w:color w:val="auto"/>
                <w:sz w:val="24"/>
                <w:szCs w:val="24"/>
              </w:rPr>
            </w:pPr>
          </w:p>
        </w:tc>
        <w:tc>
          <w:tcPr>
            <w:tcW w:w="3544" w:type="dxa"/>
            <w:vAlign w:val="center"/>
          </w:tcPr>
          <w:p>
            <w:pPr>
              <w:keepNext w:val="0"/>
              <w:keepLines w:val="0"/>
              <w:pageBreakBefore w:val="0"/>
              <w:widowControl/>
              <w:kinsoku/>
              <w:wordWrap/>
              <w:overflowPunct/>
              <w:topLinePunct w:val="0"/>
              <w:autoSpaceDE/>
              <w:autoSpaceDN/>
              <w:bidi w:val="0"/>
              <w:spacing w:beforeAutospacing="0" w:line="580" w:lineRule="exact"/>
              <w:ind w:left="0" w:leftChars="0"/>
              <w:jc w:val="center"/>
              <w:textAlignment w:val="top"/>
              <w:rPr>
                <w:rFonts w:hint="eastAsia" w:ascii="仿宋" w:hAnsi="仿宋" w:eastAsia="仿宋" w:cs="仿宋"/>
                <w:color w:val="auto"/>
                <w:sz w:val="24"/>
                <w:szCs w:val="24"/>
              </w:rPr>
            </w:pPr>
            <w:r>
              <w:rPr>
                <w:rFonts w:hint="eastAsia" w:ascii="仿宋" w:hAnsi="仿宋" w:eastAsia="仿宋" w:cs="仿宋"/>
                <w:color w:val="auto"/>
                <w:kern w:val="0"/>
                <w:sz w:val="24"/>
                <w:szCs w:val="24"/>
              </w:rPr>
              <w:t>10000元（含）-20000元</w:t>
            </w:r>
          </w:p>
        </w:tc>
        <w:tc>
          <w:tcPr>
            <w:tcW w:w="1714" w:type="dxa"/>
            <w:vAlign w:val="center"/>
          </w:tcPr>
          <w:p>
            <w:pPr>
              <w:keepNext w:val="0"/>
              <w:keepLines w:val="0"/>
              <w:pageBreakBefore w:val="0"/>
              <w:widowControl/>
              <w:kinsoku/>
              <w:wordWrap/>
              <w:overflowPunct/>
              <w:topLinePunct w:val="0"/>
              <w:autoSpaceDE/>
              <w:autoSpaceDN/>
              <w:bidi w:val="0"/>
              <w:spacing w:beforeAutospacing="0" w:line="580" w:lineRule="exact"/>
              <w:ind w:left="0" w:leftChars="0"/>
              <w:jc w:val="center"/>
              <w:textAlignment w:val="top"/>
              <w:rPr>
                <w:rFonts w:hint="eastAsia" w:ascii="仿宋" w:hAnsi="仿宋" w:eastAsia="仿宋" w:cs="仿宋"/>
                <w:color w:val="auto"/>
                <w:sz w:val="24"/>
                <w:szCs w:val="24"/>
              </w:rPr>
            </w:pPr>
            <w:r>
              <w:rPr>
                <w:rFonts w:hint="eastAsia" w:ascii="仿宋" w:hAnsi="仿宋" w:eastAsia="仿宋" w:cs="仿宋"/>
                <w:color w:val="auto"/>
                <w:kern w:val="0"/>
                <w:sz w:val="24"/>
                <w:szCs w:val="24"/>
                <w:lang w:val="en-US" w:eastAsia="zh-CN"/>
              </w:rPr>
              <w:t>60</w:t>
            </w:r>
            <w:r>
              <w:rPr>
                <w:rFonts w:hint="eastAsia" w:ascii="仿宋" w:hAnsi="仿宋" w:eastAsia="仿宋" w:cs="仿宋"/>
                <w:color w:val="auto"/>
                <w:kern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exact"/>
        </w:trPr>
        <w:tc>
          <w:tcPr>
            <w:tcW w:w="1672" w:type="dxa"/>
            <w:vMerge w:val="continue"/>
            <w:vAlign w:val="center"/>
          </w:tcPr>
          <w:p>
            <w:pPr>
              <w:keepNext w:val="0"/>
              <w:keepLines w:val="0"/>
              <w:pageBreakBefore w:val="0"/>
              <w:kinsoku/>
              <w:wordWrap/>
              <w:overflowPunct/>
              <w:topLinePunct w:val="0"/>
              <w:autoSpaceDE/>
              <w:autoSpaceDN/>
              <w:bidi w:val="0"/>
              <w:spacing w:beforeAutospacing="0" w:line="580" w:lineRule="exact"/>
              <w:ind w:left="0" w:leftChars="0"/>
              <w:jc w:val="center"/>
              <w:rPr>
                <w:rFonts w:hint="eastAsia" w:ascii="仿宋" w:hAnsi="仿宋" w:eastAsia="仿宋" w:cs="仿宋"/>
                <w:color w:val="auto"/>
                <w:sz w:val="24"/>
                <w:szCs w:val="24"/>
              </w:rPr>
            </w:pPr>
          </w:p>
        </w:tc>
        <w:tc>
          <w:tcPr>
            <w:tcW w:w="1731" w:type="dxa"/>
            <w:vMerge w:val="continue"/>
            <w:vAlign w:val="center"/>
          </w:tcPr>
          <w:p>
            <w:pPr>
              <w:keepNext w:val="0"/>
              <w:keepLines w:val="0"/>
              <w:pageBreakBefore w:val="0"/>
              <w:kinsoku/>
              <w:wordWrap/>
              <w:overflowPunct/>
              <w:topLinePunct w:val="0"/>
              <w:autoSpaceDE/>
              <w:autoSpaceDN/>
              <w:bidi w:val="0"/>
              <w:spacing w:beforeAutospacing="0" w:line="580" w:lineRule="exact"/>
              <w:ind w:left="0" w:leftChars="0"/>
              <w:jc w:val="center"/>
              <w:rPr>
                <w:rFonts w:hint="eastAsia" w:ascii="仿宋" w:hAnsi="仿宋" w:eastAsia="仿宋" w:cs="仿宋"/>
                <w:color w:val="auto"/>
                <w:sz w:val="24"/>
                <w:szCs w:val="24"/>
              </w:rPr>
            </w:pPr>
          </w:p>
        </w:tc>
        <w:tc>
          <w:tcPr>
            <w:tcW w:w="3544" w:type="dxa"/>
            <w:vAlign w:val="center"/>
          </w:tcPr>
          <w:p>
            <w:pPr>
              <w:keepNext w:val="0"/>
              <w:keepLines w:val="0"/>
              <w:pageBreakBefore w:val="0"/>
              <w:widowControl/>
              <w:kinsoku/>
              <w:wordWrap/>
              <w:overflowPunct/>
              <w:topLinePunct w:val="0"/>
              <w:autoSpaceDE/>
              <w:autoSpaceDN/>
              <w:bidi w:val="0"/>
              <w:spacing w:beforeAutospacing="0" w:line="580" w:lineRule="exact"/>
              <w:ind w:left="0" w:leftChars="0"/>
              <w:jc w:val="center"/>
              <w:textAlignment w:val="top"/>
              <w:rPr>
                <w:rFonts w:hint="eastAsia" w:ascii="仿宋" w:hAnsi="仿宋" w:eastAsia="仿宋" w:cs="仿宋"/>
                <w:color w:val="auto"/>
                <w:sz w:val="24"/>
                <w:szCs w:val="24"/>
              </w:rPr>
            </w:pPr>
            <w:r>
              <w:rPr>
                <w:rFonts w:hint="eastAsia" w:ascii="仿宋" w:hAnsi="仿宋" w:eastAsia="仿宋" w:cs="仿宋"/>
                <w:color w:val="auto"/>
                <w:kern w:val="0"/>
                <w:sz w:val="24"/>
                <w:szCs w:val="24"/>
              </w:rPr>
              <w:t>20000元（含）-30000元</w:t>
            </w:r>
          </w:p>
        </w:tc>
        <w:tc>
          <w:tcPr>
            <w:tcW w:w="1714" w:type="dxa"/>
            <w:vAlign w:val="center"/>
          </w:tcPr>
          <w:p>
            <w:pPr>
              <w:keepNext w:val="0"/>
              <w:keepLines w:val="0"/>
              <w:pageBreakBefore w:val="0"/>
              <w:widowControl/>
              <w:kinsoku/>
              <w:wordWrap/>
              <w:overflowPunct/>
              <w:topLinePunct w:val="0"/>
              <w:autoSpaceDE/>
              <w:autoSpaceDN/>
              <w:bidi w:val="0"/>
              <w:spacing w:beforeAutospacing="0" w:line="580" w:lineRule="exact"/>
              <w:ind w:left="0" w:leftChars="0"/>
              <w:jc w:val="center"/>
              <w:textAlignment w:val="top"/>
              <w:rPr>
                <w:rFonts w:hint="eastAsia" w:ascii="仿宋" w:hAnsi="仿宋" w:eastAsia="仿宋" w:cs="仿宋"/>
                <w:color w:val="auto"/>
                <w:sz w:val="24"/>
                <w:szCs w:val="24"/>
              </w:rPr>
            </w:pPr>
            <w:r>
              <w:rPr>
                <w:rFonts w:hint="eastAsia" w:ascii="仿宋" w:hAnsi="仿宋" w:eastAsia="仿宋" w:cs="仿宋"/>
                <w:color w:val="auto"/>
                <w:kern w:val="0"/>
                <w:sz w:val="24"/>
                <w:szCs w:val="24"/>
                <w:lang w:val="en-US" w:eastAsia="zh-CN"/>
              </w:rPr>
              <w:t>70</w:t>
            </w:r>
            <w:r>
              <w:rPr>
                <w:rFonts w:hint="eastAsia" w:ascii="仿宋" w:hAnsi="仿宋" w:eastAsia="仿宋" w:cs="仿宋"/>
                <w:color w:val="auto"/>
                <w:kern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672" w:type="dxa"/>
            <w:vMerge w:val="continue"/>
            <w:vAlign w:val="center"/>
          </w:tcPr>
          <w:p>
            <w:pPr>
              <w:keepNext w:val="0"/>
              <w:keepLines w:val="0"/>
              <w:pageBreakBefore w:val="0"/>
              <w:kinsoku/>
              <w:wordWrap/>
              <w:overflowPunct/>
              <w:topLinePunct w:val="0"/>
              <w:autoSpaceDE/>
              <w:autoSpaceDN/>
              <w:bidi w:val="0"/>
              <w:spacing w:beforeAutospacing="0" w:line="580" w:lineRule="exact"/>
              <w:ind w:left="0" w:leftChars="0"/>
              <w:jc w:val="center"/>
              <w:rPr>
                <w:rFonts w:hint="eastAsia" w:ascii="仿宋" w:hAnsi="仿宋" w:eastAsia="仿宋" w:cs="仿宋"/>
                <w:color w:val="auto"/>
                <w:sz w:val="24"/>
                <w:szCs w:val="24"/>
              </w:rPr>
            </w:pPr>
          </w:p>
        </w:tc>
        <w:tc>
          <w:tcPr>
            <w:tcW w:w="1731" w:type="dxa"/>
            <w:vMerge w:val="continue"/>
            <w:vAlign w:val="center"/>
          </w:tcPr>
          <w:p>
            <w:pPr>
              <w:keepNext w:val="0"/>
              <w:keepLines w:val="0"/>
              <w:pageBreakBefore w:val="0"/>
              <w:kinsoku/>
              <w:wordWrap/>
              <w:overflowPunct/>
              <w:topLinePunct w:val="0"/>
              <w:autoSpaceDE/>
              <w:autoSpaceDN/>
              <w:bidi w:val="0"/>
              <w:spacing w:beforeAutospacing="0" w:line="580" w:lineRule="exact"/>
              <w:ind w:left="0" w:leftChars="0"/>
              <w:jc w:val="center"/>
              <w:rPr>
                <w:rFonts w:hint="eastAsia" w:ascii="仿宋" w:hAnsi="仿宋" w:eastAsia="仿宋" w:cs="仿宋"/>
                <w:color w:val="auto"/>
                <w:sz w:val="24"/>
                <w:szCs w:val="24"/>
              </w:rPr>
            </w:pPr>
          </w:p>
        </w:tc>
        <w:tc>
          <w:tcPr>
            <w:tcW w:w="3544" w:type="dxa"/>
            <w:vAlign w:val="center"/>
          </w:tcPr>
          <w:p>
            <w:pPr>
              <w:keepNext w:val="0"/>
              <w:keepLines w:val="0"/>
              <w:pageBreakBefore w:val="0"/>
              <w:widowControl/>
              <w:kinsoku/>
              <w:wordWrap/>
              <w:overflowPunct/>
              <w:topLinePunct w:val="0"/>
              <w:autoSpaceDE/>
              <w:autoSpaceDN/>
              <w:bidi w:val="0"/>
              <w:spacing w:beforeAutospacing="0" w:line="580" w:lineRule="exact"/>
              <w:ind w:left="0" w:leftChars="0"/>
              <w:jc w:val="center"/>
              <w:textAlignment w:val="top"/>
              <w:rPr>
                <w:rFonts w:hint="eastAsia" w:ascii="仿宋" w:hAnsi="仿宋" w:eastAsia="仿宋" w:cs="仿宋"/>
                <w:color w:val="auto"/>
                <w:sz w:val="24"/>
                <w:szCs w:val="24"/>
              </w:rPr>
            </w:pPr>
            <w:r>
              <w:rPr>
                <w:rFonts w:hint="eastAsia" w:ascii="仿宋" w:hAnsi="仿宋" w:eastAsia="仿宋" w:cs="仿宋"/>
                <w:color w:val="auto"/>
                <w:kern w:val="0"/>
                <w:sz w:val="24"/>
                <w:szCs w:val="24"/>
              </w:rPr>
              <w:t>30000元（含）以上</w:t>
            </w:r>
          </w:p>
        </w:tc>
        <w:tc>
          <w:tcPr>
            <w:tcW w:w="1714" w:type="dxa"/>
            <w:vAlign w:val="center"/>
          </w:tcPr>
          <w:p>
            <w:pPr>
              <w:keepNext w:val="0"/>
              <w:keepLines w:val="0"/>
              <w:pageBreakBefore w:val="0"/>
              <w:widowControl/>
              <w:kinsoku/>
              <w:wordWrap/>
              <w:overflowPunct/>
              <w:topLinePunct w:val="0"/>
              <w:autoSpaceDE/>
              <w:autoSpaceDN/>
              <w:bidi w:val="0"/>
              <w:spacing w:beforeAutospacing="0" w:line="580" w:lineRule="exact"/>
              <w:ind w:left="0" w:leftChars="0"/>
              <w:jc w:val="center"/>
              <w:textAlignment w:val="top"/>
              <w:rPr>
                <w:rFonts w:hint="eastAsia" w:ascii="仿宋" w:hAnsi="仿宋" w:eastAsia="仿宋" w:cs="仿宋"/>
                <w:color w:val="auto"/>
                <w:sz w:val="24"/>
                <w:szCs w:val="24"/>
              </w:rPr>
            </w:pPr>
            <w:r>
              <w:rPr>
                <w:rFonts w:hint="eastAsia" w:ascii="仿宋" w:hAnsi="仿宋" w:eastAsia="仿宋" w:cs="仿宋"/>
                <w:color w:val="auto"/>
                <w:kern w:val="0"/>
                <w:sz w:val="24"/>
                <w:szCs w:val="24"/>
                <w:lang w:val="en-US" w:eastAsia="zh-CN"/>
              </w:rPr>
              <w:t>80</w:t>
            </w:r>
            <w:r>
              <w:rPr>
                <w:rFonts w:hint="eastAsia" w:ascii="仿宋" w:hAnsi="仿宋" w:eastAsia="仿宋" w:cs="仿宋"/>
                <w:color w:val="auto"/>
                <w:kern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exact"/>
        </w:trPr>
        <w:tc>
          <w:tcPr>
            <w:tcW w:w="1672" w:type="dxa"/>
            <w:vMerge w:val="restart"/>
            <w:vAlign w:val="center"/>
          </w:tcPr>
          <w:p>
            <w:pPr>
              <w:keepNext w:val="0"/>
              <w:keepLines w:val="0"/>
              <w:pageBreakBefore w:val="0"/>
              <w:widowControl/>
              <w:kinsoku/>
              <w:wordWrap/>
              <w:overflowPunct/>
              <w:topLinePunct w:val="0"/>
              <w:autoSpaceDE/>
              <w:autoSpaceDN/>
              <w:bidi w:val="0"/>
              <w:spacing w:beforeAutospacing="0" w:line="580" w:lineRule="exact"/>
              <w:ind w:left="0" w:leftChars="0"/>
              <w:jc w:val="center"/>
              <w:textAlignment w:val="top"/>
              <w:rPr>
                <w:rFonts w:hint="eastAsia" w:ascii="仿宋" w:hAnsi="仿宋" w:eastAsia="仿宋" w:cs="仿宋"/>
                <w:color w:val="auto"/>
                <w:sz w:val="24"/>
                <w:szCs w:val="24"/>
              </w:rPr>
            </w:pPr>
            <w:r>
              <w:rPr>
                <w:rFonts w:hint="eastAsia" w:ascii="仿宋" w:hAnsi="仿宋" w:eastAsia="仿宋" w:cs="仿宋"/>
                <w:color w:val="auto"/>
                <w:kern w:val="0"/>
                <w:sz w:val="24"/>
                <w:szCs w:val="24"/>
                <w:lang w:eastAsia="zh-CN"/>
              </w:rPr>
              <w:t>脱贫稳定</w:t>
            </w:r>
            <w:r>
              <w:rPr>
                <w:rFonts w:hint="eastAsia" w:ascii="仿宋" w:hAnsi="仿宋" w:eastAsia="仿宋" w:cs="仿宋"/>
                <w:color w:val="auto"/>
                <w:kern w:val="0"/>
                <w:sz w:val="24"/>
                <w:szCs w:val="24"/>
              </w:rPr>
              <w:t>户</w:t>
            </w:r>
          </w:p>
        </w:tc>
        <w:tc>
          <w:tcPr>
            <w:tcW w:w="1731" w:type="dxa"/>
            <w:vMerge w:val="restart"/>
            <w:vAlign w:val="center"/>
          </w:tcPr>
          <w:p>
            <w:pPr>
              <w:keepNext w:val="0"/>
              <w:keepLines w:val="0"/>
              <w:pageBreakBefore w:val="0"/>
              <w:widowControl/>
              <w:kinsoku/>
              <w:wordWrap/>
              <w:overflowPunct/>
              <w:topLinePunct w:val="0"/>
              <w:autoSpaceDE/>
              <w:autoSpaceDN/>
              <w:bidi w:val="0"/>
              <w:spacing w:beforeAutospacing="0" w:line="580" w:lineRule="exact"/>
              <w:ind w:left="0" w:leftChars="0"/>
              <w:jc w:val="center"/>
              <w:textAlignment w:val="top"/>
              <w:rPr>
                <w:rFonts w:hint="eastAsia" w:ascii="仿宋" w:hAnsi="仿宋" w:eastAsia="仿宋" w:cs="仿宋"/>
                <w:color w:val="auto"/>
                <w:sz w:val="24"/>
                <w:szCs w:val="24"/>
              </w:rPr>
            </w:pPr>
            <w:r>
              <w:rPr>
                <w:rFonts w:hint="eastAsia" w:ascii="仿宋" w:hAnsi="仿宋" w:eastAsia="仿宋" w:cs="仿宋"/>
                <w:color w:val="auto"/>
                <w:kern w:val="0"/>
                <w:sz w:val="24"/>
                <w:szCs w:val="24"/>
              </w:rPr>
              <w:t>5000元</w:t>
            </w:r>
          </w:p>
        </w:tc>
        <w:tc>
          <w:tcPr>
            <w:tcW w:w="3544" w:type="dxa"/>
            <w:vAlign w:val="center"/>
          </w:tcPr>
          <w:p>
            <w:pPr>
              <w:keepNext w:val="0"/>
              <w:keepLines w:val="0"/>
              <w:pageBreakBefore w:val="0"/>
              <w:widowControl/>
              <w:kinsoku/>
              <w:wordWrap/>
              <w:overflowPunct/>
              <w:topLinePunct w:val="0"/>
              <w:autoSpaceDE/>
              <w:autoSpaceDN/>
              <w:bidi w:val="0"/>
              <w:spacing w:beforeAutospacing="0" w:line="580" w:lineRule="exact"/>
              <w:ind w:left="0" w:leftChars="0"/>
              <w:jc w:val="center"/>
              <w:textAlignment w:val="top"/>
              <w:rPr>
                <w:rFonts w:hint="eastAsia" w:ascii="仿宋" w:hAnsi="仿宋" w:eastAsia="仿宋" w:cs="仿宋"/>
                <w:color w:val="auto"/>
                <w:sz w:val="24"/>
                <w:szCs w:val="24"/>
              </w:rPr>
            </w:pPr>
            <w:r>
              <w:rPr>
                <w:rFonts w:hint="eastAsia" w:ascii="仿宋" w:hAnsi="仿宋" w:eastAsia="仿宋" w:cs="仿宋"/>
                <w:color w:val="auto"/>
                <w:kern w:val="0"/>
                <w:sz w:val="24"/>
                <w:szCs w:val="24"/>
              </w:rPr>
              <w:t>10000元以下</w:t>
            </w:r>
          </w:p>
        </w:tc>
        <w:tc>
          <w:tcPr>
            <w:tcW w:w="1714" w:type="dxa"/>
            <w:vAlign w:val="center"/>
          </w:tcPr>
          <w:p>
            <w:pPr>
              <w:keepNext w:val="0"/>
              <w:keepLines w:val="0"/>
              <w:pageBreakBefore w:val="0"/>
              <w:widowControl/>
              <w:kinsoku/>
              <w:wordWrap/>
              <w:overflowPunct/>
              <w:topLinePunct w:val="0"/>
              <w:autoSpaceDE/>
              <w:autoSpaceDN/>
              <w:bidi w:val="0"/>
              <w:spacing w:beforeAutospacing="0" w:line="580" w:lineRule="exact"/>
              <w:ind w:left="0" w:leftChars="0"/>
              <w:jc w:val="center"/>
              <w:textAlignment w:val="top"/>
              <w:rPr>
                <w:rFonts w:hint="eastAsia" w:ascii="仿宋" w:hAnsi="仿宋" w:eastAsia="仿宋" w:cs="仿宋"/>
                <w:color w:val="auto"/>
                <w:sz w:val="24"/>
                <w:szCs w:val="24"/>
              </w:rPr>
            </w:pPr>
            <w:r>
              <w:rPr>
                <w:rFonts w:hint="eastAsia" w:ascii="仿宋" w:hAnsi="仿宋" w:eastAsia="仿宋" w:cs="仿宋"/>
                <w:color w:val="auto"/>
                <w:kern w:val="0"/>
                <w:sz w:val="24"/>
                <w:szCs w:val="24"/>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672" w:type="dxa"/>
            <w:vMerge w:val="continue"/>
            <w:vAlign w:val="center"/>
          </w:tcPr>
          <w:p>
            <w:pPr>
              <w:keepNext w:val="0"/>
              <w:keepLines w:val="0"/>
              <w:pageBreakBefore w:val="0"/>
              <w:kinsoku/>
              <w:wordWrap/>
              <w:overflowPunct/>
              <w:topLinePunct w:val="0"/>
              <w:autoSpaceDE/>
              <w:autoSpaceDN/>
              <w:bidi w:val="0"/>
              <w:spacing w:beforeAutospacing="0" w:line="580" w:lineRule="exact"/>
              <w:ind w:left="0" w:leftChars="0"/>
              <w:jc w:val="center"/>
              <w:rPr>
                <w:rFonts w:hint="eastAsia" w:ascii="仿宋" w:hAnsi="仿宋" w:eastAsia="仿宋" w:cs="仿宋"/>
                <w:color w:val="auto"/>
                <w:sz w:val="24"/>
                <w:szCs w:val="24"/>
              </w:rPr>
            </w:pPr>
          </w:p>
        </w:tc>
        <w:tc>
          <w:tcPr>
            <w:tcW w:w="1731" w:type="dxa"/>
            <w:vMerge w:val="continue"/>
            <w:vAlign w:val="center"/>
          </w:tcPr>
          <w:p>
            <w:pPr>
              <w:keepNext w:val="0"/>
              <w:keepLines w:val="0"/>
              <w:pageBreakBefore w:val="0"/>
              <w:kinsoku/>
              <w:wordWrap/>
              <w:overflowPunct/>
              <w:topLinePunct w:val="0"/>
              <w:autoSpaceDE/>
              <w:autoSpaceDN/>
              <w:bidi w:val="0"/>
              <w:spacing w:beforeAutospacing="0" w:line="580" w:lineRule="exact"/>
              <w:ind w:left="0" w:leftChars="0"/>
              <w:jc w:val="center"/>
              <w:rPr>
                <w:rFonts w:hint="eastAsia" w:ascii="仿宋" w:hAnsi="仿宋" w:eastAsia="仿宋" w:cs="仿宋"/>
                <w:color w:val="auto"/>
                <w:sz w:val="24"/>
                <w:szCs w:val="24"/>
              </w:rPr>
            </w:pPr>
          </w:p>
        </w:tc>
        <w:tc>
          <w:tcPr>
            <w:tcW w:w="3544" w:type="dxa"/>
            <w:vAlign w:val="center"/>
          </w:tcPr>
          <w:p>
            <w:pPr>
              <w:keepNext w:val="0"/>
              <w:keepLines w:val="0"/>
              <w:pageBreakBefore w:val="0"/>
              <w:widowControl/>
              <w:kinsoku/>
              <w:wordWrap/>
              <w:overflowPunct/>
              <w:topLinePunct w:val="0"/>
              <w:autoSpaceDE/>
              <w:autoSpaceDN/>
              <w:bidi w:val="0"/>
              <w:spacing w:beforeAutospacing="0" w:line="580" w:lineRule="exact"/>
              <w:ind w:left="0" w:leftChars="0"/>
              <w:jc w:val="center"/>
              <w:textAlignment w:val="top"/>
              <w:rPr>
                <w:rFonts w:hint="eastAsia" w:ascii="仿宋" w:hAnsi="仿宋" w:eastAsia="仿宋" w:cs="仿宋"/>
                <w:color w:val="auto"/>
                <w:sz w:val="24"/>
                <w:szCs w:val="24"/>
              </w:rPr>
            </w:pPr>
            <w:r>
              <w:rPr>
                <w:rFonts w:hint="eastAsia" w:ascii="仿宋" w:hAnsi="仿宋" w:eastAsia="仿宋" w:cs="仿宋"/>
                <w:color w:val="auto"/>
                <w:kern w:val="0"/>
                <w:sz w:val="24"/>
                <w:szCs w:val="24"/>
              </w:rPr>
              <w:t>10000元（含）-20000元</w:t>
            </w:r>
          </w:p>
        </w:tc>
        <w:tc>
          <w:tcPr>
            <w:tcW w:w="1714" w:type="dxa"/>
            <w:vAlign w:val="center"/>
          </w:tcPr>
          <w:p>
            <w:pPr>
              <w:keepNext w:val="0"/>
              <w:keepLines w:val="0"/>
              <w:pageBreakBefore w:val="0"/>
              <w:widowControl/>
              <w:kinsoku/>
              <w:wordWrap/>
              <w:overflowPunct/>
              <w:topLinePunct w:val="0"/>
              <w:autoSpaceDE/>
              <w:autoSpaceDN/>
              <w:bidi w:val="0"/>
              <w:spacing w:beforeAutospacing="0" w:line="580" w:lineRule="exact"/>
              <w:ind w:left="0" w:leftChars="0"/>
              <w:jc w:val="center"/>
              <w:textAlignment w:val="top"/>
              <w:rPr>
                <w:rFonts w:hint="eastAsia" w:ascii="仿宋" w:hAnsi="仿宋" w:eastAsia="仿宋" w:cs="仿宋"/>
                <w:color w:val="auto"/>
                <w:sz w:val="24"/>
                <w:szCs w:val="24"/>
              </w:rPr>
            </w:pPr>
            <w:r>
              <w:rPr>
                <w:rFonts w:hint="eastAsia" w:ascii="仿宋" w:hAnsi="仿宋" w:eastAsia="仿宋" w:cs="仿宋"/>
                <w:color w:val="auto"/>
                <w:kern w:val="0"/>
                <w:sz w:val="24"/>
                <w:szCs w:val="24"/>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672" w:type="dxa"/>
            <w:vMerge w:val="continue"/>
            <w:vAlign w:val="center"/>
          </w:tcPr>
          <w:p>
            <w:pPr>
              <w:keepNext w:val="0"/>
              <w:keepLines w:val="0"/>
              <w:pageBreakBefore w:val="0"/>
              <w:kinsoku/>
              <w:wordWrap/>
              <w:overflowPunct/>
              <w:topLinePunct w:val="0"/>
              <w:autoSpaceDE/>
              <w:autoSpaceDN/>
              <w:bidi w:val="0"/>
              <w:spacing w:beforeAutospacing="0" w:line="580" w:lineRule="exact"/>
              <w:ind w:left="0" w:leftChars="0"/>
              <w:jc w:val="center"/>
              <w:rPr>
                <w:rFonts w:hint="eastAsia" w:ascii="仿宋" w:hAnsi="仿宋" w:eastAsia="仿宋" w:cs="仿宋"/>
                <w:color w:val="auto"/>
                <w:sz w:val="24"/>
                <w:szCs w:val="24"/>
              </w:rPr>
            </w:pPr>
          </w:p>
        </w:tc>
        <w:tc>
          <w:tcPr>
            <w:tcW w:w="1731" w:type="dxa"/>
            <w:vMerge w:val="continue"/>
            <w:vAlign w:val="center"/>
          </w:tcPr>
          <w:p>
            <w:pPr>
              <w:keepNext w:val="0"/>
              <w:keepLines w:val="0"/>
              <w:pageBreakBefore w:val="0"/>
              <w:kinsoku/>
              <w:wordWrap/>
              <w:overflowPunct/>
              <w:topLinePunct w:val="0"/>
              <w:autoSpaceDE/>
              <w:autoSpaceDN/>
              <w:bidi w:val="0"/>
              <w:spacing w:beforeAutospacing="0" w:line="580" w:lineRule="exact"/>
              <w:ind w:left="0" w:leftChars="0"/>
              <w:jc w:val="center"/>
              <w:rPr>
                <w:rFonts w:hint="eastAsia" w:ascii="仿宋" w:hAnsi="仿宋" w:eastAsia="仿宋" w:cs="仿宋"/>
                <w:color w:val="auto"/>
                <w:sz w:val="24"/>
                <w:szCs w:val="24"/>
              </w:rPr>
            </w:pPr>
          </w:p>
        </w:tc>
        <w:tc>
          <w:tcPr>
            <w:tcW w:w="3544" w:type="dxa"/>
            <w:vAlign w:val="center"/>
          </w:tcPr>
          <w:p>
            <w:pPr>
              <w:keepNext w:val="0"/>
              <w:keepLines w:val="0"/>
              <w:pageBreakBefore w:val="0"/>
              <w:widowControl/>
              <w:kinsoku/>
              <w:wordWrap/>
              <w:overflowPunct/>
              <w:topLinePunct w:val="0"/>
              <w:autoSpaceDE/>
              <w:autoSpaceDN/>
              <w:bidi w:val="0"/>
              <w:spacing w:beforeAutospacing="0" w:line="580" w:lineRule="exact"/>
              <w:ind w:left="0" w:leftChars="0"/>
              <w:jc w:val="center"/>
              <w:textAlignment w:val="top"/>
              <w:rPr>
                <w:rFonts w:hint="eastAsia" w:ascii="仿宋" w:hAnsi="仿宋" w:eastAsia="仿宋" w:cs="仿宋"/>
                <w:color w:val="auto"/>
                <w:sz w:val="24"/>
                <w:szCs w:val="24"/>
              </w:rPr>
            </w:pPr>
            <w:r>
              <w:rPr>
                <w:rFonts w:hint="eastAsia" w:ascii="仿宋" w:hAnsi="仿宋" w:eastAsia="仿宋" w:cs="仿宋"/>
                <w:color w:val="auto"/>
                <w:kern w:val="0"/>
                <w:sz w:val="24"/>
                <w:szCs w:val="24"/>
              </w:rPr>
              <w:t>20000元（含）-30000元</w:t>
            </w:r>
          </w:p>
        </w:tc>
        <w:tc>
          <w:tcPr>
            <w:tcW w:w="1714" w:type="dxa"/>
            <w:vAlign w:val="center"/>
          </w:tcPr>
          <w:p>
            <w:pPr>
              <w:keepNext w:val="0"/>
              <w:keepLines w:val="0"/>
              <w:pageBreakBefore w:val="0"/>
              <w:widowControl/>
              <w:kinsoku/>
              <w:wordWrap/>
              <w:overflowPunct/>
              <w:topLinePunct w:val="0"/>
              <w:autoSpaceDE/>
              <w:autoSpaceDN/>
              <w:bidi w:val="0"/>
              <w:spacing w:beforeAutospacing="0" w:line="580" w:lineRule="exact"/>
              <w:ind w:left="0" w:leftChars="0"/>
              <w:jc w:val="center"/>
              <w:textAlignment w:val="top"/>
              <w:rPr>
                <w:rFonts w:hint="eastAsia" w:ascii="仿宋" w:hAnsi="仿宋" w:eastAsia="仿宋" w:cs="仿宋"/>
                <w:color w:val="auto"/>
                <w:sz w:val="24"/>
                <w:szCs w:val="24"/>
              </w:rPr>
            </w:pPr>
            <w:r>
              <w:rPr>
                <w:rFonts w:hint="eastAsia" w:ascii="仿宋" w:hAnsi="仿宋" w:eastAsia="仿宋" w:cs="仿宋"/>
                <w:color w:val="auto"/>
                <w:kern w:val="0"/>
                <w:sz w:val="24"/>
                <w:szCs w:val="24"/>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672" w:type="dxa"/>
            <w:vMerge w:val="continue"/>
            <w:vAlign w:val="center"/>
          </w:tcPr>
          <w:p>
            <w:pPr>
              <w:keepNext w:val="0"/>
              <w:keepLines w:val="0"/>
              <w:pageBreakBefore w:val="0"/>
              <w:kinsoku/>
              <w:wordWrap/>
              <w:overflowPunct/>
              <w:topLinePunct w:val="0"/>
              <w:autoSpaceDE/>
              <w:autoSpaceDN/>
              <w:bidi w:val="0"/>
              <w:spacing w:beforeAutospacing="0" w:line="580" w:lineRule="exact"/>
              <w:ind w:left="0" w:leftChars="0"/>
              <w:jc w:val="center"/>
              <w:rPr>
                <w:rFonts w:hint="eastAsia" w:ascii="仿宋" w:hAnsi="仿宋" w:eastAsia="仿宋" w:cs="仿宋"/>
                <w:color w:val="auto"/>
                <w:sz w:val="24"/>
                <w:szCs w:val="24"/>
              </w:rPr>
            </w:pPr>
          </w:p>
        </w:tc>
        <w:tc>
          <w:tcPr>
            <w:tcW w:w="1731" w:type="dxa"/>
            <w:vMerge w:val="continue"/>
            <w:vAlign w:val="center"/>
          </w:tcPr>
          <w:p>
            <w:pPr>
              <w:keepNext w:val="0"/>
              <w:keepLines w:val="0"/>
              <w:pageBreakBefore w:val="0"/>
              <w:kinsoku/>
              <w:wordWrap/>
              <w:overflowPunct/>
              <w:topLinePunct w:val="0"/>
              <w:autoSpaceDE/>
              <w:autoSpaceDN/>
              <w:bidi w:val="0"/>
              <w:spacing w:beforeAutospacing="0" w:line="580" w:lineRule="exact"/>
              <w:ind w:left="0" w:leftChars="0"/>
              <w:jc w:val="center"/>
              <w:rPr>
                <w:rFonts w:hint="eastAsia" w:ascii="仿宋" w:hAnsi="仿宋" w:eastAsia="仿宋" w:cs="仿宋"/>
                <w:color w:val="auto"/>
                <w:sz w:val="24"/>
                <w:szCs w:val="24"/>
              </w:rPr>
            </w:pPr>
          </w:p>
        </w:tc>
        <w:tc>
          <w:tcPr>
            <w:tcW w:w="3544" w:type="dxa"/>
            <w:vAlign w:val="center"/>
          </w:tcPr>
          <w:p>
            <w:pPr>
              <w:keepNext w:val="0"/>
              <w:keepLines w:val="0"/>
              <w:pageBreakBefore w:val="0"/>
              <w:widowControl/>
              <w:kinsoku/>
              <w:wordWrap/>
              <w:overflowPunct/>
              <w:topLinePunct w:val="0"/>
              <w:autoSpaceDE/>
              <w:autoSpaceDN/>
              <w:bidi w:val="0"/>
              <w:spacing w:beforeAutospacing="0" w:line="580" w:lineRule="exact"/>
              <w:ind w:left="0" w:leftChars="0"/>
              <w:jc w:val="center"/>
              <w:textAlignment w:val="top"/>
              <w:rPr>
                <w:rFonts w:hint="eastAsia" w:ascii="仿宋" w:hAnsi="仿宋" w:eastAsia="仿宋" w:cs="仿宋"/>
                <w:color w:val="auto"/>
                <w:sz w:val="24"/>
                <w:szCs w:val="24"/>
              </w:rPr>
            </w:pPr>
            <w:r>
              <w:rPr>
                <w:rFonts w:hint="eastAsia" w:ascii="仿宋" w:hAnsi="仿宋" w:eastAsia="仿宋" w:cs="仿宋"/>
                <w:color w:val="auto"/>
                <w:kern w:val="0"/>
                <w:sz w:val="24"/>
                <w:szCs w:val="24"/>
              </w:rPr>
              <w:t>30000元（含）以上</w:t>
            </w:r>
          </w:p>
        </w:tc>
        <w:tc>
          <w:tcPr>
            <w:tcW w:w="1714" w:type="dxa"/>
            <w:vAlign w:val="center"/>
          </w:tcPr>
          <w:p>
            <w:pPr>
              <w:keepNext w:val="0"/>
              <w:keepLines w:val="0"/>
              <w:pageBreakBefore w:val="0"/>
              <w:widowControl/>
              <w:kinsoku/>
              <w:wordWrap/>
              <w:overflowPunct/>
              <w:topLinePunct w:val="0"/>
              <w:autoSpaceDE/>
              <w:autoSpaceDN/>
              <w:bidi w:val="0"/>
              <w:spacing w:beforeAutospacing="0" w:line="580" w:lineRule="exact"/>
              <w:ind w:left="0" w:leftChars="0"/>
              <w:jc w:val="center"/>
              <w:textAlignment w:val="top"/>
              <w:rPr>
                <w:rFonts w:hint="eastAsia" w:ascii="仿宋" w:hAnsi="仿宋" w:eastAsia="仿宋" w:cs="仿宋"/>
                <w:color w:val="auto"/>
                <w:sz w:val="24"/>
                <w:szCs w:val="24"/>
              </w:rPr>
            </w:pPr>
            <w:r>
              <w:rPr>
                <w:rFonts w:hint="eastAsia" w:ascii="仿宋" w:hAnsi="仿宋" w:eastAsia="仿宋" w:cs="仿宋"/>
                <w:color w:val="auto"/>
                <w:kern w:val="0"/>
                <w:sz w:val="24"/>
                <w:szCs w:val="24"/>
              </w:rPr>
              <w:t>70%</w:t>
            </w:r>
          </w:p>
        </w:tc>
      </w:tr>
    </w:tbl>
    <w:p>
      <w:pPr>
        <w:keepNext w:val="0"/>
        <w:keepLines w:val="0"/>
        <w:pageBreakBefore w:val="0"/>
        <w:kinsoku/>
        <w:wordWrap/>
        <w:overflowPunct/>
        <w:topLinePunct w:val="0"/>
        <w:autoSpaceDE/>
        <w:autoSpaceDN/>
        <w:bidi w:val="0"/>
        <w:spacing w:beforeAutospacing="0" w:line="580" w:lineRule="exact"/>
        <w:rPr>
          <w:rFonts w:hint="eastAsia" w:ascii="仿宋" w:hAnsi="仿宋" w:eastAsia="仿宋" w:cs="仿宋"/>
          <w:b/>
          <w:color w:val="auto"/>
          <w:sz w:val="24"/>
          <w:szCs w:val="24"/>
          <w:lang w:eastAsia="zh-CN"/>
        </w:rPr>
      </w:pPr>
      <w:r>
        <w:rPr>
          <w:rFonts w:hint="eastAsia" w:ascii="仿宋" w:hAnsi="仿宋" w:eastAsia="仿宋" w:cs="仿宋"/>
          <w:b/>
          <w:color w:val="auto"/>
          <w:sz w:val="24"/>
          <w:szCs w:val="24"/>
          <w:lang w:val="en-US" w:eastAsia="zh-CN"/>
        </w:rPr>
        <w:t>3、</w:t>
      </w:r>
      <w:r>
        <w:rPr>
          <w:rFonts w:hint="eastAsia" w:ascii="仿宋" w:hAnsi="仿宋" w:eastAsia="仿宋" w:cs="仿宋"/>
          <w:b/>
          <w:color w:val="auto"/>
          <w:sz w:val="24"/>
          <w:szCs w:val="24"/>
        </w:rPr>
        <w:t>因学致贫</w:t>
      </w:r>
      <w:r>
        <w:rPr>
          <w:rFonts w:hint="eastAsia" w:ascii="仿宋" w:hAnsi="仿宋" w:eastAsia="仿宋" w:cs="仿宋"/>
          <w:b/>
          <w:color w:val="auto"/>
          <w:sz w:val="24"/>
          <w:szCs w:val="24"/>
          <w:lang w:eastAsia="zh-CN"/>
        </w:rPr>
        <w:t>（</w:t>
      </w:r>
      <w:r>
        <w:rPr>
          <w:rFonts w:hint="eastAsia" w:ascii="仿宋" w:hAnsi="仿宋" w:eastAsia="仿宋" w:cs="仿宋"/>
          <w:b/>
          <w:color w:val="auto"/>
          <w:sz w:val="24"/>
          <w:szCs w:val="24"/>
          <w:lang w:val="en-US" w:eastAsia="zh-CN"/>
        </w:rPr>
        <w:t>每人全年最高赔偿限额50000元</w:t>
      </w:r>
      <w:r>
        <w:rPr>
          <w:rFonts w:hint="eastAsia" w:ascii="仿宋" w:hAnsi="仿宋" w:eastAsia="仿宋" w:cs="仿宋"/>
          <w:b/>
          <w:color w:val="auto"/>
          <w:sz w:val="24"/>
          <w:szCs w:val="24"/>
          <w:lang w:eastAsia="zh-CN"/>
        </w:rPr>
        <w:t>）</w:t>
      </w:r>
    </w:p>
    <w:tbl>
      <w:tblPr>
        <w:tblStyle w:val="5"/>
        <w:tblW w:w="8586"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8"/>
        <w:gridCol w:w="1872"/>
        <w:gridCol w:w="2737"/>
        <w:gridCol w:w="20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93" w:hRule="exact"/>
        </w:trPr>
        <w:tc>
          <w:tcPr>
            <w:tcW w:w="1958" w:type="dxa"/>
            <w:vAlign w:val="center"/>
          </w:tcPr>
          <w:p>
            <w:pPr>
              <w:keepNext w:val="0"/>
              <w:keepLines w:val="0"/>
              <w:pageBreakBefore w:val="0"/>
              <w:widowControl/>
              <w:kinsoku/>
              <w:wordWrap/>
              <w:overflowPunct/>
              <w:topLinePunct w:val="0"/>
              <w:autoSpaceDE/>
              <w:autoSpaceDN/>
              <w:bidi w:val="0"/>
              <w:spacing w:beforeAutospacing="0" w:line="580" w:lineRule="exact"/>
              <w:ind w:left="0" w:leftChars="0"/>
              <w:jc w:val="center"/>
              <w:textAlignment w:val="top"/>
              <w:rPr>
                <w:rFonts w:hint="eastAsia" w:ascii="仿宋" w:hAnsi="仿宋" w:eastAsia="仿宋" w:cs="仿宋"/>
                <w:color w:val="auto"/>
                <w:sz w:val="24"/>
                <w:szCs w:val="24"/>
              </w:rPr>
            </w:pPr>
            <w:r>
              <w:rPr>
                <w:rFonts w:hint="eastAsia" w:ascii="仿宋" w:hAnsi="仿宋" w:eastAsia="仿宋" w:cs="仿宋"/>
                <w:color w:val="auto"/>
                <w:kern w:val="0"/>
                <w:sz w:val="24"/>
                <w:szCs w:val="24"/>
              </w:rPr>
              <w:t>被保险人</w:t>
            </w:r>
          </w:p>
        </w:tc>
        <w:tc>
          <w:tcPr>
            <w:tcW w:w="1872" w:type="dxa"/>
            <w:vAlign w:val="center"/>
          </w:tcPr>
          <w:p>
            <w:pPr>
              <w:keepNext w:val="0"/>
              <w:keepLines w:val="0"/>
              <w:pageBreakBefore w:val="0"/>
              <w:widowControl/>
              <w:kinsoku/>
              <w:wordWrap/>
              <w:overflowPunct/>
              <w:topLinePunct w:val="0"/>
              <w:autoSpaceDE/>
              <w:autoSpaceDN/>
              <w:bidi w:val="0"/>
              <w:spacing w:beforeAutospacing="0" w:line="580" w:lineRule="exact"/>
              <w:ind w:left="0" w:leftChars="0"/>
              <w:jc w:val="center"/>
              <w:textAlignment w:val="top"/>
              <w:rPr>
                <w:rFonts w:hint="eastAsia" w:ascii="仿宋" w:hAnsi="仿宋" w:eastAsia="仿宋" w:cs="仿宋"/>
                <w:color w:val="auto"/>
                <w:kern w:val="0"/>
                <w:sz w:val="24"/>
                <w:szCs w:val="24"/>
                <w:lang w:eastAsia="zh-CN"/>
              </w:rPr>
            </w:pPr>
            <w:r>
              <w:rPr>
                <w:rFonts w:hint="eastAsia" w:ascii="仿宋" w:hAnsi="仿宋" w:eastAsia="仿宋" w:cs="仿宋"/>
                <w:color w:val="auto"/>
                <w:kern w:val="0"/>
                <w:sz w:val="24"/>
                <w:szCs w:val="24"/>
              </w:rPr>
              <w:t>免赔额</w:t>
            </w:r>
          </w:p>
          <w:p>
            <w:pPr>
              <w:keepNext w:val="0"/>
              <w:keepLines w:val="0"/>
              <w:pageBreakBefore w:val="0"/>
              <w:widowControl/>
              <w:kinsoku/>
              <w:wordWrap/>
              <w:overflowPunct/>
              <w:topLinePunct w:val="0"/>
              <w:autoSpaceDE/>
              <w:autoSpaceDN/>
              <w:bidi w:val="0"/>
              <w:spacing w:beforeAutospacing="0" w:line="580" w:lineRule="exact"/>
              <w:ind w:left="0" w:leftChars="0"/>
              <w:jc w:val="center"/>
              <w:textAlignment w:val="top"/>
              <w:rPr>
                <w:rFonts w:hint="eastAsia" w:ascii="仿宋" w:hAnsi="仿宋" w:eastAsia="仿宋" w:cs="仿宋"/>
                <w:color w:val="auto"/>
                <w:sz w:val="24"/>
                <w:szCs w:val="24"/>
              </w:rPr>
            </w:pPr>
            <w:r>
              <w:rPr>
                <w:rFonts w:hint="eastAsia" w:ascii="仿宋" w:hAnsi="仿宋" w:eastAsia="仿宋" w:cs="仿宋"/>
                <w:color w:val="auto"/>
                <w:kern w:val="0"/>
                <w:sz w:val="24"/>
                <w:szCs w:val="24"/>
              </w:rPr>
              <w:t>（元／次）</w:t>
            </w:r>
          </w:p>
        </w:tc>
        <w:tc>
          <w:tcPr>
            <w:tcW w:w="2737" w:type="dxa"/>
            <w:vAlign w:val="center"/>
          </w:tcPr>
          <w:p>
            <w:pPr>
              <w:keepNext w:val="0"/>
              <w:keepLines w:val="0"/>
              <w:pageBreakBefore w:val="0"/>
              <w:widowControl/>
              <w:kinsoku/>
              <w:wordWrap/>
              <w:overflowPunct/>
              <w:topLinePunct w:val="0"/>
              <w:autoSpaceDE/>
              <w:autoSpaceDN/>
              <w:bidi w:val="0"/>
              <w:spacing w:beforeAutospacing="0" w:line="580" w:lineRule="exact"/>
              <w:ind w:left="0" w:leftChars="0"/>
              <w:jc w:val="center"/>
              <w:textAlignment w:val="top"/>
              <w:rPr>
                <w:rFonts w:hint="eastAsia" w:ascii="仿宋" w:hAnsi="仿宋" w:eastAsia="仿宋" w:cs="仿宋"/>
                <w:color w:val="auto"/>
                <w:sz w:val="24"/>
                <w:szCs w:val="24"/>
              </w:rPr>
            </w:pPr>
            <w:r>
              <w:rPr>
                <w:rFonts w:hint="eastAsia" w:ascii="仿宋" w:hAnsi="仿宋" w:eastAsia="仿宋" w:cs="仿宋"/>
                <w:color w:val="auto"/>
                <w:kern w:val="0"/>
                <w:sz w:val="24"/>
                <w:szCs w:val="24"/>
              </w:rPr>
              <w:t>自付部分</w:t>
            </w:r>
          </w:p>
        </w:tc>
        <w:tc>
          <w:tcPr>
            <w:tcW w:w="2019" w:type="dxa"/>
            <w:vAlign w:val="center"/>
          </w:tcPr>
          <w:p>
            <w:pPr>
              <w:keepNext w:val="0"/>
              <w:keepLines w:val="0"/>
              <w:pageBreakBefore w:val="0"/>
              <w:widowControl/>
              <w:kinsoku/>
              <w:wordWrap/>
              <w:overflowPunct/>
              <w:topLinePunct w:val="0"/>
              <w:autoSpaceDE/>
              <w:autoSpaceDN/>
              <w:bidi w:val="0"/>
              <w:spacing w:beforeAutospacing="0" w:line="580" w:lineRule="exact"/>
              <w:ind w:left="0" w:leftChars="0"/>
              <w:jc w:val="center"/>
              <w:textAlignment w:val="top"/>
              <w:rPr>
                <w:rFonts w:hint="eastAsia" w:ascii="仿宋" w:hAnsi="仿宋" w:eastAsia="仿宋" w:cs="仿宋"/>
                <w:color w:val="auto"/>
                <w:sz w:val="24"/>
                <w:szCs w:val="24"/>
              </w:rPr>
            </w:pPr>
            <w:r>
              <w:rPr>
                <w:rFonts w:hint="eastAsia" w:ascii="仿宋" w:hAnsi="仿宋" w:eastAsia="仿宋" w:cs="仿宋"/>
                <w:color w:val="auto"/>
                <w:kern w:val="0"/>
                <w:sz w:val="24"/>
                <w:szCs w:val="24"/>
              </w:rPr>
              <w:t>赔偿比例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958" w:type="dxa"/>
            <w:vMerge w:val="restart"/>
            <w:vAlign w:val="center"/>
          </w:tcPr>
          <w:p>
            <w:pPr>
              <w:keepNext w:val="0"/>
              <w:keepLines w:val="0"/>
              <w:pageBreakBefore w:val="0"/>
              <w:widowControl/>
              <w:kinsoku/>
              <w:wordWrap/>
              <w:overflowPunct/>
              <w:topLinePunct w:val="0"/>
              <w:autoSpaceDE/>
              <w:autoSpaceDN/>
              <w:bidi w:val="0"/>
              <w:spacing w:beforeAutospacing="0" w:line="580" w:lineRule="exact"/>
              <w:ind w:left="0" w:leftChars="0"/>
              <w:jc w:val="center"/>
              <w:textAlignment w:val="top"/>
              <w:rPr>
                <w:rFonts w:hint="eastAsia" w:ascii="仿宋" w:hAnsi="仿宋" w:eastAsia="仿宋" w:cs="仿宋"/>
                <w:color w:val="auto"/>
                <w:sz w:val="24"/>
                <w:szCs w:val="24"/>
              </w:rPr>
            </w:pPr>
            <w:r>
              <w:rPr>
                <w:rFonts w:hint="eastAsia" w:ascii="仿宋" w:hAnsi="仿宋" w:eastAsia="仿宋" w:cs="仿宋"/>
                <w:color w:val="auto"/>
                <w:sz w:val="24"/>
                <w:szCs w:val="24"/>
                <w:lang w:eastAsia="zh-CN"/>
              </w:rPr>
              <w:t>监测对象、脱贫稳定户</w:t>
            </w:r>
          </w:p>
        </w:tc>
        <w:tc>
          <w:tcPr>
            <w:tcW w:w="1872" w:type="dxa"/>
            <w:vMerge w:val="restart"/>
            <w:vAlign w:val="center"/>
          </w:tcPr>
          <w:p>
            <w:pPr>
              <w:keepNext w:val="0"/>
              <w:keepLines w:val="0"/>
              <w:pageBreakBefore w:val="0"/>
              <w:widowControl/>
              <w:kinsoku/>
              <w:wordWrap/>
              <w:overflowPunct/>
              <w:topLinePunct w:val="0"/>
              <w:autoSpaceDE/>
              <w:autoSpaceDN/>
              <w:bidi w:val="0"/>
              <w:spacing w:beforeAutospacing="0" w:line="580" w:lineRule="exact"/>
              <w:ind w:left="0" w:leftChars="0"/>
              <w:jc w:val="center"/>
              <w:textAlignment w:val="top"/>
              <w:rPr>
                <w:rFonts w:hint="eastAsia" w:ascii="仿宋" w:hAnsi="仿宋" w:eastAsia="仿宋" w:cs="仿宋"/>
                <w:color w:val="auto"/>
                <w:sz w:val="24"/>
                <w:szCs w:val="24"/>
                <w:lang w:val="en-US" w:eastAsia="zh-CN"/>
              </w:rPr>
            </w:pPr>
            <w:r>
              <w:rPr>
                <w:rFonts w:hint="eastAsia" w:ascii="仿宋" w:hAnsi="仿宋" w:eastAsia="仿宋" w:cs="仿宋"/>
                <w:color w:val="auto"/>
                <w:kern w:val="0"/>
                <w:sz w:val="24"/>
                <w:szCs w:val="24"/>
                <w:lang w:eastAsia="zh-CN"/>
              </w:rPr>
              <w:t>监测对象</w:t>
            </w:r>
            <w:r>
              <w:rPr>
                <w:rFonts w:hint="eastAsia" w:ascii="仿宋" w:hAnsi="仿宋" w:eastAsia="仿宋" w:cs="仿宋"/>
                <w:color w:val="auto"/>
                <w:kern w:val="0"/>
                <w:sz w:val="24"/>
                <w:szCs w:val="24"/>
                <w:lang w:val="en-US" w:eastAsia="zh-CN"/>
              </w:rPr>
              <w:t>1500元、</w:t>
            </w:r>
            <w:r>
              <w:rPr>
                <w:rFonts w:hint="eastAsia" w:ascii="仿宋" w:hAnsi="仿宋" w:eastAsia="仿宋" w:cs="仿宋"/>
                <w:color w:val="auto"/>
                <w:kern w:val="0"/>
                <w:sz w:val="24"/>
                <w:szCs w:val="24"/>
                <w:lang w:eastAsia="zh-CN"/>
              </w:rPr>
              <w:t>脱贫稳定户</w:t>
            </w:r>
            <w:r>
              <w:rPr>
                <w:rFonts w:hint="eastAsia" w:ascii="仿宋" w:hAnsi="仿宋" w:eastAsia="仿宋" w:cs="仿宋"/>
                <w:color w:val="auto"/>
                <w:kern w:val="0"/>
                <w:sz w:val="24"/>
                <w:szCs w:val="24"/>
                <w:lang w:val="en-US" w:eastAsia="zh-CN"/>
              </w:rPr>
              <w:t>3</w:t>
            </w:r>
            <w:r>
              <w:rPr>
                <w:rFonts w:hint="eastAsia" w:ascii="仿宋" w:hAnsi="仿宋" w:eastAsia="仿宋" w:cs="仿宋"/>
                <w:color w:val="auto"/>
                <w:kern w:val="0"/>
                <w:sz w:val="24"/>
                <w:szCs w:val="24"/>
              </w:rPr>
              <w:t>000元</w:t>
            </w:r>
          </w:p>
        </w:tc>
        <w:tc>
          <w:tcPr>
            <w:tcW w:w="2737" w:type="dxa"/>
            <w:vAlign w:val="center"/>
          </w:tcPr>
          <w:p>
            <w:pPr>
              <w:keepNext w:val="0"/>
              <w:keepLines w:val="0"/>
              <w:pageBreakBefore w:val="0"/>
              <w:widowControl/>
              <w:kinsoku/>
              <w:wordWrap/>
              <w:overflowPunct/>
              <w:topLinePunct w:val="0"/>
              <w:autoSpaceDE/>
              <w:autoSpaceDN/>
              <w:bidi w:val="0"/>
              <w:spacing w:beforeAutospacing="0" w:line="580" w:lineRule="exact"/>
              <w:ind w:left="0" w:leftChars="0"/>
              <w:jc w:val="center"/>
              <w:textAlignment w:val="top"/>
              <w:rPr>
                <w:rFonts w:hint="eastAsia" w:ascii="仿宋" w:hAnsi="仿宋" w:eastAsia="仿宋" w:cs="仿宋"/>
                <w:color w:val="auto"/>
                <w:sz w:val="24"/>
                <w:szCs w:val="24"/>
              </w:rPr>
            </w:pPr>
            <w:r>
              <w:rPr>
                <w:rFonts w:hint="eastAsia" w:ascii="仿宋" w:hAnsi="仿宋" w:eastAsia="仿宋" w:cs="仿宋"/>
                <w:color w:val="auto"/>
                <w:kern w:val="0"/>
                <w:sz w:val="24"/>
                <w:szCs w:val="24"/>
              </w:rPr>
              <w:t>10000元以下</w:t>
            </w:r>
          </w:p>
        </w:tc>
        <w:tc>
          <w:tcPr>
            <w:tcW w:w="2019" w:type="dxa"/>
            <w:vAlign w:val="center"/>
          </w:tcPr>
          <w:p>
            <w:pPr>
              <w:keepNext w:val="0"/>
              <w:keepLines w:val="0"/>
              <w:pageBreakBefore w:val="0"/>
              <w:widowControl/>
              <w:kinsoku/>
              <w:wordWrap/>
              <w:overflowPunct/>
              <w:topLinePunct w:val="0"/>
              <w:autoSpaceDE/>
              <w:autoSpaceDN/>
              <w:bidi w:val="0"/>
              <w:spacing w:beforeAutospacing="0" w:line="580" w:lineRule="exact"/>
              <w:ind w:left="0" w:leftChars="0"/>
              <w:jc w:val="center"/>
              <w:textAlignment w:val="top"/>
              <w:rPr>
                <w:rFonts w:hint="eastAsia" w:ascii="仿宋" w:hAnsi="仿宋" w:eastAsia="仿宋" w:cs="仿宋"/>
                <w:color w:val="auto"/>
                <w:sz w:val="24"/>
                <w:szCs w:val="24"/>
              </w:rPr>
            </w:pPr>
            <w:r>
              <w:rPr>
                <w:rFonts w:hint="eastAsia" w:ascii="仿宋" w:hAnsi="仿宋" w:eastAsia="仿宋" w:cs="仿宋"/>
                <w:color w:val="auto"/>
                <w:kern w:val="0"/>
                <w:sz w:val="24"/>
                <w:szCs w:val="24"/>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97" w:hRule="exact"/>
        </w:trPr>
        <w:tc>
          <w:tcPr>
            <w:tcW w:w="1958" w:type="dxa"/>
            <w:vMerge w:val="continue"/>
            <w:vAlign w:val="center"/>
          </w:tcPr>
          <w:p>
            <w:pPr>
              <w:keepNext w:val="0"/>
              <w:keepLines w:val="0"/>
              <w:pageBreakBefore w:val="0"/>
              <w:kinsoku/>
              <w:wordWrap/>
              <w:overflowPunct/>
              <w:topLinePunct w:val="0"/>
              <w:autoSpaceDE/>
              <w:autoSpaceDN/>
              <w:bidi w:val="0"/>
              <w:spacing w:beforeAutospacing="0" w:line="580" w:lineRule="exact"/>
              <w:ind w:left="0" w:leftChars="0"/>
              <w:jc w:val="center"/>
              <w:rPr>
                <w:rFonts w:hint="eastAsia" w:ascii="仿宋" w:hAnsi="仿宋" w:eastAsia="仿宋" w:cs="仿宋"/>
                <w:color w:val="auto"/>
                <w:sz w:val="24"/>
                <w:szCs w:val="24"/>
              </w:rPr>
            </w:pPr>
          </w:p>
        </w:tc>
        <w:tc>
          <w:tcPr>
            <w:tcW w:w="1872" w:type="dxa"/>
            <w:vMerge w:val="continue"/>
            <w:vAlign w:val="center"/>
          </w:tcPr>
          <w:p>
            <w:pPr>
              <w:keepNext w:val="0"/>
              <w:keepLines w:val="0"/>
              <w:pageBreakBefore w:val="0"/>
              <w:kinsoku/>
              <w:wordWrap/>
              <w:overflowPunct/>
              <w:topLinePunct w:val="0"/>
              <w:autoSpaceDE/>
              <w:autoSpaceDN/>
              <w:bidi w:val="0"/>
              <w:spacing w:beforeAutospacing="0" w:line="580" w:lineRule="exact"/>
              <w:ind w:left="0" w:leftChars="0"/>
              <w:jc w:val="center"/>
              <w:rPr>
                <w:rFonts w:hint="eastAsia" w:ascii="仿宋" w:hAnsi="仿宋" w:eastAsia="仿宋" w:cs="仿宋"/>
                <w:color w:val="auto"/>
                <w:sz w:val="24"/>
                <w:szCs w:val="24"/>
              </w:rPr>
            </w:pPr>
          </w:p>
        </w:tc>
        <w:tc>
          <w:tcPr>
            <w:tcW w:w="2737" w:type="dxa"/>
            <w:vAlign w:val="center"/>
          </w:tcPr>
          <w:p>
            <w:pPr>
              <w:keepNext w:val="0"/>
              <w:keepLines w:val="0"/>
              <w:pageBreakBefore w:val="0"/>
              <w:widowControl/>
              <w:kinsoku/>
              <w:wordWrap/>
              <w:overflowPunct/>
              <w:topLinePunct w:val="0"/>
              <w:autoSpaceDE/>
              <w:autoSpaceDN/>
              <w:bidi w:val="0"/>
              <w:spacing w:beforeAutospacing="0" w:line="580" w:lineRule="exact"/>
              <w:ind w:left="0" w:leftChars="0"/>
              <w:jc w:val="center"/>
              <w:textAlignment w:val="top"/>
              <w:rPr>
                <w:rFonts w:hint="eastAsia" w:ascii="仿宋" w:hAnsi="仿宋" w:eastAsia="仿宋" w:cs="仿宋"/>
                <w:color w:val="auto"/>
                <w:sz w:val="24"/>
                <w:szCs w:val="24"/>
              </w:rPr>
            </w:pPr>
            <w:r>
              <w:rPr>
                <w:rFonts w:hint="eastAsia" w:ascii="仿宋" w:hAnsi="仿宋" w:eastAsia="仿宋" w:cs="仿宋"/>
                <w:color w:val="auto"/>
                <w:kern w:val="0"/>
                <w:sz w:val="24"/>
                <w:szCs w:val="24"/>
              </w:rPr>
              <w:t>10000元（含）-20000元</w:t>
            </w:r>
          </w:p>
        </w:tc>
        <w:tc>
          <w:tcPr>
            <w:tcW w:w="2019" w:type="dxa"/>
            <w:vAlign w:val="center"/>
          </w:tcPr>
          <w:p>
            <w:pPr>
              <w:keepNext w:val="0"/>
              <w:keepLines w:val="0"/>
              <w:pageBreakBefore w:val="0"/>
              <w:widowControl/>
              <w:kinsoku/>
              <w:wordWrap/>
              <w:overflowPunct/>
              <w:topLinePunct w:val="0"/>
              <w:autoSpaceDE/>
              <w:autoSpaceDN/>
              <w:bidi w:val="0"/>
              <w:spacing w:beforeAutospacing="0" w:line="580" w:lineRule="exact"/>
              <w:ind w:left="0" w:leftChars="0"/>
              <w:jc w:val="center"/>
              <w:textAlignment w:val="top"/>
              <w:rPr>
                <w:rFonts w:hint="eastAsia" w:ascii="仿宋" w:hAnsi="仿宋" w:eastAsia="仿宋" w:cs="仿宋"/>
                <w:color w:val="auto"/>
                <w:sz w:val="24"/>
                <w:szCs w:val="24"/>
              </w:rPr>
            </w:pPr>
            <w:r>
              <w:rPr>
                <w:rFonts w:hint="eastAsia" w:ascii="仿宋" w:hAnsi="仿宋" w:eastAsia="仿宋" w:cs="仿宋"/>
                <w:color w:val="auto"/>
                <w:kern w:val="0"/>
                <w:sz w:val="24"/>
                <w:szCs w:val="24"/>
              </w:rPr>
              <w:t>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exact"/>
        </w:trPr>
        <w:tc>
          <w:tcPr>
            <w:tcW w:w="1958" w:type="dxa"/>
            <w:vMerge w:val="continue"/>
            <w:vAlign w:val="center"/>
          </w:tcPr>
          <w:p>
            <w:pPr>
              <w:keepNext w:val="0"/>
              <w:keepLines w:val="0"/>
              <w:pageBreakBefore w:val="0"/>
              <w:kinsoku/>
              <w:wordWrap/>
              <w:overflowPunct/>
              <w:topLinePunct w:val="0"/>
              <w:autoSpaceDE/>
              <w:autoSpaceDN/>
              <w:bidi w:val="0"/>
              <w:spacing w:beforeAutospacing="0" w:line="580" w:lineRule="exact"/>
              <w:ind w:left="0" w:leftChars="0"/>
              <w:jc w:val="center"/>
              <w:rPr>
                <w:rFonts w:hint="eastAsia" w:ascii="仿宋" w:hAnsi="仿宋" w:eastAsia="仿宋" w:cs="仿宋"/>
                <w:color w:val="auto"/>
                <w:sz w:val="24"/>
                <w:szCs w:val="24"/>
              </w:rPr>
            </w:pPr>
          </w:p>
        </w:tc>
        <w:tc>
          <w:tcPr>
            <w:tcW w:w="1872" w:type="dxa"/>
            <w:vMerge w:val="continue"/>
            <w:vAlign w:val="center"/>
          </w:tcPr>
          <w:p>
            <w:pPr>
              <w:keepNext w:val="0"/>
              <w:keepLines w:val="0"/>
              <w:pageBreakBefore w:val="0"/>
              <w:kinsoku/>
              <w:wordWrap/>
              <w:overflowPunct/>
              <w:topLinePunct w:val="0"/>
              <w:autoSpaceDE/>
              <w:autoSpaceDN/>
              <w:bidi w:val="0"/>
              <w:spacing w:beforeAutospacing="0" w:line="580" w:lineRule="exact"/>
              <w:ind w:left="0" w:leftChars="0"/>
              <w:jc w:val="center"/>
              <w:rPr>
                <w:rFonts w:hint="eastAsia" w:ascii="仿宋" w:hAnsi="仿宋" w:eastAsia="仿宋" w:cs="仿宋"/>
                <w:color w:val="auto"/>
                <w:sz w:val="24"/>
                <w:szCs w:val="24"/>
              </w:rPr>
            </w:pPr>
          </w:p>
        </w:tc>
        <w:tc>
          <w:tcPr>
            <w:tcW w:w="2737" w:type="dxa"/>
            <w:vAlign w:val="center"/>
          </w:tcPr>
          <w:p>
            <w:pPr>
              <w:keepNext w:val="0"/>
              <w:keepLines w:val="0"/>
              <w:pageBreakBefore w:val="0"/>
              <w:widowControl/>
              <w:kinsoku/>
              <w:wordWrap/>
              <w:overflowPunct/>
              <w:topLinePunct w:val="0"/>
              <w:autoSpaceDE/>
              <w:autoSpaceDN/>
              <w:bidi w:val="0"/>
              <w:spacing w:beforeAutospacing="0" w:line="580" w:lineRule="exact"/>
              <w:ind w:left="0" w:leftChars="0"/>
              <w:jc w:val="center"/>
              <w:textAlignment w:val="top"/>
              <w:rPr>
                <w:rFonts w:hint="eastAsia" w:ascii="仿宋" w:hAnsi="仿宋" w:eastAsia="仿宋" w:cs="仿宋"/>
                <w:color w:val="auto"/>
                <w:sz w:val="24"/>
                <w:szCs w:val="24"/>
              </w:rPr>
            </w:pPr>
            <w:r>
              <w:rPr>
                <w:rFonts w:hint="eastAsia" w:ascii="仿宋" w:hAnsi="仿宋" w:eastAsia="仿宋" w:cs="仿宋"/>
                <w:color w:val="auto"/>
                <w:kern w:val="0"/>
                <w:sz w:val="24"/>
                <w:szCs w:val="24"/>
                <w:lang w:val="en-US" w:eastAsia="zh-CN"/>
              </w:rPr>
              <w:t>2</w:t>
            </w:r>
            <w:r>
              <w:rPr>
                <w:rFonts w:hint="eastAsia" w:ascii="仿宋" w:hAnsi="仿宋" w:eastAsia="仿宋" w:cs="仿宋"/>
                <w:color w:val="auto"/>
                <w:kern w:val="0"/>
                <w:sz w:val="24"/>
                <w:szCs w:val="24"/>
              </w:rPr>
              <w:t>0000元（含）以上</w:t>
            </w:r>
          </w:p>
        </w:tc>
        <w:tc>
          <w:tcPr>
            <w:tcW w:w="2019" w:type="dxa"/>
            <w:vAlign w:val="center"/>
          </w:tcPr>
          <w:p>
            <w:pPr>
              <w:keepNext w:val="0"/>
              <w:keepLines w:val="0"/>
              <w:pageBreakBefore w:val="0"/>
              <w:widowControl/>
              <w:kinsoku/>
              <w:wordWrap/>
              <w:overflowPunct/>
              <w:topLinePunct w:val="0"/>
              <w:autoSpaceDE/>
              <w:autoSpaceDN/>
              <w:bidi w:val="0"/>
              <w:spacing w:beforeAutospacing="0" w:line="580" w:lineRule="exact"/>
              <w:ind w:left="0" w:leftChars="0"/>
              <w:jc w:val="center"/>
              <w:textAlignment w:val="top"/>
              <w:rPr>
                <w:rFonts w:hint="eastAsia" w:ascii="仿宋" w:hAnsi="仿宋" w:eastAsia="仿宋" w:cs="仿宋"/>
                <w:color w:val="auto"/>
                <w:sz w:val="24"/>
                <w:szCs w:val="24"/>
              </w:rPr>
            </w:pPr>
            <w:r>
              <w:rPr>
                <w:rFonts w:hint="eastAsia" w:ascii="仿宋" w:hAnsi="仿宋" w:eastAsia="仿宋" w:cs="仿宋"/>
                <w:color w:val="auto"/>
                <w:kern w:val="0"/>
                <w:sz w:val="24"/>
                <w:szCs w:val="24"/>
                <w:lang w:val="en-US" w:eastAsia="zh-CN"/>
              </w:rPr>
              <w:t>80</w:t>
            </w:r>
            <w:r>
              <w:rPr>
                <w:rFonts w:hint="eastAsia" w:ascii="仿宋" w:hAnsi="仿宋" w:eastAsia="仿宋" w:cs="仿宋"/>
                <w:color w:val="auto"/>
                <w:kern w:val="0"/>
                <w:sz w:val="24"/>
                <w:szCs w:val="24"/>
              </w:rPr>
              <w:t>%</w:t>
            </w:r>
          </w:p>
        </w:tc>
      </w:tr>
    </w:tbl>
    <w:p>
      <w:pPr>
        <w:keepNext w:val="0"/>
        <w:keepLines w:val="0"/>
        <w:pageBreakBefore w:val="0"/>
        <w:kinsoku/>
        <w:wordWrap/>
        <w:overflowPunct/>
        <w:topLinePunct w:val="0"/>
        <w:autoSpaceDE/>
        <w:autoSpaceDN/>
        <w:bidi w:val="0"/>
        <w:spacing w:beforeAutospacing="0" w:line="580" w:lineRule="exact"/>
        <w:rPr>
          <w:rFonts w:hint="eastAsia" w:ascii="仿宋" w:hAnsi="仿宋" w:eastAsia="仿宋" w:cs="仿宋"/>
          <w:b/>
          <w:color w:val="auto"/>
          <w:sz w:val="24"/>
          <w:szCs w:val="24"/>
          <w:lang w:val="en-US" w:eastAsia="zh-CN"/>
        </w:rPr>
      </w:pPr>
      <w:r>
        <w:rPr>
          <w:rFonts w:hint="eastAsia" w:ascii="仿宋" w:hAnsi="仿宋" w:eastAsia="仿宋" w:cs="仿宋"/>
          <w:b/>
          <w:color w:val="auto"/>
          <w:sz w:val="24"/>
          <w:szCs w:val="24"/>
          <w:lang w:val="en-US" w:eastAsia="zh-CN"/>
        </w:rPr>
        <w:t>4、意外伤害伤残（每人全年最高赔偿限额20000元）</w:t>
      </w:r>
    </w:p>
    <w:tbl>
      <w:tblPr>
        <w:tblStyle w:val="6"/>
        <w:tblW w:w="84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7"/>
        <w:gridCol w:w="2219"/>
        <w:gridCol w:w="1409"/>
        <w:gridCol w:w="2070"/>
        <w:gridCol w:w="11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trPr>
        <w:tc>
          <w:tcPr>
            <w:tcW w:w="1647" w:type="dxa"/>
            <w:vAlign w:val="center"/>
          </w:tcPr>
          <w:p>
            <w:pPr>
              <w:keepNext w:val="0"/>
              <w:keepLines w:val="0"/>
              <w:pageBreakBefore w:val="0"/>
              <w:widowControl w:val="0"/>
              <w:numPr>
                <w:ilvl w:val="0"/>
                <w:numId w:val="0"/>
              </w:numPr>
              <w:kinsoku/>
              <w:wordWrap/>
              <w:overflowPunct/>
              <w:topLinePunct w:val="0"/>
              <w:autoSpaceDE/>
              <w:autoSpaceDN/>
              <w:bidi w:val="0"/>
              <w:spacing w:beforeAutospacing="0" w:line="580" w:lineRule="exact"/>
              <w:ind w:left="0" w:leftChars="0"/>
              <w:jc w:val="center"/>
              <w:rPr>
                <w:rFonts w:hint="eastAsia" w:ascii="仿宋" w:hAnsi="仿宋" w:eastAsia="仿宋" w:cs="仿宋"/>
                <w:b/>
                <w:color w:val="auto"/>
                <w:sz w:val="24"/>
                <w:szCs w:val="24"/>
                <w:vertAlign w:val="baseline"/>
                <w:lang w:eastAsia="zh-CN"/>
              </w:rPr>
            </w:pPr>
            <w:r>
              <w:rPr>
                <w:rFonts w:hint="eastAsia" w:ascii="仿宋" w:hAnsi="仿宋" w:eastAsia="仿宋" w:cs="仿宋"/>
                <w:color w:val="auto"/>
                <w:kern w:val="0"/>
                <w:sz w:val="24"/>
                <w:szCs w:val="24"/>
                <w:lang w:eastAsia="zh-CN"/>
              </w:rPr>
              <w:t>被保险人</w:t>
            </w:r>
          </w:p>
        </w:tc>
        <w:tc>
          <w:tcPr>
            <w:tcW w:w="2219" w:type="dxa"/>
            <w:vAlign w:val="center"/>
          </w:tcPr>
          <w:p>
            <w:pPr>
              <w:keepNext w:val="0"/>
              <w:keepLines w:val="0"/>
              <w:pageBreakBefore w:val="0"/>
              <w:widowControl w:val="0"/>
              <w:numPr>
                <w:ilvl w:val="0"/>
                <w:numId w:val="0"/>
              </w:numPr>
              <w:kinsoku/>
              <w:wordWrap/>
              <w:overflowPunct/>
              <w:topLinePunct w:val="0"/>
              <w:autoSpaceDE/>
              <w:autoSpaceDN/>
              <w:bidi w:val="0"/>
              <w:spacing w:beforeAutospacing="0" w:line="580" w:lineRule="exact"/>
              <w:ind w:left="0" w:leftChars="0"/>
              <w:jc w:val="center"/>
              <w:rPr>
                <w:rFonts w:hint="eastAsia" w:ascii="仿宋" w:hAnsi="仿宋" w:eastAsia="仿宋" w:cs="仿宋"/>
                <w:color w:val="auto"/>
                <w:kern w:val="0"/>
                <w:sz w:val="24"/>
                <w:szCs w:val="24"/>
                <w:lang w:eastAsia="zh-CN"/>
              </w:rPr>
            </w:pPr>
            <w:r>
              <w:rPr>
                <w:rFonts w:hint="eastAsia" w:ascii="仿宋" w:hAnsi="仿宋" w:eastAsia="仿宋" w:cs="仿宋"/>
                <w:color w:val="auto"/>
                <w:kern w:val="0"/>
                <w:sz w:val="24"/>
                <w:szCs w:val="24"/>
                <w:lang w:eastAsia="zh-CN"/>
              </w:rPr>
              <w:t>保险内容</w:t>
            </w:r>
          </w:p>
        </w:tc>
        <w:tc>
          <w:tcPr>
            <w:tcW w:w="1409"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Autospacing="0" w:line="300" w:lineRule="exact"/>
              <w:ind w:left="0" w:leftChars="0"/>
              <w:jc w:val="center"/>
              <w:textAlignment w:val="auto"/>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伤残程度</w:t>
            </w:r>
          </w:p>
        </w:tc>
        <w:tc>
          <w:tcPr>
            <w:tcW w:w="207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Autospacing="0" w:line="300" w:lineRule="exact"/>
              <w:ind w:left="0" w:leftChars="0"/>
              <w:jc w:val="center"/>
              <w:textAlignment w:val="auto"/>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赔付金额（元/人）</w:t>
            </w:r>
          </w:p>
        </w:tc>
        <w:tc>
          <w:tcPr>
            <w:tcW w:w="1140" w:type="dxa"/>
            <w:vAlign w:val="center"/>
          </w:tcPr>
          <w:p>
            <w:pPr>
              <w:keepNext w:val="0"/>
              <w:keepLines w:val="0"/>
              <w:pageBreakBefore w:val="0"/>
              <w:widowControl w:val="0"/>
              <w:numPr>
                <w:ilvl w:val="0"/>
                <w:numId w:val="0"/>
              </w:numPr>
              <w:kinsoku/>
              <w:wordWrap/>
              <w:overflowPunct/>
              <w:topLinePunct w:val="0"/>
              <w:autoSpaceDE/>
              <w:autoSpaceDN/>
              <w:bidi w:val="0"/>
              <w:spacing w:beforeAutospacing="0" w:line="580" w:lineRule="exact"/>
              <w:ind w:left="0" w:leftChars="0"/>
              <w:jc w:val="center"/>
              <w:rPr>
                <w:rFonts w:hint="eastAsia" w:ascii="仿宋" w:hAnsi="仿宋" w:eastAsia="仿宋" w:cs="仿宋"/>
                <w:color w:val="auto"/>
                <w:kern w:val="0"/>
                <w:sz w:val="24"/>
                <w:szCs w:val="24"/>
                <w:lang w:eastAsia="zh-CN"/>
              </w:rPr>
            </w:pPr>
            <w:r>
              <w:rPr>
                <w:rFonts w:hint="eastAsia" w:ascii="仿宋" w:hAnsi="仿宋" w:eastAsia="仿宋" w:cs="仿宋"/>
                <w:color w:val="auto"/>
                <w:kern w:val="0"/>
                <w:sz w:val="24"/>
                <w:szCs w:val="24"/>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647" w:type="dxa"/>
            <w:vMerge w:val="restart"/>
            <w:vAlign w:val="center"/>
          </w:tcPr>
          <w:p>
            <w:pPr>
              <w:keepNext w:val="0"/>
              <w:keepLines w:val="0"/>
              <w:pageBreakBefore w:val="0"/>
              <w:widowControl w:val="0"/>
              <w:numPr>
                <w:ilvl w:val="0"/>
                <w:numId w:val="0"/>
              </w:numPr>
              <w:kinsoku/>
              <w:wordWrap/>
              <w:overflowPunct/>
              <w:topLinePunct w:val="0"/>
              <w:autoSpaceDE/>
              <w:autoSpaceDN/>
              <w:bidi w:val="0"/>
              <w:spacing w:beforeAutospacing="0" w:line="580" w:lineRule="exact"/>
              <w:ind w:left="0" w:leftChars="0"/>
              <w:jc w:val="center"/>
              <w:rPr>
                <w:rFonts w:hint="eastAsia" w:ascii="仿宋" w:hAnsi="仿宋" w:eastAsia="仿宋" w:cs="仿宋"/>
                <w:b/>
                <w:color w:val="auto"/>
                <w:sz w:val="24"/>
                <w:szCs w:val="24"/>
                <w:vertAlign w:val="baseline"/>
                <w:lang w:eastAsia="zh-CN"/>
              </w:rPr>
            </w:pPr>
            <w:r>
              <w:rPr>
                <w:rFonts w:hint="eastAsia" w:ascii="仿宋" w:hAnsi="仿宋" w:eastAsia="仿宋" w:cs="仿宋"/>
                <w:color w:val="auto"/>
                <w:kern w:val="0"/>
                <w:sz w:val="24"/>
                <w:szCs w:val="24"/>
                <w:lang w:eastAsia="zh-CN"/>
              </w:rPr>
              <w:t>监测对象、脱贫稳定户</w:t>
            </w:r>
          </w:p>
        </w:tc>
        <w:tc>
          <w:tcPr>
            <w:tcW w:w="2219" w:type="dxa"/>
            <w:vMerge w:val="restart"/>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Autospacing="0" w:line="300" w:lineRule="exact"/>
              <w:ind w:left="0" w:leftChars="0" w:firstLine="0" w:firstLineChars="0"/>
              <w:jc w:val="center"/>
              <w:textAlignment w:val="auto"/>
              <w:rPr>
                <w:rFonts w:hint="eastAsia" w:ascii="仿宋" w:hAnsi="仿宋" w:eastAsia="仿宋" w:cs="仿宋"/>
                <w:color w:val="auto"/>
                <w:kern w:val="0"/>
                <w:sz w:val="24"/>
                <w:szCs w:val="24"/>
                <w:lang w:val="en-US" w:eastAsia="zh-CN" w:bidi="ar-SA"/>
              </w:rPr>
            </w:pPr>
            <w:r>
              <w:rPr>
                <w:rFonts w:hint="eastAsia" w:ascii="仿宋" w:hAnsi="仿宋" w:eastAsia="仿宋" w:cs="仿宋"/>
                <w:color w:val="auto"/>
                <w:kern w:val="0"/>
                <w:sz w:val="24"/>
                <w:szCs w:val="24"/>
                <w:lang w:eastAsia="zh-CN"/>
              </w:rPr>
              <w:t>意外伤害伤残（经专业机构认定）</w:t>
            </w:r>
          </w:p>
        </w:tc>
        <w:tc>
          <w:tcPr>
            <w:tcW w:w="1409"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Autospacing="0" w:line="300" w:lineRule="exact"/>
              <w:ind w:left="0" w:leftChars="0"/>
              <w:jc w:val="center"/>
              <w:textAlignment w:val="auto"/>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十级伤残</w:t>
            </w:r>
          </w:p>
        </w:tc>
        <w:tc>
          <w:tcPr>
            <w:tcW w:w="207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Autospacing="0" w:line="300" w:lineRule="exact"/>
              <w:ind w:left="0" w:leftChars="0"/>
              <w:jc w:val="center"/>
              <w:textAlignment w:val="auto"/>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2000</w:t>
            </w:r>
          </w:p>
        </w:tc>
        <w:tc>
          <w:tcPr>
            <w:tcW w:w="1140" w:type="dxa"/>
            <w:vAlign w:val="center"/>
          </w:tcPr>
          <w:p>
            <w:pPr>
              <w:keepNext w:val="0"/>
              <w:keepLines w:val="0"/>
              <w:pageBreakBefore w:val="0"/>
              <w:widowControl w:val="0"/>
              <w:numPr>
                <w:ilvl w:val="0"/>
                <w:numId w:val="0"/>
              </w:numPr>
              <w:kinsoku/>
              <w:wordWrap/>
              <w:overflowPunct/>
              <w:topLinePunct w:val="0"/>
              <w:autoSpaceDE/>
              <w:autoSpaceDN/>
              <w:bidi w:val="0"/>
              <w:spacing w:beforeAutospacing="0" w:line="580" w:lineRule="exact"/>
              <w:ind w:left="0" w:leftChars="0"/>
              <w:jc w:val="center"/>
              <w:rPr>
                <w:rFonts w:hint="eastAsia" w:ascii="仿宋" w:hAnsi="仿宋" w:eastAsia="仿宋" w:cs="仿宋"/>
                <w:color w:val="auto"/>
                <w:kern w:val="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647" w:type="dxa"/>
            <w:vMerge w:val="continue"/>
            <w:vAlign w:val="center"/>
          </w:tcPr>
          <w:p>
            <w:pPr>
              <w:keepNext w:val="0"/>
              <w:keepLines w:val="0"/>
              <w:pageBreakBefore w:val="0"/>
              <w:widowControl w:val="0"/>
              <w:numPr>
                <w:ilvl w:val="0"/>
                <w:numId w:val="0"/>
              </w:numPr>
              <w:kinsoku/>
              <w:wordWrap/>
              <w:overflowPunct/>
              <w:topLinePunct w:val="0"/>
              <w:autoSpaceDE/>
              <w:autoSpaceDN/>
              <w:bidi w:val="0"/>
              <w:spacing w:beforeAutospacing="0" w:line="580" w:lineRule="exact"/>
              <w:ind w:left="0" w:leftChars="0"/>
              <w:jc w:val="center"/>
              <w:rPr>
                <w:rFonts w:hint="eastAsia" w:ascii="仿宋" w:hAnsi="仿宋" w:eastAsia="仿宋" w:cs="仿宋"/>
                <w:color w:val="auto"/>
                <w:kern w:val="0"/>
                <w:sz w:val="24"/>
                <w:szCs w:val="24"/>
                <w:lang w:eastAsia="zh-CN"/>
              </w:rPr>
            </w:pPr>
          </w:p>
        </w:tc>
        <w:tc>
          <w:tcPr>
            <w:tcW w:w="2219"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Autospacing="0" w:line="300" w:lineRule="exact"/>
              <w:ind w:left="0" w:leftChars="0" w:firstLine="0" w:firstLineChars="0"/>
              <w:jc w:val="center"/>
              <w:textAlignment w:val="auto"/>
              <w:rPr>
                <w:rFonts w:hint="eastAsia" w:ascii="仿宋" w:hAnsi="仿宋" w:eastAsia="仿宋" w:cs="仿宋"/>
                <w:color w:val="auto"/>
                <w:kern w:val="0"/>
                <w:sz w:val="24"/>
                <w:szCs w:val="24"/>
                <w:lang w:eastAsia="zh-CN"/>
              </w:rPr>
            </w:pPr>
          </w:p>
        </w:tc>
        <w:tc>
          <w:tcPr>
            <w:tcW w:w="1409"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Autospacing="0" w:line="300" w:lineRule="exact"/>
              <w:ind w:left="0" w:leftChars="0"/>
              <w:jc w:val="center"/>
              <w:textAlignment w:val="auto"/>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九级伤残</w:t>
            </w:r>
          </w:p>
        </w:tc>
        <w:tc>
          <w:tcPr>
            <w:tcW w:w="207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Autospacing="0" w:line="300" w:lineRule="exact"/>
              <w:ind w:left="0" w:leftChars="0"/>
              <w:jc w:val="center"/>
              <w:textAlignment w:val="auto"/>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4000</w:t>
            </w:r>
          </w:p>
        </w:tc>
        <w:tc>
          <w:tcPr>
            <w:tcW w:w="1140" w:type="dxa"/>
            <w:vAlign w:val="center"/>
          </w:tcPr>
          <w:p>
            <w:pPr>
              <w:keepNext w:val="0"/>
              <w:keepLines w:val="0"/>
              <w:pageBreakBefore w:val="0"/>
              <w:widowControl w:val="0"/>
              <w:numPr>
                <w:ilvl w:val="0"/>
                <w:numId w:val="0"/>
              </w:numPr>
              <w:kinsoku/>
              <w:wordWrap/>
              <w:overflowPunct/>
              <w:topLinePunct w:val="0"/>
              <w:autoSpaceDE/>
              <w:autoSpaceDN/>
              <w:bidi w:val="0"/>
              <w:spacing w:beforeAutospacing="0" w:line="580" w:lineRule="exact"/>
              <w:ind w:left="0" w:leftChars="0"/>
              <w:jc w:val="center"/>
              <w:rPr>
                <w:rFonts w:hint="eastAsia" w:ascii="仿宋" w:hAnsi="仿宋" w:eastAsia="仿宋" w:cs="仿宋"/>
                <w:color w:val="auto"/>
                <w:kern w:val="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647" w:type="dxa"/>
            <w:vMerge w:val="continue"/>
            <w:vAlign w:val="center"/>
          </w:tcPr>
          <w:p>
            <w:pPr>
              <w:keepNext w:val="0"/>
              <w:keepLines w:val="0"/>
              <w:pageBreakBefore w:val="0"/>
              <w:widowControl w:val="0"/>
              <w:numPr>
                <w:ilvl w:val="0"/>
                <w:numId w:val="0"/>
              </w:numPr>
              <w:kinsoku/>
              <w:wordWrap/>
              <w:overflowPunct/>
              <w:topLinePunct w:val="0"/>
              <w:autoSpaceDE/>
              <w:autoSpaceDN/>
              <w:bidi w:val="0"/>
              <w:spacing w:beforeAutospacing="0" w:line="580" w:lineRule="exact"/>
              <w:ind w:left="0" w:leftChars="0"/>
              <w:jc w:val="center"/>
              <w:rPr>
                <w:rFonts w:hint="eastAsia" w:ascii="仿宋" w:hAnsi="仿宋" w:eastAsia="仿宋" w:cs="仿宋"/>
                <w:color w:val="auto"/>
                <w:kern w:val="0"/>
                <w:sz w:val="24"/>
                <w:szCs w:val="24"/>
                <w:lang w:eastAsia="zh-CN"/>
              </w:rPr>
            </w:pPr>
          </w:p>
        </w:tc>
        <w:tc>
          <w:tcPr>
            <w:tcW w:w="2219"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Autospacing="0" w:line="300" w:lineRule="exact"/>
              <w:ind w:left="0" w:leftChars="0" w:firstLine="0" w:firstLineChars="0"/>
              <w:jc w:val="center"/>
              <w:textAlignment w:val="auto"/>
              <w:rPr>
                <w:rFonts w:hint="eastAsia" w:ascii="仿宋" w:hAnsi="仿宋" w:eastAsia="仿宋" w:cs="仿宋"/>
                <w:color w:val="auto"/>
                <w:kern w:val="0"/>
                <w:sz w:val="24"/>
                <w:szCs w:val="24"/>
                <w:lang w:eastAsia="zh-CN"/>
              </w:rPr>
            </w:pPr>
          </w:p>
        </w:tc>
        <w:tc>
          <w:tcPr>
            <w:tcW w:w="1409"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Autospacing="0" w:line="300" w:lineRule="exact"/>
              <w:ind w:left="0" w:leftChars="0"/>
              <w:jc w:val="center"/>
              <w:textAlignment w:val="auto"/>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八级伤残</w:t>
            </w:r>
          </w:p>
        </w:tc>
        <w:tc>
          <w:tcPr>
            <w:tcW w:w="207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Autospacing="0" w:line="300" w:lineRule="exact"/>
              <w:ind w:left="0" w:leftChars="0"/>
              <w:jc w:val="center"/>
              <w:textAlignment w:val="auto"/>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6000</w:t>
            </w:r>
          </w:p>
        </w:tc>
        <w:tc>
          <w:tcPr>
            <w:tcW w:w="1140" w:type="dxa"/>
            <w:vAlign w:val="center"/>
          </w:tcPr>
          <w:p>
            <w:pPr>
              <w:keepNext w:val="0"/>
              <w:keepLines w:val="0"/>
              <w:pageBreakBefore w:val="0"/>
              <w:widowControl w:val="0"/>
              <w:numPr>
                <w:ilvl w:val="0"/>
                <w:numId w:val="0"/>
              </w:numPr>
              <w:kinsoku/>
              <w:wordWrap/>
              <w:overflowPunct/>
              <w:topLinePunct w:val="0"/>
              <w:autoSpaceDE/>
              <w:autoSpaceDN/>
              <w:bidi w:val="0"/>
              <w:spacing w:beforeAutospacing="0" w:line="580" w:lineRule="exact"/>
              <w:ind w:left="0" w:leftChars="0"/>
              <w:jc w:val="center"/>
              <w:rPr>
                <w:rFonts w:hint="eastAsia" w:ascii="仿宋" w:hAnsi="仿宋" w:eastAsia="仿宋" w:cs="仿宋"/>
                <w:color w:val="auto"/>
                <w:kern w:val="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647" w:type="dxa"/>
            <w:vMerge w:val="continue"/>
            <w:vAlign w:val="center"/>
          </w:tcPr>
          <w:p>
            <w:pPr>
              <w:keepNext w:val="0"/>
              <w:keepLines w:val="0"/>
              <w:pageBreakBefore w:val="0"/>
              <w:widowControl w:val="0"/>
              <w:numPr>
                <w:ilvl w:val="0"/>
                <w:numId w:val="0"/>
              </w:numPr>
              <w:kinsoku/>
              <w:wordWrap/>
              <w:overflowPunct/>
              <w:topLinePunct w:val="0"/>
              <w:autoSpaceDE/>
              <w:autoSpaceDN/>
              <w:bidi w:val="0"/>
              <w:spacing w:beforeAutospacing="0" w:line="580" w:lineRule="exact"/>
              <w:ind w:left="0" w:leftChars="0"/>
              <w:jc w:val="center"/>
              <w:rPr>
                <w:rFonts w:hint="eastAsia" w:ascii="仿宋" w:hAnsi="仿宋" w:eastAsia="仿宋" w:cs="仿宋"/>
                <w:color w:val="auto"/>
                <w:kern w:val="0"/>
                <w:sz w:val="24"/>
                <w:szCs w:val="24"/>
                <w:lang w:eastAsia="zh-CN"/>
              </w:rPr>
            </w:pPr>
          </w:p>
        </w:tc>
        <w:tc>
          <w:tcPr>
            <w:tcW w:w="2219"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Autospacing="0" w:line="300" w:lineRule="exact"/>
              <w:ind w:left="0" w:leftChars="0" w:firstLine="0" w:firstLineChars="0"/>
              <w:jc w:val="center"/>
              <w:textAlignment w:val="auto"/>
              <w:rPr>
                <w:rFonts w:hint="eastAsia" w:ascii="仿宋" w:hAnsi="仿宋" w:eastAsia="仿宋" w:cs="仿宋"/>
                <w:color w:val="auto"/>
                <w:kern w:val="0"/>
                <w:sz w:val="24"/>
                <w:szCs w:val="24"/>
                <w:lang w:eastAsia="zh-CN"/>
              </w:rPr>
            </w:pPr>
          </w:p>
        </w:tc>
        <w:tc>
          <w:tcPr>
            <w:tcW w:w="1409"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Autospacing="0" w:line="300" w:lineRule="exact"/>
              <w:ind w:left="0" w:leftChars="0"/>
              <w:jc w:val="center"/>
              <w:textAlignment w:val="auto"/>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七级伤残</w:t>
            </w:r>
          </w:p>
        </w:tc>
        <w:tc>
          <w:tcPr>
            <w:tcW w:w="207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Autospacing="0" w:line="300" w:lineRule="exact"/>
              <w:ind w:left="0" w:leftChars="0"/>
              <w:jc w:val="center"/>
              <w:textAlignment w:val="auto"/>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8000</w:t>
            </w:r>
          </w:p>
        </w:tc>
        <w:tc>
          <w:tcPr>
            <w:tcW w:w="1140" w:type="dxa"/>
            <w:vAlign w:val="center"/>
          </w:tcPr>
          <w:p>
            <w:pPr>
              <w:keepNext w:val="0"/>
              <w:keepLines w:val="0"/>
              <w:pageBreakBefore w:val="0"/>
              <w:widowControl w:val="0"/>
              <w:numPr>
                <w:ilvl w:val="0"/>
                <w:numId w:val="0"/>
              </w:numPr>
              <w:kinsoku/>
              <w:wordWrap/>
              <w:overflowPunct/>
              <w:topLinePunct w:val="0"/>
              <w:autoSpaceDE/>
              <w:autoSpaceDN/>
              <w:bidi w:val="0"/>
              <w:spacing w:beforeAutospacing="0" w:line="580" w:lineRule="exact"/>
              <w:ind w:left="0" w:leftChars="0"/>
              <w:jc w:val="center"/>
              <w:rPr>
                <w:rFonts w:hint="eastAsia" w:ascii="仿宋" w:hAnsi="仿宋" w:eastAsia="仿宋" w:cs="仿宋"/>
                <w:color w:val="auto"/>
                <w:kern w:val="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647" w:type="dxa"/>
            <w:vMerge w:val="continue"/>
            <w:vAlign w:val="center"/>
          </w:tcPr>
          <w:p>
            <w:pPr>
              <w:keepNext w:val="0"/>
              <w:keepLines w:val="0"/>
              <w:pageBreakBefore w:val="0"/>
              <w:widowControl w:val="0"/>
              <w:numPr>
                <w:ilvl w:val="0"/>
                <w:numId w:val="0"/>
              </w:numPr>
              <w:kinsoku/>
              <w:wordWrap/>
              <w:overflowPunct/>
              <w:topLinePunct w:val="0"/>
              <w:autoSpaceDE/>
              <w:autoSpaceDN/>
              <w:bidi w:val="0"/>
              <w:spacing w:beforeAutospacing="0" w:line="580" w:lineRule="exact"/>
              <w:ind w:left="0" w:leftChars="0"/>
              <w:jc w:val="center"/>
              <w:rPr>
                <w:rFonts w:hint="eastAsia" w:ascii="仿宋" w:hAnsi="仿宋" w:eastAsia="仿宋" w:cs="仿宋"/>
                <w:color w:val="auto"/>
                <w:kern w:val="0"/>
                <w:sz w:val="24"/>
                <w:szCs w:val="24"/>
                <w:lang w:eastAsia="zh-CN"/>
              </w:rPr>
            </w:pPr>
          </w:p>
        </w:tc>
        <w:tc>
          <w:tcPr>
            <w:tcW w:w="2219"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Autospacing="0" w:line="300" w:lineRule="exact"/>
              <w:ind w:left="0" w:leftChars="0" w:firstLine="0" w:firstLineChars="0"/>
              <w:jc w:val="center"/>
              <w:textAlignment w:val="auto"/>
              <w:rPr>
                <w:rFonts w:hint="eastAsia" w:ascii="仿宋" w:hAnsi="仿宋" w:eastAsia="仿宋" w:cs="仿宋"/>
                <w:color w:val="auto"/>
                <w:kern w:val="0"/>
                <w:sz w:val="24"/>
                <w:szCs w:val="24"/>
                <w:lang w:eastAsia="zh-CN"/>
              </w:rPr>
            </w:pPr>
          </w:p>
        </w:tc>
        <w:tc>
          <w:tcPr>
            <w:tcW w:w="1409"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Autospacing="0" w:line="300" w:lineRule="exact"/>
              <w:ind w:left="0" w:leftChars="0"/>
              <w:jc w:val="center"/>
              <w:textAlignment w:val="auto"/>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六级伤残</w:t>
            </w:r>
          </w:p>
        </w:tc>
        <w:tc>
          <w:tcPr>
            <w:tcW w:w="207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Autospacing="0" w:line="300" w:lineRule="exact"/>
              <w:ind w:left="0" w:leftChars="0"/>
              <w:jc w:val="center"/>
              <w:textAlignment w:val="auto"/>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10000</w:t>
            </w:r>
          </w:p>
        </w:tc>
        <w:tc>
          <w:tcPr>
            <w:tcW w:w="1140" w:type="dxa"/>
            <w:vAlign w:val="center"/>
          </w:tcPr>
          <w:p>
            <w:pPr>
              <w:keepNext w:val="0"/>
              <w:keepLines w:val="0"/>
              <w:pageBreakBefore w:val="0"/>
              <w:widowControl w:val="0"/>
              <w:numPr>
                <w:ilvl w:val="0"/>
                <w:numId w:val="0"/>
              </w:numPr>
              <w:kinsoku/>
              <w:wordWrap/>
              <w:overflowPunct/>
              <w:topLinePunct w:val="0"/>
              <w:autoSpaceDE/>
              <w:autoSpaceDN/>
              <w:bidi w:val="0"/>
              <w:spacing w:beforeAutospacing="0" w:line="580" w:lineRule="exact"/>
              <w:ind w:left="0" w:leftChars="0"/>
              <w:jc w:val="center"/>
              <w:rPr>
                <w:rFonts w:hint="eastAsia" w:ascii="仿宋" w:hAnsi="仿宋" w:eastAsia="仿宋" w:cs="仿宋"/>
                <w:color w:val="auto"/>
                <w:kern w:val="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647" w:type="dxa"/>
            <w:vMerge w:val="continue"/>
            <w:vAlign w:val="center"/>
          </w:tcPr>
          <w:p>
            <w:pPr>
              <w:keepNext w:val="0"/>
              <w:keepLines w:val="0"/>
              <w:pageBreakBefore w:val="0"/>
              <w:widowControl w:val="0"/>
              <w:numPr>
                <w:ilvl w:val="0"/>
                <w:numId w:val="0"/>
              </w:numPr>
              <w:kinsoku/>
              <w:wordWrap/>
              <w:overflowPunct/>
              <w:topLinePunct w:val="0"/>
              <w:autoSpaceDE/>
              <w:autoSpaceDN/>
              <w:bidi w:val="0"/>
              <w:spacing w:beforeAutospacing="0" w:line="580" w:lineRule="exact"/>
              <w:ind w:left="0" w:leftChars="0"/>
              <w:jc w:val="center"/>
              <w:rPr>
                <w:rFonts w:hint="eastAsia" w:ascii="仿宋" w:hAnsi="仿宋" w:eastAsia="仿宋" w:cs="仿宋"/>
                <w:color w:val="auto"/>
                <w:kern w:val="0"/>
                <w:sz w:val="24"/>
                <w:szCs w:val="24"/>
                <w:lang w:eastAsia="zh-CN"/>
              </w:rPr>
            </w:pPr>
          </w:p>
        </w:tc>
        <w:tc>
          <w:tcPr>
            <w:tcW w:w="2219"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Autospacing="0" w:line="300" w:lineRule="exact"/>
              <w:ind w:left="0" w:leftChars="0" w:firstLine="0" w:firstLineChars="0"/>
              <w:jc w:val="center"/>
              <w:textAlignment w:val="auto"/>
              <w:rPr>
                <w:rFonts w:hint="eastAsia" w:ascii="仿宋" w:hAnsi="仿宋" w:eastAsia="仿宋" w:cs="仿宋"/>
                <w:color w:val="auto"/>
                <w:kern w:val="0"/>
                <w:sz w:val="24"/>
                <w:szCs w:val="24"/>
                <w:lang w:eastAsia="zh-CN"/>
              </w:rPr>
            </w:pPr>
          </w:p>
        </w:tc>
        <w:tc>
          <w:tcPr>
            <w:tcW w:w="1409"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Autospacing="0" w:line="300" w:lineRule="exact"/>
              <w:ind w:left="0" w:leftChars="0"/>
              <w:jc w:val="center"/>
              <w:textAlignment w:val="auto"/>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五级伤残</w:t>
            </w:r>
          </w:p>
        </w:tc>
        <w:tc>
          <w:tcPr>
            <w:tcW w:w="207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Autospacing="0" w:line="300" w:lineRule="exact"/>
              <w:ind w:left="0" w:leftChars="0"/>
              <w:jc w:val="center"/>
              <w:textAlignment w:val="auto"/>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12000</w:t>
            </w:r>
          </w:p>
        </w:tc>
        <w:tc>
          <w:tcPr>
            <w:tcW w:w="1140" w:type="dxa"/>
            <w:vAlign w:val="center"/>
          </w:tcPr>
          <w:p>
            <w:pPr>
              <w:keepNext w:val="0"/>
              <w:keepLines w:val="0"/>
              <w:pageBreakBefore w:val="0"/>
              <w:widowControl w:val="0"/>
              <w:numPr>
                <w:ilvl w:val="0"/>
                <w:numId w:val="0"/>
              </w:numPr>
              <w:kinsoku/>
              <w:wordWrap/>
              <w:overflowPunct/>
              <w:topLinePunct w:val="0"/>
              <w:autoSpaceDE/>
              <w:autoSpaceDN/>
              <w:bidi w:val="0"/>
              <w:spacing w:beforeAutospacing="0" w:line="580" w:lineRule="exact"/>
              <w:ind w:left="0" w:leftChars="0"/>
              <w:jc w:val="center"/>
              <w:rPr>
                <w:rFonts w:hint="eastAsia" w:ascii="仿宋" w:hAnsi="仿宋" w:eastAsia="仿宋" w:cs="仿宋"/>
                <w:color w:val="auto"/>
                <w:kern w:val="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647" w:type="dxa"/>
            <w:vMerge w:val="continue"/>
            <w:vAlign w:val="center"/>
          </w:tcPr>
          <w:p>
            <w:pPr>
              <w:keepNext w:val="0"/>
              <w:keepLines w:val="0"/>
              <w:pageBreakBefore w:val="0"/>
              <w:widowControl w:val="0"/>
              <w:numPr>
                <w:ilvl w:val="0"/>
                <w:numId w:val="0"/>
              </w:numPr>
              <w:kinsoku/>
              <w:wordWrap/>
              <w:overflowPunct/>
              <w:topLinePunct w:val="0"/>
              <w:autoSpaceDE/>
              <w:autoSpaceDN/>
              <w:bidi w:val="0"/>
              <w:spacing w:beforeAutospacing="0" w:line="580" w:lineRule="exact"/>
              <w:ind w:left="0" w:leftChars="0"/>
              <w:jc w:val="center"/>
              <w:rPr>
                <w:rFonts w:hint="eastAsia" w:ascii="仿宋" w:hAnsi="仿宋" w:eastAsia="仿宋" w:cs="仿宋"/>
                <w:color w:val="auto"/>
                <w:kern w:val="0"/>
                <w:sz w:val="24"/>
                <w:szCs w:val="24"/>
                <w:lang w:eastAsia="zh-CN"/>
              </w:rPr>
            </w:pPr>
          </w:p>
        </w:tc>
        <w:tc>
          <w:tcPr>
            <w:tcW w:w="2219"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Autospacing="0" w:line="300" w:lineRule="exact"/>
              <w:ind w:left="0" w:leftChars="0" w:firstLine="0" w:firstLineChars="0"/>
              <w:jc w:val="center"/>
              <w:textAlignment w:val="auto"/>
              <w:rPr>
                <w:rFonts w:hint="eastAsia" w:ascii="仿宋" w:hAnsi="仿宋" w:eastAsia="仿宋" w:cs="仿宋"/>
                <w:color w:val="auto"/>
                <w:kern w:val="0"/>
                <w:sz w:val="24"/>
                <w:szCs w:val="24"/>
                <w:lang w:eastAsia="zh-CN"/>
              </w:rPr>
            </w:pPr>
          </w:p>
        </w:tc>
        <w:tc>
          <w:tcPr>
            <w:tcW w:w="1409"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Autospacing="0" w:line="300" w:lineRule="exact"/>
              <w:ind w:left="0" w:leftChars="0"/>
              <w:jc w:val="center"/>
              <w:textAlignment w:val="auto"/>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四级伤残</w:t>
            </w:r>
          </w:p>
        </w:tc>
        <w:tc>
          <w:tcPr>
            <w:tcW w:w="207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Autospacing="0" w:line="300" w:lineRule="exact"/>
              <w:ind w:left="0" w:leftChars="0"/>
              <w:jc w:val="center"/>
              <w:textAlignment w:val="auto"/>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14000</w:t>
            </w:r>
          </w:p>
        </w:tc>
        <w:tc>
          <w:tcPr>
            <w:tcW w:w="1140" w:type="dxa"/>
            <w:vAlign w:val="center"/>
          </w:tcPr>
          <w:p>
            <w:pPr>
              <w:keepNext w:val="0"/>
              <w:keepLines w:val="0"/>
              <w:pageBreakBefore w:val="0"/>
              <w:widowControl w:val="0"/>
              <w:numPr>
                <w:ilvl w:val="0"/>
                <w:numId w:val="0"/>
              </w:numPr>
              <w:kinsoku/>
              <w:wordWrap/>
              <w:overflowPunct/>
              <w:topLinePunct w:val="0"/>
              <w:autoSpaceDE/>
              <w:autoSpaceDN/>
              <w:bidi w:val="0"/>
              <w:spacing w:beforeAutospacing="0" w:line="580" w:lineRule="exact"/>
              <w:ind w:left="0" w:leftChars="0"/>
              <w:jc w:val="center"/>
              <w:rPr>
                <w:rFonts w:hint="eastAsia" w:ascii="仿宋" w:hAnsi="仿宋" w:eastAsia="仿宋" w:cs="仿宋"/>
                <w:color w:val="auto"/>
                <w:kern w:val="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647" w:type="dxa"/>
            <w:vMerge w:val="continue"/>
            <w:vAlign w:val="center"/>
          </w:tcPr>
          <w:p>
            <w:pPr>
              <w:keepNext w:val="0"/>
              <w:keepLines w:val="0"/>
              <w:pageBreakBefore w:val="0"/>
              <w:widowControl w:val="0"/>
              <w:numPr>
                <w:ilvl w:val="0"/>
                <w:numId w:val="0"/>
              </w:numPr>
              <w:kinsoku/>
              <w:wordWrap/>
              <w:overflowPunct/>
              <w:topLinePunct w:val="0"/>
              <w:autoSpaceDE/>
              <w:autoSpaceDN/>
              <w:bidi w:val="0"/>
              <w:spacing w:beforeAutospacing="0" w:line="580" w:lineRule="exact"/>
              <w:ind w:left="0" w:leftChars="0"/>
              <w:jc w:val="center"/>
              <w:rPr>
                <w:rFonts w:hint="eastAsia" w:ascii="仿宋" w:hAnsi="仿宋" w:eastAsia="仿宋" w:cs="仿宋"/>
                <w:color w:val="auto"/>
                <w:kern w:val="0"/>
                <w:sz w:val="24"/>
                <w:szCs w:val="24"/>
                <w:lang w:eastAsia="zh-CN"/>
              </w:rPr>
            </w:pPr>
          </w:p>
        </w:tc>
        <w:tc>
          <w:tcPr>
            <w:tcW w:w="2219"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Autospacing="0" w:line="300" w:lineRule="exact"/>
              <w:ind w:left="0" w:leftChars="0" w:firstLine="0" w:firstLineChars="0"/>
              <w:jc w:val="center"/>
              <w:textAlignment w:val="auto"/>
              <w:rPr>
                <w:rFonts w:hint="eastAsia" w:ascii="仿宋" w:hAnsi="仿宋" w:eastAsia="仿宋" w:cs="仿宋"/>
                <w:color w:val="auto"/>
                <w:kern w:val="0"/>
                <w:sz w:val="24"/>
                <w:szCs w:val="24"/>
                <w:lang w:eastAsia="zh-CN"/>
              </w:rPr>
            </w:pPr>
          </w:p>
        </w:tc>
        <w:tc>
          <w:tcPr>
            <w:tcW w:w="1409"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Autospacing="0" w:line="300" w:lineRule="exact"/>
              <w:ind w:left="0" w:leftChars="0"/>
              <w:jc w:val="center"/>
              <w:textAlignment w:val="auto"/>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三级伤残</w:t>
            </w:r>
          </w:p>
        </w:tc>
        <w:tc>
          <w:tcPr>
            <w:tcW w:w="207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Autospacing="0" w:line="300" w:lineRule="exact"/>
              <w:ind w:left="0" w:leftChars="0"/>
              <w:jc w:val="center"/>
              <w:textAlignment w:val="auto"/>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16000</w:t>
            </w:r>
          </w:p>
        </w:tc>
        <w:tc>
          <w:tcPr>
            <w:tcW w:w="1140" w:type="dxa"/>
            <w:vAlign w:val="center"/>
          </w:tcPr>
          <w:p>
            <w:pPr>
              <w:keepNext w:val="0"/>
              <w:keepLines w:val="0"/>
              <w:pageBreakBefore w:val="0"/>
              <w:widowControl w:val="0"/>
              <w:numPr>
                <w:ilvl w:val="0"/>
                <w:numId w:val="0"/>
              </w:numPr>
              <w:kinsoku/>
              <w:wordWrap/>
              <w:overflowPunct/>
              <w:topLinePunct w:val="0"/>
              <w:autoSpaceDE/>
              <w:autoSpaceDN/>
              <w:bidi w:val="0"/>
              <w:spacing w:beforeAutospacing="0" w:line="580" w:lineRule="exact"/>
              <w:ind w:left="0" w:leftChars="0"/>
              <w:jc w:val="center"/>
              <w:rPr>
                <w:rFonts w:hint="eastAsia" w:ascii="仿宋" w:hAnsi="仿宋" w:eastAsia="仿宋" w:cs="仿宋"/>
                <w:color w:val="auto"/>
                <w:kern w:val="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647" w:type="dxa"/>
            <w:vMerge w:val="continue"/>
            <w:vAlign w:val="center"/>
          </w:tcPr>
          <w:p>
            <w:pPr>
              <w:keepNext w:val="0"/>
              <w:keepLines w:val="0"/>
              <w:pageBreakBefore w:val="0"/>
              <w:widowControl w:val="0"/>
              <w:numPr>
                <w:ilvl w:val="0"/>
                <w:numId w:val="0"/>
              </w:numPr>
              <w:kinsoku/>
              <w:wordWrap/>
              <w:overflowPunct/>
              <w:topLinePunct w:val="0"/>
              <w:autoSpaceDE/>
              <w:autoSpaceDN/>
              <w:bidi w:val="0"/>
              <w:spacing w:beforeAutospacing="0" w:line="580" w:lineRule="exact"/>
              <w:ind w:left="0" w:leftChars="0"/>
              <w:jc w:val="center"/>
              <w:rPr>
                <w:rFonts w:hint="eastAsia" w:ascii="仿宋" w:hAnsi="仿宋" w:eastAsia="仿宋" w:cs="仿宋"/>
                <w:color w:val="auto"/>
                <w:kern w:val="0"/>
                <w:sz w:val="24"/>
                <w:szCs w:val="24"/>
                <w:lang w:eastAsia="zh-CN"/>
              </w:rPr>
            </w:pPr>
          </w:p>
        </w:tc>
        <w:tc>
          <w:tcPr>
            <w:tcW w:w="2219"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Autospacing="0" w:line="300" w:lineRule="exact"/>
              <w:ind w:left="0" w:leftChars="0" w:firstLine="0" w:firstLineChars="0"/>
              <w:jc w:val="center"/>
              <w:textAlignment w:val="auto"/>
              <w:rPr>
                <w:rFonts w:hint="eastAsia" w:ascii="仿宋" w:hAnsi="仿宋" w:eastAsia="仿宋" w:cs="仿宋"/>
                <w:color w:val="auto"/>
                <w:kern w:val="0"/>
                <w:sz w:val="24"/>
                <w:szCs w:val="24"/>
                <w:lang w:eastAsia="zh-CN"/>
              </w:rPr>
            </w:pPr>
          </w:p>
        </w:tc>
        <w:tc>
          <w:tcPr>
            <w:tcW w:w="1409"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Autospacing="0" w:line="300" w:lineRule="exact"/>
              <w:ind w:left="0" w:leftChars="0"/>
              <w:jc w:val="center"/>
              <w:textAlignment w:val="auto"/>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二级伤残</w:t>
            </w:r>
          </w:p>
        </w:tc>
        <w:tc>
          <w:tcPr>
            <w:tcW w:w="207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Autospacing="0" w:line="300" w:lineRule="exact"/>
              <w:ind w:left="0" w:leftChars="0"/>
              <w:jc w:val="center"/>
              <w:textAlignment w:val="auto"/>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18000</w:t>
            </w:r>
          </w:p>
        </w:tc>
        <w:tc>
          <w:tcPr>
            <w:tcW w:w="1140" w:type="dxa"/>
            <w:vAlign w:val="center"/>
          </w:tcPr>
          <w:p>
            <w:pPr>
              <w:keepNext w:val="0"/>
              <w:keepLines w:val="0"/>
              <w:pageBreakBefore w:val="0"/>
              <w:widowControl w:val="0"/>
              <w:numPr>
                <w:ilvl w:val="0"/>
                <w:numId w:val="0"/>
              </w:numPr>
              <w:kinsoku/>
              <w:wordWrap/>
              <w:overflowPunct/>
              <w:topLinePunct w:val="0"/>
              <w:autoSpaceDE/>
              <w:autoSpaceDN/>
              <w:bidi w:val="0"/>
              <w:spacing w:beforeAutospacing="0" w:line="580" w:lineRule="exact"/>
              <w:ind w:left="0" w:leftChars="0"/>
              <w:jc w:val="center"/>
              <w:rPr>
                <w:rFonts w:hint="eastAsia" w:ascii="仿宋" w:hAnsi="仿宋" w:eastAsia="仿宋" w:cs="仿宋"/>
                <w:color w:val="auto"/>
                <w:kern w:val="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647" w:type="dxa"/>
            <w:vMerge w:val="continue"/>
            <w:vAlign w:val="center"/>
          </w:tcPr>
          <w:p>
            <w:pPr>
              <w:keepNext w:val="0"/>
              <w:keepLines w:val="0"/>
              <w:pageBreakBefore w:val="0"/>
              <w:widowControl w:val="0"/>
              <w:numPr>
                <w:ilvl w:val="0"/>
                <w:numId w:val="0"/>
              </w:numPr>
              <w:kinsoku/>
              <w:wordWrap/>
              <w:overflowPunct/>
              <w:topLinePunct w:val="0"/>
              <w:autoSpaceDE/>
              <w:autoSpaceDN/>
              <w:bidi w:val="0"/>
              <w:spacing w:beforeAutospacing="0" w:line="580" w:lineRule="exact"/>
              <w:ind w:left="0" w:leftChars="0"/>
              <w:jc w:val="center"/>
              <w:rPr>
                <w:rFonts w:hint="eastAsia" w:ascii="仿宋" w:hAnsi="仿宋" w:eastAsia="仿宋" w:cs="仿宋"/>
                <w:color w:val="auto"/>
                <w:kern w:val="0"/>
                <w:sz w:val="24"/>
                <w:szCs w:val="24"/>
                <w:lang w:eastAsia="zh-CN"/>
              </w:rPr>
            </w:pPr>
          </w:p>
        </w:tc>
        <w:tc>
          <w:tcPr>
            <w:tcW w:w="2219"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Autospacing="0" w:line="300" w:lineRule="exact"/>
              <w:ind w:left="0" w:leftChars="0" w:firstLine="0" w:firstLineChars="0"/>
              <w:jc w:val="center"/>
              <w:textAlignment w:val="auto"/>
              <w:rPr>
                <w:rFonts w:hint="eastAsia" w:ascii="仿宋" w:hAnsi="仿宋" w:eastAsia="仿宋" w:cs="仿宋"/>
                <w:color w:val="auto"/>
                <w:kern w:val="0"/>
                <w:sz w:val="24"/>
                <w:szCs w:val="24"/>
                <w:lang w:eastAsia="zh-CN"/>
              </w:rPr>
            </w:pPr>
          </w:p>
        </w:tc>
        <w:tc>
          <w:tcPr>
            <w:tcW w:w="1409"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Autospacing="0" w:line="300" w:lineRule="exact"/>
              <w:ind w:left="0" w:leftChars="0"/>
              <w:jc w:val="center"/>
              <w:textAlignment w:val="auto"/>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一级伤残</w:t>
            </w:r>
          </w:p>
        </w:tc>
        <w:tc>
          <w:tcPr>
            <w:tcW w:w="207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Autospacing="0" w:line="300" w:lineRule="exact"/>
              <w:ind w:left="0" w:leftChars="0"/>
              <w:jc w:val="center"/>
              <w:textAlignment w:val="auto"/>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20000</w:t>
            </w:r>
          </w:p>
        </w:tc>
        <w:tc>
          <w:tcPr>
            <w:tcW w:w="1140" w:type="dxa"/>
            <w:vAlign w:val="center"/>
          </w:tcPr>
          <w:p>
            <w:pPr>
              <w:keepNext w:val="0"/>
              <w:keepLines w:val="0"/>
              <w:pageBreakBefore w:val="0"/>
              <w:widowControl w:val="0"/>
              <w:numPr>
                <w:ilvl w:val="0"/>
                <w:numId w:val="0"/>
              </w:numPr>
              <w:kinsoku/>
              <w:wordWrap/>
              <w:overflowPunct/>
              <w:topLinePunct w:val="0"/>
              <w:autoSpaceDE/>
              <w:autoSpaceDN/>
              <w:bidi w:val="0"/>
              <w:spacing w:beforeAutospacing="0" w:line="580" w:lineRule="exact"/>
              <w:ind w:left="0" w:leftChars="0"/>
              <w:jc w:val="center"/>
              <w:rPr>
                <w:rFonts w:hint="eastAsia" w:ascii="仿宋" w:hAnsi="仿宋" w:eastAsia="仿宋" w:cs="仿宋"/>
                <w:color w:val="auto"/>
                <w:kern w:val="0"/>
                <w:sz w:val="24"/>
                <w:szCs w:val="24"/>
                <w:lang w:val="en-US" w:eastAsia="zh-CN"/>
              </w:rPr>
            </w:pPr>
          </w:p>
        </w:tc>
      </w:tr>
    </w:tbl>
    <w:p>
      <w:pPr>
        <w:keepNext w:val="0"/>
        <w:keepLines w:val="0"/>
        <w:pageBreakBefore w:val="0"/>
        <w:widowControl/>
        <w:numPr>
          <w:ilvl w:val="0"/>
          <w:numId w:val="0"/>
        </w:numPr>
        <w:kinsoku/>
        <w:wordWrap/>
        <w:overflowPunct/>
        <w:topLinePunct w:val="0"/>
        <w:autoSpaceDE/>
        <w:autoSpaceDN/>
        <w:bidi w:val="0"/>
        <w:adjustRightInd w:val="0"/>
        <w:snapToGrid w:val="0"/>
        <w:spacing w:before="0" w:beforeAutospacing="0" w:after="0" w:line="580" w:lineRule="exact"/>
        <w:textAlignment w:val="auto"/>
        <w:rPr>
          <w:rFonts w:hint="eastAsia" w:ascii="仿宋" w:hAnsi="仿宋" w:eastAsia="仿宋" w:cs="仿宋"/>
          <w:b/>
          <w:color w:val="auto"/>
          <w:sz w:val="24"/>
          <w:szCs w:val="24"/>
          <w:lang w:eastAsia="zh-CN"/>
        </w:rPr>
      </w:pPr>
    </w:p>
    <w:p>
      <w:pPr>
        <w:pStyle w:val="8"/>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b/>
          <w:bCs/>
          <w:color w:val="auto"/>
          <w:kern w:val="2"/>
          <w:sz w:val="24"/>
          <w:szCs w:val="24"/>
          <w:lang w:val="en-US" w:eastAsia="zh-CN" w:bidi="ar-SA"/>
        </w:rPr>
      </w:pPr>
      <w:r>
        <w:rPr>
          <w:rFonts w:hint="eastAsia" w:ascii="仿宋" w:hAnsi="仿宋" w:eastAsia="仿宋" w:cs="仿宋"/>
          <w:b/>
          <w:bCs/>
          <w:color w:val="auto"/>
          <w:kern w:val="2"/>
          <w:sz w:val="24"/>
          <w:szCs w:val="24"/>
          <w:lang w:val="en-US" w:eastAsia="zh-CN" w:bidi="ar-SA"/>
        </w:rPr>
        <w:t xml:space="preserve">注：本项目共三个包，为便于勘察理赔工作、促进项目顺利实施。供应商可以参加本采购项目单个或多个包的投标，并分包编制响应文件。本项目按包号（包一、包二、包三）顺序依次评审，同一供应商可以在多个包成为推荐候选人，但同一供应商只允许成交一个包。 </w:t>
      </w:r>
    </w:p>
    <w:p>
      <w:pPr>
        <w:keepNext w:val="0"/>
        <w:keepLines w:val="0"/>
        <w:pageBreakBefore w:val="0"/>
        <w:widowControl/>
        <w:kinsoku/>
        <w:wordWrap/>
        <w:overflowPunct/>
        <w:topLinePunct w:val="0"/>
        <w:autoSpaceDE/>
        <w:autoSpaceDN/>
        <w:bidi w:val="0"/>
        <w:adjustRightInd w:val="0"/>
        <w:snapToGrid w:val="0"/>
        <w:spacing w:before="0" w:beforeAutospacing="0" w:after="0" w:line="580" w:lineRule="exact"/>
        <w:ind w:left="0" w:leftChars="0" w:firstLine="482" w:firstLineChars="200"/>
        <w:jc w:val="left"/>
        <w:textAlignment w:val="auto"/>
        <w:rPr>
          <w:rFonts w:hint="eastAsia" w:ascii="仿宋" w:hAnsi="仿宋" w:eastAsia="仿宋" w:cs="仿宋"/>
          <w:b/>
          <w:bCs w:val="0"/>
          <w:color w:val="auto"/>
          <w:sz w:val="24"/>
          <w:szCs w:val="24"/>
          <w:lang w:eastAsia="zh-CN"/>
        </w:rPr>
      </w:pPr>
    </w:p>
    <w:p>
      <w:pPr>
        <w:keepNext w:val="0"/>
        <w:keepLines w:val="0"/>
        <w:pageBreakBefore w:val="0"/>
        <w:widowControl/>
        <w:kinsoku/>
        <w:wordWrap/>
        <w:overflowPunct/>
        <w:topLinePunct w:val="0"/>
        <w:autoSpaceDE/>
        <w:autoSpaceDN/>
        <w:bidi w:val="0"/>
        <w:adjustRightInd w:val="0"/>
        <w:snapToGrid w:val="0"/>
        <w:spacing w:before="0" w:beforeAutospacing="0" w:after="0" w:line="580" w:lineRule="exact"/>
        <w:ind w:left="0" w:leftChars="0" w:firstLine="482" w:firstLineChars="200"/>
        <w:jc w:val="left"/>
        <w:textAlignment w:val="auto"/>
        <w:rPr>
          <w:rFonts w:hint="eastAsia" w:ascii="仿宋" w:hAnsi="仿宋" w:eastAsia="仿宋" w:cs="仿宋"/>
          <w:b/>
          <w:bCs w:val="0"/>
          <w:color w:val="auto"/>
          <w:sz w:val="24"/>
          <w:szCs w:val="24"/>
          <w:lang w:eastAsia="zh-CN"/>
        </w:rPr>
      </w:pPr>
    </w:p>
    <w:p>
      <w:pPr>
        <w:keepNext w:val="0"/>
        <w:keepLines w:val="0"/>
        <w:pageBreakBefore w:val="0"/>
        <w:widowControl/>
        <w:kinsoku/>
        <w:wordWrap/>
        <w:overflowPunct/>
        <w:topLinePunct w:val="0"/>
        <w:autoSpaceDE/>
        <w:autoSpaceDN/>
        <w:bidi w:val="0"/>
        <w:adjustRightInd w:val="0"/>
        <w:snapToGrid w:val="0"/>
        <w:spacing w:before="0" w:beforeAutospacing="0" w:after="0" w:line="580" w:lineRule="exact"/>
        <w:ind w:left="0" w:leftChars="0" w:firstLine="482" w:firstLineChars="200"/>
        <w:jc w:val="left"/>
        <w:textAlignment w:val="auto"/>
        <w:rPr>
          <w:rFonts w:hint="eastAsia" w:ascii="仿宋" w:hAnsi="仿宋" w:eastAsia="仿宋" w:cs="仿宋"/>
          <w:b/>
          <w:bCs w:val="0"/>
          <w:color w:val="auto"/>
          <w:sz w:val="24"/>
          <w:szCs w:val="24"/>
          <w:lang w:eastAsia="zh-CN"/>
        </w:rPr>
      </w:pPr>
    </w:p>
    <w:p>
      <w:pPr>
        <w:keepNext w:val="0"/>
        <w:keepLines w:val="0"/>
        <w:pageBreakBefore w:val="0"/>
        <w:widowControl/>
        <w:kinsoku/>
        <w:wordWrap/>
        <w:overflowPunct/>
        <w:topLinePunct w:val="0"/>
        <w:autoSpaceDE/>
        <w:autoSpaceDN/>
        <w:bidi w:val="0"/>
        <w:adjustRightInd w:val="0"/>
        <w:snapToGrid w:val="0"/>
        <w:spacing w:before="0" w:beforeAutospacing="0" w:after="0" w:line="580" w:lineRule="exact"/>
        <w:ind w:left="0" w:leftChars="0" w:firstLine="482" w:firstLineChars="200"/>
        <w:jc w:val="left"/>
        <w:textAlignment w:val="auto"/>
        <w:rPr>
          <w:rFonts w:hint="eastAsia" w:ascii="仿宋" w:hAnsi="仿宋" w:eastAsia="仿宋" w:cs="仿宋"/>
          <w:b/>
          <w:bCs w:val="0"/>
          <w:color w:val="auto"/>
          <w:sz w:val="24"/>
          <w:szCs w:val="24"/>
          <w:lang w:eastAsia="zh-CN"/>
        </w:rPr>
      </w:pPr>
    </w:p>
    <w:p>
      <w:pPr>
        <w:keepNext w:val="0"/>
        <w:keepLines w:val="0"/>
        <w:pageBreakBefore w:val="0"/>
        <w:widowControl/>
        <w:kinsoku/>
        <w:wordWrap/>
        <w:overflowPunct/>
        <w:topLinePunct w:val="0"/>
        <w:autoSpaceDE/>
        <w:autoSpaceDN/>
        <w:bidi w:val="0"/>
        <w:adjustRightInd w:val="0"/>
        <w:snapToGrid w:val="0"/>
        <w:spacing w:before="0" w:beforeAutospacing="0" w:after="0" w:line="580" w:lineRule="exact"/>
        <w:ind w:left="0" w:leftChars="0" w:firstLine="482" w:firstLineChars="200"/>
        <w:jc w:val="left"/>
        <w:textAlignment w:val="auto"/>
        <w:rPr>
          <w:rFonts w:hint="eastAsia" w:ascii="仿宋" w:hAnsi="仿宋" w:eastAsia="仿宋" w:cs="仿宋"/>
          <w:b/>
          <w:bCs w:val="0"/>
          <w:color w:val="auto"/>
          <w:sz w:val="24"/>
          <w:szCs w:val="24"/>
          <w:lang w:eastAsia="zh-CN"/>
        </w:rPr>
      </w:pPr>
    </w:p>
    <w:p>
      <w:pPr>
        <w:keepNext w:val="0"/>
        <w:keepLines w:val="0"/>
        <w:pageBreakBefore w:val="0"/>
        <w:widowControl/>
        <w:kinsoku/>
        <w:wordWrap/>
        <w:overflowPunct/>
        <w:topLinePunct w:val="0"/>
        <w:autoSpaceDE/>
        <w:autoSpaceDN/>
        <w:bidi w:val="0"/>
        <w:adjustRightInd w:val="0"/>
        <w:snapToGrid w:val="0"/>
        <w:spacing w:before="0" w:beforeAutospacing="0" w:after="0" w:line="580" w:lineRule="exact"/>
        <w:ind w:left="0" w:leftChars="0" w:firstLine="482" w:firstLineChars="200"/>
        <w:jc w:val="left"/>
        <w:textAlignment w:val="auto"/>
        <w:rPr>
          <w:rFonts w:hint="eastAsia" w:ascii="仿宋" w:hAnsi="仿宋" w:eastAsia="仿宋" w:cs="仿宋"/>
          <w:b/>
          <w:bCs w:val="0"/>
          <w:color w:val="auto"/>
          <w:sz w:val="24"/>
          <w:szCs w:val="24"/>
          <w:lang w:eastAsia="zh-CN"/>
        </w:rPr>
      </w:pPr>
    </w:p>
    <w:p>
      <w:pPr>
        <w:keepNext w:val="0"/>
        <w:keepLines w:val="0"/>
        <w:pageBreakBefore w:val="0"/>
        <w:widowControl/>
        <w:kinsoku/>
        <w:wordWrap/>
        <w:overflowPunct/>
        <w:topLinePunct w:val="0"/>
        <w:autoSpaceDE/>
        <w:autoSpaceDN/>
        <w:bidi w:val="0"/>
        <w:adjustRightInd w:val="0"/>
        <w:snapToGrid w:val="0"/>
        <w:spacing w:before="0" w:beforeAutospacing="0" w:after="0" w:line="580" w:lineRule="exact"/>
        <w:ind w:left="0" w:leftChars="0" w:firstLine="482" w:firstLineChars="200"/>
        <w:jc w:val="left"/>
        <w:textAlignment w:val="auto"/>
        <w:rPr>
          <w:rFonts w:hint="eastAsia" w:ascii="仿宋" w:hAnsi="仿宋" w:eastAsia="仿宋" w:cs="仿宋"/>
          <w:b/>
          <w:bCs w:val="0"/>
          <w:color w:val="auto"/>
          <w:sz w:val="24"/>
          <w:szCs w:val="24"/>
          <w:lang w:eastAsia="zh-CN"/>
        </w:rPr>
      </w:pPr>
    </w:p>
    <w:p>
      <w:pPr>
        <w:keepNext w:val="0"/>
        <w:keepLines w:val="0"/>
        <w:pageBreakBefore w:val="0"/>
        <w:widowControl/>
        <w:kinsoku/>
        <w:wordWrap/>
        <w:overflowPunct/>
        <w:topLinePunct w:val="0"/>
        <w:autoSpaceDE/>
        <w:autoSpaceDN/>
        <w:bidi w:val="0"/>
        <w:adjustRightInd w:val="0"/>
        <w:snapToGrid w:val="0"/>
        <w:spacing w:before="0" w:beforeAutospacing="0" w:after="0" w:line="580" w:lineRule="exact"/>
        <w:ind w:left="0" w:leftChars="0" w:firstLine="0" w:firstLineChars="0"/>
        <w:jc w:val="left"/>
        <w:textAlignment w:val="auto"/>
        <w:rPr>
          <w:rFonts w:hint="eastAsia" w:ascii="仿宋" w:hAnsi="仿宋" w:eastAsia="仿宋" w:cs="仿宋"/>
          <w:b/>
          <w:bCs w:val="0"/>
          <w:color w:val="auto"/>
          <w:sz w:val="24"/>
          <w:szCs w:val="24"/>
          <w:lang w:eastAsia="zh-CN"/>
        </w:rPr>
      </w:pPr>
    </w:p>
    <w:p>
      <w:pPr>
        <w:keepNext w:val="0"/>
        <w:keepLines w:val="0"/>
        <w:pageBreakBefore w:val="0"/>
        <w:widowControl/>
        <w:kinsoku/>
        <w:wordWrap/>
        <w:overflowPunct/>
        <w:topLinePunct w:val="0"/>
        <w:autoSpaceDE/>
        <w:autoSpaceDN/>
        <w:bidi w:val="0"/>
        <w:adjustRightInd w:val="0"/>
        <w:snapToGrid w:val="0"/>
        <w:spacing w:before="0" w:beforeAutospacing="0" w:after="0" w:line="580" w:lineRule="exact"/>
        <w:ind w:left="0" w:leftChars="0" w:firstLine="0" w:firstLineChars="0"/>
        <w:jc w:val="left"/>
        <w:textAlignment w:val="auto"/>
        <w:rPr>
          <w:rFonts w:hint="eastAsia" w:ascii="仿宋" w:hAnsi="仿宋" w:eastAsia="仿宋" w:cs="仿宋"/>
          <w:b/>
          <w:bCs w:val="0"/>
          <w:color w:val="auto"/>
          <w:sz w:val="24"/>
          <w:szCs w:val="24"/>
          <w:lang w:eastAsia="zh-CN"/>
        </w:rPr>
      </w:pPr>
      <w:r>
        <w:rPr>
          <w:rFonts w:hint="eastAsia" w:ascii="仿宋" w:hAnsi="仿宋" w:eastAsia="仿宋" w:cs="仿宋"/>
          <w:b/>
          <w:bCs w:val="0"/>
          <w:color w:val="auto"/>
          <w:sz w:val="24"/>
          <w:szCs w:val="24"/>
          <w:lang w:eastAsia="zh-CN"/>
        </w:rPr>
        <w:t>三、商务要求</w:t>
      </w:r>
    </w:p>
    <w:p>
      <w:pPr>
        <w:keepNext w:val="0"/>
        <w:keepLines w:val="0"/>
        <w:pageBreakBefore w:val="0"/>
        <w:widowControl/>
        <w:kinsoku/>
        <w:wordWrap/>
        <w:overflowPunct/>
        <w:topLinePunct w:val="0"/>
        <w:autoSpaceDE/>
        <w:autoSpaceDN/>
        <w:bidi w:val="0"/>
        <w:adjustRightInd w:val="0"/>
        <w:snapToGrid w:val="0"/>
        <w:spacing w:before="0" w:beforeAutospacing="0" w:after="0" w:line="580" w:lineRule="exact"/>
        <w:ind w:left="0" w:leftChars="0" w:firstLine="482" w:firstLineChars="200"/>
        <w:jc w:val="center"/>
        <w:textAlignment w:val="auto"/>
        <w:rPr>
          <w:rFonts w:hint="eastAsia" w:ascii="仿宋" w:hAnsi="仿宋" w:eastAsia="仿宋" w:cs="仿宋"/>
          <w:b w:val="0"/>
          <w:bCs/>
          <w:color w:val="auto"/>
          <w:sz w:val="24"/>
          <w:szCs w:val="24"/>
          <w:lang w:eastAsia="zh-CN"/>
        </w:rPr>
      </w:pPr>
      <w:r>
        <w:rPr>
          <w:rFonts w:hint="eastAsia" w:ascii="仿宋" w:hAnsi="仿宋" w:eastAsia="仿宋" w:cs="仿宋"/>
          <w:b/>
          <w:bCs w:val="0"/>
          <w:color w:val="auto"/>
          <w:sz w:val="24"/>
          <w:szCs w:val="24"/>
          <w:lang w:eastAsia="zh-CN"/>
        </w:rPr>
        <w:t>包一：</w:t>
      </w:r>
    </w:p>
    <w:p>
      <w:pPr>
        <w:keepNext w:val="0"/>
        <w:keepLines w:val="0"/>
        <w:pageBreakBefore w:val="0"/>
        <w:widowControl/>
        <w:kinsoku/>
        <w:wordWrap/>
        <w:overflowPunct/>
        <w:topLinePunct w:val="0"/>
        <w:autoSpaceDE/>
        <w:autoSpaceDN/>
        <w:bidi w:val="0"/>
        <w:adjustRightInd w:val="0"/>
        <w:snapToGrid w:val="0"/>
        <w:spacing w:before="0" w:beforeAutospacing="0" w:after="0" w:line="580" w:lineRule="exact"/>
        <w:ind w:left="0" w:leftChars="0" w:firstLine="480" w:firstLineChars="200"/>
        <w:jc w:val="left"/>
        <w:textAlignment w:val="auto"/>
        <w:rPr>
          <w:rFonts w:hint="eastAsia" w:ascii="仿宋" w:hAnsi="仿宋" w:eastAsia="仿宋" w:cs="仿宋"/>
          <w:b w:val="0"/>
          <w:bCs/>
          <w:color w:val="auto"/>
          <w:sz w:val="24"/>
          <w:szCs w:val="24"/>
          <w:lang w:eastAsia="zh-CN"/>
        </w:rPr>
      </w:pPr>
      <w:r>
        <w:rPr>
          <w:rFonts w:hint="eastAsia" w:ascii="仿宋" w:hAnsi="仿宋" w:eastAsia="仿宋" w:cs="仿宋"/>
          <w:b w:val="0"/>
          <w:bCs/>
          <w:color w:val="auto"/>
          <w:sz w:val="24"/>
          <w:szCs w:val="24"/>
          <w:lang w:eastAsia="zh-CN"/>
        </w:rPr>
        <w:t>1、服务期限：一年，保险期限为</w:t>
      </w:r>
      <w:r>
        <w:rPr>
          <w:rFonts w:hint="eastAsia" w:ascii="仿宋" w:hAnsi="仿宋" w:eastAsia="仿宋" w:cs="仿宋"/>
          <w:b w:val="0"/>
          <w:bCs/>
          <w:color w:val="auto"/>
          <w:sz w:val="24"/>
          <w:szCs w:val="24"/>
          <w:lang w:val="en-US" w:eastAsia="zh-CN"/>
        </w:rPr>
        <w:t>2023年11月1日零时起至2024年10月31日二十四时止（追溯期2023年10月1日至2023年10月31日）。</w:t>
      </w:r>
    </w:p>
    <w:p>
      <w:pPr>
        <w:keepNext w:val="0"/>
        <w:keepLines w:val="0"/>
        <w:pageBreakBefore w:val="0"/>
        <w:widowControl/>
        <w:kinsoku/>
        <w:wordWrap/>
        <w:overflowPunct/>
        <w:topLinePunct w:val="0"/>
        <w:autoSpaceDE/>
        <w:autoSpaceDN/>
        <w:bidi w:val="0"/>
        <w:adjustRightInd w:val="0"/>
        <w:snapToGrid w:val="0"/>
        <w:spacing w:before="0" w:beforeAutospacing="0" w:after="0" w:line="580" w:lineRule="exact"/>
        <w:ind w:left="0" w:leftChars="0" w:firstLine="480" w:firstLineChars="200"/>
        <w:jc w:val="left"/>
        <w:textAlignment w:val="auto"/>
        <w:rPr>
          <w:rFonts w:hint="eastAsia" w:ascii="仿宋" w:hAnsi="仿宋" w:eastAsia="仿宋" w:cs="仿宋"/>
          <w:b w:val="0"/>
          <w:bCs/>
          <w:color w:val="auto"/>
          <w:sz w:val="24"/>
          <w:szCs w:val="24"/>
          <w:lang w:val="en-US" w:eastAsia="zh-CN"/>
        </w:rPr>
      </w:pPr>
      <w:r>
        <w:rPr>
          <w:rFonts w:hint="eastAsia" w:ascii="仿宋" w:hAnsi="仿宋" w:eastAsia="仿宋" w:cs="仿宋"/>
          <w:b w:val="0"/>
          <w:bCs/>
          <w:color w:val="auto"/>
          <w:sz w:val="24"/>
          <w:szCs w:val="24"/>
          <w:lang w:val="en-US" w:eastAsia="zh-CN"/>
        </w:rPr>
        <w:t>2、付款方式：签订合同 15 日内一次性支付当年防贫保基金费用和30%的保险机构运营服务费，剩余70%保险机构运营服务费在服务期限结束后一次性支付。</w:t>
      </w:r>
    </w:p>
    <w:p>
      <w:pPr>
        <w:keepNext w:val="0"/>
        <w:keepLines w:val="0"/>
        <w:pageBreakBefore w:val="0"/>
        <w:widowControl/>
        <w:kinsoku/>
        <w:wordWrap/>
        <w:overflowPunct/>
        <w:topLinePunct w:val="0"/>
        <w:autoSpaceDE/>
        <w:autoSpaceDN/>
        <w:bidi w:val="0"/>
        <w:adjustRightInd w:val="0"/>
        <w:snapToGrid w:val="0"/>
        <w:spacing w:before="0" w:beforeAutospacing="0" w:after="0" w:line="580" w:lineRule="exact"/>
        <w:ind w:left="0" w:leftChars="0" w:firstLine="480" w:firstLineChars="200"/>
        <w:jc w:val="left"/>
        <w:textAlignment w:val="auto"/>
        <w:rPr>
          <w:rFonts w:hint="eastAsia" w:ascii="仿宋" w:hAnsi="仿宋" w:eastAsia="仿宋" w:cs="仿宋"/>
          <w:b w:val="0"/>
          <w:bCs/>
          <w:color w:val="auto"/>
          <w:sz w:val="24"/>
          <w:szCs w:val="24"/>
          <w:lang w:eastAsia="zh-CN"/>
        </w:rPr>
      </w:pPr>
      <w:r>
        <w:rPr>
          <w:rFonts w:hint="eastAsia" w:ascii="仿宋" w:hAnsi="仿宋" w:eastAsia="仿宋" w:cs="仿宋"/>
          <w:b w:val="0"/>
          <w:bCs/>
          <w:color w:val="auto"/>
          <w:sz w:val="24"/>
          <w:szCs w:val="24"/>
          <w:lang w:eastAsia="zh-CN"/>
        </w:rPr>
        <w:t>3、结算模式：一个合作周期结束后，公司对基金使用情况进行核算，将核</w:t>
      </w:r>
    </w:p>
    <w:p>
      <w:pPr>
        <w:keepNext w:val="0"/>
        <w:keepLines w:val="0"/>
        <w:pageBreakBefore w:val="0"/>
        <w:widowControl/>
        <w:kinsoku/>
        <w:wordWrap/>
        <w:overflowPunct/>
        <w:topLinePunct w:val="0"/>
        <w:autoSpaceDE/>
        <w:autoSpaceDN/>
        <w:bidi w:val="0"/>
        <w:adjustRightInd w:val="0"/>
        <w:snapToGrid w:val="0"/>
        <w:spacing w:before="0" w:beforeAutospacing="0" w:after="0" w:line="580" w:lineRule="exact"/>
        <w:ind w:left="0" w:leftChars="0" w:firstLine="0" w:firstLineChars="0"/>
        <w:jc w:val="left"/>
        <w:textAlignment w:val="auto"/>
        <w:rPr>
          <w:rFonts w:hint="eastAsia" w:ascii="仿宋" w:hAnsi="仿宋" w:eastAsia="仿宋" w:cs="仿宋"/>
          <w:b w:val="0"/>
          <w:bCs/>
          <w:color w:val="auto"/>
          <w:sz w:val="24"/>
          <w:szCs w:val="24"/>
          <w:lang w:eastAsia="zh-CN"/>
        </w:rPr>
      </w:pPr>
      <w:r>
        <w:rPr>
          <w:rFonts w:hint="eastAsia" w:ascii="仿宋" w:hAnsi="仿宋" w:eastAsia="仿宋" w:cs="仿宋"/>
          <w:b w:val="0"/>
          <w:bCs/>
          <w:color w:val="auto"/>
          <w:sz w:val="24"/>
          <w:szCs w:val="24"/>
          <w:lang w:eastAsia="zh-CN"/>
        </w:rPr>
        <w:t>算结果上报安居区乡村振兴局。如扣除赔款及服务费之后仍有结余，保险公司将资金退回区乡村振兴局。次年区乡村振兴局根据上年度实施情况和上级新的政策重新制订实施方案，进行政府采购。</w:t>
      </w:r>
    </w:p>
    <w:p>
      <w:pPr>
        <w:keepNext w:val="0"/>
        <w:keepLines w:val="0"/>
        <w:pageBreakBefore w:val="0"/>
        <w:widowControl/>
        <w:kinsoku/>
        <w:wordWrap/>
        <w:overflowPunct/>
        <w:topLinePunct w:val="0"/>
        <w:autoSpaceDE/>
        <w:autoSpaceDN/>
        <w:bidi w:val="0"/>
        <w:adjustRightInd w:val="0"/>
        <w:snapToGrid w:val="0"/>
        <w:spacing w:before="0" w:beforeAutospacing="0" w:after="0" w:line="580" w:lineRule="exact"/>
        <w:ind w:left="0" w:leftChars="0" w:firstLine="480" w:firstLineChars="200"/>
        <w:jc w:val="left"/>
        <w:textAlignment w:val="auto"/>
        <w:rPr>
          <w:rFonts w:hint="eastAsia" w:ascii="仿宋" w:hAnsi="仿宋" w:eastAsia="仿宋" w:cs="仿宋"/>
          <w:b w:val="0"/>
          <w:bCs/>
          <w:color w:val="auto"/>
          <w:sz w:val="24"/>
          <w:szCs w:val="24"/>
          <w:lang w:eastAsia="zh-CN"/>
        </w:rPr>
      </w:pPr>
      <w:r>
        <w:rPr>
          <w:rFonts w:hint="eastAsia" w:ascii="仿宋" w:hAnsi="仿宋" w:eastAsia="仿宋" w:cs="仿宋"/>
          <w:b w:val="0"/>
          <w:bCs/>
          <w:color w:val="auto"/>
          <w:sz w:val="24"/>
          <w:szCs w:val="24"/>
          <w:lang w:eastAsia="zh-CN"/>
        </w:rPr>
        <w:t>4、其他要求</w:t>
      </w:r>
    </w:p>
    <w:p>
      <w:pPr>
        <w:keepNext w:val="0"/>
        <w:keepLines w:val="0"/>
        <w:pageBreakBefore w:val="0"/>
        <w:widowControl/>
        <w:kinsoku/>
        <w:wordWrap/>
        <w:overflowPunct/>
        <w:topLinePunct w:val="0"/>
        <w:autoSpaceDE/>
        <w:autoSpaceDN/>
        <w:bidi w:val="0"/>
        <w:adjustRightInd w:val="0"/>
        <w:snapToGrid w:val="0"/>
        <w:spacing w:before="0" w:beforeAutospacing="0" w:after="0" w:line="580" w:lineRule="exact"/>
        <w:ind w:left="0" w:leftChars="0" w:firstLine="480" w:firstLineChars="200"/>
        <w:jc w:val="left"/>
        <w:textAlignment w:val="auto"/>
        <w:rPr>
          <w:rFonts w:hint="eastAsia" w:ascii="仿宋" w:hAnsi="仿宋" w:eastAsia="仿宋" w:cs="仿宋"/>
          <w:b w:val="0"/>
          <w:bCs/>
          <w:color w:val="auto"/>
          <w:sz w:val="24"/>
          <w:szCs w:val="24"/>
          <w:lang w:eastAsia="zh-CN"/>
        </w:rPr>
      </w:pPr>
      <w:r>
        <w:rPr>
          <w:rFonts w:hint="eastAsia" w:ascii="仿宋" w:hAnsi="仿宋" w:eastAsia="仿宋" w:cs="仿宋"/>
          <w:b w:val="0"/>
          <w:bCs/>
          <w:color w:val="auto"/>
          <w:sz w:val="24"/>
          <w:szCs w:val="24"/>
          <w:lang w:eastAsia="zh-CN"/>
        </w:rPr>
        <w:t>（</w:t>
      </w:r>
      <w:r>
        <w:rPr>
          <w:rFonts w:hint="eastAsia" w:ascii="仿宋" w:hAnsi="仿宋" w:eastAsia="仿宋" w:cs="仿宋"/>
          <w:b w:val="0"/>
          <w:bCs/>
          <w:color w:val="auto"/>
          <w:sz w:val="24"/>
          <w:szCs w:val="24"/>
          <w:lang w:val="en-US" w:eastAsia="zh-CN"/>
        </w:rPr>
        <w:t>1</w:t>
      </w:r>
      <w:r>
        <w:rPr>
          <w:rFonts w:hint="eastAsia" w:ascii="仿宋" w:hAnsi="仿宋" w:eastAsia="仿宋" w:cs="仿宋"/>
          <w:b w:val="0"/>
          <w:bCs/>
          <w:color w:val="auto"/>
          <w:sz w:val="24"/>
          <w:szCs w:val="24"/>
          <w:lang w:eastAsia="zh-CN"/>
        </w:rPr>
        <w:t>）建立联席会议机制，区乡村振兴局组织保险公司、镇（街道）和区直相关部门原则每两个月召开一次协调会议，通报赔付情况，共同研究解决实施过程个案、未尽事宜等具体问题。</w:t>
      </w:r>
    </w:p>
    <w:p>
      <w:pPr>
        <w:keepNext w:val="0"/>
        <w:keepLines w:val="0"/>
        <w:pageBreakBefore w:val="0"/>
        <w:widowControl/>
        <w:kinsoku/>
        <w:wordWrap/>
        <w:overflowPunct/>
        <w:topLinePunct w:val="0"/>
        <w:autoSpaceDE/>
        <w:autoSpaceDN/>
        <w:bidi w:val="0"/>
        <w:adjustRightInd w:val="0"/>
        <w:snapToGrid w:val="0"/>
        <w:spacing w:before="0" w:beforeAutospacing="0" w:after="0" w:line="580" w:lineRule="exact"/>
        <w:ind w:left="0" w:leftChars="0" w:firstLine="480" w:firstLineChars="200"/>
        <w:jc w:val="left"/>
        <w:textAlignment w:val="auto"/>
        <w:rPr>
          <w:rFonts w:hint="eastAsia" w:ascii="仿宋" w:hAnsi="仿宋" w:eastAsia="仿宋" w:cs="仿宋"/>
          <w:b w:val="0"/>
          <w:bCs/>
          <w:color w:val="auto"/>
          <w:sz w:val="24"/>
          <w:szCs w:val="24"/>
          <w:lang w:eastAsia="zh-CN"/>
        </w:rPr>
      </w:pPr>
      <w:r>
        <w:rPr>
          <w:rFonts w:hint="eastAsia" w:ascii="仿宋" w:hAnsi="仿宋" w:eastAsia="仿宋" w:cs="仿宋"/>
          <w:b w:val="0"/>
          <w:bCs/>
          <w:color w:val="auto"/>
          <w:sz w:val="24"/>
          <w:szCs w:val="24"/>
          <w:lang w:eastAsia="zh-CN"/>
        </w:rPr>
        <w:t>（</w:t>
      </w:r>
      <w:r>
        <w:rPr>
          <w:rFonts w:hint="eastAsia" w:ascii="仿宋" w:hAnsi="仿宋" w:eastAsia="仿宋" w:cs="仿宋"/>
          <w:b w:val="0"/>
          <w:bCs/>
          <w:color w:val="auto"/>
          <w:sz w:val="24"/>
          <w:szCs w:val="24"/>
          <w:lang w:val="en-US" w:eastAsia="zh-CN"/>
        </w:rPr>
        <w:t>2</w:t>
      </w:r>
      <w:r>
        <w:rPr>
          <w:rFonts w:hint="eastAsia" w:ascii="仿宋" w:hAnsi="仿宋" w:eastAsia="仿宋" w:cs="仿宋"/>
          <w:b w:val="0"/>
          <w:bCs/>
          <w:color w:val="auto"/>
          <w:sz w:val="24"/>
          <w:szCs w:val="24"/>
          <w:lang w:eastAsia="zh-CN"/>
        </w:rPr>
        <w:t>）保险公司和</w:t>
      </w:r>
      <w:r>
        <w:rPr>
          <w:rFonts w:hint="eastAsia" w:ascii="仿宋" w:hAnsi="仿宋" w:eastAsia="仿宋" w:cs="仿宋"/>
          <w:b w:val="0"/>
          <w:bCs/>
          <w:color w:val="auto"/>
          <w:sz w:val="24"/>
          <w:szCs w:val="24"/>
          <w:lang w:val="en-US" w:eastAsia="zh-CN"/>
        </w:rPr>
        <w:t>镇（街道）</w:t>
      </w:r>
      <w:r>
        <w:rPr>
          <w:rFonts w:hint="eastAsia" w:ascii="仿宋" w:hAnsi="仿宋" w:eastAsia="仿宋" w:cs="仿宋"/>
          <w:b w:val="0"/>
          <w:bCs/>
          <w:color w:val="auto"/>
          <w:sz w:val="24"/>
          <w:szCs w:val="24"/>
          <w:lang w:eastAsia="zh-CN"/>
        </w:rPr>
        <w:t>、村（社区）共同核实每户赔付情况，赔付流程为：村每月</w:t>
      </w:r>
      <w:r>
        <w:rPr>
          <w:rFonts w:hint="eastAsia" w:ascii="仿宋" w:hAnsi="仿宋" w:eastAsia="仿宋" w:cs="仿宋"/>
          <w:b w:val="0"/>
          <w:bCs/>
          <w:color w:val="auto"/>
          <w:sz w:val="24"/>
          <w:szCs w:val="24"/>
          <w:lang w:val="en-US" w:eastAsia="zh-CN"/>
        </w:rPr>
        <w:t>1日前收集汇总相关资料；镇（街道）每月5日前审核并上报汇总台账于区乡村振兴局；区乡村振兴局每月8日前将台账审核后反馈至</w:t>
      </w:r>
      <w:r>
        <w:rPr>
          <w:rFonts w:hint="eastAsia" w:ascii="仿宋" w:hAnsi="仿宋" w:eastAsia="仿宋" w:cs="仿宋"/>
          <w:b w:val="0"/>
          <w:bCs/>
          <w:color w:val="auto"/>
          <w:sz w:val="24"/>
          <w:szCs w:val="24"/>
          <w:lang w:eastAsia="zh-CN"/>
        </w:rPr>
        <w:t>保险公司；保险公司每月</w:t>
      </w:r>
      <w:r>
        <w:rPr>
          <w:rFonts w:hint="eastAsia" w:ascii="仿宋" w:hAnsi="仿宋" w:eastAsia="仿宋" w:cs="仿宋"/>
          <w:b w:val="0"/>
          <w:bCs/>
          <w:color w:val="auto"/>
          <w:sz w:val="24"/>
          <w:szCs w:val="24"/>
          <w:lang w:val="en-US" w:eastAsia="zh-CN"/>
        </w:rPr>
        <w:t>25日前完成入户核实，并按照相关赔付程序反馈最终赔付名单于区乡村振兴局最终审核；每月28日前保险公司理赔到位。</w:t>
      </w:r>
      <w:r>
        <w:rPr>
          <w:rFonts w:hint="eastAsia" w:ascii="仿宋" w:hAnsi="仿宋" w:eastAsia="仿宋" w:cs="仿宋"/>
          <w:b w:val="0"/>
          <w:bCs/>
          <w:color w:val="auto"/>
          <w:sz w:val="24"/>
          <w:szCs w:val="24"/>
          <w:lang w:eastAsia="zh-CN"/>
        </w:rPr>
        <w:t>个别急需解决案例可特事特办（保险公司及时与镇（街道）协商，报区乡村振兴局审核后理赔）。</w:t>
      </w:r>
    </w:p>
    <w:p>
      <w:pPr>
        <w:keepNext w:val="0"/>
        <w:keepLines w:val="0"/>
        <w:pageBreakBefore w:val="0"/>
        <w:widowControl/>
        <w:kinsoku/>
        <w:wordWrap/>
        <w:overflowPunct/>
        <w:topLinePunct w:val="0"/>
        <w:autoSpaceDE/>
        <w:autoSpaceDN/>
        <w:bidi w:val="0"/>
        <w:adjustRightInd w:val="0"/>
        <w:snapToGrid w:val="0"/>
        <w:spacing w:before="0" w:beforeAutospacing="0" w:after="0" w:line="580" w:lineRule="exact"/>
        <w:ind w:left="0" w:leftChars="0" w:firstLine="0" w:firstLineChars="0"/>
        <w:jc w:val="left"/>
        <w:textAlignment w:val="auto"/>
        <w:rPr>
          <w:rFonts w:hint="eastAsia" w:ascii="仿宋" w:hAnsi="仿宋" w:eastAsia="仿宋" w:cs="仿宋"/>
          <w:b/>
          <w:bCs w:val="0"/>
          <w:color w:val="auto"/>
          <w:sz w:val="24"/>
          <w:szCs w:val="24"/>
          <w:lang w:val="en-US" w:eastAsia="zh-CN"/>
        </w:rPr>
      </w:pPr>
      <w:r>
        <w:rPr>
          <w:rFonts w:hint="eastAsia" w:ascii="仿宋" w:hAnsi="仿宋" w:eastAsia="仿宋" w:cs="仿宋"/>
          <w:b/>
          <w:bCs w:val="0"/>
          <w:color w:val="auto"/>
          <w:sz w:val="24"/>
          <w:szCs w:val="24"/>
          <w:lang w:eastAsia="zh-CN"/>
        </w:rPr>
        <w:t>（</w:t>
      </w:r>
      <w:r>
        <w:rPr>
          <w:rFonts w:hint="eastAsia" w:ascii="仿宋" w:hAnsi="仿宋" w:eastAsia="仿宋" w:cs="仿宋"/>
          <w:b/>
          <w:bCs w:val="0"/>
          <w:color w:val="auto"/>
          <w:sz w:val="24"/>
          <w:szCs w:val="24"/>
          <w:lang w:val="en-US" w:eastAsia="zh-CN"/>
        </w:rPr>
        <w:t>单独提供承诺函，承诺函格式自拟</w:t>
      </w:r>
      <w:r>
        <w:rPr>
          <w:rFonts w:hint="eastAsia" w:ascii="仿宋" w:hAnsi="仿宋" w:eastAsia="仿宋" w:cs="仿宋"/>
          <w:b/>
          <w:bCs w:val="0"/>
          <w:color w:val="auto"/>
          <w:sz w:val="24"/>
          <w:szCs w:val="24"/>
          <w:lang w:eastAsia="zh-CN"/>
        </w:rPr>
        <w:t>）（</w:t>
      </w:r>
      <w:r>
        <w:rPr>
          <w:rFonts w:hint="eastAsia" w:ascii="仿宋" w:hAnsi="仿宋" w:eastAsia="仿宋" w:cs="仿宋"/>
          <w:b/>
          <w:bCs w:val="0"/>
          <w:color w:val="auto"/>
          <w:sz w:val="24"/>
          <w:szCs w:val="24"/>
          <w:lang w:val="en-US" w:eastAsia="zh-CN"/>
        </w:rPr>
        <w:t>实质性要求</w:t>
      </w:r>
      <w:r>
        <w:rPr>
          <w:rFonts w:hint="eastAsia" w:ascii="仿宋" w:hAnsi="仿宋" w:eastAsia="仿宋" w:cs="仿宋"/>
          <w:b/>
          <w:bCs w:val="0"/>
          <w:color w:val="auto"/>
          <w:sz w:val="24"/>
          <w:szCs w:val="24"/>
          <w:lang w:eastAsia="zh-CN"/>
        </w:rPr>
        <w:t>）</w:t>
      </w:r>
    </w:p>
    <w:p>
      <w:pPr>
        <w:keepNext w:val="0"/>
        <w:keepLines w:val="0"/>
        <w:pageBreakBefore w:val="0"/>
        <w:widowControl/>
        <w:kinsoku/>
        <w:wordWrap/>
        <w:overflowPunct/>
        <w:topLinePunct w:val="0"/>
        <w:autoSpaceDE/>
        <w:autoSpaceDN/>
        <w:bidi w:val="0"/>
        <w:adjustRightInd w:val="0"/>
        <w:snapToGrid w:val="0"/>
        <w:spacing w:before="0" w:beforeAutospacing="0" w:after="0" w:line="580" w:lineRule="exact"/>
        <w:ind w:left="0" w:leftChars="0" w:firstLine="480" w:firstLineChars="200"/>
        <w:jc w:val="left"/>
        <w:textAlignment w:val="auto"/>
        <w:rPr>
          <w:rFonts w:hint="eastAsia" w:ascii="仿宋" w:hAnsi="仿宋" w:eastAsia="仿宋" w:cs="仿宋"/>
          <w:b w:val="0"/>
          <w:bCs/>
          <w:color w:val="auto"/>
          <w:sz w:val="24"/>
          <w:szCs w:val="24"/>
          <w:lang w:eastAsia="zh-CN"/>
        </w:rPr>
      </w:pPr>
      <w:r>
        <w:rPr>
          <w:rFonts w:hint="eastAsia" w:ascii="仿宋" w:hAnsi="仿宋" w:eastAsia="仿宋" w:cs="仿宋"/>
          <w:b w:val="0"/>
          <w:bCs/>
          <w:color w:val="auto"/>
          <w:sz w:val="24"/>
          <w:szCs w:val="24"/>
          <w:lang w:eastAsia="zh-CN"/>
        </w:rPr>
        <w:t>（</w:t>
      </w:r>
      <w:r>
        <w:rPr>
          <w:rFonts w:hint="eastAsia" w:ascii="仿宋" w:hAnsi="仿宋" w:eastAsia="仿宋" w:cs="仿宋"/>
          <w:b w:val="0"/>
          <w:bCs/>
          <w:color w:val="auto"/>
          <w:sz w:val="24"/>
          <w:szCs w:val="24"/>
          <w:lang w:val="en-US" w:eastAsia="zh-CN"/>
        </w:rPr>
        <w:t>3</w:t>
      </w:r>
      <w:r>
        <w:rPr>
          <w:rFonts w:hint="eastAsia" w:ascii="仿宋" w:hAnsi="仿宋" w:eastAsia="仿宋" w:cs="仿宋"/>
          <w:b w:val="0"/>
          <w:bCs/>
          <w:color w:val="auto"/>
          <w:sz w:val="24"/>
          <w:szCs w:val="24"/>
          <w:lang w:eastAsia="zh-CN"/>
        </w:rPr>
        <w:t>）服务要求：成交人须对项目进行跟踪服务，核损、定损后须交采购人</w:t>
      </w:r>
    </w:p>
    <w:p>
      <w:pPr>
        <w:keepNext w:val="0"/>
        <w:keepLines w:val="0"/>
        <w:pageBreakBefore w:val="0"/>
        <w:widowControl/>
        <w:kinsoku/>
        <w:wordWrap/>
        <w:overflowPunct/>
        <w:topLinePunct w:val="0"/>
        <w:autoSpaceDE/>
        <w:autoSpaceDN/>
        <w:bidi w:val="0"/>
        <w:adjustRightInd w:val="0"/>
        <w:snapToGrid w:val="0"/>
        <w:spacing w:before="0" w:beforeAutospacing="0" w:after="0" w:line="580" w:lineRule="exact"/>
        <w:ind w:left="0" w:leftChars="0" w:firstLine="0" w:firstLineChars="0"/>
        <w:jc w:val="left"/>
        <w:textAlignment w:val="auto"/>
        <w:rPr>
          <w:rFonts w:hint="eastAsia" w:ascii="仿宋" w:hAnsi="仿宋" w:eastAsia="仿宋" w:cs="仿宋"/>
          <w:b w:val="0"/>
          <w:bCs/>
          <w:color w:val="auto"/>
          <w:sz w:val="24"/>
          <w:szCs w:val="24"/>
          <w:lang w:eastAsia="zh-CN"/>
        </w:rPr>
      </w:pPr>
      <w:r>
        <w:rPr>
          <w:rFonts w:hint="eastAsia" w:ascii="仿宋" w:hAnsi="仿宋" w:eastAsia="仿宋" w:cs="仿宋"/>
          <w:b w:val="0"/>
          <w:bCs/>
          <w:color w:val="auto"/>
          <w:sz w:val="24"/>
          <w:szCs w:val="24"/>
          <w:lang w:eastAsia="zh-CN"/>
        </w:rPr>
        <w:t>进行审核（审核时须提交相关证明材料），最后核准资料需经采购人确认，由采购人审核通过后按要求进行赔付。</w:t>
      </w:r>
    </w:p>
    <w:p>
      <w:pPr>
        <w:keepNext w:val="0"/>
        <w:keepLines w:val="0"/>
        <w:pageBreakBefore w:val="0"/>
        <w:widowControl/>
        <w:kinsoku/>
        <w:wordWrap/>
        <w:overflowPunct/>
        <w:topLinePunct w:val="0"/>
        <w:autoSpaceDE/>
        <w:autoSpaceDN/>
        <w:bidi w:val="0"/>
        <w:adjustRightInd w:val="0"/>
        <w:snapToGrid w:val="0"/>
        <w:spacing w:before="0" w:beforeAutospacing="0" w:after="0" w:line="580" w:lineRule="exact"/>
        <w:ind w:left="0" w:leftChars="0" w:firstLine="480" w:firstLineChars="200"/>
        <w:jc w:val="left"/>
        <w:textAlignment w:val="auto"/>
        <w:rPr>
          <w:rFonts w:hint="eastAsia" w:ascii="仿宋" w:hAnsi="仿宋" w:eastAsia="仿宋" w:cs="仿宋"/>
          <w:b w:val="0"/>
          <w:bCs/>
          <w:color w:val="auto"/>
          <w:sz w:val="24"/>
          <w:szCs w:val="24"/>
          <w:lang w:eastAsia="zh-CN"/>
        </w:rPr>
      </w:pPr>
      <w:r>
        <w:rPr>
          <w:rFonts w:hint="eastAsia" w:ascii="仿宋" w:hAnsi="仿宋" w:eastAsia="仿宋" w:cs="仿宋"/>
          <w:b w:val="0"/>
          <w:bCs/>
          <w:color w:val="auto"/>
          <w:sz w:val="24"/>
          <w:szCs w:val="24"/>
          <w:lang w:eastAsia="zh-CN"/>
        </w:rPr>
        <w:t>5、验收标准：成交供应商与采购方应按照《关于进一步加强政府采购需求</w:t>
      </w:r>
    </w:p>
    <w:p>
      <w:pPr>
        <w:keepNext w:val="0"/>
        <w:keepLines w:val="0"/>
        <w:pageBreakBefore w:val="0"/>
        <w:widowControl/>
        <w:kinsoku/>
        <w:wordWrap/>
        <w:overflowPunct/>
        <w:topLinePunct w:val="0"/>
        <w:autoSpaceDE/>
        <w:autoSpaceDN/>
        <w:bidi w:val="0"/>
        <w:adjustRightInd w:val="0"/>
        <w:snapToGrid w:val="0"/>
        <w:spacing w:before="0" w:beforeAutospacing="0" w:after="0" w:line="580" w:lineRule="exact"/>
        <w:ind w:left="0" w:leftChars="0" w:firstLine="0" w:firstLineChars="0"/>
        <w:jc w:val="left"/>
        <w:textAlignment w:val="auto"/>
        <w:rPr>
          <w:rFonts w:hint="eastAsia" w:ascii="仿宋" w:hAnsi="仿宋" w:eastAsia="仿宋" w:cs="仿宋"/>
          <w:b w:val="0"/>
          <w:bCs/>
          <w:color w:val="auto"/>
          <w:sz w:val="24"/>
          <w:szCs w:val="24"/>
          <w:lang w:eastAsia="zh-CN"/>
        </w:rPr>
      </w:pPr>
      <w:r>
        <w:rPr>
          <w:rFonts w:hint="eastAsia" w:ascii="仿宋" w:hAnsi="仿宋" w:eastAsia="仿宋" w:cs="仿宋"/>
          <w:b w:val="0"/>
          <w:bCs/>
          <w:color w:val="auto"/>
          <w:sz w:val="24"/>
          <w:szCs w:val="24"/>
          <w:lang w:eastAsia="zh-CN"/>
        </w:rPr>
        <w:t>和履约验收管理的指导意见》（财库[2016]205 号）的要求进行验收。全部服务内容符合现行国家、地方及行业相关规定和磋商文件的相关技术、服务要求。</w:t>
      </w:r>
    </w:p>
    <w:p>
      <w:pPr>
        <w:keepNext w:val="0"/>
        <w:keepLines w:val="0"/>
        <w:pageBreakBefore w:val="0"/>
        <w:widowControl/>
        <w:kinsoku/>
        <w:wordWrap/>
        <w:overflowPunct/>
        <w:topLinePunct w:val="0"/>
        <w:autoSpaceDE/>
        <w:autoSpaceDN/>
        <w:bidi w:val="0"/>
        <w:adjustRightInd w:val="0"/>
        <w:snapToGrid w:val="0"/>
        <w:spacing w:before="0" w:beforeAutospacing="0" w:after="0" w:line="580" w:lineRule="exact"/>
        <w:ind w:left="0" w:leftChars="0" w:firstLine="480" w:firstLineChars="200"/>
        <w:jc w:val="left"/>
        <w:textAlignment w:val="auto"/>
        <w:rPr>
          <w:rFonts w:hint="eastAsia" w:ascii="仿宋" w:hAnsi="仿宋" w:eastAsia="仿宋" w:cs="仿宋"/>
          <w:b w:val="0"/>
          <w:bCs/>
          <w:color w:val="auto"/>
          <w:sz w:val="24"/>
          <w:szCs w:val="24"/>
          <w:lang w:eastAsia="zh-CN"/>
        </w:rPr>
      </w:pPr>
      <w:r>
        <w:rPr>
          <w:rFonts w:hint="eastAsia" w:ascii="仿宋" w:hAnsi="仿宋" w:eastAsia="仿宋" w:cs="仿宋"/>
          <w:b w:val="0"/>
          <w:bCs/>
          <w:color w:val="auto"/>
          <w:sz w:val="24"/>
          <w:szCs w:val="24"/>
          <w:lang w:val="en-US" w:eastAsia="zh-CN"/>
        </w:rPr>
        <w:t>6</w:t>
      </w:r>
      <w:r>
        <w:rPr>
          <w:rFonts w:hint="eastAsia" w:ascii="仿宋" w:hAnsi="仿宋" w:eastAsia="仿宋" w:cs="仿宋"/>
          <w:b w:val="0"/>
          <w:bCs/>
          <w:color w:val="auto"/>
          <w:sz w:val="24"/>
          <w:szCs w:val="24"/>
          <w:lang w:eastAsia="zh-CN"/>
        </w:rPr>
        <w:t>、验收方案：</w:t>
      </w:r>
    </w:p>
    <w:p>
      <w:pPr>
        <w:keepNext w:val="0"/>
        <w:keepLines w:val="0"/>
        <w:pageBreakBefore w:val="0"/>
        <w:widowControl/>
        <w:kinsoku/>
        <w:wordWrap/>
        <w:overflowPunct/>
        <w:topLinePunct w:val="0"/>
        <w:autoSpaceDE/>
        <w:autoSpaceDN/>
        <w:bidi w:val="0"/>
        <w:adjustRightInd w:val="0"/>
        <w:snapToGrid w:val="0"/>
        <w:spacing w:before="0" w:beforeAutospacing="0" w:after="0" w:line="580" w:lineRule="exact"/>
        <w:ind w:left="0" w:leftChars="0" w:firstLine="480" w:firstLineChars="200"/>
        <w:jc w:val="left"/>
        <w:textAlignment w:val="auto"/>
        <w:rPr>
          <w:rFonts w:hint="eastAsia" w:ascii="仿宋" w:hAnsi="仿宋" w:eastAsia="仿宋" w:cs="仿宋"/>
          <w:b w:val="0"/>
          <w:bCs/>
          <w:color w:val="auto"/>
          <w:sz w:val="24"/>
          <w:szCs w:val="24"/>
          <w:lang w:eastAsia="zh-CN"/>
        </w:rPr>
      </w:pPr>
      <w:r>
        <w:rPr>
          <w:rFonts w:hint="eastAsia" w:ascii="仿宋" w:hAnsi="仿宋" w:eastAsia="仿宋" w:cs="仿宋"/>
          <w:b w:val="0"/>
          <w:bCs/>
          <w:color w:val="auto"/>
          <w:sz w:val="24"/>
          <w:szCs w:val="24"/>
          <w:lang w:val="en-US" w:eastAsia="zh-CN"/>
        </w:rPr>
        <w:t>6</w:t>
      </w:r>
      <w:r>
        <w:rPr>
          <w:rFonts w:hint="eastAsia" w:ascii="仿宋" w:hAnsi="仿宋" w:eastAsia="仿宋" w:cs="仿宋"/>
          <w:b w:val="0"/>
          <w:bCs/>
          <w:color w:val="auto"/>
          <w:sz w:val="24"/>
          <w:szCs w:val="24"/>
          <w:lang w:eastAsia="zh-CN"/>
        </w:rPr>
        <w:t>.1 履约验收主体：</w:t>
      </w:r>
      <w:r>
        <w:rPr>
          <w:rFonts w:hint="eastAsia" w:ascii="仿宋" w:hAnsi="仿宋" w:eastAsia="仿宋" w:cs="仿宋"/>
          <w:b w:val="0"/>
          <w:bCs/>
          <w:color w:val="auto"/>
          <w:sz w:val="24"/>
          <w:szCs w:val="24"/>
          <w:lang w:val="zh-TW" w:eastAsia="zh-CN"/>
        </w:rPr>
        <w:t>采购人</w:t>
      </w:r>
      <w:r>
        <w:rPr>
          <w:rFonts w:hint="eastAsia" w:ascii="仿宋" w:hAnsi="仿宋" w:eastAsia="仿宋" w:cs="仿宋"/>
          <w:b w:val="0"/>
          <w:bCs/>
          <w:color w:val="auto"/>
          <w:sz w:val="24"/>
          <w:szCs w:val="24"/>
          <w:lang w:eastAsia="zh-CN"/>
        </w:rPr>
        <w:t xml:space="preserve">； </w:t>
      </w:r>
    </w:p>
    <w:p>
      <w:pPr>
        <w:keepNext w:val="0"/>
        <w:keepLines w:val="0"/>
        <w:pageBreakBefore w:val="0"/>
        <w:widowControl/>
        <w:kinsoku/>
        <w:wordWrap/>
        <w:overflowPunct/>
        <w:topLinePunct w:val="0"/>
        <w:autoSpaceDE/>
        <w:autoSpaceDN/>
        <w:bidi w:val="0"/>
        <w:adjustRightInd w:val="0"/>
        <w:snapToGrid w:val="0"/>
        <w:spacing w:before="0" w:beforeAutospacing="0" w:after="0" w:line="580" w:lineRule="exact"/>
        <w:ind w:left="0" w:leftChars="0" w:firstLine="480" w:firstLineChars="200"/>
        <w:jc w:val="left"/>
        <w:textAlignment w:val="auto"/>
        <w:rPr>
          <w:rFonts w:hint="eastAsia" w:ascii="仿宋" w:hAnsi="仿宋" w:eastAsia="仿宋" w:cs="仿宋"/>
          <w:b w:val="0"/>
          <w:bCs/>
          <w:color w:val="auto"/>
          <w:sz w:val="24"/>
          <w:szCs w:val="24"/>
          <w:lang w:eastAsia="zh-CN"/>
        </w:rPr>
      </w:pPr>
      <w:r>
        <w:rPr>
          <w:rFonts w:hint="eastAsia" w:ascii="仿宋" w:hAnsi="仿宋" w:eastAsia="仿宋" w:cs="仿宋"/>
          <w:b w:val="0"/>
          <w:bCs/>
          <w:color w:val="auto"/>
          <w:sz w:val="24"/>
          <w:szCs w:val="24"/>
          <w:lang w:val="en-US" w:eastAsia="zh-CN"/>
        </w:rPr>
        <w:t>6</w:t>
      </w:r>
      <w:r>
        <w:rPr>
          <w:rFonts w:hint="eastAsia" w:ascii="仿宋" w:hAnsi="仿宋" w:eastAsia="仿宋" w:cs="仿宋"/>
          <w:b w:val="0"/>
          <w:bCs/>
          <w:color w:val="auto"/>
          <w:sz w:val="24"/>
          <w:szCs w:val="24"/>
          <w:lang w:eastAsia="zh-CN"/>
        </w:rPr>
        <w:t xml:space="preserve">.2 履约验收时间：供应商提出验收申请之日起15日内组织验收； </w:t>
      </w:r>
    </w:p>
    <w:p>
      <w:pPr>
        <w:keepNext w:val="0"/>
        <w:keepLines w:val="0"/>
        <w:pageBreakBefore w:val="0"/>
        <w:widowControl/>
        <w:kinsoku/>
        <w:wordWrap/>
        <w:overflowPunct/>
        <w:topLinePunct w:val="0"/>
        <w:autoSpaceDE/>
        <w:autoSpaceDN/>
        <w:bidi w:val="0"/>
        <w:adjustRightInd w:val="0"/>
        <w:snapToGrid w:val="0"/>
        <w:spacing w:before="0" w:beforeAutospacing="0" w:after="0" w:line="580" w:lineRule="exact"/>
        <w:ind w:left="0" w:leftChars="0" w:firstLine="480" w:firstLineChars="200"/>
        <w:jc w:val="left"/>
        <w:textAlignment w:val="auto"/>
        <w:rPr>
          <w:rFonts w:hint="eastAsia" w:ascii="仿宋" w:hAnsi="仿宋" w:eastAsia="仿宋" w:cs="仿宋"/>
          <w:b w:val="0"/>
          <w:bCs/>
          <w:color w:val="auto"/>
          <w:sz w:val="24"/>
          <w:szCs w:val="24"/>
          <w:lang w:eastAsia="zh-CN"/>
        </w:rPr>
      </w:pPr>
      <w:r>
        <w:rPr>
          <w:rFonts w:hint="eastAsia" w:ascii="仿宋" w:hAnsi="仿宋" w:eastAsia="仿宋" w:cs="仿宋"/>
          <w:b w:val="0"/>
          <w:bCs/>
          <w:color w:val="auto"/>
          <w:sz w:val="24"/>
          <w:szCs w:val="24"/>
          <w:lang w:val="en-US" w:eastAsia="zh-CN"/>
        </w:rPr>
        <w:t>6</w:t>
      </w:r>
      <w:r>
        <w:rPr>
          <w:rFonts w:hint="eastAsia" w:ascii="仿宋" w:hAnsi="仿宋" w:eastAsia="仿宋" w:cs="仿宋"/>
          <w:b w:val="0"/>
          <w:bCs/>
          <w:color w:val="auto"/>
          <w:sz w:val="24"/>
          <w:szCs w:val="24"/>
          <w:lang w:eastAsia="zh-CN"/>
        </w:rPr>
        <w:t xml:space="preserve">.3 验收组织方式：采购人组织验收； </w:t>
      </w:r>
    </w:p>
    <w:p>
      <w:pPr>
        <w:keepNext w:val="0"/>
        <w:keepLines w:val="0"/>
        <w:pageBreakBefore w:val="0"/>
        <w:widowControl/>
        <w:kinsoku/>
        <w:wordWrap/>
        <w:overflowPunct/>
        <w:topLinePunct w:val="0"/>
        <w:autoSpaceDE/>
        <w:autoSpaceDN/>
        <w:bidi w:val="0"/>
        <w:adjustRightInd w:val="0"/>
        <w:snapToGrid w:val="0"/>
        <w:spacing w:before="0" w:beforeAutospacing="0" w:after="0" w:line="580" w:lineRule="exact"/>
        <w:ind w:left="0" w:leftChars="0" w:firstLine="480" w:firstLineChars="200"/>
        <w:jc w:val="left"/>
        <w:textAlignment w:val="auto"/>
        <w:rPr>
          <w:rFonts w:hint="eastAsia" w:ascii="仿宋" w:hAnsi="仿宋" w:eastAsia="仿宋" w:cs="仿宋"/>
          <w:b w:val="0"/>
          <w:bCs/>
          <w:color w:val="auto"/>
          <w:sz w:val="24"/>
          <w:szCs w:val="24"/>
          <w:lang w:eastAsia="zh-CN"/>
        </w:rPr>
      </w:pPr>
      <w:r>
        <w:rPr>
          <w:rFonts w:hint="eastAsia" w:ascii="仿宋" w:hAnsi="仿宋" w:eastAsia="仿宋" w:cs="仿宋"/>
          <w:b w:val="0"/>
          <w:bCs/>
          <w:color w:val="auto"/>
          <w:sz w:val="24"/>
          <w:szCs w:val="24"/>
          <w:lang w:val="en-US" w:eastAsia="zh-CN"/>
        </w:rPr>
        <w:t>6</w:t>
      </w:r>
      <w:r>
        <w:rPr>
          <w:rFonts w:hint="eastAsia" w:ascii="仿宋" w:hAnsi="仿宋" w:eastAsia="仿宋" w:cs="仿宋"/>
          <w:b w:val="0"/>
          <w:bCs/>
          <w:color w:val="auto"/>
          <w:sz w:val="24"/>
          <w:szCs w:val="24"/>
          <w:lang w:eastAsia="zh-CN"/>
        </w:rPr>
        <w:t xml:space="preserve">.4 验收程序：一次性验收； </w:t>
      </w:r>
    </w:p>
    <w:p>
      <w:pPr>
        <w:keepNext w:val="0"/>
        <w:keepLines w:val="0"/>
        <w:pageBreakBefore w:val="0"/>
        <w:widowControl/>
        <w:kinsoku/>
        <w:wordWrap/>
        <w:overflowPunct/>
        <w:topLinePunct w:val="0"/>
        <w:autoSpaceDE/>
        <w:autoSpaceDN/>
        <w:bidi w:val="0"/>
        <w:adjustRightInd w:val="0"/>
        <w:snapToGrid w:val="0"/>
        <w:spacing w:before="0" w:beforeAutospacing="0" w:after="0" w:line="580" w:lineRule="exact"/>
        <w:ind w:left="0" w:leftChars="0" w:firstLine="480" w:firstLineChars="200"/>
        <w:jc w:val="left"/>
        <w:textAlignment w:val="auto"/>
        <w:rPr>
          <w:rFonts w:hint="eastAsia" w:ascii="仿宋" w:hAnsi="仿宋" w:eastAsia="仿宋" w:cs="仿宋"/>
          <w:b w:val="0"/>
          <w:bCs/>
          <w:color w:val="auto"/>
          <w:sz w:val="24"/>
          <w:szCs w:val="24"/>
          <w:lang w:eastAsia="zh-CN"/>
        </w:rPr>
      </w:pPr>
      <w:r>
        <w:rPr>
          <w:rFonts w:hint="eastAsia" w:ascii="仿宋" w:hAnsi="仿宋" w:eastAsia="仿宋" w:cs="仿宋"/>
          <w:b w:val="0"/>
          <w:bCs/>
          <w:color w:val="auto"/>
          <w:sz w:val="24"/>
          <w:szCs w:val="24"/>
          <w:lang w:val="en-US" w:eastAsia="zh-CN"/>
        </w:rPr>
        <w:t>6</w:t>
      </w:r>
      <w:r>
        <w:rPr>
          <w:rFonts w:hint="eastAsia" w:ascii="仿宋" w:hAnsi="仿宋" w:eastAsia="仿宋" w:cs="仿宋"/>
          <w:b w:val="0"/>
          <w:bCs/>
          <w:color w:val="auto"/>
          <w:sz w:val="24"/>
          <w:szCs w:val="24"/>
          <w:lang w:eastAsia="zh-CN"/>
        </w:rPr>
        <w:t xml:space="preserve">.5 技术履约验收内容：按照本项目磋商文件中“项目服务要求”及成交供应商响应文件进行验收。商务履约验收内容：按照本项目采购文件中“商务要求”及成交供应商响应文件进行验收。 </w:t>
      </w:r>
    </w:p>
    <w:p>
      <w:pPr>
        <w:keepNext w:val="0"/>
        <w:keepLines w:val="0"/>
        <w:pageBreakBefore w:val="0"/>
        <w:widowControl/>
        <w:kinsoku/>
        <w:wordWrap/>
        <w:overflowPunct/>
        <w:topLinePunct w:val="0"/>
        <w:autoSpaceDE/>
        <w:autoSpaceDN/>
        <w:bidi w:val="0"/>
        <w:adjustRightInd w:val="0"/>
        <w:snapToGrid w:val="0"/>
        <w:spacing w:before="0" w:beforeAutospacing="0" w:after="0" w:line="580" w:lineRule="exact"/>
        <w:ind w:left="0" w:leftChars="0" w:firstLine="0" w:firstLineChars="0"/>
        <w:jc w:val="left"/>
        <w:textAlignment w:val="auto"/>
        <w:rPr>
          <w:rFonts w:hint="eastAsia" w:ascii="仿宋" w:hAnsi="仿宋" w:eastAsia="仿宋" w:cs="仿宋"/>
          <w:b w:val="0"/>
          <w:bCs/>
          <w:color w:val="auto"/>
          <w:sz w:val="24"/>
          <w:szCs w:val="24"/>
          <w:lang w:eastAsia="zh-CN"/>
        </w:rPr>
      </w:pPr>
    </w:p>
    <w:p>
      <w:pPr>
        <w:keepNext w:val="0"/>
        <w:keepLines w:val="0"/>
        <w:pageBreakBefore w:val="0"/>
        <w:widowControl/>
        <w:kinsoku/>
        <w:wordWrap/>
        <w:overflowPunct/>
        <w:topLinePunct w:val="0"/>
        <w:autoSpaceDE/>
        <w:autoSpaceDN/>
        <w:bidi w:val="0"/>
        <w:adjustRightInd w:val="0"/>
        <w:snapToGrid w:val="0"/>
        <w:spacing w:before="0" w:beforeAutospacing="0" w:after="0" w:line="580" w:lineRule="exact"/>
        <w:ind w:left="0" w:leftChars="0" w:firstLine="482" w:firstLineChars="200"/>
        <w:jc w:val="center"/>
        <w:textAlignment w:val="auto"/>
        <w:rPr>
          <w:rFonts w:hint="eastAsia" w:ascii="仿宋" w:hAnsi="仿宋" w:eastAsia="仿宋" w:cs="仿宋"/>
          <w:b/>
          <w:bCs w:val="0"/>
          <w:color w:val="auto"/>
          <w:sz w:val="24"/>
          <w:szCs w:val="24"/>
          <w:lang w:eastAsia="zh-CN"/>
        </w:rPr>
      </w:pPr>
    </w:p>
    <w:p>
      <w:pPr>
        <w:keepNext w:val="0"/>
        <w:keepLines w:val="0"/>
        <w:pageBreakBefore w:val="0"/>
        <w:widowControl/>
        <w:kinsoku/>
        <w:wordWrap/>
        <w:overflowPunct/>
        <w:topLinePunct w:val="0"/>
        <w:autoSpaceDE/>
        <w:autoSpaceDN/>
        <w:bidi w:val="0"/>
        <w:adjustRightInd w:val="0"/>
        <w:snapToGrid w:val="0"/>
        <w:spacing w:before="0" w:beforeAutospacing="0" w:after="0" w:line="580" w:lineRule="exact"/>
        <w:ind w:left="0" w:leftChars="0" w:firstLine="482" w:firstLineChars="200"/>
        <w:jc w:val="center"/>
        <w:textAlignment w:val="auto"/>
        <w:rPr>
          <w:rFonts w:hint="eastAsia" w:ascii="仿宋" w:hAnsi="仿宋" w:eastAsia="仿宋" w:cs="仿宋"/>
          <w:b/>
          <w:bCs w:val="0"/>
          <w:color w:val="auto"/>
          <w:sz w:val="24"/>
          <w:szCs w:val="24"/>
          <w:lang w:eastAsia="zh-CN"/>
        </w:rPr>
      </w:pPr>
    </w:p>
    <w:p>
      <w:pPr>
        <w:keepNext w:val="0"/>
        <w:keepLines w:val="0"/>
        <w:pageBreakBefore w:val="0"/>
        <w:widowControl/>
        <w:kinsoku/>
        <w:wordWrap/>
        <w:overflowPunct/>
        <w:topLinePunct w:val="0"/>
        <w:autoSpaceDE/>
        <w:autoSpaceDN/>
        <w:bidi w:val="0"/>
        <w:adjustRightInd w:val="0"/>
        <w:snapToGrid w:val="0"/>
        <w:spacing w:before="0" w:beforeAutospacing="0" w:after="0" w:line="580" w:lineRule="exact"/>
        <w:ind w:left="0" w:leftChars="0" w:firstLine="482" w:firstLineChars="200"/>
        <w:jc w:val="center"/>
        <w:textAlignment w:val="auto"/>
        <w:rPr>
          <w:rFonts w:hint="eastAsia" w:ascii="仿宋" w:hAnsi="仿宋" w:eastAsia="仿宋" w:cs="仿宋"/>
          <w:b/>
          <w:bCs w:val="0"/>
          <w:color w:val="auto"/>
          <w:sz w:val="24"/>
          <w:szCs w:val="24"/>
          <w:lang w:eastAsia="zh-CN"/>
        </w:rPr>
      </w:pPr>
    </w:p>
    <w:p>
      <w:pPr>
        <w:keepNext w:val="0"/>
        <w:keepLines w:val="0"/>
        <w:pageBreakBefore w:val="0"/>
        <w:widowControl/>
        <w:kinsoku/>
        <w:wordWrap/>
        <w:overflowPunct/>
        <w:topLinePunct w:val="0"/>
        <w:autoSpaceDE/>
        <w:autoSpaceDN/>
        <w:bidi w:val="0"/>
        <w:adjustRightInd w:val="0"/>
        <w:snapToGrid w:val="0"/>
        <w:spacing w:before="0" w:beforeAutospacing="0" w:after="0" w:line="580" w:lineRule="exact"/>
        <w:ind w:left="0" w:leftChars="0" w:firstLine="482" w:firstLineChars="200"/>
        <w:jc w:val="center"/>
        <w:textAlignment w:val="auto"/>
        <w:rPr>
          <w:rFonts w:hint="eastAsia" w:ascii="仿宋" w:hAnsi="仿宋" w:eastAsia="仿宋" w:cs="仿宋"/>
          <w:b/>
          <w:bCs w:val="0"/>
          <w:color w:val="auto"/>
          <w:sz w:val="24"/>
          <w:szCs w:val="24"/>
          <w:lang w:eastAsia="zh-CN"/>
        </w:rPr>
      </w:pPr>
    </w:p>
    <w:p>
      <w:pPr>
        <w:keepNext w:val="0"/>
        <w:keepLines w:val="0"/>
        <w:pageBreakBefore w:val="0"/>
        <w:widowControl/>
        <w:kinsoku/>
        <w:wordWrap/>
        <w:overflowPunct/>
        <w:topLinePunct w:val="0"/>
        <w:autoSpaceDE/>
        <w:autoSpaceDN/>
        <w:bidi w:val="0"/>
        <w:adjustRightInd w:val="0"/>
        <w:snapToGrid w:val="0"/>
        <w:spacing w:before="0" w:beforeAutospacing="0" w:after="0" w:line="580" w:lineRule="exact"/>
        <w:ind w:left="0" w:leftChars="0" w:firstLine="482" w:firstLineChars="200"/>
        <w:jc w:val="center"/>
        <w:textAlignment w:val="auto"/>
        <w:rPr>
          <w:rFonts w:hint="eastAsia" w:ascii="仿宋" w:hAnsi="仿宋" w:eastAsia="仿宋" w:cs="仿宋"/>
          <w:b/>
          <w:bCs w:val="0"/>
          <w:color w:val="auto"/>
          <w:sz w:val="24"/>
          <w:szCs w:val="24"/>
          <w:lang w:eastAsia="zh-CN"/>
        </w:rPr>
      </w:pPr>
    </w:p>
    <w:p>
      <w:pPr>
        <w:keepNext w:val="0"/>
        <w:keepLines w:val="0"/>
        <w:pageBreakBefore w:val="0"/>
        <w:widowControl/>
        <w:kinsoku/>
        <w:wordWrap/>
        <w:overflowPunct/>
        <w:topLinePunct w:val="0"/>
        <w:autoSpaceDE/>
        <w:autoSpaceDN/>
        <w:bidi w:val="0"/>
        <w:adjustRightInd w:val="0"/>
        <w:snapToGrid w:val="0"/>
        <w:spacing w:before="0" w:beforeAutospacing="0" w:after="0" w:line="580" w:lineRule="exact"/>
        <w:ind w:left="0" w:leftChars="0" w:firstLine="482" w:firstLineChars="200"/>
        <w:jc w:val="center"/>
        <w:textAlignment w:val="auto"/>
        <w:rPr>
          <w:rFonts w:hint="eastAsia" w:ascii="仿宋" w:hAnsi="仿宋" w:eastAsia="仿宋" w:cs="仿宋"/>
          <w:b/>
          <w:bCs w:val="0"/>
          <w:color w:val="auto"/>
          <w:sz w:val="24"/>
          <w:szCs w:val="24"/>
          <w:lang w:eastAsia="zh-CN"/>
        </w:rPr>
      </w:pPr>
    </w:p>
    <w:p>
      <w:pPr>
        <w:keepNext w:val="0"/>
        <w:keepLines w:val="0"/>
        <w:pageBreakBefore w:val="0"/>
        <w:widowControl/>
        <w:kinsoku/>
        <w:wordWrap/>
        <w:overflowPunct/>
        <w:topLinePunct w:val="0"/>
        <w:autoSpaceDE/>
        <w:autoSpaceDN/>
        <w:bidi w:val="0"/>
        <w:adjustRightInd w:val="0"/>
        <w:snapToGrid w:val="0"/>
        <w:spacing w:before="0" w:beforeAutospacing="0" w:after="0" w:line="580" w:lineRule="exact"/>
        <w:jc w:val="both"/>
        <w:textAlignment w:val="auto"/>
        <w:rPr>
          <w:rFonts w:hint="eastAsia" w:ascii="仿宋" w:hAnsi="仿宋" w:eastAsia="仿宋" w:cs="仿宋"/>
          <w:b/>
          <w:bCs w:val="0"/>
          <w:color w:val="auto"/>
          <w:sz w:val="24"/>
          <w:szCs w:val="24"/>
          <w:lang w:eastAsia="zh-CN"/>
        </w:rPr>
      </w:pPr>
    </w:p>
    <w:p>
      <w:pPr>
        <w:keepNext w:val="0"/>
        <w:keepLines w:val="0"/>
        <w:pageBreakBefore w:val="0"/>
        <w:widowControl/>
        <w:kinsoku/>
        <w:wordWrap/>
        <w:overflowPunct/>
        <w:topLinePunct w:val="0"/>
        <w:autoSpaceDE/>
        <w:autoSpaceDN/>
        <w:bidi w:val="0"/>
        <w:adjustRightInd w:val="0"/>
        <w:snapToGrid w:val="0"/>
        <w:spacing w:before="0" w:beforeAutospacing="0" w:after="0" w:line="580" w:lineRule="exact"/>
        <w:ind w:left="0" w:leftChars="0" w:firstLine="482" w:firstLineChars="200"/>
        <w:jc w:val="center"/>
        <w:textAlignment w:val="auto"/>
        <w:rPr>
          <w:rFonts w:hint="eastAsia" w:ascii="仿宋" w:hAnsi="仿宋" w:eastAsia="仿宋" w:cs="仿宋"/>
          <w:b/>
          <w:bCs w:val="0"/>
          <w:color w:val="auto"/>
          <w:sz w:val="24"/>
          <w:szCs w:val="24"/>
          <w:lang w:eastAsia="zh-CN"/>
        </w:rPr>
      </w:pPr>
    </w:p>
    <w:p>
      <w:pPr>
        <w:pStyle w:val="2"/>
        <w:rPr>
          <w:rFonts w:hint="eastAsia" w:ascii="仿宋" w:hAnsi="仿宋" w:eastAsia="仿宋" w:cs="仿宋"/>
          <w:b/>
          <w:bCs w:val="0"/>
          <w:color w:val="auto"/>
          <w:sz w:val="24"/>
          <w:szCs w:val="24"/>
          <w:lang w:eastAsia="zh-CN"/>
        </w:rPr>
      </w:pPr>
    </w:p>
    <w:p>
      <w:pPr>
        <w:rPr>
          <w:rFonts w:hint="eastAsia"/>
          <w:color w:val="auto"/>
          <w:lang w:eastAsia="zh-CN"/>
        </w:rPr>
      </w:pPr>
    </w:p>
    <w:p>
      <w:pPr>
        <w:keepNext w:val="0"/>
        <w:keepLines w:val="0"/>
        <w:pageBreakBefore w:val="0"/>
        <w:widowControl/>
        <w:kinsoku/>
        <w:wordWrap/>
        <w:overflowPunct/>
        <w:topLinePunct w:val="0"/>
        <w:autoSpaceDE/>
        <w:autoSpaceDN/>
        <w:bidi w:val="0"/>
        <w:adjustRightInd w:val="0"/>
        <w:snapToGrid w:val="0"/>
        <w:spacing w:before="0" w:beforeAutospacing="0" w:after="0" w:line="580" w:lineRule="exact"/>
        <w:ind w:left="0" w:leftChars="0" w:firstLine="482" w:firstLineChars="200"/>
        <w:jc w:val="center"/>
        <w:textAlignment w:val="auto"/>
        <w:rPr>
          <w:rFonts w:hint="eastAsia" w:ascii="仿宋" w:hAnsi="仿宋" w:eastAsia="仿宋" w:cs="仿宋"/>
          <w:b w:val="0"/>
          <w:bCs/>
          <w:color w:val="auto"/>
          <w:sz w:val="24"/>
          <w:szCs w:val="24"/>
          <w:lang w:eastAsia="zh-CN"/>
        </w:rPr>
      </w:pPr>
      <w:r>
        <w:rPr>
          <w:rFonts w:hint="eastAsia" w:ascii="仿宋" w:hAnsi="仿宋" w:eastAsia="仿宋" w:cs="仿宋"/>
          <w:b/>
          <w:bCs w:val="0"/>
          <w:color w:val="auto"/>
          <w:sz w:val="24"/>
          <w:szCs w:val="24"/>
          <w:lang w:eastAsia="zh-CN"/>
        </w:rPr>
        <w:t>包二：</w:t>
      </w:r>
    </w:p>
    <w:p>
      <w:pPr>
        <w:keepNext w:val="0"/>
        <w:keepLines w:val="0"/>
        <w:pageBreakBefore w:val="0"/>
        <w:widowControl/>
        <w:kinsoku/>
        <w:wordWrap/>
        <w:overflowPunct/>
        <w:topLinePunct w:val="0"/>
        <w:autoSpaceDE/>
        <w:autoSpaceDN/>
        <w:bidi w:val="0"/>
        <w:adjustRightInd w:val="0"/>
        <w:snapToGrid w:val="0"/>
        <w:spacing w:before="0" w:beforeAutospacing="0" w:after="0" w:line="580" w:lineRule="exact"/>
        <w:ind w:left="0" w:leftChars="0" w:firstLine="480" w:firstLineChars="200"/>
        <w:jc w:val="left"/>
        <w:textAlignment w:val="auto"/>
        <w:rPr>
          <w:rFonts w:hint="eastAsia" w:ascii="仿宋" w:hAnsi="仿宋" w:eastAsia="仿宋" w:cs="仿宋"/>
          <w:b w:val="0"/>
          <w:bCs/>
          <w:color w:val="auto"/>
          <w:sz w:val="24"/>
          <w:szCs w:val="24"/>
          <w:lang w:eastAsia="zh-CN"/>
        </w:rPr>
      </w:pPr>
      <w:r>
        <w:rPr>
          <w:rFonts w:hint="eastAsia" w:ascii="仿宋" w:hAnsi="仿宋" w:eastAsia="仿宋" w:cs="仿宋"/>
          <w:b w:val="0"/>
          <w:bCs/>
          <w:color w:val="auto"/>
          <w:sz w:val="24"/>
          <w:szCs w:val="24"/>
          <w:lang w:eastAsia="zh-CN"/>
        </w:rPr>
        <w:t>1、服务期限：一年，保险期限为</w:t>
      </w:r>
      <w:r>
        <w:rPr>
          <w:rFonts w:hint="eastAsia" w:ascii="仿宋" w:hAnsi="仿宋" w:eastAsia="仿宋" w:cs="仿宋"/>
          <w:b w:val="0"/>
          <w:bCs/>
          <w:color w:val="auto"/>
          <w:sz w:val="24"/>
          <w:szCs w:val="24"/>
          <w:lang w:val="en-US" w:eastAsia="zh-CN"/>
        </w:rPr>
        <w:t>2023年11月1日零时起至2024年10月31日二十四时止（追溯期2023年10月1日至2023年10月31日）。</w:t>
      </w:r>
    </w:p>
    <w:p>
      <w:pPr>
        <w:keepNext w:val="0"/>
        <w:keepLines w:val="0"/>
        <w:pageBreakBefore w:val="0"/>
        <w:widowControl/>
        <w:kinsoku/>
        <w:wordWrap/>
        <w:overflowPunct/>
        <w:topLinePunct w:val="0"/>
        <w:autoSpaceDE/>
        <w:autoSpaceDN/>
        <w:bidi w:val="0"/>
        <w:adjustRightInd w:val="0"/>
        <w:snapToGrid w:val="0"/>
        <w:spacing w:before="0" w:beforeAutospacing="0" w:after="0" w:line="580" w:lineRule="exact"/>
        <w:ind w:left="0" w:leftChars="0" w:firstLine="480" w:firstLineChars="200"/>
        <w:jc w:val="left"/>
        <w:textAlignment w:val="auto"/>
        <w:rPr>
          <w:rFonts w:hint="eastAsia" w:ascii="仿宋" w:hAnsi="仿宋" w:eastAsia="仿宋" w:cs="仿宋"/>
          <w:b w:val="0"/>
          <w:bCs/>
          <w:color w:val="auto"/>
          <w:sz w:val="24"/>
          <w:szCs w:val="24"/>
          <w:lang w:val="en-US" w:eastAsia="zh-CN"/>
        </w:rPr>
      </w:pPr>
      <w:r>
        <w:rPr>
          <w:rFonts w:hint="eastAsia" w:ascii="仿宋" w:hAnsi="仿宋" w:eastAsia="仿宋" w:cs="仿宋"/>
          <w:b w:val="0"/>
          <w:bCs/>
          <w:color w:val="auto"/>
          <w:sz w:val="24"/>
          <w:szCs w:val="24"/>
          <w:lang w:val="en-US" w:eastAsia="zh-CN"/>
        </w:rPr>
        <w:t>2、付款方式：签订合同 15 日内一次性支付当年防贫保基金费用和30%的保险机构运营服务费，剩余70%保险机构运营服务费在服务期限结束后一次性支付。</w:t>
      </w:r>
    </w:p>
    <w:p>
      <w:pPr>
        <w:keepNext w:val="0"/>
        <w:keepLines w:val="0"/>
        <w:pageBreakBefore w:val="0"/>
        <w:widowControl/>
        <w:kinsoku/>
        <w:wordWrap/>
        <w:overflowPunct/>
        <w:topLinePunct w:val="0"/>
        <w:autoSpaceDE/>
        <w:autoSpaceDN/>
        <w:bidi w:val="0"/>
        <w:adjustRightInd w:val="0"/>
        <w:snapToGrid w:val="0"/>
        <w:spacing w:before="0" w:beforeAutospacing="0" w:after="0" w:line="580" w:lineRule="exact"/>
        <w:ind w:left="0" w:leftChars="0" w:firstLine="480" w:firstLineChars="200"/>
        <w:jc w:val="left"/>
        <w:textAlignment w:val="auto"/>
        <w:rPr>
          <w:rFonts w:hint="eastAsia" w:ascii="仿宋" w:hAnsi="仿宋" w:eastAsia="仿宋" w:cs="仿宋"/>
          <w:b w:val="0"/>
          <w:bCs/>
          <w:color w:val="auto"/>
          <w:sz w:val="24"/>
          <w:szCs w:val="24"/>
          <w:lang w:eastAsia="zh-CN"/>
        </w:rPr>
      </w:pPr>
      <w:r>
        <w:rPr>
          <w:rFonts w:hint="eastAsia" w:ascii="仿宋" w:hAnsi="仿宋" w:eastAsia="仿宋" w:cs="仿宋"/>
          <w:b w:val="0"/>
          <w:bCs/>
          <w:color w:val="auto"/>
          <w:sz w:val="24"/>
          <w:szCs w:val="24"/>
          <w:lang w:eastAsia="zh-CN"/>
        </w:rPr>
        <w:t>3、结算模式：一个合作周期结束后，公司对基金使用情况进行核算，将核</w:t>
      </w:r>
    </w:p>
    <w:p>
      <w:pPr>
        <w:keepNext w:val="0"/>
        <w:keepLines w:val="0"/>
        <w:pageBreakBefore w:val="0"/>
        <w:widowControl/>
        <w:kinsoku/>
        <w:wordWrap/>
        <w:overflowPunct/>
        <w:topLinePunct w:val="0"/>
        <w:autoSpaceDE/>
        <w:autoSpaceDN/>
        <w:bidi w:val="0"/>
        <w:adjustRightInd w:val="0"/>
        <w:snapToGrid w:val="0"/>
        <w:spacing w:before="0" w:beforeAutospacing="0" w:after="0" w:line="580" w:lineRule="exact"/>
        <w:ind w:left="0" w:leftChars="0" w:firstLine="0" w:firstLineChars="0"/>
        <w:jc w:val="left"/>
        <w:textAlignment w:val="auto"/>
        <w:rPr>
          <w:rFonts w:hint="eastAsia" w:ascii="仿宋" w:hAnsi="仿宋" w:eastAsia="仿宋" w:cs="仿宋"/>
          <w:b w:val="0"/>
          <w:bCs/>
          <w:color w:val="auto"/>
          <w:sz w:val="24"/>
          <w:szCs w:val="24"/>
          <w:lang w:eastAsia="zh-CN"/>
        </w:rPr>
      </w:pPr>
      <w:r>
        <w:rPr>
          <w:rFonts w:hint="eastAsia" w:ascii="仿宋" w:hAnsi="仿宋" w:eastAsia="仿宋" w:cs="仿宋"/>
          <w:b w:val="0"/>
          <w:bCs/>
          <w:color w:val="auto"/>
          <w:sz w:val="24"/>
          <w:szCs w:val="24"/>
          <w:lang w:eastAsia="zh-CN"/>
        </w:rPr>
        <w:t>算结果上报安居区乡村振兴局。如扣除赔款及服务费之后仍有结余，保险公司将资金退回区乡村振兴局。次年区乡村振兴局根据上年度实施情况和上级新的政策重新制订实施方案，进行政府采购。</w:t>
      </w:r>
    </w:p>
    <w:p>
      <w:pPr>
        <w:keepNext w:val="0"/>
        <w:keepLines w:val="0"/>
        <w:pageBreakBefore w:val="0"/>
        <w:widowControl/>
        <w:kinsoku/>
        <w:wordWrap/>
        <w:overflowPunct/>
        <w:topLinePunct w:val="0"/>
        <w:autoSpaceDE/>
        <w:autoSpaceDN/>
        <w:bidi w:val="0"/>
        <w:adjustRightInd w:val="0"/>
        <w:snapToGrid w:val="0"/>
        <w:spacing w:before="0" w:beforeAutospacing="0" w:after="0" w:line="580" w:lineRule="exact"/>
        <w:ind w:left="0" w:leftChars="0" w:firstLine="480" w:firstLineChars="200"/>
        <w:jc w:val="left"/>
        <w:textAlignment w:val="auto"/>
        <w:rPr>
          <w:rFonts w:hint="eastAsia" w:ascii="仿宋" w:hAnsi="仿宋" w:eastAsia="仿宋" w:cs="仿宋"/>
          <w:b w:val="0"/>
          <w:bCs/>
          <w:color w:val="auto"/>
          <w:sz w:val="24"/>
          <w:szCs w:val="24"/>
          <w:lang w:eastAsia="zh-CN"/>
        </w:rPr>
      </w:pPr>
      <w:r>
        <w:rPr>
          <w:rFonts w:hint="eastAsia" w:ascii="仿宋" w:hAnsi="仿宋" w:eastAsia="仿宋" w:cs="仿宋"/>
          <w:b w:val="0"/>
          <w:bCs/>
          <w:color w:val="auto"/>
          <w:sz w:val="24"/>
          <w:szCs w:val="24"/>
          <w:lang w:eastAsia="zh-CN"/>
        </w:rPr>
        <w:t>4、其他要求</w:t>
      </w:r>
    </w:p>
    <w:p>
      <w:pPr>
        <w:keepNext w:val="0"/>
        <w:keepLines w:val="0"/>
        <w:pageBreakBefore w:val="0"/>
        <w:widowControl/>
        <w:kinsoku/>
        <w:wordWrap/>
        <w:overflowPunct/>
        <w:topLinePunct w:val="0"/>
        <w:autoSpaceDE/>
        <w:autoSpaceDN/>
        <w:bidi w:val="0"/>
        <w:adjustRightInd w:val="0"/>
        <w:snapToGrid w:val="0"/>
        <w:spacing w:before="0" w:beforeAutospacing="0" w:after="0" w:line="580" w:lineRule="exact"/>
        <w:ind w:left="0" w:leftChars="0" w:firstLine="480" w:firstLineChars="200"/>
        <w:jc w:val="left"/>
        <w:textAlignment w:val="auto"/>
        <w:rPr>
          <w:rFonts w:hint="eastAsia" w:ascii="仿宋" w:hAnsi="仿宋" w:eastAsia="仿宋" w:cs="仿宋"/>
          <w:b w:val="0"/>
          <w:bCs/>
          <w:color w:val="auto"/>
          <w:sz w:val="24"/>
          <w:szCs w:val="24"/>
          <w:lang w:eastAsia="zh-CN"/>
        </w:rPr>
      </w:pPr>
      <w:r>
        <w:rPr>
          <w:rFonts w:hint="eastAsia" w:ascii="仿宋" w:hAnsi="仿宋" w:eastAsia="仿宋" w:cs="仿宋"/>
          <w:b w:val="0"/>
          <w:bCs/>
          <w:color w:val="auto"/>
          <w:sz w:val="24"/>
          <w:szCs w:val="24"/>
          <w:lang w:eastAsia="zh-CN"/>
        </w:rPr>
        <w:t>（</w:t>
      </w:r>
      <w:r>
        <w:rPr>
          <w:rFonts w:hint="eastAsia" w:ascii="仿宋" w:hAnsi="仿宋" w:eastAsia="仿宋" w:cs="仿宋"/>
          <w:b w:val="0"/>
          <w:bCs/>
          <w:color w:val="auto"/>
          <w:sz w:val="24"/>
          <w:szCs w:val="24"/>
          <w:lang w:val="en-US" w:eastAsia="zh-CN"/>
        </w:rPr>
        <w:t>1</w:t>
      </w:r>
      <w:r>
        <w:rPr>
          <w:rFonts w:hint="eastAsia" w:ascii="仿宋" w:hAnsi="仿宋" w:eastAsia="仿宋" w:cs="仿宋"/>
          <w:b w:val="0"/>
          <w:bCs/>
          <w:color w:val="auto"/>
          <w:sz w:val="24"/>
          <w:szCs w:val="24"/>
          <w:lang w:eastAsia="zh-CN"/>
        </w:rPr>
        <w:t>）建立联席会议机制，区乡村振兴局组织保险公司、镇（街道）和区直相关部门原则每两个月召开一次协调会议，通报赔付情况，共同研究解决实施过程个案、未尽事宜等具体问题。</w:t>
      </w:r>
    </w:p>
    <w:p>
      <w:pPr>
        <w:keepNext w:val="0"/>
        <w:keepLines w:val="0"/>
        <w:pageBreakBefore w:val="0"/>
        <w:widowControl/>
        <w:kinsoku/>
        <w:wordWrap/>
        <w:overflowPunct/>
        <w:topLinePunct w:val="0"/>
        <w:autoSpaceDE/>
        <w:autoSpaceDN/>
        <w:bidi w:val="0"/>
        <w:adjustRightInd w:val="0"/>
        <w:snapToGrid w:val="0"/>
        <w:spacing w:before="0" w:beforeAutospacing="0" w:after="0" w:line="580" w:lineRule="exact"/>
        <w:ind w:left="0" w:leftChars="0" w:firstLine="480" w:firstLineChars="200"/>
        <w:jc w:val="left"/>
        <w:textAlignment w:val="auto"/>
        <w:rPr>
          <w:rFonts w:hint="eastAsia" w:ascii="仿宋" w:hAnsi="仿宋" w:eastAsia="仿宋" w:cs="仿宋"/>
          <w:b w:val="0"/>
          <w:bCs/>
          <w:color w:val="auto"/>
          <w:sz w:val="24"/>
          <w:szCs w:val="24"/>
          <w:lang w:eastAsia="zh-CN"/>
        </w:rPr>
      </w:pPr>
      <w:r>
        <w:rPr>
          <w:rFonts w:hint="eastAsia" w:ascii="仿宋" w:hAnsi="仿宋" w:eastAsia="仿宋" w:cs="仿宋"/>
          <w:b w:val="0"/>
          <w:bCs/>
          <w:color w:val="auto"/>
          <w:sz w:val="24"/>
          <w:szCs w:val="24"/>
          <w:lang w:eastAsia="zh-CN"/>
        </w:rPr>
        <w:t>（</w:t>
      </w:r>
      <w:r>
        <w:rPr>
          <w:rFonts w:hint="eastAsia" w:ascii="仿宋" w:hAnsi="仿宋" w:eastAsia="仿宋" w:cs="仿宋"/>
          <w:b w:val="0"/>
          <w:bCs/>
          <w:color w:val="auto"/>
          <w:sz w:val="24"/>
          <w:szCs w:val="24"/>
          <w:lang w:val="en-US" w:eastAsia="zh-CN"/>
        </w:rPr>
        <w:t>2</w:t>
      </w:r>
      <w:r>
        <w:rPr>
          <w:rFonts w:hint="eastAsia" w:ascii="仿宋" w:hAnsi="仿宋" w:eastAsia="仿宋" w:cs="仿宋"/>
          <w:b w:val="0"/>
          <w:bCs/>
          <w:color w:val="auto"/>
          <w:sz w:val="24"/>
          <w:szCs w:val="24"/>
          <w:lang w:eastAsia="zh-CN"/>
        </w:rPr>
        <w:t>）保险公司和</w:t>
      </w:r>
      <w:r>
        <w:rPr>
          <w:rFonts w:hint="eastAsia" w:ascii="仿宋" w:hAnsi="仿宋" w:eastAsia="仿宋" w:cs="仿宋"/>
          <w:b w:val="0"/>
          <w:bCs/>
          <w:color w:val="auto"/>
          <w:sz w:val="24"/>
          <w:szCs w:val="24"/>
          <w:lang w:val="en-US" w:eastAsia="zh-CN"/>
        </w:rPr>
        <w:t>镇（街道）</w:t>
      </w:r>
      <w:r>
        <w:rPr>
          <w:rFonts w:hint="eastAsia" w:ascii="仿宋" w:hAnsi="仿宋" w:eastAsia="仿宋" w:cs="仿宋"/>
          <w:b w:val="0"/>
          <w:bCs/>
          <w:color w:val="auto"/>
          <w:sz w:val="24"/>
          <w:szCs w:val="24"/>
          <w:lang w:eastAsia="zh-CN"/>
        </w:rPr>
        <w:t>、村（社区）共同核实每户赔付情况，赔付流程为：村每月</w:t>
      </w:r>
      <w:r>
        <w:rPr>
          <w:rFonts w:hint="eastAsia" w:ascii="仿宋" w:hAnsi="仿宋" w:eastAsia="仿宋" w:cs="仿宋"/>
          <w:b w:val="0"/>
          <w:bCs/>
          <w:color w:val="auto"/>
          <w:sz w:val="24"/>
          <w:szCs w:val="24"/>
          <w:lang w:val="en-US" w:eastAsia="zh-CN"/>
        </w:rPr>
        <w:t>1日前收集汇总相关资料；镇（街道）每月5日前审核并上报汇总台账于区乡村振兴局；区乡村振兴局每月8日前将台账审核后反馈至</w:t>
      </w:r>
      <w:r>
        <w:rPr>
          <w:rFonts w:hint="eastAsia" w:ascii="仿宋" w:hAnsi="仿宋" w:eastAsia="仿宋" w:cs="仿宋"/>
          <w:b w:val="0"/>
          <w:bCs/>
          <w:color w:val="auto"/>
          <w:sz w:val="24"/>
          <w:szCs w:val="24"/>
          <w:lang w:eastAsia="zh-CN"/>
        </w:rPr>
        <w:t>保险公司；保险公司每月</w:t>
      </w:r>
      <w:r>
        <w:rPr>
          <w:rFonts w:hint="eastAsia" w:ascii="仿宋" w:hAnsi="仿宋" w:eastAsia="仿宋" w:cs="仿宋"/>
          <w:b w:val="0"/>
          <w:bCs/>
          <w:color w:val="auto"/>
          <w:sz w:val="24"/>
          <w:szCs w:val="24"/>
          <w:lang w:val="en-US" w:eastAsia="zh-CN"/>
        </w:rPr>
        <w:t>25日前完成入户核实，并按照相关赔付程序反馈最终赔付名单于区乡村振兴局最终审核；每月28日前保险公司理赔到位。</w:t>
      </w:r>
      <w:r>
        <w:rPr>
          <w:rFonts w:hint="eastAsia" w:ascii="仿宋" w:hAnsi="仿宋" w:eastAsia="仿宋" w:cs="仿宋"/>
          <w:b w:val="0"/>
          <w:bCs/>
          <w:color w:val="auto"/>
          <w:sz w:val="24"/>
          <w:szCs w:val="24"/>
          <w:lang w:eastAsia="zh-CN"/>
        </w:rPr>
        <w:t>个别急需解决案例可特事特办（保险公司及时与镇（街道）协商，报区乡村振兴局审核后理赔）。</w:t>
      </w:r>
    </w:p>
    <w:p>
      <w:pPr>
        <w:keepNext w:val="0"/>
        <w:keepLines w:val="0"/>
        <w:pageBreakBefore w:val="0"/>
        <w:widowControl/>
        <w:kinsoku/>
        <w:wordWrap/>
        <w:overflowPunct/>
        <w:topLinePunct w:val="0"/>
        <w:autoSpaceDE/>
        <w:autoSpaceDN/>
        <w:bidi w:val="0"/>
        <w:adjustRightInd w:val="0"/>
        <w:snapToGrid w:val="0"/>
        <w:spacing w:before="0" w:beforeAutospacing="0" w:after="0" w:line="580" w:lineRule="exact"/>
        <w:ind w:left="0" w:leftChars="0" w:firstLine="0" w:firstLineChars="0"/>
        <w:jc w:val="left"/>
        <w:textAlignment w:val="auto"/>
        <w:rPr>
          <w:rFonts w:hint="eastAsia" w:ascii="仿宋" w:hAnsi="仿宋" w:eastAsia="仿宋" w:cs="仿宋"/>
          <w:b/>
          <w:bCs w:val="0"/>
          <w:color w:val="auto"/>
          <w:sz w:val="24"/>
          <w:szCs w:val="24"/>
          <w:lang w:val="en-US" w:eastAsia="zh-CN"/>
        </w:rPr>
      </w:pPr>
      <w:r>
        <w:rPr>
          <w:rFonts w:hint="eastAsia" w:ascii="仿宋" w:hAnsi="仿宋" w:eastAsia="仿宋" w:cs="仿宋"/>
          <w:b/>
          <w:bCs w:val="0"/>
          <w:color w:val="auto"/>
          <w:sz w:val="24"/>
          <w:szCs w:val="24"/>
          <w:lang w:eastAsia="zh-CN"/>
        </w:rPr>
        <w:t>（</w:t>
      </w:r>
      <w:r>
        <w:rPr>
          <w:rFonts w:hint="eastAsia" w:ascii="仿宋" w:hAnsi="仿宋" w:eastAsia="仿宋" w:cs="仿宋"/>
          <w:b/>
          <w:bCs w:val="0"/>
          <w:color w:val="auto"/>
          <w:sz w:val="24"/>
          <w:szCs w:val="24"/>
          <w:lang w:val="en-US" w:eastAsia="zh-CN"/>
        </w:rPr>
        <w:t>单独提供承诺函，承诺函格式自拟</w:t>
      </w:r>
      <w:r>
        <w:rPr>
          <w:rFonts w:hint="eastAsia" w:ascii="仿宋" w:hAnsi="仿宋" w:eastAsia="仿宋" w:cs="仿宋"/>
          <w:b/>
          <w:bCs w:val="0"/>
          <w:color w:val="auto"/>
          <w:sz w:val="24"/>
          <w:szCs w:val="24"/>
          <w:lang w:eastAsia="zh-CN"/>
        </w:rPr>
        <w:t>）（</w:t>
      </w:r>
      <w:r>
        <w:rPr>
          <w:rFonts w:hint="eastAsia" w:ascii="仿宋" w:hAnsi="仿宋" w:eastAsia="仿宋" w:cs="仿宋"/>
          <w:b/>
          <w:bCs w:val="0"/>
          <w:color w:val="auto"/>
          <w:sz w:val="24"/>
          <w:szCs w:val="24"/>
          <w:lang w:val="en-US" w:eastAsia="zh-CN"/>
        </w:rPr>
        <w:t>实质性要求</w:t>
      </w:r>
      <w:r>
        <w:rPr>
          <w:rFonts w:hint="eastAsia" w:ascii="仿宋" w:hAnsi="仿宋" w:eastAsia="仿宋" w:cs="仿宋"/>
          <w:b/>
          <w:bCs w:val="0"/>
          <w:color w:val="auto"/>
          <w:sz w:val="24"/>
          <w:szCs w:val="24"/>
          <w:lang w:eastAsia="zh-CN"/>
        </w:rPr>
        <w:t>）</w:t>
      </w:r>
    </w:p>
    <w:p>
      <w:pPr>
        <w:keepNext w:val="0"/>
        <w:keepLines w:val="0"/>
        <w:pageBreakBefore w:val="0"/>
        <w:widowControl/>
        <w:kinsoku/>
        <w:wordWrap/>
        <w:overflowPunct/>
        <w:topLinePunct w:val="0"/>
        <w:autoSpaceDE/>
        <w:autoSpaceDN/>
        <w:bidi w:val="0"/>
        <w:adjustRightInd w:val="0"/>
        <w:snapToGrid w:val="0"/>
        <w:spacing w:before="0" w:beforeAutospacing="0" w:after="0" w:line="580" w:lineRule="exact"/>
        <w:ind w:left="0" w:leftChars="0" w:firstLine="480" w:firstLineChars="200"/>
        <w:jc w:val="left"/>
        <w:textAlignment w:val="auto"/>
        <w:rPr>
          <w:rFonts w:hint="eastAsia" w:ascii="仿宋" w:hAnsi="仿宋" w:eastAsia="仿宋" w:cs="仿宋"/>
          <w:b w:val="0"/>
          <w:bCs/>
          <w:color w:val="auto"/>
          <w:sz w:val="24"/>
          <w:szCs w:val="24"/>
          <w:lang w:eastAsia="zh-CN"/>
        </w:rPr>
      </w:pPr>
      <w:r>
        <w:rPr>
          <w:rFonts w:hint="eastAsia" w:ascii="仿宋" w:hAnsi="仿宋" w:eastAsia="仿宋" w:cs="仿宋"/>
          <w:b w:val="0"/>
          <w:bCs/>
          <w:color w:val="auto"/>
          <w:sz w:val="24"/>
          <w:szCs w:val="24"/>
          <w:lang w:eastAsia="zh-CN"/>
        </w:rPr>
        <w:t>（</w:t>
      </w:r>
      <w:r>
        <w:rPr>
          <w:rFonts w:hint="eastAsia" w:ascii="仿宋" w:hAnsi="仿宋" w:eastAsia="仿宋" w:cs="仿宋"/>
          <w:b w:val="0"/>
          <w:bCs/>
          <w:color w:val="auto"/>
          <w:sz w:val="24"/>
          <w:szCs w:val="24"/>
          <w:lang w:val="en-US" w:eastAsia="zh-CN"/>
        </w:rPr>
        <w:t>3</w:t>
      </w:r>
      <w:r>
        <w:rPr>
          <w:rFonts w:hint="eastAsia" w:ascii="仿宋" w:hAnsi="仿宋" w:eastAsia="仿宋" w:cs="仿宋"/>
          <w:b w:val="0"/>
          <w:bCs/>
          <w:color w:val="auto"/>
          <w:sz w:val="24"/>
          <w:szCs w:val="24"/>
          <w:lang w:eastAsia="zh-CN"/>
        </w:rPr>
        <w:t>）服务要求：成交人须对项目进行跟踪服务，核损、定损后须交采购人</w:t>
      </w:r>
    </w:p>
    <w:p>
      <w:pPr>
        <w:keepNext w:val="0"/>
        <w:keepLines w:val="0"/>
        <w:pageBreakBefore w:val="0"/>
        <w:widowControl/>
        <w:kinsoku/>
        <w:wordWrap/>
        <w:overflowPunct/>
        <w:topLinePunct w:val="0"/>
        <w:autoSpaceDE/>
        <w:autoSpaceDN/>
        <w:bidi w:val="0"/>
        <w:adjustRightInd w:val="0"/>
        <w:snapToGrid w:val="0"/>
        <w:spacing w:before="0" w:beforeAutospacing="0" w:after="0" w:line="580" w:lineRule="exact"/>
        <w:ind w:left="0" w:leftChars="0" w:firstLine="0" w:firstLineChars="0"/>
        <w:jc w:val="left"/>
        <w:textAlignment w:val="auto"/>
        <w:rPr>
          <w:rFonts w:hint="eastAsia" w:ascii="仿宋" w:hAnsi="仿宋" w:eastAsia="仿宋" w:cs="仿宋"/>
          <w:b w:val="0"/>
          <w:bCs/>
          <w:color w:val="auto"/>
          <w:sz w:val="24"/>
          <w:szCs w:val="24"/>
          <w:lang w:eastAsia="zh-CN"/>
        </w:rPr>
      </w:pPr>
      <w:r>
        <w:rPr>
          <w:rFonts w:hint="eastAsia" w:ascii="仿宋" w:hAnsi="仿宋" w:eastAsia="仿宋" w:cs="仿宋"/>
          <w:b w:val="0"/>
          <w:bCs/>
          <w:color w:val="auto"/>
          <w:sz w:val="24"/>
          <w:szCs w:val="24"/>
          <w:lang w:eastAsia="zh-CN"/>
        </w:rPr>
        <w:t>进行审核（审核时须提交相关证明材料），最后核准资料需经采购人确认，由采购人审核通过后按要求进行赔付。</w:t>
      </w:r>
    </w:p>
    <w:p>
      <w:pPr>
        <w:keepNext w:val="0"/>
        <w:keepLines w:val="0"/>
        <w:pageBreakBefore w:val="0"/>
        <w:widowControl/>
        <w:kinsoku/>
        <w:wordWrap/>
        <w:overflowPunct/>
        <w:topLinePunct w:val="0"/>
        <w:autoSpaceDE/>
        <w:autoSpaceDN/>
        <w:bidi w:val="0"/>
        <w:adjustRightInd w:val="0"/>
        <w:snapToGrid w:val="0"/>
        <w:spacing w:before="0" w:beforeAutospacing="0" w:after="0" w:line="580" w:lineRule="exact"/>
        <w:ind w:left="0" w:leftChars="0" w:firstLine="480" w:firstLineChars="200"/>
        <w:jc w:val="left"/>
        <w:textAlignment w:val="auto"/>
        <w:rPr>
          <w:rFonts w:hint="eastAsia" w:ascii="仿宋" w:hAnsi="仿宋" w:eastAsia="仿宋" w:cs="仿宋"/>
          <w:b w:val="0"/>
          <w:bCs/>
          <w:color w:val="auto"/>
          <w:sz w:val="24"/>
          <w:szCs w:val="24"/>
          <w:lang w:eastAsia="zh-CN"/>
        </w:rPr>
      </w:pPr>
      <w:r>
        <w:rPr>
          <w:rFonts w:hint="eastAsia" w:ascii="仿宋" w:hAnsi="仿宋" w:eastAsia="仿宋" w:cs="仿宋"/>
          <w:b w:val="0"/>
          <w:bCs/>
          <w:color w:val="auto"/>
          <w:sz w:val="24"/>
          <w:szCs w:val="24"/>
          <w:lang w:eastAsia="zh-CN"/>
        </w:rPr>
        <w:t>5、验收标准：成交供应商与采购方应按照《关于进一步加强政府采购需求</w:t>
      </w:r>
    </w:p>
    <w:p>
      <w:pPr>
        <w:keepNext w:val="0"/>
        <w:keepLines w:val="0"/>
        <w:pageBreakBefore w:val="0"/>
        <w:widowControl/>
        <w:kinsoku/>
        <w:wordWrap/>
        <w:overflowPunct/>
        <w:topLinePunct w:val="0"/>
        <w:autoSpaceDE/>
        <w:autoSpaceDN/>
        <w:bidi w:val="0"/>
        <w:adjustRightInd w:val="0"/>
        <w:snapToGrid w:val="0"/>
        <w:spacing w:before="0" w:beforeAutospacing="0" w:after="0" w:line="580" w:lineRule="exact"/>
        <w:ind w:left="0" w:leftChars="0" w:firstLine="0" w:firstLineChars="0"/>
        <w:jc w:val="left"/>
        <w:textAlignment w:val="auto"/>
        <w:rPr>
          <w:rFonts w:hint="eastAsia" w:ascii="仿宋" w:hAnsi="仿宋" w:eastAsia="仿宋" w:cs="仿宋"/>
          <w:b w:val="0"/>
          <w:bCs/>
          <w:color w:val="auto"/>
          <w:sz w:val="24"/>
          <w:szCs w:val="24"/>
          <w:lang w:eastAsia="zh-CN"/>
        </w:rPr>
      </w:pPr>
      <w:r>
        <w:rPr>
          <w:rFonts w:hint="eastAsia" w:ascii="仿宋" w:hAnsi="仿宋" w:eastAsia="仿宋" w:cs="仿宋"/>
          <w:b w:val="0"/>
          <w:bCs/>
          <w:color w:val="auto"/>
          <w:sz w:val="24"/>
          <w:szCs w:val="24"/>
          <w:lang w:eastAsia="zh-CN"/>
        </w:rPr>
        <w:t>和履约验收管理的指导意见》（财库[2016]205 号）的要求进行验收。全部服务内容符合现行国家、地方及行业相关规定和磋商文件的相关技术、服务要求。</w:t>
      </w:r>
    </w:p>
    <w:p>
      <w:pPr>
        <w:keepNext w:val="0"/>
        <w:keepLines w:val="0"/>
        <w:pageBreakBefore w:val="0"/>
        <w:widowControl/>
        <w:kinsoku/>
        <w:wordWrap/>
        <w:overflowPunct/>
        <w:topLinePunct w:val="0"/>
        <w:autoSpaceDE/>
        <w:autoSpaceDN/>
        <w:bidi w:val="0"/>
        <w:adjustRightInd w:val="0"/>
        <w:snapToGrid w:val="0"/>
        <w:spacing w:before="0" w:beforeAutospacing="0" w:after="0" w:line="580" w:lineRule="exact"/>
        <w:ind w:left="0" w:leftChars="0" w:firstLine="480" w:firstLineChars="200"/>
        <w:jc w:val="left"/>
        <w:textAlignment w:val="auto"/>
        <w:rPr>
          <w:rFonts w:hint="eastAsia" w:ascii="仿宋" w:hAnsi="仿宋" w:eastAsia="仿宋" w:cs="仿宋"/>
          <w:b w:val="0"/>
          <w:bCs/>
          <w:color w:val="auto"/>
          <w:sz w:val="24"/>
          <w:szCs w:val="24"/>
          <w:lang w:eastAsia="zh-CN"/>
        </w:rPr>
      </w:pPr>
      <w:r>
        <w:rPr>
          <w:rFonts w:hint="eastAsia" w:ascii="仿宋" w:hAnsi="仿宋" w:eastAsia="仿宋" w:cs="仿宋"/>
          <w:b w:val="0"/>
          <w:bCs/>
          <w:color w:val="auto"/>
          <w:sz w:val="24"/>
          <w:szCs w:val="24"/>
          <w:lang w:val="en-US" w:eastAsia="zh-CN"/>
        </w:rPr>
        <w:t>6</w:t>
      </w:r>
      <w:r>
        <w:rPr>
          <w:rFonts w:hint="eastAsia" w:ascii="仿宋" w:hAnsi="仿宋" w:eastAsia="仿宋" w:cs="仿宋"/>
          <w:b w:val="0"/>
          <w:bCs/>
          <w:color w:val="auto"/>
          <w:sz w:val="24"/>
          <w:szCs w:val="24"/>
          <w:lang w:eastAsia="zh-CN"/>
        </w:rPr>
        <w:t>、验收方案：</w:t>
      </w:r>
    </w:p>
    <w:p>
      <w:pPr>
        <w:keepNext w:val="0"/>
        <w:keepLines w:val="0"/>
        <w:pageBreakBefore w:val="0"/>
        <w:widowControl/>
        <w:kinsoku/>
        <w:wordWrap/>
        <w:overflowPunct/>
        <w:topLinePunct w:val="0"/>
        <w:autoSpaceDE/>
        <w:autoSpaceDN/>
        <w:bidi w:val="0"/>
        <w:adjustRightInd w:val="0"/>
        <w:snapToGrid w:val="0"/>
        <w:spacing w:before="0" w:beforeAutospacing="0" w:after="0" w:line="580" w:lineRule="exact"/>
        <w:ind w:left="0" w:leftChars="0" w:firstLine="480" w:firstLineChars="200"/>
        <w:jc w:val="left"/>
        <w:textAlignment w:val="auto"/>
        <w:rPr>
          <w:rFonts w:hint="eastAsia" w:ascii="仿宋" w:hAnsi="仿宋" w:eastAsia="仿宋" w:cs="仿宋"/>
          <w:b w:val="0"/>
          <w:bCs/>
          <w:color w:val="auto"/>
          <w:sz w:val="24"/>
          <w:szCs w:val="24"/>
          <w:lang w:eastAsia="zh-CN"/>
        </w:rPr>
      </w:pPr>
      <w:r>
        <w:rPr>
          <w:rFonts w:hint="eastAsia" w:ascii="仿宋" w:hAnsi="仿宋" w:eastAsia="仿宋" w:cs="仿宋"/>
          <w:b w:val="0"/>
          <w:bCs/>
          <w:color w:val="auto"/>
          <w:sz w:val="24"/>
          <w:szCs w:val="24"/>
          <w:lang w:val="en-US" w:eastAsia="zh-CN"/>
        </w:rPr>
        <w:t>6</w:t>
      </w:r>
      <w:r>
        <w:rPr>
          <w:rFonts w:hint="eastAsia" w:ascii="仿宋" w:hAnsi="仿宋" w:eastAsia="仿宋" w:cs="仿宋"/>
          <w:b w:val="0"/>
          <w:bCs/>
          <w:color w:val="auto"/>
          <w:sz w:val="24"/>
          <w:szCs w:val="24"/>
          <w:lang w:eastAsia="zh-CN"/>
        </w:rPr>
        <w:t>.1 履约验收主体：</w:t>
      </w:r>
      <w:r>
        <w:rPr>
          <w:rFonts w:hint="eastAsia" w:ascii="仿宋" w:hAnsi="仿宋" w:eastAsia="仿宋" w:cs="仿宋"/>
          <w:b w:val="0"/>
          <w:bCs/>
          <w:color w:val="auto"/>
          <w:sz w:val="24"/>
          <w:szCs w:val="24"/>
          <w:lang w:val="zh-TW" w:eastAsia="zh-CN"/>
        </w:rPr>
        <w:t>采购人</w:t>
      </w:r>
      <w:r>
        <w:rPr>
          <w:rFonts w:hint="eastAsia" w:ascii="仿宋" w:hAnsi="仿宋" w:eastAsia="仿宋" w:cs="仿宋"/>
          <w:b w:val="0"/>
          <w:bCs/>
          <w:color w:val="auto"/>
          <w:sz w:val="24"/>
          <w:szCs w:val="24"/>
          <w:lang w:eastAsia="zh-CN"/>
        </w:rPr>
        <w:t xml:space="preserve">； </w:t>
      </w:r>
    </w:p>
    <w:p>
      <w:pPr>
        <w:keepNext w:val="0"/>
        <w:keepLines w:val="0"/>
        <w:pageBreakBefore w:val="0"/>
        <w:widowControl/>
        <w:kinsoku/>
        <w:wordWrap/>
        <w:overflowPunct/>
        <w:topLinePunct w:val="0"/>
        <w:autoSpaceDE/>
        <w:autoSpaceDN/>
        <w:bidi w:val="0"/>
        <w:adjustRightInd w:val="0"/>
        <w:snapToGrid w:val="0"/>
        <w:spacing w:before="0" w:beforeAutospacing="0" w:after="0" w:line="580" w:lineRule="exact"/>
        <w:ind w:left="0" w:leftChars="0" w:firstLine="480" w:firstLineChars="200"/>
        <w:jc w:val="left"/>
        <w:textAlignment w:val="auto"/>
        <w:rPr>
          <w:rFonts w:hint="eastAsia" w:ascii="仿宋" w:hAnsi="仿宋" w:eastAsia="仿宋" w:cs="仿宋"/>
          <w:b w:val="0"/>
          <w:bCs/>
          <w:color w:val="auto"/>
          <w:sz w:val="24"/>
          <w:szCs w:val="24"/>
          <w:lang w:eastAsia="zh-CN"/>
        </w:rPr>
      </w:pPr>
      <w:r>
        <w:rPr>
          <w:rFonts w:hint="eastAsia" w:ascii="仿宋" w:hAnsi="仿宋" w:eastAsia="仿宋" w:cs="仿宋"/>
          <w:b w:val="0"/>
          <w:bCs/>
          <w:color w:val="auto"/>
          <w:sz w:val="24"/>
          <w:szCs w:val="24"/>
          <w:lang w:val="en-US" w:eastAsia="zh-CN"/>
        </w:rPr>
        <w:t>6</w:t>
      </w:r>
      <w:r>
        <w:rPr>
          <w:rFonts w:hint="eastAsia" w:ascii="仿宋" w:hAnsi="仿宋" w:eastAsia="仿宋" w:cs="仿宋"/>
          <w:b w:val="0"/>
          <w:bCs/>
          <w:color w:val="auto"/>
          <w:sz w:val="24"/>
          <w:szCs w:val="24"/>
          <w:lang w:eastAsia="zh-CN"/>
        </w:rPr>
        <w:t xml:space="preserve">.2 履约验收时间：供应商提出验收申请之日起15日内组织验收； </w:t>
      </w:r>
    </w:p>
    <w:p>
      <w:pPr>
        <w:keepNext w:val="0"/>
        <w:keepLines w:val="0"/>
        <w:pageBreakBefore w:val="0"/>
        <w:widowControl/>
        <w:kinsoku/>
        <w:wordWrap/>
        <w:overflowPunct/>
        <w:topLinePunct w:val="0"/>
        <w:autoSpaceDE/>
        <w:autoSpaceDN/>
        <w:bidi w:val="0"/>
        <w:adjustRightInd w:val="0"/>
        <w:snapToGrid w:val="0"/>
        <w:spacing w:before="0" w:beforeAutospacing="0" w:after="0" w:line="580" w:lineRule="exact"/>
        <w:ind w:left="0" w:leftChars="0" w:firstLine="480" w:firstLineChars="200"/>
        <w:jc w:val="left"/>
        <w:textAlignment w:val="auto"/>
        <w:rPr>
          <w:rFonts w:hint="eastAsia" w:ascii="仿宋" w:hAnsi="仿宋" w:eastAsia="仿宋" w:cs="仿宋"/>
          <w:b w:val="0"/>
          <w:bCs/>
          <w:color w:val="auto"/>
          <w:sz w:val="24"/>
          <w:szCs w:val="24"/>
          <w:lang w:eastAsia="zh-CN"/>
        </w:rPr>
      </w:pPr>
      <w:r>
        <w:rPr>
          <w:rFonts w:hint="eastAsia" w:ascii="仿宋" w:hAnsi="仿宋" w:eastAsia="仿宋" w:cs="仿宋"/>
          <w:b w:val="0"/>
          <w:bCs/>
          <w:color w:val="auto"/>
          <w:sz w:val="24"/>
          <w:szCs w:val="24"/>
          <w:lang w:val="en-US" w:eastAsia="zh-CN"/>
        </w:rPr>
        <w:t>6</w:t>
      </w:r>
      <w:r>
        <w:rPr>
          <w:rFonts w:hint="eastAsia" w:ascii="仿宋" w:hAnsi="仿宋" w:eastAsia="仿宋" w:cs="仿宋"/>
          <w:b w:val="0"/>
          <w:bCs/>
          <w:color w:val="auto"/>
          <w:sz w:val="24"/>
          <w:szCs w:val="24"/>
          <w:lang w:eastAsia="zh-CN"/>
        </w:rPr>
        <w:t xml:space="preserve">.3 验收组织方式：采购人组织验收； </w:t>
      </w:r>
    </w:p>
    <w:p>
      <w:pPr>
        <w:keepNext w:val="0"/>
        <w:keepLines w:val="0"/>
        <w:pageBreakBefore w:val="0"/>
        <w:widowControl/>
        <w:kinsoku/>
        <w:wordWrap/>
        <w:overflowPunct/>
        <w:topLinePunct w:val="0"/>
        <w:autoSpaceDE/>
        <w:autoSpaceDN/>
        <w:bidi w:val="0"/>
        <w:adjustRightInd w:val="0"/>
        <w:snapToGrid w:val="0"/>
        <w:spacing w:before="0" w:beforeAutospacing="0" w:after="0" w:line="580" w:lineRule="exact"/>
        <w:ind w:left="0" w:leftChars="0" w:firstLine="480" w:firstLineChars="200"/>
        <w:jc w:val="left"/>
        <w:textAlignment w:val="auto"/>
        <w:rPr>
          <w:rFonts w:hint="eastAsia" w:ascii="仿宋" w:hAnsi="仿宋" w:eastAsia="仿宋" w:cs="仿宋"/>
          <w:b w:val="0"/>
          <w:bCs/>
          <w:color w:val="auto"/>
          <w:sz w:val="24"/>
          <w:szCs w:val="24"/>
          <w:lang w:eastAsia="zh-CN"/>
        </w:rPr>
      </w:pPr>
      <w:r>
        <w:rPr>
          <w:rFonts w:hint="eastAsia" w:ascii="仿宋" w:hAnsi="仿宋" w:eastAsia="仿宋" w:cs="仿宋"/>
          <w:b w:val="0"/>
          <w:bCs/>
          <w:color w:val="auto"/>
          <w:sz w:val="24"/>
          <w:szCs w:val="24"/>
          <w:lang w:val="en-US" w:eastAsia="zh-CN"/>
        </w:rPr>
        <w:t>6</w:t>
      </w:r>
      <w:r>
        <w:rPr>
          <w:rFonts w:hint="eastAsia" w:ascii="仿宋" w:hAnsi="仿宋" w:eastAsia="仿宋" w:cs="仿宋"/>
          <w:b w:val="0"/>
          <w:bCs/>
          <w:color w:val="auto"/>
          <w:sz w:val="24"/>
          <w:szCs w:val="24"/>
          <w:lang w:eastAsia="zh-CN"/>
        </w:rPr>
        <w:t xml:space="preserve">.4 验收程序：一次性验收； </w:t>
      </w:r>
    </w:p>
    <w:p>
      <w:pPr>
        <w:keepNext w:val="0"/>
        <w:keepLines w:val="0"/>
        <w:pageBreakBefore w:val="0"/>
        <w:widowControl/>
        <w:kinsoku/>
        <w:wordWrap/>
        <w:overflowPunct/>
        <w:topLinePunct w:val="0"/>
        <w:autoSpaceDE/>
        <w:autoSpaceDN/>
        <w:bidi w:val="0"/>
        <w:adjustRightInd w:val="0"/>
        <w:snapToGrid w:val="0"/>
        <w:spacing w:before="0" w:beforeAutospacing="0" w:after="0" w:line="580" w:lineRule="exact"/>
        <w:ind w:left="0" w:leftChars="0" w:firstLine="480" w:firstLineChars="200"/>
        <w:jc w:val="left"/>
        <w:textAlignment w:val="auto"/>
        <w:rPr>
          <w:rFonts w:hint="eastAsia" w:ascii="仿宋" w:hAnsi="仿宋" w:eastAsia="仿宋" w:cs="仿宋"/>
          <w:b w:val="0"/>
          <w:bCs/>
          <w:color w:val="auto"/>
          <w:sz w:val="24"/>
          <w:szCs w:val="24"/>
          <w:lang w:eastAsia="zh-CN"/>
        </w:rPr>
      </w:pPr>
      <w:r>
        <w:rPr>
          <w:rFonts w:hint="eastAsia" w:ascii="仿宋" w:hAnsi="仿宋" w:eastAsia="仿宋" w:cs="仿宋"/>
          <w:b w:val="0"/>
          <w:bCs/>
          <w:color w:val="auto"/>
          <w:sz w:val="24"/>
          <w:szCs w:val="24"/>
          <w:lang w:val="en-US" w:eastAsia="zh-CN"/>
        </w:rPr>
        <w:t>6</w:t>
      </w:r>
      <w:r>
        <w:rPr>
          <w:rFonts w:hint="eastAsia" w:ascii="仿宋" w:hAnsi="仿宋" w:eastAsia="仿宋" w:cs="仿宋"/>
          <w:b w:val="0"/>
          <w:bCs/>
          <w:color w:val="auto"/>
          <w:sz w:val="24"/>
          <w:szCs w:val="24"/>
          <w:lang w:eastAsia="zh-CN"/>
        </w:rPr>
        <w:t xml:space="preserve">.5 技术履约验收内容：按照本项目磋商文件中“项目服务要求”及成交供应商响应文件进行验收。商务履约验收内容：按照本项目采购文件中“商务要求”及成交供应商响应文件进行验收。 </w:t>
      </w:r>
    </w:p>
    <w:p>
      <w:pPr>
        <w:keepNext w:val="0"/>
        <w:keepLines w:val="0"/>
        <w:pageBreakBefore w:val="0"/>
        <w:widowControl/>
        <w:kinsoku/>
        <w:wordWrap/>
        <w:overflowPunct/>
        <w:topLinePunct w:val="0"/>
        <w:autoSpaceDE/>
        <w:autoSpaceDN/>
        <w:bidi w:val="0"/>
        <w:adjustRightInd w:val="0"/>
        <w:snapToGrid w:val="0"/>
        <w:spacing w:before="0" w:beforeAutospacing="0" w:after="0" w:line="580" w:lineRule="exact"/>
        <w:ind w:left="0" w:leftChars="0" w:firstLine="482" w:firstLineChars="200"/>
        <w:jc w:val="center"/>
        <w:textAlignment w:val="auto"/>
        <w:rPr>
          <w:rFonts w:hint="eastAsia" w:ascii="仿宋" w:hAnsi="仿宋" w:eastAsia="仿宋" w:cs="仿宋"/>
          <w:b/>
          <w:bCs w:val="0"/>
          <w:color w:val="auto"/>
          <w:sz w:val="24"/>
          <w:szCs w:val="24"/>
          <w:lang w:eastAsia="zh-CN"/>
        </w:rPr>
      </w:pPr>
    </w:p>
    <w:p>
      <w:pPr>
        <w:keepNext w:val="0"/>
        <w:keepLines w:val="0"/>
        <w:pageBreakBefore w:val="0"/>
        <w:widowControl/>
        <w:kinsoku/>
        <w:wordWrap/>
        <w:overflowPunct/>
        <w:topLinePunct w:val="0"/>
        <w:autoSpaceDE/>
        <w:autoSpaceDN/>
        <w:bidi w:val="0"/>
        <w:adjustRightInd w:val="0"/>
        <w:snapToGrid w:val="0"/>
        <w:spacing w:before="0" w:beforeAutospacing="0" w:after="0" w:line="580" w:lineRule="exact"/>
        <w:jc w:val="both"/>
        <w:textAlignment w:val="auto"/>
        <w:rPr>
          <w:rFonts w:hint="eastAsia" w:ascii="仿宋" w:hAnsi="仿宋" w:eastAsia="仿宋" w:cs="仿宋"/>
          <w:b/>
          <w:bCs w:val="0"/>
          <w:color w:val="auto"/>
          <w:sz w:val="24"/>
          <w:szCs w:val="24"/>
          <w:lang w:eastAsia="zh-CN"/>
        </w:rPr>
      </w:pPr>
    </w:p>
    <w:p>
      <w:pPr>
        <w:keepNext w:val="0"/>
        <w:keepLines w:val="0"/>
        <w:pageBreakBefore w:val="0"/>
        <w:widowControl/>
        <w:kinsoku/>
        <w:wordWrap/>
        <w:overflowPunct/>
        <w:topLinePunct w:val="0"/>
        <w:autoSpaceDE/>
        <w:autoSpaceDN/>
        <w:bidi w:val="0"/>
        <w:adjustRightInd w:val="0"/>
        <w:snapToGrid w:val="0"/>
        <w:spacing w:before="0" w:beforeAutospacing="0" w:after="0" w:line="580" w:lineRule="exact"/>
        <w:ind w:left="0" w:leftChars="0" w:firstLine="482" w:firstLineChars="200"/>
        <w:jc w:val="center"/>
        <w:textAlignment w:val="auto"/>
        <w:rPr>
          <w:rFonts w:hint="eastAsia" w:ascii="仿宋" w:hAnsi="仿宋" w:eastAsia="仿宋" w:cs="仿宋"/>
          <w:b/>
          <w:bCs w:val="0"/>
          <w:color w:val="auto"/>
          <w:sz w:val="24"/>
          <w:szCs w:val="24"/>
          <w:lang w:eastAsia="zh-CN"/>
        </w:rPr>
      </w:pPr>
    </w:p>
    <w:p>
      <w:pPr>
        <w:pStyle w:val="2"/>
        <w:rPr>
          <w:rFonts w:hint="eastAsia" w:ascii="仿宋" w:hAnsi="仿宋" w:eastAsia="仿宋" w:cs="仿宋"/>
          <w:b/>
          <w:bCs w:val="0"/>
          <w:color w:val="auto"/>
          <w:sz w:val="24"/>
          <w:szCs w:val="24"/>
          <w:lang w:eastAsia="zh-CN"/>
        </w:rPr>
      </w:pPr>
    </w:p>
    <w:p>
      <w:pPr>
        <w:rPr>
          <w:rFonts w:hint="eastAsia" w:ascii="仿宋" w:hAnsi="仿宋" w:eastAsia="仿宋" w:cs="仿宋"/>
          <w:b/>
          <w:bCs w:val="0"/>
          <w:color w:val="auto"/>
          <w:sz w:val="24"/>
          <w:szCs w:val="24"/>
          <w:lang w:eastAsia="zh-CN"/>
        </w:rPr>
      </w:pPr>
    </w:p>
    <w:p>
      <w:pPr>
        <w:pStyle w:val="2"/>
        <w:rPr>
          <w:rFonts w:hint="eastAsia" w:ascii="仿宋" w:hAnsi="仿宋" w:eastAsia="仿宋" w:cs="仿宋"/>
          <w:b/>
          <w:bCs w:val="0"/>
          <w:color w:val="auto"/>
          <w:sz w:val="24"/>
          <w:szCs w:val="24"/>
          <w:lang w:eastAsia="zh-CN"/>
        </w:rPr>
      </w:pPr>
    </w:p>
    <w:p>
      <w:pPr>
        <w:rPr>
          <w:rFonts w:hint="eastAsia" w:ascii="仿宋" w:hAnsi="仿宋" w:eastAsia="仿宋" w:cs="仿宋"/>
          <w:b/>
          <w:bCs w:val="0"/>
          <w:color w:val="auto"/>
          <w:sz w:val="24"/>
          <w:szCs w:val="24"/>
          <w:lang w:eastAsia="zh-CN"/>
        </w:rPr>
      </w:pPr>
    </w:p>
    <w:p>
      <w:pPr>
        <w:pStyle w:val="2"/>
        <w:rPr>
          <w:rFonts w:hint="eastAsia" w:ascii="仿宋" w:hAnsi="仿宋" w:eastAsia="仿宋" w:cs="仿宋"/>
          <w:b/>
          <w:bCs w:val="0"/>
          <w:color w:val="auto"/>
          <w:sz w:val="24"/>
          <w:szCs w:val="24"/>
          <w:lang w:eastAsia="zh-CN"/>
        </w:rPr>
      </w:pPr>
    </w:p>
    <w:p>
      <w:pPr>
        <w:rPr>
          <w:rFonts w:hint="eastAsia" w:ascii="仿宋" w:hAnsi="仿宋" w:eastAsia="仿宋" w:cs="仿宋"/>
          <w:b/>
          <w:bCs w:val="0"/>
          <w:color w:val="auto"/>
          <w:sz w:val="24"/>
          <w:szCs w:val="24"/>
          <w:lang w:eastAsia="zh-CN"/>
        </w:rPr>
      </w:pPr>
    </w:p>
    <w:p>
      <w:pPr>
        <w:pStyle w:val="2"/>
        <w:rPr>
          <w:rFonts w:hint="eastAsia"/>
          <w:color w:val="auto"/>
          <w:lang w:eastAsia="zh-CN"/>
        </w:rPr>
      </w:pPr>
    </w:p>
    <w:p>
      <w:pPr>
        <w:pStyle w:val="2"/>
        <w:rPr>
          <w:rFonts w:hint="eastAsia" w:ascii="仿宋" w:hAnsi="仿宋" w:eastAsia="仿宋" w:cs="仿宋"/>
          <w:b/>
          <w:bCs w:val="0"/>
          <w:color w:val="auto"/>
          <w:sz w:val="24"/>
          <w:szCs w:val="24"/>
          <w:lang w:eastAsia="zh-CN"/>
        </w:rPr>
      </w:pPr>
    </w:p>
    <w:p>
      <w:pPr>
        <w:rPr>
          <w:rFonts w:hint="eastAsia" w:ascii="仿宋" w:hAnsi="仿宋" w:eastAsia="仿宋" w:cs="仿宋"/>
          <w:b/>
          <w:bCs w:val="0"/>
          <w:color w:val="auto"/>
          <w:sz w:val="24"/>
          <w:szCs w:val="24"/>
          <w:lang w:eastAsia="zh-CN"/>
        </w:rPr>
      </w:pPr>
    </w:p>
    <w:p>
      <w:pPr>
        <w:pStyle w:val="2"/>
        <w:rPr>
          <w:rFonts w:hint="eastAsia" w:ascii="仿宋" w:hAnsi="仿宋" w:eastAsia="仿宋" w:cs="仿宋"/>
          <w:b/>
          <w:bCs w:val="0"/>
          <w:color w:val="auto"/>
          <w:sz w:val="24"/>
          <w:szCs w:val="24"/>
          <w:lang w:eastAsia="zh-CN"/>
        </w:rPr>
      </w:pPr>
    </w:p>
    <w:p>
      <w:pPr>
        <w:rPr>
          <w:rFonts w:hint="eastAsia" w:ascii="仿宋" w:hAnsi="仿宋" w:eastAsia="仿宋" w:cs="仿宋"/>
          <w:b/>
          <w:bCs w:val="0"/>
          <w:color w:val="auto"/>
          <w:sz w:val="24"/>
          <w:szCs w:val="24"/>
          <w:lang w:eastAsia="zh-CN"/>
        </w:rPr>
      </w:pPr>
    </w:p>
    <w:p>
      <w:pPr>
        <w:pStyle w:val="2"/>
        <w:rPr>
          <w:rFonts w:hint="eastAsia"/>
          <w:lang w:eastAsia="zh-CN"/>
        </w:rPr>
      </w:pPr>
      <w:bookmarkStart w:id="1" w:name="_GoBack"/>
      <w:bookmarkEnd w:id="1"/>
    </w:p>
    <w:p>
      <w:pPr>
        <w:pStyle w:val="2"/>
        <w:rPr>
          <w:rFonts w:hint="eastAsia" w:ascii="仿宋" w:hAnsi="仿宋" w:eastAsia="仿宋" w:cs="仿宋"/>
          <w:b/>
          <w:bCs w:val="0"/>
          <w:color w:val="auto"/>
          <w:sz w:val="24"/>
          <w:szCs w:val="24"/>
          <w:lang w:eastAsia="zh-CN"/>
        </w:rPr>
      </w:pPr>
    </w:p>
    <w:p>
      <w:pPr>
        <w:rPr>
          <w:rFonts w:hint="eastAsia" w:ascii="仿宋" w:hAnsi="仿宋" w:eastAsia="仿宋" w:cs="仿宋"/>
          <w:b/>
          <w:bCs w:val="0"/>
          <w:color w:val="auto"/>
          <w:sz w:val="24"/>
          <w:szCs w:val="24"/>
          <w:lang w:eastAsia="zh-CN"/>
        </w:rPr>
      </w:pPr>
    </w:p>
    <w:p>
      <w:pPr>
        <w:keepNext w:val="0"/>
        <w:keepLines w:val="0"/>
        <w:pageBreakBefore w:val="0"/>
        <w:widowControl/>
        <w:kinsoku/>
        <w:wordWrap/>
        <w:overflowPunct/>
        <w:topLinePunct w:val="0"/>
        <w:autoSpaceDE/>
        <w:autoSpaceDN/>
        <w:bidi w:val="0"/>
        <w:adjustRightInd w:val="0"/>
        <w:snapToGrid w:val="0"/>
        <w:spacing w:before="0" w:beforeAutospacing="0" w:after="0" w:line="580" w:lineRule="exact"/>
        <w:ind w:left="0" w:leftChars="0" w:firstLine="482" w:firstLineChars="200"/>
        <w:jc w:val="center"/>
        <w:textAlignment w:val="auto"/>
        <w:rPr>
          <w:rFonts w:hint="eastAsia" w:ascii="仿宋" w:hAnsi="仿宋" w:eastAsia="仿宋" w:cs="仿宋"/>
          <w:b w:val="0"/>
          <w:bCs/>
          <w:color w:val="auto"/>
          <w:sz w:val="24"/>
          <w:szCs w:val="24"/>
          <w:lang w:eastAsia="zh-CN"/>
        </w:rPr>
      </w:pPr>
      <w:r>
        <w:rPr>
          <w:rFonts w:hint="eastAsia" w:ascii="仿宋" w:hAnsi="仿宋" w:eastAsia="仿宋" w:cs="仿宋"/>
          <w:b/>
          <w:bCs w:val="0"/>
          <w:color w:val="auto"/>
          <w:sz w:val="24"/>
          <w:szCs w:val="24"/>
          <w:lang w:eastAsia="zh-CN"/>
        </w:rPr>
        <w:t>包三：</w:t>
      </w:r>
    </w:p>
    <w:p>
      <w:pPr>
        <w:keepNext w:val="0"/>
        <w:keepLines w:val="0"/>
        <w:pageBreakBefore w:val="0"/>
        <w:widowControl/>
        <w:kinsoku/>
        <w:wordWrap/>
        <w:overflowPunct/>
        <w:topLinePunct w:val="0"/>
        <w:autoSpaceDE/>
        <w:autoSpaceDN/>
        <w:bidi w:val="0"/>
        <w:adjustRightInd w:val="0"/>
        <w:snapToGrid w:val="0"/>
        <w:spacing w:before="0" w:beforeAutospacing="0" w:after="0" w:line="580" w:lineRule="exact"/>
        <w:ind w:left="0" w:leftChars="0" w:firstLine="480" w:firstLineChars="200"/>
        <w:jc w:val="left"/>
        <w:textAlignment w:val="auto"/>
        <w:rPr>
          <w:rFonts w:hint="eastAsia" w:ascii="仿宋" w:hAnsi="仿宋" w:eastAsia="仿宋" w:cs="仿宋"/>
          <w:b w:val="0"/>
          <w:bCs/>
          <w:color w:val="auto"/>
          <w:sz w:val="24"/>
          <w:szCs w:val="24"/>
          <w:lang w:eastAsia="zh-CN"/>
        </w:rPr>
      </w:pPr>
      <w:r>
        <w:rPr>
          <w:rFonts w:hint="eastAsia" w:ascii="仿宋" w:hAnsi="仿宋" w:eastAsia="仿宋" w:cs="仿宋"/>
          <w:b w:val="0"/>
          <w:bCs/>
          <w:color w:val="auto"/>
          <w:sz w:val="24"/>
          <w:szCs w:val="24"/>
          <w:lang w:eastAsia="zh-CN"/>
        </w:rPr>
        <w:t>1、服务期限：一年，保险期限为</w:t>
      </w:r>
      <w:r>
        <w:rPr>
          <w:rFonts w:hint="eastAsia" w:ascii="仿宋" w:hAnsi="仿宋" w:eastAsia="仿宋" w:cs="仿宋"/>
          <w:b w:val="0"/>
          <w:bCs/>
          <w:color w:val="auto"/>
          <w:sz w:val="24"/>
          <w:szCs w:val="24"/>
          <w:lang w:val="en-US" w:eastAsia="zh-CN"/>
        </w:rPr>
        <w:t>2023年11月1日零时起至2024年10月31日二十四时止（追溯期2023年10月1日至2023年10月31日）。</w:t>
      </w:r>
    </w:p>
    <w:p>
      <w:pPr>
        <w:keepNext w:val="0"/>
        <w:keepLines w:val="0"/>
        <w:pageBreakBefore w:val="0"/>
        <w:widowControl/>
        <w:kinsoku/>
        <w:wordWrap/>
        <w:overflowPunct/>
        <w:topLinePunct w:val="0"/>
        <w:autoSpaceDE/>
        <w:autoSpaceDN/>
        <w:bidi w:val="0"/>
        <w:adjustRightInd w:val="0"/>
        <w:snapToGrid w:val="0"/>
        <w:spacing w:before="0" w:beforeAutospacing="0" w:after="0" w:line="580" w:lineRule="exact"/>
        <w:ind w:left="0" w:leftChars="0" w:firstLine="480" w:firstLineChars="200"/>
        <w:jc w:val="left"/>
        <w:textAlignment w:val="auto"/>
        <w:rPr>
          <w:rFonts w:hint="eastAsia" w:ascii="仿宋" w:hAnsi="仿宋" w:eastAsia="仿宋" w:cs="仿宋"/>
          <w:b w:val="0"/>
          <w:bCs/>
          <w:color w:val="auto"/>
          <w:sz w:val="24"/>
          <w:szCs w:val="24"/>
          <w:lang w:val="en-US" w:eastAsia="zh-CN"/>
        </w:rPr>
      </w:pPr>
      <w:r>
        <w:rPr>
          <w:rFonts w:hint="eastAsia" w:ascii="仿宋" w:hAnsi="仿宋" w:eastAsia="仿宋" w:cs="仿宋"/>
          <w:b w:val="0"/>
          <w:bCs/>
          <w:color w:val="auto"/>
          <w:sz w:val="24"/>
          <w:szCs w:val="24"/>
          <w:lang w:val="en-US" w:eastAsia="zh-CN"/>
        </w:rPr>
        <w:t>2、付款方式：签订合同 15 日内一次性支付当年防贫保基金费用和30%的保险机构运营服务费，剩余70%保险机构运营服务费在服务期限结束后一次性支付。</w:t>
      </w:r>
    </w:p>
    <w:p>
      <w:pPr>
        <w:keepNext w:val="0"/>
        <w:keepLines w:val="0"/>
        <w:pageBreakBefore w:val="0"/>
        <w:widowControl/>
        <w:kinsoku/>
        <w:wordWrap/>
        <w:overflowPunct/>
        <w:topLinePunct w:val="0"/>
        <w:autoSpaceDE/>
        <w:autoSpaceDN/>
        <w:bidi w:val="0"/>
        <w:adjustRightInd w:val="0"/>
        <w:snapToGrid w:val="0"/>
        <w:spacing w:before="0" w:beforeAutospacing="0" w:after="0" w:line="580" w:lineRule="exact"/>
        <w:ind w:left="0" w:leftChars="0" w:firstLine="480" w:firstLineChars="200"/>
        <w:jc w:val="left"/>
        <w:textAlignment w:val="auto"/>
        <w:rPr>
          <w:rFonts w:hint="eastAsia" w:ascii="仿宋" w:hAnsi="仿宋" w:eastAsia="仿宋" w:cs="仿宋"/>
          <w:b w:val="0"/>
          <w:bCs/>
          <w:color w:val="auto"/>
          <w:sz w:val="24"/>
          <w:szCs w:val="24"/>
          <w:lang w:eastAsia="zh-CN"/>
        </w:rPr>
      </w:pPr>
      <w:r>
        <w:rPr>
          <w:rFonts w:hint="eastAsia" w:ascii="仿宋" w:hAnsi="仿宋" w:eastAsia="仿宋" w:cs="仿宋"/>
          <w:b w:val="0"/>
          <w:bCs/>
          <w:color w:val="auto"/>
          <w:sz w:val="24"/>
          <w:szCs w:val="24"/>
          <w:lang w:eastAsia="zh-CN"/>
        </w:rPr>
        <w:t>3、结算模式：一个合作周期结束后，公司对基金使用情况进行核算，将核</w:t>
      </w:r>
    </w:p>
    <w:p>
      <w:pPr>
        <w:keepNext w:val="0"/>
        <w:keepLines w:val="0"/>
        <w:pageBreakBefore w:val="0"/>
        <w:widowControl/>
        <w:kinsoku/>
        <w:wordWrap/>
        <w:overflowPunct/>
        <w:topLinePunct w:val="0"/>
        <w:autoSpaceDE/>
        <w:autoSpaceDN/>
        <w:bidi w:val="0"/>
        <w:adjustRightInd w:val="0"/>
        <w:snapToGrid w:val="0"/>
        <w:spacing w:before="0" w:beforeAutospacing="0" w:after="0" w:line="580" w:lineRule="exact"/>
        <w:ind w:left="0" w:leftChars="0" w:firstLine="0" w:firstLineChars="0"/>
        <w:jc w:val="left"/>
        <w:textAlignment w:val="auto"/>
        <w:rPr>
          <w:rFonts w:hint="eastAsia" w:ascii="仿宋" w:hAnsi="仿宋" w:eastAsia="仿宋" w:cs="仿宋"/>
          <w:b w:val="0"/>
          <w:bCs/>
          <w:color w:val="auto"/>
          <w:sz w:val="24"/>
          <w:szCs w:val="24"/>
          <w:lang w:eastAsia="zh-CN"/>
        </w:rPr>
      </w:pPr>
      <w:r>
        <w:rPr>
          <w:rFonts w:hint="eastAsia" w:ascii="仿宋" w:hAnsi="仿宋" w:eastAsia="仿宋" w:cs="仿宋"/>
          <w:b w:val="0"/>
          <w:bCs/>
          <w:color w:val="auto"/>
          <w:sz w:val="24"/>
          <w:szCs w:val="24"/>
          <w:lang w:eastAsia="zh-CN"/>
        </w:rPr>
        <w:t>算结果上报安居区乡村振兴局。如扣除赔款及服务费之后仍有结余，保险公司将资金退回区乡村振兴局。次年区乡村振兴局根据上年度实施情况和上级新的政策重新制订实施方案，进行政府采购。</w:t>
      </w:r>
    </w:p>
    <w:p>
      <w:pPr>
        <w:keepNext w:val="0"/>
        <w:keepLines w:val="0"/>
        <w:pageBreakBefore w:val="0"/>
        <w:widowControl/>
        <w:kinsoku/>
        <w:wordWrap/>
        <w:overflowPunct/>
        <w:topLinePunct w:val="0"/>
        <w:autoSpaceDE/>
        <w:autoSpaceDN/>
        <w:bidi w:val="0"/>
        <w:adjustRightInd w:val="0"/>
        <w:snapToGrid w:val="0"/>
        <w:spacing w:before="0" w:beforeAutospacing="0" w:after="0" w:line="580" w:lineRule="exact"/>
        <w:ind w:left="0" w:leftChars="0" w:firstLine="480" w:firstLineChars="200"/>
        <w:jc w:val="left"/>
        <w:textAlignment w:val="auto"/>
        <w:rPr>
          <w:rFonts w:hint="eastAsia" w:ascii="仿宋" w:hAnsi="仿宋" w:eastAsia="仿宋" w:cs="仿宋"/>
          <w:b w:val="0"/>
          <w:bCs/>
          <w:color w:val="auto"/>
          <w:sz w:val="24"/>
          <w:szCs w:val="24"/>
          <w:lang w:eastAsia="zh-CN"/>
        </w:rPr>
      </w:pPr>
      <w:r>
        <w:rPr>
          <w:rFonts w:hint="eastAsia" w:ascii="仿宋" w:hAnsi="仿宋" w:eastAsia="仿宋" w:cs="仿宋"/>
          <w:b w:val="0"/>
          <w:bCs/>
          <w:color w:val="auto"/>
          <w:sz w:val="24"/>
          <w:szCs w:val="24"/>
          <w:lang w:eastAsia="zh-CN"/>
        </w:rPr>
        <w:t>4、其他要求</w:t>
      </w:r>
    </w:p>
    <w:p>
      <w:pPr>
        <w:keepNext w:val="0"/>
        <w:keepLines w:val="0"/>
        <w:pageBreakBefore w:val="0"/>
        <w:widowControl/>
        <w:kinsoku/>
        <w:wordWrap/>
        <w:overflowPunct/>
        <w:topLinePunct w:val="0"/>
        <w:autoSpaceDE/>
        <w:autoSpaceDN/>
        <w:bidi w:val="0"/>
        <w:adjustRightInd w:val="0"/>
        <w:snapToGrid w:val="0"/>
        <w:spacing w:before="0" w:beforeAutospacing="0" w:after="0" w:line="580" w:lineRule="exact"/>
        <w:ind w:left="0" w:leftChars="0" w:firstLine="480" w:firstLineChars="200"/>
        <w:jc w:val="left"/>
        <w:textAlignment w:val="auto"/>
        <w:rPr>
          <w:rFonts w:hint="eastAsia" w:ascii="仿宋" w:hAnsi="仿宋" w:eastAsia="仿宋" w:cs="仿宋"/>
          <w:b w:val="0"/>
          <w:bCs/>
          <w:color w:val="auto"/>
          <w:sz w:val="24"/>
          <w:szCs w:val="24"/>
          <w:lang w:eastAsia="zh-CN"/>
        </w:rPr>
      </w:pPr>
      <w:r>
        <w:rPr>
          <w:rFonts w:hint="eastAsia" w:ascii="仿宋" w:hAnsi="仿宋" w:eastAsia="仿宋" w:cs="仿宋"/>
          <w:b w:val="0"/>
          <w:bCs/>
          <w:color w:val="auto"/>
          <w:sz w:val="24"/>
          <w:szCs w:val="24"/>
          <w:lang w:eastAsia="zh-CN"/>
        </w:rPr>
        <w:t>（</w:t>
      </w:r>
      <w:r>
        <w:rPr>
          <w:rFonts w:hint="eastAsia" w:ascii="仿宋" w:hAnsi="仿宋" w:eastAsia="仿宋" w:cs="仿宋"/>
          <w:b w:val="0"/>
          <w:bCs/>
          <w:color w:val="auto"/>
          <w:sz w:val="24"/>
          <w:szCs w:val="24"/>
          <w:lang w:val="en-US" w:eastAsia="zh-CN"/>
        </w:rPr>
        <w:t>1</w:t>
      </w:r>
      <w:r>
        <w:rPr>
          <w:rFonts w:hint="eastAsia" w:ascii="仿宋" w:hAnsi="仿宋" w:eastAsia="仿宋" w:cs="仿宋"/>
          <w:b w:val="0"/>
          <w:bCs/>
          <w:color w:val="auto"/>
          <w:sz w:val="24"/>
          <w:szCs w:val="24"/>
          <w:lang w:eastAsia="zh-CN"/>
        </w:rPr>
        <w:t>）建立联席会议机制，区乡村振兴局组织保险公司、镇（街道）和区直相关部门原则每两个月召开一次协调会议，通报赔付情况，共同研究解决实施过程个案、未尽事宜等具体问题。</w:t>
      </w:r>
    </w:p>
    <w:p>
      <w:pPr>
        <w:keepNext w:val="0"/>
        <w:keepLines w:val="0"/>
        <w:pageBreakBefore w:val="0"/>
        <w:widowControl/>
        <w:kinsoku/>
        <w:wordWrap/>
        <w:overflowPunct/>
        <w:topLinePunct w:val="0"/>
        <w:autoSpaceDE/>
        <w:autoSpaceDN/>
        <w:bidi w:val="0"/>
        <w:adjustRightInd w:val="0"/>
        <w:snapToGrid w:val="0"/>
        <w:spacing w:before="0" w:beforeAutospacing="0" w:after="0" w:line="580" w:lineRule="exact"/>
        <w:ind w:left="0" w:leftChars="0" w:firstLine="480" w:firstLineChars="200"/>
        <w:jc w:val="left"/>
        <w:textAlignment w:val="auto"/>
        <w:rPr>
          <w:rFonts w:hint="eastAsia" w:ascii="仿宋" w:hAnsi="仿宋" w:eastAsia="仿宋" w:cs="仿宋"/>
          <w:b w:val="0"/>
          <w:bCs/>
          <w:color w:val="auto"/>
          <w:sz w:val="24"/>
          <w:szCs w:val="24"/>
          <w:lang w:eastAsia="zh-CN"/>
        </w:rPr>
      </w:pPr>
      <w:r>
        <w:rPr>
          <w:rFonts w:hint="eastAsia" w:ascii="仿宋" w:hAnsi="仿宋" w:eastAsia="仿宋" w:cs="仿宋"/>
          <w:b w:val="0"/>
          <w:bCs/>
          <w:color w:val="auto"/>
          <w:sz w:val="24"/>
          <w:szCs w:val="24"/>
          <w:lang w:eastAsia="zh-CN"/>
        </w:rPr>
        <w:t>（</w:t>
      </w:r>
      <w:r>
        <w:rPr>
          <w:rFonts w:hint="eastAsia" w:ascii="仿宋" w:hAnsi="仿宋" w:eastAsia="仿宋" w:cs="仿宋"/>
          <w:b w:val="0"/>
          <w:bCs/>
          <w:color w:val="auto"/>
          <w:sz w:val="24"/>
          <w:szCs w:val="24"/>
          <w:lang w:val="en-US" w:eastAsia="zh-CN"/>
        </w:rPr>
        <w:t>2</w:t>
      </w:r>
      <w:r>
        <w:rPr>
          <w:rFonts w:hint="eastAsia" w:ascii="仿宋" w:hAnsi="仿宋" w:eastAsia="仿宋" w:cs="仿宋"/>
          <w:b w:val="0"/>
          <w:bCs/>
          <w:color w:val="auto"/>
          <w:sz w:val="24"/>
          <w:szCs w:val="24"/>
          <w:lang w:eastAsia="zh-CN"/>
        </w:rPr>
        <w:t>）保险公司和</w:t>
      </w:r>
      <w:r>
        <w:rPr>
          <w:rFonts w:hint="eastAsia" w:ascii="仿宋" w:hAnsi="仿宋" w:eastAsia="仿宋" w:cs="仿宋"/>
          <w:b w:val="0"/>
          <w:bCs/>
          <w:color w:val="auto"/>
          <w:sz w:val="24"/>
          <w:szCs w:val="24"/>
          <w:lang w:val="en-US" w:eastAsia="zh-CN"/>
        </w:rPr>
        <w:t>镇（街道）</w:t>
      </w:r>
      <w:r>
        <w:rPr>
          <w:rFonts w:hint="eastAsia" w:ascii="仿宋" w:hAnsi="仿宋" w:eastAsia="仿宋" w:cs="仿宋"/>
          <w:b w:val="0"/>
          <w:bCs/>
          <w:color w:val="auto"/>
          <w:sz w:val="24"/>
          <w:szCs w:val="24"/>
          <w:lang w:eastAsia="zh-CN"/>
        </w:rPr>
        <w:t>、村（社区）共同核实每户赔付情况，赔付流程为：村每月</w:t>
      </w:r>
      <w:r>
        <w:rPr>
          <w:rFonts w:hint="eastAsia" w:ascii="仿宋" w:hAnsi="仿宋" w:eastAsia="仿宋" w:cs="仿宋"/>
          <w:b w:val="0"/>
          <w:bCs/>
          <w:color w:val="auto"/>
          <w:sz w:val="24"/>
          <w:szCs w:val="24"/>
          <w:lang w:val="en-US" w:eastAsia="zh-CN"/>
        </w:rPr>
        <w:t>1日前收集汇总相关资料；镇（街道）每月5日前审核并上报汇总台账于区乡村振兴局；区乡村振兴局每月8日前将台账审核后反馈至</w:t>
      </w:r>
      <w:r>
        <w:rPr>
          <w:rFonts w:hint="eastAsia" w:ascii="仿宋" w:hAnsi="仿宋" w:eastAsia="仿宋" w:cs="仿宋"/>
          <w:b w:val="0"/>
          <w:bCs/>
          <w:color w:val="auto"/>
          <w:sz w:val="24"/>
          <w:szCs w:val="24"/>
          <w:lang w:eastAsia="zh-CN"/>
        </w:rPr>
        <w:t>保险公司；保险公司每月</w:t>
      </w:r>
      <w:r>
        <w:rPr>
          <w:rFonts w:hint="eastAsia" w:ascii="仿宋" w:hAnsi="仿宋" w:eastAsia="仿宋" w:cs="仿宋"/>
          <w:b w:val="0"/>
          <w:bCs/>
          <w:color w:val="auto"/>
          <w:sz w:val="24"/>
          <w:szCs w:val="24"/>
          <w:lang w:val="en-US" w:eastAsia="zh-CN"/>
        </w:rPr>
        <w:t>25日前完成入户核实，并按照相关赔付程序反馈最终赔付名单于区乡村振兴局最终审核；每月28日前保险公司理赔到位。</w:t>
      </w:r>
      <w:r>
        <w:rPr>
          <w:rFonts w:hint="eastAsia" w:ascii="仿宋" w:hAnsi="仿宋" w:eastAsia="仿宋" w:cs="仿宋"/>
          <w:b w:val="0"/>
          <w:bCs/>
          <w:color w:val="auto"/>
          <w:sz w:val="24"/>
          <w:szCs w:val="24"/>
          <w:lang w:eastAsia="zh-CN"/>
        </w:rPr>
        <w:t>个别急需解决案例可特事特办（保险公司及时与镇（街道）协商，报区乡村振兴局审核后理赔）。</w:t>
      </w:r>
    </w:p>
    <w:p>
      <w:pPr>
        <w:keepNext w:val="0"/>
        <w:keepLines w:val="0"/>
        <w:pageBreakBefore w:val="0"/>
        <w:widowControl/>
        <w:kinsoku/>
        <w:wordWrap/>
        <w:overflowPunct/>
        <w:topLinePunct w:val="0"/>
        <w:autoSpaceDE/>
        <w:autoSpaceDN/>
        <w:bidi w:val="0"/>
        <w:adjustRightInd w:val="0"/>
        <w:snapToGrid w:val="0"/>
        <w:spacing w:before="0" w:beforeAutospacing="0" w:after="0" w:line="580" w:lineRule="exact"/>
        <w:ind w:left="0" w:leftChars="0" w:firstLine="0" w:firstLineChars="0"/>
        <w:jc w:val="left"/>
        <w:textAlignment w:val="auto"/>
        <w:rPr>
          <w:rFonts w:hint="eastAsia" w:ascii="仿宋" w:hAnsi="仿宋" w:eastAsia="仿宋" w:cs="仿宋"/>
          <w:b/>
          <w:bCs w:val="0"/>
          <w:color w:val="auto"/>
          <w:sz w:val="24"/>
          <w:szCs w:val="24"/>
          <w:lang w:val="en-US" w:eastAsia="zh-CN"/>
        </w:rPr>
      </w:pPr>
      <w:r>
        <w:rPr>
          <w:rFonts w:hint="eastAsia" w:ascii="仿宋" w:hAnsi="仿宋" w:eastAsia="仿宋" w:cs="仿宋"/>
          <w:b/>
          <w:bCs w:val="0"/>
          <w:color w:val="auto"/>
          <w:sz w:val="24"/>
          <w:szCs w:val="24"/>
          <w:lang w:eastAsia="zh-CN"/>
        </w:rPr>
        <w:t>（</w:t>
      </w:r>
      <w:r>
        <w:rPr>
          <w:rFonts w:hint="eastAsia" w:ascii="仿宋" w:hAnsi="仿宋" w:eastAsia="仿宋" w:cs="仿宋"/>
          <w:b/>
          <w:bCs w:val="0"/>
          <w:color w:val="auto"/>
          <w:sz w:val="24"/>
          <w:szCs w:val="24"/>
          <w:lang w:val="en-US" w:eastAsia="zh-CN"/>
        </w:rPr>
        <w:t>单独提供承诺函，承诺函格式自拟</w:t>
      </w:r>
      <w:r>
        <w:rPr>
          <w:rFonts w:hint="eastAsia" w:ascii="仿宋" w:hAnsi="仿宋" w:eastAsia="仿宋" w:cs="仿宋"/>
          <w:b/>
          <w:bCs w:val="0"/>
          <w:color w:val="auto"/>
          <w:sz w:val="24"/>
          <w:szCs w:val="24"/>
          <w:lang w:eastAsia="zh-CN"/>
        </w:rPr>
        <w:t>）（</w:t>
      </w:r>
      <w:r>
        <w:rPr>
          <w:rFonts w:hint="eastAsia" w:ascii="仿宋" w:hAnsi="仿宋" w:eastAsia="仿宋" w:cs="仿宋"/>
          <w:b/>
          <w:bCs w:val="0"/>
          <w:color w:val="auto"/>
          <w:sz w:val="24"/>
          <w:szCs w:val="24"/>
          <w:lang w:val="en-US" w:eastAsia="zh-CN"/>
        </w:rPr>
        <w:t>实质性要求</w:t>
      </w:r>
      <w:r>
        <w:rPr>
          <w:rFonts w:hint="eastAsia" w:ascii="仿宋" w:hAnsi="仿宋" w:eastAsia="仿宋" w:cs="仿宋"/>
          <w:b/>
          <w:bCs w:val="0"/>
          <w:color w:val="auto"/>
          <w:sz w:val="24"/>
          <w:szCs w:val="24"/>
          <w:lang w:eastAsia="zh-CN"/>
        </w:rPr>
        <w:t>）</w:t>
      </w:r>
    </w:p>
    <w:p>
      <w:pPr>
        <w:keepNext w:val="0"/>
        <w:keepLines w:val="0"/>
        <w:pageBreakBefore w:val="0"/>
        <w:widowControl/>
        <w:kinsoku/>
        <w:wordWrap/>
        <w:overflowPunct/>
        <w:topLinePunct w:val="0"/>
        <w:autoSpaceDE/>
        <w:autoSpaceDN/>
        <w:bidi w:val="0"/>
        <w:adjustRightInd w:val="0"/>
        <w:snapToGrid w:val="0"/>
        <w:spacing w:before="0" w:beforeAutospacing="0" w:after="0" w:line="580" w:lineRule="exact"/>
        <w:ind w:left="0" w:leftChars="0" w:firstLine="480" w:firstLineChars="200"/>
        <w:jc w:val="left"/>
        <w:textAlignment w:val="auto"/>
        <w:rPr>
          <w:rFonts w:hint="eastAsia" w:ascii="仿宋" w:hAnsi="仿宋" w:eastAsia="仿宋" w:cs="仿宋"/>
          <w:b w:val="0"/>
          <w:bCs/>
          <w:color w:val="auto"/>
          <w:sz w:val="24"/>
          <w:szCs w:val="24"/>
          <w:lang w:eastAsia="zh-CN"/>
        </w:rPr>
      </w:pPr>
      <w:r>
        <w:rPr>
          <w:rFonts w:hint="eastAsia" w:ascii="仿宋" w:hAnsi="仿宋" w:eastAsia="仿宋" w:cs="仿宋"/>
          <w:b w:val="0"/>
          <w:bCs/>
          <w:color w:val="auto"/>
          <w:sz w:val="24"/>
          <w:szCs w:val="24"/>
          <w:lang w:eastAsia="zh-CN"/>
        </w:rPr>
        <w:t>（</w:t>
      </w:r>
      <w:r>
        <w:rPr>
          <w:rFonts w:hint="eastAsia" w:ascii="仿宋" w:hAnsi="仿宋" w:eastAsia="仿宋" w:cs="仿宋"/>
          <w:b w:val="0"/>
          <w:bCs/>
          <w:color w:val="auto"/>
          <w:sz w:val="24"/>
          <w:szCs w:val="24"/>
          <w:lang w:val="en-US" w:eastAsia="zh-CN"/>
        </w:rPr>
        <w:t>3</w:t>
      </w:r>
      <w:r>
        <w:rPr>
          <w:rFonts w:hint="eastAsia" w:ascii="仿宋" w:hAnsi="仿宋" w:eastAsia="仿宋" w:cs="仿宋"/>
          <w:b w:val="0"/>
          <w:bCs/>
          <w:color w:val="auto"/>
          <w:sz w:val="24"/>
          <w:szCs w:val="24"/>
          <w:lang w:eastAsia="zh-CN"/>
        </w:rPr>
        <w:t>）服务要求：成交人须对项目进行跟踪服务，核损、定损后须交采购人</w:t>
      </w:r>
    </w:p>
    <w:p>
      <w:pPr>
        <w:keepNext w:val="0"/>
        <w:keepLines w:val="0"/>
        <w:pageBreakBefore w:val="0"/>
        <w:widowControl/>
        <w:kinsoku/>
        <w:wordWrap/>
        <w:overflowPunct/>
        <w:topLinePunct w:val="0"/>
        <w:autoSpaceDE/>
        <w:autoSpaceDN/>
        <w:bidi w:val="0"/>
        <w:adjustRightInd w:val="0"/>
        <w:snapToGrid w:val="0"/>
        <w:spacing w:before="0" w:beforeAutospacing="0" w:after="0" w:line="580" w:lineRule="exact"/>
        <w:ind w:left="0" w:leftChars="0" w:firstLine="0" w:firstLineChars="0"/>
        <w:jc w:val="left"/>
        <w:textAlignment w:val="auto"/>
        <w:rPr>
          <w:rFonts w:hint="eastAsia" w:ascii="仿宋" w:hAnsi="仿宋" w:eastAsia="仿宋" w:cs="仿宋"/>
          <w:b w:val="0"/>
          <w:bCs/>
          <w:color w:val="auto"/>
          <w:sz w:val="24"/>
          <w:szCs w:val="24"/>
          <w:lang w:eastAsia="zh-CN"/>
        </w:rPr>
      </w:pPr>
      <w:r>
        <w:rPr>
          <w:rFonts w:hint="eastAsia" w:ascii="仿宋" w:hAnsi="仿宋" w:eastAsia="仿宋" w:cs="仿宋"/>
          <w:b w:val="0"/>
          <w:bCs/>
          <w:color w:val="auto"/>
          <w:sz w:val="24"/>
          <w:szCs w:val="24"/>
          <w:lang w:eastAsia="zh-CN"/>
        </w:rPr>
        <w:t>进行审核（审核时须提交相关证明材料），最后核准资料需经采购人确认，由采购人审核通过后按要求进行赔付。</w:t>
      </w:r>
    </w:p>
    <w:p>
      <w:pPr>
        <w:keepNext w:val="0"/>
        <w:keepLines w:val="0"/>
        <w:pageBreakBefore w:val="0"/>
        <w:widowControl/>
        <w:kinsoku/>
        <w:wordWrap/>
        <w:overflowPunct/>
        <w:topLinePunct w:val="0"/>
        <w:autoSpaceDE/>
        <w:autoSpaceDN/>
        <w:bidi w:val="0"/>
        <w:adjustRightInd w:val="0"/>
        <w:snapToGrid w:val="0"/>
        <w:spacing w:before="0" w:beforeAutospacing="0" w:after="0" w:line="580" w:lineRule="exact"/>
        <w:ind w:left="0" w:leftChars="0" w:firstLine="480" w:firstLineChars="200"/>
        <w:jc w:val="left"/>
        <w:textAlignment w:val="auto"/>
        <w:rPr>
          <w:rFonts w:hint="eastAsia" w:ascii="仿宋" w:hAnsi="仿宋" w:eastAsia="仿宋" w:cs="仿宋"/>
          <w:b w:val="0"/>
          <w:bCs/>
          <w:color w:val="auto"/>
          <w:sz w:val="24"/>
          <w:szCs w:val="24"/>
          <w:lang w:eastAsia="zh-CN"/>
        </w:rPr>
      </w:pPr>
      <w:r>
        <w:rPr>
          <w:rFonts w:hint="eastAsia" w:ascii="仿宋" w:hAnsi="仿宋" w:eastAsia="仿宋" w:cs="仿宋"/>
          <w:b w:val="0"/>
          <w:bCs/>
          <w:color w:val="auto"/>
          <w:sz w:val="24"/>
          <w:szCs w:val="24"/>
          <w:lang w:eastAsia="zh-CN"/>
        </w:rPr>
        <w:t>5、验收标准：成交供应商与采购方应按照《关于进一步加强政府采购需求</w:t>
      </w:r>
    </w:p>
    <w:p>
      <w:pPr>
        <w:keepNext w:val="0"/>
        <w:keepLines w:val="0"/>
        <w:pageBreakBefore w:val="0"/>
        <w:widowControl/>
        <w:kinsoku/>
        <w:wordWrap/>
        <w:overflowPunct/>
        <w:topLinePunct w:val="0"/>
        <w:autoSpaceDE/>
        <w:autoSpaceDN/>
        <w:bidi w:val="0"/>
        <w:adjustRightInd w:val="0"/>
        <w:snapToGrid w:val="0"/>
        <w:spacing w:before="0" w:beforeAutospacing="0" w:after="0" w:line="580" w:lineRule="exact"/>
        <w:ind w:left="0" w:leftChars="0" w:firstLine="0" w:firstLineChars="0"/>
        <w:jc w:val="left"/>
        <w:textAlignment w:val="auto"/>
        <w:rPr>
          <w:rFonts w:hint="eastAsia" w:ascii="仿宋" w:hAnsi="仿宋" w:eastAsia="仿宋" w:cs="仿宋"/>
          <w:b w:val="0"/>
          <w:bCs/>
          <w:color w:val="auto"/>
          <w:sz w:val="24"/>
          <w:szCs w:val="24"/>
          <w:lang w:eastAsia="zh-CN"/>
        </w:rPr>
      </w:pPr>
      <w:r>
        <w:rPr>
          <w:rFonts w:hint="eastAsia" w:ascii="仿宋" w:hAnsi="仿宋" w:eastAsia="仿宋" w:cs="仿宋"/>
          <w:b w:val="0"/>
          <w:bCs/>
          <w:color w:val="auto"/>
          <w:sz w:val="24"/>
          <w:szCs w:val="24"/>
          <w:lang w:eastAsia="zh-CN"/>
        </w:rPr>
        <w:t>和履约验收管理的指导意见》（财库[2016]205 号）的要求进行验收。全部服务内容符合现行国家、地方及行业相关规定和磋商文件的相关技术、服务要求。</w:t>
      </w:r>
    </w:p>
    <w:p>
      <w:pPr>
        <w:keepNext w:val="0"/>
        <w:keepLines w:val="0"/>
        <w:pageBreakBefore w:val="0"/>
        <w:widowControl/>
        <w:kinsoku/>
        <w:wordWrap/>
        <w:overflowPunct/>
        <w:topLinePunct w:val="0"/>
        <w:autoSpaceDE/>
        <w:autoSpaceDN/>
        <w:bidi w:val="0"/>
        <w:adjustRightInd w:val="0"/>
        <w:snapToGrid w:val="0"/>
        <w:spacing w:before="0" w:beforeAutospacing="0" w:after="0" w:line="580" w:lineRule="exact"/>
        <w:ind w:left="0" w:leftChars="0" w:firstLine="480" w:firstLineChars="200"/>
        <w:jc w:val="left"/>
        <w:textAlignment w:val="auto"/>
        <w:rPr>
          <w:rFonts w:hint="eastAsia" w:ascii="仿宋" w:hAnsi="仿宋" w:eastAsia="仿宋" w:cs="仿宋"/>
          <w:b w:val="0"/>
          <w:bCs/>
          <w:color w:val="auto"/>
          <w:sz w:val="24"/>
          <w:szCs w:val="24"/>
          <w:lang w:eastAsia="zh-CN"/>
        </w:rPr>
      </w:pPr>
      <w:r>
        <w:rPr>
          <w:rFonts w:hint="eastAsia" w:ascii="仿宋" w:hAnsi="仿宋" w:eastAsia="仿宋" w:cs="仿宋"/>
          <w:b w:val="0"/>
          <w:bCs/>
          <w:color w:val="auto"/>
          <w:sz w:val="24"/>
          <w:szCs w:val="24"/>
          <w:lang w:val="en-US" w:eastAsia="zh-CN"/>
        </w:rPr>
        <w:t>6</w:t>
      </w:r>
      <w:r>
        <w:rPr>
          <w:rFonts w:hint="eastAsia" w:ascii="仿宋" w:hAnsi="仿宋" w:eastAsia="仿宋" w:cs="仿宋"/>
          <w:b w:val="0"/>
          <w:bCs/>
          <w:color w:val="auto"/>
          <w:sz w:val="24"/>
          <w:szCs w:val="24"/>
          <w:lang w:eastAsia="zh-CN"/>
        </w:rPr>
        <w:t>、验收方案：</w:t>
      </w:r>
    </w:p>
    <w:p>
      <w:pPr>
        <w:keepNext w:val="0"/>
        <w:keepLines w:val="0"/>
        <w:pageBreakBefore w:val="0"/>
        <w:widowControl/>
        <w:kinsoku/>
        <w:wordWrap/>
        <w:overflowPunct/>
        <w:topLinePunct w:val="0"/>
        <w:autoSpaceDE/>
        <w:autoSpaceDN/>
        <w:bidi w:val="0"/>
        <w:adjustRightInd w:val="0"/>
        <w:snapToGrid w:val="0"/>
        <w:spacing w:before="0" w:beforeAutospacing="0" w:after="0" w:line="580" w:lineRule="exact"/>
        <w:ind w:left="0" w:leftChars="0" w:firstLine="480" w:firstLineChars="200"/>
        <w:jc w:val="left"/>
        <w:textAlignment w:val="auto"/>
        <w:rPr>
          <w:rFonts w:hint="eastAsia" w:ascii="仿宋" w:hAnsi="仿宋" w:eastAsia="仿宋" w:cs="仿宋"/>
          <w:b w:val="0"/>
          <w:bCs/>
          <w:color w:val="auto"/>
          <w:sz w:val="24"/>
          <w:szCs w:val="24"/>
          <w:lang w:eastAsia="zh-CN"/>
        </w:rPr>
      </w:pPr>
      <w:r>
        <w:rPr>
          <w:rFonts w:hint="eastAsia" w:ascii="仿宋" w:hAnsi="仿宋" w:eastAsia="仿宋" w:cs="仿宋"/>
          <w:b w:val="0"/>
          <w:bCs/>
          <w:color w:val="auto"/>
          <w:sz w:val="24"/>
          <w:szCs w:val="24"/>
          <w:lang w:val="en-US" w:eastAsia="zh-CN"/>
        </w:rPr>
        <w:t>6</w:t>
      </w:r>
      <w:r>
        <w:rPr>
          <w:rFonts w:hint="eastAsia" w:ascii="仿宋" w:hAnsi="仿宋" w:eastAsia="仿宋" w:cs="仿宋"/>
          <w:b w:val="0"/>
          <w:bCs/>
          <w:color w:val="auto"/>
          <w:sz w:val="24"/>
          <w:szCs w:val="24"/>
          <w:lang w:eastAsia="zh-CN"/>
        </w:rPr>
        <w:t>.1 履约验收主体：</w:t>
      </w:r>
      <w:r>
        <w:rPr>
          <w:rFonts w:hint="eastAsia" w:ascii="仿宋" w:hAnsi="仿宋" w:eastAsia="仿宋" w:cs="仿宋"/>
          <w:b w:val="0"/>
          <w:bCs/>
          <w:color w:val="auto"/>
          <w:sz w:val="24"/>
          <w:szCs w:val="24"/>
          <w:lang w:val="zh-TW" w:eastAsia="zh-CN"/>
        </w:rPr>
        <w:t>采购人</w:t>
      </w:r>
      <w:r>
        <w:rPr>
          <w:rFonts w:hint="eastAsia" w:ascii="仿宋" w:hAnsi="仿宋" w:eastAsia="仿宋" w:cs="仿宋"/>
          <w:b w:val="0"/>
          <w:bCs/>
          <w:color w:val="auto"/>
          <w:sz w:val="24"/>
          <w:szCs w:val="24"/>
          <w:lang w:eastAsia="zh-CN"/>
        </w:rPr>
        <w:t xml:space="preserve">； </w:t>
      </w:r>
    </w:p>
    <w:p>
      <w:pPr>
        <w:keepNext w:val="0"/>
        <w:keepLines w:val="0"/>
        <w:pageBreakBefore w:val="0"/>
        <w:widowControl/>
        <w:kinsoku/>
        <w:wordWrap/>
        <w:overflowPunct/>
        <w:topLinePunct w:val="0"/>
        <w:autoSpaceDE/>
        <w:autoSpaceDN/>
        <w:bidi w:val="0"/>
        <w:adjustRightInd w:val="0"/>
        <w:snapToGrid w:val="0"/>
        <w:spacing w:before="0" w:beforeAutospacing="0" w:after="0" w:line="580" w:lineRule="exact"/>
        <w:ind w:left="0" w:leftChars="0" w:firstLine="480" w:firstLineChars="200"/>
        <w:jc w:val="left"/>
        <w:textAlignment w:val="auto"/>
        <w:rPr>
          <w:rFonts w:hint="eastAsia" w:ascii="仿宋" w:hAnsi="仿宋" w:eastAsia="仿宋" w:cs="仿宋"/>
          <w:b w:val="0"/>
          <w:bCs/>
          <w:color w:val="auto"/>
          <w:sz w:val="24"/>
          <w:szCs w:val="24"/>
          <w:lang w:eastAsia="zh-CN"/>
        </w:rPr>
      </w:pPr>
      <w:r>
        <w:rPr>
          <w:rFonts w:hint="eastAsia" w:ascii="仿宋" w:hAnsi="仿宋" w:eastAsia="仿宋" w:cs="仿宋"/>
          <w:b w:val="0"/>
          <w:bCs/>
          <w:color w:val="auto"/>
          <w:sz w:val="24"/>
          <w:szCs w:val="24"/>
          <w:lang w:val="en-US" w:eastAsia="zh-CN"/>
        </w:rPr>
        <w:t>6</w:t>
      </w:r>
      <w:r>
        <w:rPr>
          <w:rFonts w:hint="eastAsia" w:ascii="仿宋" w:hAnsi="仿宋" w:eastAsia="仿宋" w:cs="仿宋"/>
          <w:b w:val="0"/>
          <w:bCs/>
          <w:color w:val="auto"/>
          <w:sz w:val="24"/>
          <w:szCs w:val="24"/>
          <w:lang w:eastAsia="zh-CN"/>
        </w:rPr>
        <w:t xml:space="preserve">.2 履约验收时间：供应商提出验收申请之日起15日内组织验收； </w:t>
      </w:r>
    </w:p>
    <w:p>
      <w:pPr>
        <w:keepNext w:val="0"/>
        <w:keepLines w:val="0"/>
        <w:pageBreakBefore w:val="0"/>
        <w:widowControl/>
        <w:kinsoku/>
        <w:wordWrap/>
        <w:overflowPunct/>
        <w:topLinePunct w:val="0"/>
        <w:autoSpaceDE/>
        <w:autoSpaceDN/>
        <w:bidi w:val="0"/>
        <w:adjustRightInd w:val="0"/>
        <w:snapToGrid w:val="0"/>
        <w:spacing w:before="0" w:beforeAutospacing="0" w:after="0" w:line="580" w:lineRule="exact"/>
        <w:ind w:left="0" w:leftChars="0" w:firstLine="480" w:firstLineChars="200"/>
        <w:jc w:val="left"/>
        <w:textAlignment w:val="auto"/>
        <w:rPr>
          <w:rFonts w:hint="eastAsia" w:ascii="仿宋" w:hAnsi="仿宋" w:eastAsia="仿宋" w:cs="仿宋"/>
          <w:b w:val="0"/>
          <w:bCs/>
          <w:color w:val="auto"/>
          <w:sz w:val="24"/>
          <w:szCs w:val="24"/>
          <w:lang w:eastAsia="zh-CN"/>
        </w:rPr>
      </w:pPr>
      <w:r>
        <w:rPr>
          <w:rFonts w:hint="eastAsia" w:ascii="仿宋" w:hAnsi="仿宋" w:eastAsia="仿宋" w:cs="仿宋"/>
          <w:b w:val="0"/>
          <w:bCs/>
          <w:color w:val="auto"/>
          <w:sz w:val="24"/>
          <w:szCs w:val="24"/>
          <w:lang w:val="en-US" w:eastAsia="zh-CN"/>
        </w:rPr>
        <w:t>6</w:t>
      </w:r>
      <w:r>
        <w:rPr>
          <w:rFonts w:hint="eastAsia" w:ascii="仿宋" w:hAnsi="仿宋" w:eastAsia="仿宋" w:cs="仿宋"/>
          <w:b w:val="0"/>
          <w:bCs/>
          <w:color w:val="auto"/>
          <w:sz w:val="24"/>
          <w:szCs w:val="24"/>
          <w:lang w:eastAsia="zh-CN"/>
        </w:rPr>
        <w:t xml:space="preserve">.3 验收组织方式：采购人组织验收； </w:t>
      </w:r>
    </w:p>
    <w:p>
      <w:pPr>
        <w:keepNext w:val="0"/>
        <w:keepLines w:val="0"/>
        <w:pageBreakBefore w:val="0"/>
        <w:widowControl/>
        <w:kinsoku/>
        <w:wordWrap/>
        <w:overflowPunct/>
        <w:topLinePunct w:val="0"/>
        <w:autoSpaceDE/>
        <w:autoSpaceDN/>
        <w:bidi w:val="0"/>
        <w:adjustRightInd w:val="0"/>
        <w:snapToGrid w:val="0"/>
        <w:spacing w:before="0" w:beforeAutospacing="0" w:after="0" w:line="580" w:lineRule="exact"/>
        <w:ind w:left="0" w:leftChars="0" w:firstLine="480" w:firstLineChars="200"/>
        <w:jc w:val="left"/>
        <w:textAlignment w:val="auto"/>
        <w:rPr>
          <w:rFonts w:hint="eastAsia" w:ascii="仿宋" w:hAnsi="仿宋" w:eastAsia="仿宋" w:cs="仿宋"/>
          <w:b w:val="0"/>
          <w:bCs/>
          <w:color w:val="auto"/>
          <w:sz w:val="24"/>
          <w:szCs w:val="24"/>
          <w:lang w:eastAsia="zh-CN"/>
        </w:rPr>
      </w:pPr>
      <w:r>
        <w:rPr>
          <w:rFonts w:hint="eastAsia" w:ascii="仿宋" w:hAnsi="仿宋" w:eastAsia="仿宋" w:cs="仿宋"/>
          <w:b w:val="0"/>
          <w:bCs/>
          <w:color w:val="auto"/>
          <w:sz w:val="24"/>
          <w:szCs w:val="24"/>
          <w:lang w:val="en-US" w:eastAsia="zh-CN"/>
        </w:rPr>
        <w:t>6</w:t>
      </w:r>
      <w:r>
        <w:rPr>
          <w:rFonts w:hint="eastAsia" w:ascii="仿宋" w:hAnsi="仿宋" w:eastAsia="仿宋" w:cs="仿宋"/>
          <w:b w:val="0"/>
          <w:bCs/>
          <w:color w:val="auto"/>
          <w:sz w:val="24"/>
          <w:szCs w:val="24"/>
          <w:lang w:eastAsia="zh-CN"/>
        </w:rPr>
        <w:t xml:space="preserve">.4 验收程序：一次性验收； </w:t>
      </w:r>
    </w:p>
    <w:p>
      <w:pPr>
        <w:keepNext w:val="0"/>
        <w:keepLines w:val="0"/>
        <w:pageBreakBefore w:val="0"/>
        <w:widowControl/>
        <w:kinsoku/>
        <w:wordWrap/>
        <w:overflowPunct/>
        <w:topLinePunct w:val="0"/>
        <w:autoSpaceDE/>
        <w:autoSpaceDN/>
        <w:bidi w:val="0"/>
        <w:adjustRightInd w:val="0"/>
        <w:snapToGrid w:val="0"/>
        <w:spacing w:before="0" w:beforeAutospacing="0" w:after="0" w:line="580" w:lineRule="exact"/>
        <w:ind w:left="0" w:leftChars="0" w:firstLine="480" w:firstLineChars="200"/>
        <w:jc w:val="left"/>
        <w:textAlignment w:val="auto"/>
        <w:rPr>
          <w:rFonts w:hint="eastAsia" w:ascii="仿宋" w:hAnsi="仿宋" w:eastAsia="仿宋" w:cs="仿宋"/>
          <w:b w:val="0"/>
          <w:bCs/>
          <w:color w:val="auto"/>
          <w:sz w:val="24"/>
          <w:szCs w:val="24"/>
          <w:lang w:eastAsia="zh-CN"/>
        </w:rPr>
      </w:pPr>
      <w:r>
        <w:rPr>
          <w:rFonts w:hint="eastAsia" w:ascii="仿宋" w:hAnsi="仿宋" w:eastAsia="仿宋" w:cs="仿宋"/>
          <w:b w:val="0"/>
          <w:bCs/>
          <w:color w:val="auto"/>
          <w:sz w:val="24"/>
          <w:szCs w:val="24"/>
          <w:lang w:val="en-US" w:eastAsia="zh-CN"/>
        </w:rPr>
        <w:t>6</w:t>
      </w:r>
      <w:r>
        <w:rPr>
          <w:rFonts w:hint="eastAsia" w:ascii="仿宋" w:hAnsi="仿宋" w:eastAsia="仿宋" w:cs="仿宋"/>
          <w:b w:val="0"/>
          <w:bCs/>
          <w:color w:val="auto"/>
          <w:sz w:val="24"/>
          <w:szCs w:val="24"/>
          <w:lang w:eastAsia="zh-CN"/>
        </w:rPr>
        <w:t xml:space="preserve">.5 技术履约验收内容：按照本项目磋商文件中“项目服务要求”及成交供应商响应文件进行验收。商务履约验收内容：按照本项目采购文件中“商务要求”及成交供应商响应文件进行验收。 </w:t>
      </w:r>
    </w:p>
    <w:p>
      <w:pPr>
        <w:pStyle w:val="2"/>
        <w:rPr>
          <w:rFonts w:hint="eastAsia" w:ascii="仿宋" w:hAnsi="仿宋" w:eastAsia="仿宋" w:cs="仿宋"/>
          <w:bCs w:val="0"/>
          <w:color w:val="auto"/>
          <w:sz w:val="36"/>
          <w:lang w:eastAsia="zh-CN"/>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swiss"/>
    <w:pitch w:val="default"/>
    <w:sig w:usb0="A00002EF" w:usb1="4000207B" w:usb2="00000000" w:usb3="00000000" w:csb0="2000019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C0E2B85"/>
    <w:multiLevelType w:val="singleLevel"/>
    <w:tmpl w:val="6C0E2B85"/>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FkMTE3Y2Y3ODUyMTliZGQxYWQ0YzM5ZjE3ZTM2NjEifQ=="/>
  </w:docVars>
  <w:rsids>
    <w:rsidRoot w:val="30943100"/>
    <w:rsid w:val="309431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paragraph" w:styleId="4">
    <w:name w:val="heading 2"/>
    <w:basedOn w:val="1"/>
    <w:next w:val="1"/>
    <w:unhideWhenUsed/>
    <w:qFormat/>
    <w:uiPriority w:val="9"/>
    <w:pPr>
      <w:keepNext/>
      <w:keepLines/>
      <w:spacing w:before="120" w:after="120"/>
      <w:outlineLvl w:val="1"/>
    </w:pPr>
    <w:rPr>
      <w:rFonts w:asciiTheme="majorHAnsi" w:hAnsiTheme="majorHAnsi" w:eastAsiaTheme="majorEastAsia" w:cstheme="majorBidi"/>
      <w:b/>
      <w:bCs/>
      <w:sz w:val="32"/>
      <w:szCs w:val="32"/>
    </w:rPr>
  </w:style>
  <w:style w:type="character" w:default="1" w:styleId="7">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99"/>
    <w:pPr>
      <w:spacing w:after="120"/>
    </w:p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
    <w:name w:val="正文 首行缩进:  2 字符"/>
    <w:basedOn w:val="1"/>
    <w:qFormat/>
    <w:uiPriority w:val="99"/>
    <w:pPr>
      <w:ind w:firstLine="579" w:firstLineChars="200"/>
    </w:pPr>
    <w:rPr>
      <w:rFonts w:cs="宋体"/>
      <w:sz w:val="2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2023-10-16T03:23:00Z</dcterms:created>
  <dc:creator>谢雪</dc:creator>
  <cp:lastModifiedBy>谢雪</cp:lastModifiedBy>
  <dcterms:modified xsi:type="dcterms:W3CDTF">2023-10-16T03:25:42Z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09EEFE67903D428894F410F8AFE18FF9_11</vt:lpwstr>
  </property>
</Properties>
</file>