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114131019"/>
      <w:r>
        <w:rPr>
          <w:rFonts w:hint="eastAsia" w:ascii="仿宋" w:hAnsi="仿宋" w:eastAsia="仿宋"/>
        </w:rPr>
        <w:t>第一章  磋商邀请</w:t>
      </w:r>
      <w:bookmarkEnd w:id="0"/>
    </w:p>
    <w:p>
      <w:pPr>
        <w:pStyle w:val="3"/>
        <w:spacing w:line="360" w:lineRule="auto"/>
        <w:ind w:firstLine="0" w:firstLineChars="0"/>
        <w:jc w:val="both"/>
        <w:rPr>
          <w:rFonts w:hint="eastAsia" w:ascii="仿宋" w:hAnsi="仿宋" w:eastAsia="仿宋"/>
        </w:rPr>
      </w:pPr>
    </w:p>
    <w:p>
      <w:pPr>
        <w:spacing w:line="360" w:lineRule="auto"/>
        <w:ind w:firstLine="720" w:firstLineChars="300"/>
        <w:jc w:val="both"/>
        <w:rPr>
          <w:rFonts w:ascii="仿宋" w:hAnsi="仿宋" w:eastAsia="仿宋"/>
        </w:rPr>
      </w:pPr>
      <w:r>
        <w:rPr>
          <w:rFonts w:hint="eastAsia" w:ascii="仿宋" w:hAnsi="仿宋" w:eastAsia="仿宋"/>
          <w:u w:val="single"/>
          <w:lang w:eastAsia="zh-CN"/>
        </w:rPr>
        <w:t>四川铧夏秦羽招标代理有限公司</w:t>
      </w:r>
      <w:r>
        <w:rPr>
          <w:rFonts w:hint="eastAsia" w:ascii="仿宋" w:hAnsi="仿宋" w:eastAsia="仿宋"/>
        </w:rPr>
        <w:t>受</w:t>
      </w:r>
      <w:r>
        <w:rPr>
          <w:rFonts w:hint="eastAsia" w:ascii="仿宋" w:hAnsi="仿宋" w:eastAsia="仿宋"/>
          <w:u w:val="single"/>
          <w:lang w:eastAsia="zh-CN"/>
        </w:rPr>
        <w:t>遂宁市安居区农业农村局</w:t>
      </w:r>
      <w:r>
        <w:rPr>
          <w:rFonts w:hint="eastAsia" w:ascii="仿宋" w:hAnsi="仿宋" w:eastAsia="仿宋"/>
        </w:rPr>
        <w:t>委托，拟对</w:t>
      </w:r>
      <w:bookmarkStart w:id="1" w:name="PO_默认文件内容_1"/>
      <w:r>
        <w:rPr>
          <w:rFonts w:hint="eastAsia" w:ascii="仿宋" w:hAnsi="仿宋" w:eastAsia="仿宋"/>
          <w:u w:val="single"/>
          <w:lang w:eastAsia="zh-CN"/>
        </w:rPr>
        <w:t>遂宁市安居区2023年高素质农民培育政府采购项目</w:t>
      </w:r>
      <w:r>
        <w:rPr>
          <w:rFonts w:hint="eastAsia" w:ascii="仿宋" w:hAnsi="仿宋" w:eastAsia="仿宋"/>
        </w:rPr>
        <w:t>采用竞争性磋商方式进行采购，特邀请符合本次采购要求的供应商参加本项目的竞争性磋商。</w:t>
      </w:r>
      <w:bookmarkEnd w:id="1"/>
    </w:p>
    <w:p>
      <w:pPr>
        <w:spacing w:line="360" w:lineRule="auto"/>
        <w:ind w:firstLine="482" w:firstLineChars="200"/>
        <w:jc w:val="both"/>
        <w:outlineLvl w:val="1"/>
        <w:rPr>
          <w:rFonts w:ascii="仿宋" w:hAnsi="仿宋" w:eastAsia="仿宋"/>
          <w:b/>
          <w:bCs/>
        </w:rPr>
      </w:pPr>
      <w:r>
        <w:rPr>
          <w:rFonts w:hint="eastAsia" w:ascii="仿宋" w:hAnsi="仿宋" w:eastAsia="仿宋"/>
          <w:b/>
          <w:bCs/>
        </w:rPr>
        <w:t>一、采购项目基本情况</w:t>
      </w:r>
    </w:p>
    <w:p>
      <w:pPr>
        <w:spacing w:line="360" w:lineRule="auto"/>
        <w:ind w:firstLine="480" w:firstLineChars="200"/>
        <w:jc w:val="both"/>
        <w:rPr>
          <w:rFonts w:hint="eastAsia" w:ascii="仿宋" w:hAnsi="仿宋" w:eastAsia="仿宋"/>
          <w:lang w:eastAsia="zh-CN"/>
        </w:rPr>
      </w:pPr>
      <w:r>
        <w:rPr>
          <w:rFonts w:hint="eastAsia" w:ascii="仿宋" w:hAnsi="仿宋" w:eastAsia="仿宋"/>
        </w:rPr>
        <w:t>1.项目编号：</w:t>
      </w:r>
      <w:r>
        <w:rPr>
          <w:rFonts w:hint="eastAsia" w:eastAsia="仿宋"/>
          <w:color w:val="333333"/>
          <w:shd w:val="clear" w:color="auto" w:fill="FFFFFF"/>
          <w:lang w:eastAsia="zh-CN"/>
        </w:rPr>
        <w:t>N5109042023000092</w:t>
      </w:r>
    </w:p>
    <w:p>
      <w:pPr>
        <w:spacing w:line="360" w:lineRule="auto"/>
        <w:ind w:firstLine="480" w:firstLineChars="200"/>
        <w:jc w:val="both"/>
        <w:rPr>
          <w:rFonts w:hint="eastAsia" w:ascii="仿宋" w:hAnsi="仿宋" w:eastAsia="仿宋"/>
          <w:lang w:eastAsia="zh-CN"/>
        </w:rPr>
      </w:pPr>
      <w:r>
        <w:rPr>
          <w:rFonts w:hint="eastAsia" w:ascii="仿宋" w:hAnsi="仿宋" w:eastAsia="仿宋"/>
        </w:rPr>
        <w:t>2.采购项目名称：</w:t>
      </w:r>
      <w:r>
        <w:rPr>
          <w:rFonts w:hint="eastAsia" w:ascii="仿宋" w:hAnsi="仿宋" w:eastAsia="仿宋"/>
          <w:u w:val="none"/>
          <w:lang w:eastAsia="zh-CN"/>
        </w:rPr>
        <w:t>遂宁市安居区2023年高素质农民培育政府采购项目</w:t>
      </w:r>
    </w:p>
    <w:p>
      <w:pPr>
        <w:spacing w:line="360" w:lineRule="auto"/>
        <w:ind w:firstLine="482" w:firstLineChars="200"/>
        <w:jc w:val="both"/>
        <w:outlineLvl w:val="1"/>
        <w:rPr>
          <w:rFonts w:ascii="仿宋" w:hAnsi="仿宋" w:eastAsia="仿宋"/>
          <w:b/>
          <w:bCs/>
        </w:rPr>
      </w:pPr>
      <w:r>
        <w:rPr>
          <w:rFonts w:hint="eastAsia" w:ascii="仿宋" w:hAnsi="仿宋" w:eastAsia="仿宋"/>
          <w:b/>
          <w:bCs/>
        </w:rPr>
        <w:t>二、资金情况</w:t>
      </w:r>
    </w:p>
    <w:p>
      <w:pPr>
        <w:spacing w:line="360" w:lineRule="auto"/>
        <w:ind w:right="36" w:rightChars="15" w:firstLine="480" w:firstLineChars="200"/>
        <w:jc w:val="both"/>
        <w:rPr>
          <w:rFonts w:ascii="仿宋" w:hAnsi="仿宋" w:eastAsia="仿宋"/>
          <w:b/>
          <w:bCs/>
        </w:rPr>
      </w:pPr>
      <w:r>
        <w:rPr>
          <w:rFonts w:hint="eastAsia" w:ascii="仿宋" w:hAnsi="仿宋" w:eastAsia="仿宋"/>
        </w:rPr>
        <w:t>资金来源：财政性资金。</w:t>
      </w:r>
    </w:p>
    <w:p>
      <w:pPr>
        <w:spacing w:line="360" w:lineRule="auto"/>
        <w:ind w:firstLine="482" w:firstLineChars="200"/>
        <w:jc w:val="both"/>
        <w:outlineLvl w:val="1"/>
        <w:rPr>
          <w:rFonts w:ascii="仿宋" w:hAnsi="仿宋" w:eastAsia="仿宋"/>
        </w:rPr>
      </w:pPr>
      <w:r>
        <w:rPr>
          <w:rFonts w:hint="eastAsia" w:ascii="仿宋" w:hAnsi="仿宋" w:eastAsia="仿宋"/>
          <w:b/>
        </w:rPr>
        <w:t>三</w:t>
      </w:r>
      <w:r>
        <w:rPr>
          <w:rFonts w:hint="eastAsia" w:ascii="仿宋" w:hAnsi="仿宋" w:eastAsia="仿宋"/>
          <w:b/>
          <w:bCs/>
        </w:rPr>
        <w:t>、</w:t>
      </w:r>
      <w:r>
        <w:rPr>
          <w:rFonts w:hint="eastAsia" w:ascii="仿宋" w:hAnsi="仿宋" w:eastAsia="仿宋"/>
          <w:b/>
        </w:rPr>
        <w:t>采购项目简介：</w:t>
      </w:r>
    </w:p>
    <w:p>
      <w:pPr>
        <w:spacing w:after="120" w:line="360" w:lineRule="auto"/>
        <w:ind w:firstLine="464" w:firstLineChars="200"/>
        <w:jc w:val="both"/>
        <w:rPr>
          <w:rFonts w:hint="eastAsia" w:ascii="仿宋" w:hAnsi="仿宋" w:eastAsia="仿宋"/>
          <w:spacing w:val="-4"/>
        </w:rPr>
      </w:pPr>
      <w:bookmarkStart w:id="2" w:name="PO_默认文件内容_2"/>
      <w:r>
        <w:rPr>
          <w:rFonts w:hint="eastAsia" w:ascii="仿宋" w:hAnsi="仿宋" w:eastAsia="仿宋"/>
          <w:spacing w:val="-4"/>
        </w:rPr>
        <w:t>本项目共1个包，</w:t>
      </w:r>
      <w:r>
        <w:rPr>
          <w:rFonts w:hint="eastAsia" w:ascii="仿宋" w:hAnsi="仿宋" w:eastAsia="仿宋"/>
          <w:u w:val="none"/>
          <w:lang w:eastAsia="zh-CN"/>
        </w:rPr>
        <w:t>2023年高素质农民培育政府采购</w:t>
      </w:r>
      <w:r>
        <w:rPr>
          <w:rFonts w:hint="eastAsia" w:ascii="仿宋" w:hAnsi="仿宋" w:eastAsia="仿宋"/>
          <w:spacing w:val="-4"/>
        </w:rPr>
        <w:t>。</w:t>
      </w:r>
    </w:p>
    <w:p>
      <w:pPr>
        <w:spacing w:after="120" w:line="360" w:lineRule="auto"/>
        <w:ind w:firstLine="480" w:firstLineChars="200"/>
        <w:jc w:val="both"/>
        <w:rPr>
          <w:rFonts w:ascii="仿宋" w:hAnsi="仿宋" w:eastAsia="仿宋"/>
        </w:rPr>
      </w:pPr>
      <w:r>
        <w:rPr>
          <w:rFonts w:hint="eastAsia" w:ascii="仿宋" w:hAnsi="仿宋" w:eastAsia="仿宋"/>
        </w:rPr>
        <w:t>（详见磋商文件第</w:t>
      </w:r>
      <w:r>
        <w:rPr>
          <w:rFonts w:hint="eastAsia" w:ascii="仿宋" w:hAnsi="仿宋" w:eastAsia="仿宋"/>
          <w:b/>
          <w:bCs/>
        </w:rPr>
        <w:t>五</w:t>
      </w:r>
      <w:r>
        <w:rPr>
          <w:rFonts w:hint="eastAsia" w:ascii="仿宋" w:hAnsi="仿宋" w:eastAsia="仿宋"/>
        </w:rPr>
        <w:t>章）。</w:t>
      </w:r>
      <w:bookmarkEnd w:id="2"/>
    </w:p>
    <w:p>
      <w:pPr>
        <w:spacing w:after="120" w:line="360" w:lineRule="auto"/>
        <w:ind w:firstLine="482" w:firstLineChars="200"/>
        <w:jc w:val="both"/>
        <w:outlineLvl w:val="1"/>
        <w:rPr>
          <w:rFonts w:ascii="仿宋" w:hAnsi="仿宋" w:eastAsia="仿宋"/>
          <w:b/>
          <w:bCs/>
        </w:rPr>
      </w:pPr>
      <w:r>
        <w:rPr>
          <w:rFonts w:hint="eastAsia" w:ascii="仿宋" w:hAnsi="仿宋" w:eastAsia="仿宋"/>
          <w:b/>
          <w:bCs/>
        </w:rPr>
        <w:t>四、供应商邀请方式</w:t>
      </w:r>
    </w:p>
    <w:p>
      <w:pPr>
        <w:spacing w:after="120" w:line="360" w:lineRule="auto"/>
        <w:ind w:firstLine="480" w:firstLineChars="200"/>
        <w:jc w:val="both"/>
        <w:rPr>
          <w:rFonts w:ascii="仿宋" w:hAnsi="仿宋" w:eastAsia="仿宋"/>
          <w:bCs/>
        </w:rPr>
      </w:pPr>
      <w:bookmarkStart w:id="3" w:name="PO_默认文件内容_3"/>
      <w:r>
        <w:rPr>
          <w:rFonts w:hint="eastAsia" w:ascii="仿宋" w:hAnsi="仿宋" w:eastAsia="仿宋"/>
          <w:bCs/>
        </w:rPr>
        <w:t>本次采购采取方式</w:t>
      </w:r>
      <w:r>
        <w:rPr>
          <w:rFonts w:ascii="仿宋" w:hAnsi="仿宋" w:eastAsia="仿宋"/>
          <w:bCs/>
        </w:rPr>
        <w:t>1</w:t>
      </w:r>
      <w:r>
        <w:rPr>
          <w:rFonts w:hint="eastAsia" w:ascii="仿宋" w:hAnsi="仿宋" w:eastAsia="仿宋"/>
          <w:bCs/>
        </w:rPr>
        <w:t>邀请参加磋商的供应商。</w:t>
      </w:r>
    </w:p>
    <w:p>
      <w:pPr>
        <w:spacing w:after="120" w:line="360" w:lineRule="auto"/>
        <w:ind w:firstLine="480" w:firstLineChars="200"/>
        <w:jc w:val="both"/>
        <w:rPr>
          <w:rFonts w:ascii="仿宋" w:hAnsi="仿宋" w:eastAsia="仿宋"/>
          <w:bCs/>
        </w:rPr>
      </w:pPr>
      <w:r>
        <w:rPr>
          <w:rFonts w:hint="eastAsia" w:ascii="仿宋" w:hAnsi="仿宋" w:eastAsia="仿宋"/>
          <w:bCs/>
        </w:rPr>
        <w:t>方式1（公告方式）：本次竞争性磋商邀请在四川政府采购网上以公告形式发布；</w:t>
      </w:r>
    </w:p>
    <w:p>
      <w:pPr>
        <w:spacing w:after="120" w:line="360" w:lineRule="auto"/>
        <w:ind w:firstLine="480" w:firstLineChars="200"/>
        <w:jc w:val="both"/>
        <w:rPr>
          <w:rFonts w:ascii="仿宋" w:hAnsi="仿宋" w:eastAsia="仿宋"/>
          <w:bCs/>
        </w:rPr>
      </w:pPr>
      <w:r>
        <w:rPr>
          <w:rFonts w:hint="eastAsia" w:ascii="仿宋" w:hAnsi="仿宋" w:eastAsia="仿宋"/>
          <w:bCs/>
        </w:rPr>
        <w:t>方式2（书面推荐）：通过采购人和评审专家各自出具书面推荐意见，推荐符合相应资格条件的供应商参与本次采购活动；</w:t>
      </w:r>
    </w:p>
    <w:p>
      <w:pPr>
        <w:spacing w:after="120" w:line="360" w:lineRule="auto"/>
        <w:ind w:firstLine="480" w:firstLineChars="200"/>
        <w:jc w:val="both"/>
        <w:rPr>
          <w:rFonts w:ascii="仿宋" w:hAnsi="仿宋" w:eastAsia="仿宋"/>
          <w:bCs/>
        </w:rPr>
      </w:pPr>
      <w:r>
        <w:rPr>
          <w:rFonts w:hint="eastAsia" w:ascii="仿宋" w:hAnsi="仿宋" w:eastAsia="仿宋"/>
          <w:bCs/>
        </w:rPr>
        <w:t>方式3（供应商库随机抽取）：通过省级以上财政部门建立的供应商库中随机抽取供应商。</w:t>
      </w:r>
      <w:bookmarkEnd w:id="3"/>
    </w:p>
    <w:p>
      <w:pPr>
        <w:spacing w:after="120" w:line="360" w:lineRule="auto"/>
        <w:ind w:firstLine="482" w:firstLineChars="200"/>
        <w:jc w:val="both"/>
        <w:outlineLvl w:val="1"/>
        <w:rPr>
          <w:rFonts w:ascii="仿宋" w:hAnsi="仿宋" w:eastAsia="仿宋"/>
          <w:b/>
          <w:bCs/>
        </w:rPr>
      </w:pPr>
      <w:r>
        <w:rPr>
          <w:rFonts w:hint="eastAsia" w:ascii="仿宋" w:hAnsi="仿宋" w:eastAsia="仿宋"/>
          <w:b/>
          <w:bCs/>
        </w:rPr>
        <w:t>五、供应商参加本次政府采购活动应具备下列条件</w:t>
      </w:r>
    </w:p>
    <w:p>
      <w:pPr>
        <w:pStyle w:val="7"/>
        <w:ind w:firstLine="600" w:firstLineChars="250"/>
        <w:jc w:val="both"/>
        <w:rPr>
          <w:rFonts w:ascii="仿宋" w:hAnsi="仿宋" w:eastAsia="仿宋"/>
        </w:rPr>
      </w:pPr>
      <w:bookmarkStart w:id="4" w:name="PO_供应商资格条件_1"/>
      <w:r>
        <w:rPr>
          <w:rFonts w:ascii="仿宋" w:hAnsi="仿宋" w:eastAsia="仿宋"/>
        </w:rPr>
        <w:t>1、</w:t>
      </w:r>
      <w:r>
        <w:rPr>
          <w:rFonts w:hint="eastAsia" w:ascii="仿宋" w:hAnsi="仿宋" w:eastAsia="仿宋"/>
        </w:rPr>
        <w:t>满足《中华人民共和国政府采购法》第二十二条规定</w:t>
      </w:r>
      <w:r>
        <w:rPr>
          <w:rFonts w:ascii="仿宋" w:hAnsi="仿宋" w:eastAsia="仿宋"/>
        </w:rPr>
        <w:t>；</w:t>
      </w:r>
    </w:p>
    <w:p>
      <w:pPr>
        <w:tabs>
          <w:tab w:val="left" w:pos="7665"/>
        </w:tabs>
        <w:spacing w:line="360" w:lineRule="auto"/>
        <w:ind w:firstLine="600" w:firstLineChars="250"/>
        <w:jc w:val="both"/>
        <w:rPr>
          <w:rFonts w:ascii="仿宋" w:hAnsi="仿宋" w:eastAsia="仿宋"/>
        </w:rPr>
      </w:pPr>
      <w:r>
        <w:rPr>
          <w:rFonts w:ascii="仿宋" w:hAnsi="仿宋" w:eastAsia="仿宋"/>
        </w:rPr>
        <w:t>2、</w:t>
      </w:r>
      <w:r>
        <w:rPr>
          <w:rFonts w:hint="eastAsia" w:ascii="仿宋" w:hAnsi="仿宋" w:eastAsia="仿宋"/>
        </w:rPr>
        <w:t>落实政府采购政策需满足的资格要求：本项目</w:t>
      </w:r>
      <w:r>
        <w:rPr>
          <w:rFonts w:hint="eastAsia" w:ascii="仿宋" w:hAnsi="仿宋" w:eastAsia="仿宋"/>
          <w:lang w:val="en-US" w:eastAsia="zh-CN"/>
        </w:rPr>
        <w:t>不</w:t>
      </w:r>
      <w:r>
        <w:rPr>
          <w:rFonts w:hint="eastAsia" w:ascii="仿宋" w:hAnsi="仿宋" w:eastAsia="仿宋"/>
        </w:rPr>
        <w:t>专门面向中小企业进行采购。</w:t>
      </w:r>
    </w:p>
    <w:p>
      <w:pPr>
        <w:pStyle w:val="7"/>
        <w:ind w:firstLine="600" w:firstLineChars="250"/>
        <w:jc w:val="both"/>
        <w:rPr>
          <w:rFonts w:ascii="仿宋" w:hAnsi="仿宋" w:eastAsia="仿宋"/>
        </w:rPr>
      </w:pPr>
      <w:r>
        <w:rPr>
          <w:rFonts w:ascii="仿宋" w:hAnsi="仿宋" w:eastAsia="仿宋"/>
        </w:rPr>
        <w:t>3</w:t>
      </w:r>
      <w:r>
        <w:rPr>
          <w:rFonts w:hint="eastAsia" w:ascii="仿宋" w:hAnsi="仿宋" w:eastAsia="仿宋"/>
        </w:rPr>
        <w:t>、本项目的特定资格要求：</w:t>
      </w:r>
    </w:p>
    <w:p>
      <w:pPr>
        <w:pStyle w:val="7"/>
        <w:ind w:firstLine="600" w:firstLineChars="250"/>
        <w:jc w:val="both"/>
        <w:rPr>
          <w:rFonts w:hint="eastAsia" w:ascii="仿宋" w:hAnsi="仿宋" w:eastAsia="仿宋"/>
        </w:rPr>
      </w:pPr>
      <w:r>
        <w:rPr>
          <w:rFonts w:hint="eastAsia" w:ascii="仿宋" w:hAnsi="仿宋" w:eastAsia="仿宋"/>
        </w:rPr>
        <w:t xml:space="preserve"> </w:t>
      </w:r>
      <w:r>
        <w:rPr>
          <w:rFonts w:ascii="仿宋" w:hAnsi="仿宋" w:eastAsia="仿宋"/>
        </w:rPr>
        <w:t>3.1</w:t>
      </w:r>
      <w:r>
        <w:rPr>
          <w:rFonts w:hint="eastAsia" w:ascii="仿宋" w:hAnsi="仿宋" w:eastAsia="仿宋"/>
        </w:rPr>
        <w:t>供应商若为民办机构：应提供人力资源和社会保障行政部门或教育部门或其它行政主管部门颁发的办学许可证复印件,其办学类型应涉及农业及相关。</w:t>
      </w:r>
    </w:p>
    <w:p>
      <w:pPr>
        <w:pStyle w:val="7"/>
        <w:ind w:firstLine="600" w:firstLineChars="250"/>
        <w:jc w:val="both"/>
        <w:rPr>
          <w:rFonts w:hint="eastAsia" w:ascii="仿宋" w:hAnsi="仿宋" w:eastAsia="仿宋"/>
        </w:rPr>
      </w:pPr>
      <w:r>
        <w:rPr>
          <w:rFonts w:hint="eastAsia" w:ascii="仿宋" w:hAnsi="仿宋" w:eastAsia="仿宋"/>
          <w:lang w:val="en-US" w:eastAsia="zh-CN"/>
        </w:rPr>
        <w:t>3.2</w:t>
      </w:r>
      <w:r>
        <w:rPr>
          <w:rFonts w:hint="eastAsia" w:ascii="仿宋" w:hAnsi="仿宋" w:eastAsia="仿宋"/>
        </w:rPr>
        <w:t>供应商若为事业单位：应提供政府相关部门出具的证明其类别为非公益一类单位相关证明材料及事业单位法人证书复印件,其宗旨和业务范围或办学专业应具有涉及农业相关专业。</w:t>
      </w:r>
    </w:p>
    <w:bookmarkEnd w:id="4"/>
    <w:p>
      <w:pPr>
        <w:spacing w:line="360" w:lineRule="auto"/>
        <w:ind w:firstLine="482" w:firstLineChars="200"/>
        <w:jc w:val="both"/>
        <w:outlineLvl w:val="1"/>
        <w:rPr>
          <w:rFonts w:ascii="仿宋" w:hAnsi="仿宋" w:eastAsia="仿宋"/>
          <w:b/>
        </w:rPr>
      </w:pPr>
      <w:r>
        <w:rPr>
          <w:rFonts w:hint="eastAsia" w:ascii="仿宋" w:hAnsi="仿宋" w:eastAsia="仿宋"/>
          <w:b/>
        </w:rPr>
        <w:t>六、禁止参加本次采购活动的供应商</w:t>
      </w:r>
    </w:p>
    <w:p>
      <w:pPr>
        <w:spacing w:line="360" w:lineRule="auto"/>
        <w:ind w:firstLine="480" w:firstLineChars="200"/>
        <w:jc w:val="both"/>
        <w:rPr>
          <w:rFonts w:ascii="仿宋" w:hAnsi="仿宋" w:eastAsia="仿宋"/>
        </w:rPr>
      </w:pPr>
      <w:bookmarkStart w:id="5" w:name="PO_默认文件内容_4"/>
      <w:r>
        <w:rPr>
          <w:rFonts w:hint="eastAsia" w:ascii="仿宋" w:hAnsi="仿宋" w:eastAsia="仿宋"/>
        </w:rPr>
        <w:t>根据《关于在政府采购活动中查询及使用信用记录有关问题的通知》（财库〔2016〕125号）的要求，采购人/采购代理机构将通过“信用中国”网站（www.creditchina.gov.cn）、“中国政府采购网”网站（www.ccgp.gov.cn）等渠道查询供应商在递交响应文件截止之日前的信用记录并保存信用记录结果网页截图，拒绝列入失信被执行人名单、重大税收违法案件当事人名单、政府采购严重违法失信行为记录名单中的供应商参加本项目的采购活动。</w:t>
      </w:r>
    </w:p>
    <w:bookmarkEnd w:id="5"/>
    <w:p>
      <w:pPr>
        <w:spacing w:line="360" w:lineRule="auto"/>
        <w:ind w:firstLine="482" w:firstLineChars="200"/>
        <w:jc w:val="both"/>
        <w:outlineLvl w:val="1"/>
        <w:rPr>
          <w:rFonts w:hint="eastAsia" w:ascii="仿宋" w:hAnsi="仿宋" w:eastAsia="仿宋"/>
          <w:b/>
        </w:rPr>
      </w:pPr>
      <w:r>
        <w:rPr>
          <w:rFonts w:hint="eastAsia" w:ascii="仿宋" w:hAnsi="仿宋" w:eastAsia="仿宋"/>
          <w:b/>
        </w:rPr>
        <w:t>七、</w:t>
      </w:r>
      <w:bookmarkStart w:id="6" w:name="PO_默认文件内容_32"/>
      <w:r>
        <w:rPr>
          <w:rFonts w:hint="eastAsia" w:ascii="仿宋" w:hAnsi="仿宋" w:eastAsia="仿宋"/>
          <w:b/>
        </w:rPr>
        <w:t>获取采购文件：</w:t>
      </w:r>
    </w:p>
    <w:p>
      <w:pPr>
        <w:spacing w:line="360" w:lineRule="auto"/>
        <w:ind w:firstLine="480" w:firstLineChars="200"/>
        <w:jc w:val="both"/>
        <w:outlineLvl w:val="1"/>
        <w:rPr>
          <w:rFonts w:hint="eastAsia" w:ascii="仿宋" w:hAnsi="仿宋" w:eastAsia="仿宋"/>
          <w:bCs/>
        </w:rPr>
      </w:pPr>
      <w:r>
        <w:rPr>
          <w:rFonts w:hint="eastAsia" w:ascii="仿宋" w:hAnsi="仿宋" w:eastAsia="仿宋"/>
          <w:bCs/>
        </w:rPr>
        <w:t xml:space="preserve">时间： </w:t>
      </w:r>
      <w:r>
        <w:rPr>
          <w:rFonts w:ascii="仿宋" w:hAnsi="仿宋" w:eastAsia="仿宋"/>
          <w:bCs/>
        </w:rPr>
        <w:t>202</w:t>
      </w:r>
      <w:r>
        <w:rPr>
          <w:rFonts w:hint="eastAsia" w:ascii="仿宋" w:hAnsi="仿宋" w:eastAsia="仿宋"/>
          <w:bCs/>
        </w:rPr>
        <w:t>3</w:t>
      </w:r>
      <w:r>
        <w:rPr>
          <w:rFonts w:ascii="仿宋" w:hAnsi="仿宋" w:eastAsia="仿宋"/>
          <w:bCs/>
        </w:rPr>
        <w:t>年</w:t>
      </w:r>
      <w:r>
        <w:rPr>
          <w:rFonts w:hint="eastAsia" w:ascii="仿宋" w:hAnsi="仿宋" w:eastAsia="仿宋"/>
          <w:bCs/>
          <w:lang w:val="en-US" w:eastAsia="zh-CN"/>
        </w:rPr>
        <w:t>11</w:t>
      </w:r>
      <w:r>
        <w:rPr>
          <w:rFonts w:ascii="仿宋" w:hAnsi="仿宋" w:eastAsia="仿宋"/>
          <w:bCs/>
        </w:rPr>
        <w:t>月</w:t>
      </w:r>
      <w:r>
        <w:rPr>
          <w:rFonts w:hint="eastAsia" w:ascii="仿宋" w:hAnsi="仿宋" w:eastAsia="仿宋"/>
          <w:bCs/>
          <w:lang w:val="en-US" w:eastAsia="zh-CN"/>
        </w:rPr>
        <w:t>07</w:t>
      </w:r>
      <w:r>
        <w:rPr>
          <w:rFonts w:ascii="仿宋" w:hAnsi="仿宋" w:eastAsia="仿宋"/>
          <w:bCs/>
        </w:rPr>
        <w:t>日至202</w:t>
      </w:r>
      <w:r>
        <w:rPr>
          <w:rFonts w:hint="eastAsia" w:ascii="仿宋" w:hAnsi="仿宋" w:eastAsia="仿宋"/>
          <w:bCs/>
        </w:rPr>
        <w:t>3</w:t>
      </w:r>
      <w:r>
        <w:rPr>
          <w:rFonts w:ascii="仿宋" w:hAnsi="仿宋" w:eastAsia="仿宋"/>
          <w:bCs/>
        </w:rPr>
        <w:t>年</w:t>
      </w:r>
      <w:r>
        <w:rPr>
          <w:rFonts w:hint="eastAsia" w:ascii="仿宋" w:hAnsi="仿宋" w:eastAsia="仿宋"/>
          <w:bCs/>
          <w:lang w:val="en-US" w:eastAsia="zh-CN"/>
        </w:rPr>
        <w:t>11</w:t>
      </w:r>
      <w:r>
        <w:rPr>
          <w:rFonts w:ascii="仿宋" w:hAnsi="仿宋" w:eastAsia="仿宋"/>
          <w:bCs/>
        </w:rPr>
        <w:t>月</w:t>
      </w:r>
      <w:r>
        <w:rPr>
          <w:rFonts w:hint="eastAsia" w:ascii="仿宋" w:hAnsi="仿宋" w:eastAsia="仿宋"/>
          <w:bCs/>
          <w:lang w:val="en-US" w:eastAsia="zh-CN"/>
        </w:rPr>
        <w:t>14</w:t>
      </w:r>
      <w:r>
        <w:rPr>
          <w:rFonts w:ascii="仿宋" w:hAnsi="仿宋" w:eastAsia="仿宋"/>
          <w:bCs/>
        </w:rPr>
        <w:t>日</w:t>
      </w:r>
      <w:r>
        <w:rPr>
          <w:rFonts w:hint="eastAsia" w:ascii="仿宋" w:hAnsi="仿宋" w:eastAsia="仿宋"/>
          <w:bCs/>
        </w:rPr>
        <w:t>，每天上午 00:00:00 至 12:00:00 ，下午 12:00:00 至 23:59:59 （北京时间）</w:t>
      </w:r>
    </w:p>
    <w:p>
      <w:pPr>
        <w:spacing w:line="360" w:lineRule="auto"/>
        <w:ind w:firstLine="480" w:firstLineChars="200"/>
        <w:jc w:val="both"/>
        <w:outlineLvl w:val="1"/>
        <w:rPr>
          <w:rFonts w:hint="eastAsia" w:ascii="仿宋" w:hAnsi="仿宋" w:eastAsia="仿宋"/>
          <w:bCs/>
        </w:rPr>
      </w:pPr>
      <w:r>
        <w:rPr>
          <w:rFonts w:hint="eastAsia" w:ascii="仿宋" w:hAnsi="仿宋" w:eastAsia="仿宋"/>
          <w:bCs/>
        </w:rPr>
        <w:t>途径：项目电子化交易系统-投标（响应）管理-未获取采购文件中选择本项目获取采购文件</w:t>
      </w:r>
    </w:p>
    <w:p>
      <w:pPr>
        <w:spacing w:line="360" w:lineRule="auto"/>
        <w:ind w:firstLine="480" w:firstLineChars="200"/>
        <w:jc w:val="both"/>
        <w:outlineLvl w:val="1"/>
        <w:rPr>
          <w:rFonts w:hint="eastAsia" w:ascii="仿宋" w:hAnsi="仿宋" w:eastAsia="仿宋"/>
          <w:bCs/>
        </w:rPr>
      </w:pPr>
      <w:r>
        <w:rPr>
          <w:rFonts w:hint="eastAsia" w:ascii="仿宋" w:hAnsi="仿宋" w:eastAsia="仿宋"/>
          <w:bCs/>
        </w:rPr>
        <w:t>方式：在线获取</w:t>
      </w:r>
    </w:p>
    <w:p>
      <w:pPr>
        <w:spacing w:line="360" w:lineRule="auto"/>
        <w:ind w:firstLine="480" w:firstLineChars="200"/>
        <w:jc w:val="both"/>
        <w:outlineLvl w:val="1"/>
        <w:rPr>
          <w:rFonts w:ascii="仿宋" w:hAnsi="仿宋" w:eastAsia="仿宋"/>
          <w:bCs/>
        </w:rPr>
      </w:pPr>
      <w:r>
        <w:rPr>
          <w:rFonts w:hint="eastAsia" w:ascii="仿宋" w:hAnsi="仿宋" w:eastAsia="仿宋"/>
          <w:bCs/>
        </w:rPr>
        <w:t>售价： 0元</w:t>
      </w:r>
    </w:p>
    <w:bookmarkEnd w:id="6"/>
    <w:p>
      <w:pPr>
        <w:spacing w:after="120" w:line="360" w:lineRule="auto"/>
        <w:ind w:firstLine="482" w:firstLineChars="200"/>
        <w:jc w:val="both"/>
        <w:outlineLvl w:val="1"/>
        <w:rPr>
          <w:rFonts w:ascii="仿宋" w:hAnsi="仿宋" w:eastAsia="仿宋"/>
        </w:rPr>
      </w:pPr>
      <w:r>
        <w:rPr>
          <w:rFonts w:hint="eastAsia" w:ascii="仿宋" w:hAnsi="仿宋" w:eastAsia="仿宋"/>
          <w:b/>
        </w:rPr>
        <w:t>八、递交响应文件截止时间(参加</w:t>
      </w:r>
      <w:r>
        <w:rPr>
          <w:rFonts w:ascii="仿宋" w:hAnsi="仿宋" w:eastAsia="仿宋"/>
          <w:b/>
        </w:rPr>
        <w:t>磋商的时间</w:t>
      </w:r>
      <w:r>
        <w:rPr>
          <w:rFonts w:hint="eastAsia" w:ascii="仿宋" w:hAnsi="仿宋" w:eastAsia="仿宋"/>
          <w:b/>
        </w:rPr>
        <w:t>)：</w:t>
      </w:r>
      <w:r>
        <w:rPr>
          <w:rFonts w:ascii="仿宋" w:hAnsi="仿宋" w:eastAsia="仿宋"/>
        </w:rPr>
        <w:t>202</w:t>
      </w:r>
      <w:r>
        <w:rPr>
          <w:rFonts w:hint="eastAsia" w:ascii="仿宋" w:hAnsi="仿宋" w:eastAsia="仿宋"/>
        </w:rPr>
        <w:t>3</w:t>
      </w:r>
      <w:r>
        <w:rPr>
          <w:rFonts w:ascii="仿宋" w:hAnsi="仿宋" w:eastAsia="仿宋"/>
        </w:rPr>
        <w:t>年</w:t>
      </w:r>
      <w:r>
        <w:rPr>
          <w:rFonts w:hint="eastAsia" w:ascii="仿宋" w:hAnsi="仿宋" w:eastAsia="仿宋"/>
          <w:lang w:val="en-US" w:eastAsia="zh-CN"/>
        </w:rPr>
        <w:t>11</w:t>
      </w:r>
      <w:r>
        <w:rPr>
          <w:rFonts w:ascii="仿宋" w:hAnsi="仿宋" w:eastAsia="仿宋"/>
        </w:rPr>
        <w:t>月</w:t>
      </w:r>
      <w:r>
        <w:rPr>
          <w:rFonts w:hint="eastAsia" w:ascii="仿宋" w:hAnsi="仿宋" w:eastAsia="仿宋"/>
          <w:lang w:val="en-US" w:eastAsia="zh-CN"/>
        </w:rPr>
        <w:t xml:space="preserve"> 20</w:t>
      </w:r>
      <w:r>
        <w:rPr>
          <w:rFonts w:ascii="仿宋" w:hAnsi="仿宋" w:eastAsia="仿宋"/>
        </w:rPr>
        <w:t>日</w:t>
      </w:r>
      <w:r>
        <w:rPr>
          <w:rFonts w:hint="eastAsia" w:ascii="仿宋" w:hAnsi="仿宋" w:eastAsia="仿宋"/>
        </w:rPr>
        <w:t>1</w:t>
      </w:r>
      <w:r>
        <w:rPr>
          <w:rFonts w:hint="eastAsia" w:ascii="仿宋" w:hAnsi="仿宋" w:eastAsia="仿宋"/>
          <w:lang w:val="en-US" w:eastAsia="zh-CN"/>
        </w:rPr>
        <w:t>4</w:t>
      </w:r>
      <w:r>
        <w:rPr>
          <w:rFonts w:ascii="仿宋" w:hAnsi="仿宋" w:eastAsia="仿宋"/>
        </w:rPr>
        <w:t>：</w:t>
      </w:r>
      <w:r>
        <w:rPr>
          <w:rFonts w:hint="eastAsia" w:ascii="仿宋" w:hAnsi="仿宋" w:eastAsia="仿宋"/>
        </w:rPr>
        <w:t>0</w:t>
      </w:r>
      <w:r>
        <w:rPr>
          <w:rFonts w:ascii="仿宋" w:hAnsi="仿宋" w:eastAsia="仿宋"/>
        </w:rPr>
        <w:t>0（北京时间）</w:t>
      </w:r>
      <w:r>
        <w:rPr>
          <w:rFonts w:hint="eastAsia" w:ascii="仿宋" w:hAnsi="仿宋" w:eastAsia="仿宋"/>
        </w:rPr>
        <w:t xml:space="preserve">。 </w:t>
      </w:r>
    </w:p>
    <w:p>
      <w:pPr>
        <w:spacing w:after="120" w:line="360" w:lineRule="auto"/>
        <w:ind w:firstLine="482" w:firstLineChars="200"/>
        <w:jc w:val="both"/>
        <w:outlineLvl w:val="1"/>
        <w:rPr>
          <w:rFonts w:ascii="仿宋" w:hAnsi="仿宋" w:eastAsia="仿宋"/>
        </w:rPr>
      </w:pPr>
      <w:r>
        <w:rPr>
          <w:rFonts w:hint="eastAsia" w:ascii="仿宋" w:hAnsi="仿宋" w:eastAsia="仿宋"/>
          <w:b/>
        </w:rPr>
        <w:t>九、递交响应文件地点：</w:t>
      </w:r>
      <w:bookmarkStart w:id="7" w:name="PO_默认文件内容_7"/>
      <w:r>
        <w:rPr>
          <w:rFonts w:hint="eastAsia" w:ascii="仿宋" w:hAnsi="仿宋" w:eastAsia="仿宋"/>
        </w:rPr>
        <w:t>响应文件必须在递交响应文件截止时间前送达磋商地点。逾期送达或没有密封的响应文件恕不接收。</w:t>
      </w:r>
      <w:bookmarkEnd w:id="7"/>
      <w:r>
        <w:rPr>
          <w:rFonts w:hint="eastAsia" w:ascii="仿宋" w:hAnsi="仿宋" w:eastAsia="仿宋"/>
        </w:rPr>
        <w:t>（</w:t>
      </w:r>
      <w:r>
        <w:rPr>
          <w:rFonts w:hint="eastAsia" w:ascii="仿宋" w:hAnsi="仿宋" w:eastAsia="仿宋"/>
          <w:b/>
          <w:bCs/>
        </w:rPr>
        <w:t>文件接收时间：</w:t>
      </w:r>
      <w:r>
        <w:rPr>
          <w:rFonts w:ascii="仿宋" w:hAnsi="仿宋" w:eastAsia="仿宋"/>
          <w:b/>
          <w:bCs/>
        </w:rPr>
        <w:t>202</w:t>
      </w:r>
      <w:r>
        <w:rPr>
          <w:rFonts w:hint="eastAsia" w:ascii="仿宋" w:hAnsi="仿宋" w:eastAsia="仿宋"/>
          <w:b/>
          <w:bCs/>
        </w:rPr>
        <w:t>3</w:t>
      </w:r>
      <w:r>
        <w:rPr>
          <w:rFonts w:ascii="仿宋" w:hAnsi="仿宋" w:eastAsia="仿宋"/>
          <w:b/>
          <w:bCs/>
        </w:rPr>
        <w:t>年</w:t>
      </w:r>
      <w:r>
        <w:rPr>
          <w:rFonts w:hint="eastAsia" w:ascii="仿宋" w:hAnsi="仿宋" w:eastAsia="仿宋"/>
          <w:b/>
          <w:bCs/>
          <w:lang w:val="en-US" w:eastAsia="zh-CN"/>
        </w:rPr>
        <w:t>11</w:t>
      </w:r>
      <w:r>
        <w:rPr>
          <w:rFonts w:ascii="仿宋" w:hAnsi="仿宋" w:eastAsia="仿宋"/>
          <w:b/>
          <w:bCs/>
        </w:rPr>
        <w:t>月</w:t>
      </w:r>
      <w:r>
        <w:rPr>
          <w:rFonts w:hint="eastAsia" w:ascii="仿宋" w:hAnsi="仿宋" w:eastAsia="仿宋"/>
          <w:b/>
          <w:bCs/>
          <w:lang w:val="en-US" w:eastAsia="zh-CN"/>
        </w:rPr>
        <w:t xml:space="preserve">  </w:t>
      </w:r>
      <w:r>
        <w:rPr>
          <w:rFonts w:ascii="仿宋" w:hAnsi="仿宋" w:eastAsia="仿宋"/>
          <w:b/>
          <w:bCs/>
        </w:rPr>
        <w:t>日</w:t>
      </w:r>
      <w:r>
        <w:rPr>
          <w:rFonts w:hint="eastAsia" w:ascii="仿宋" w:hAnsi="仿宋" w:eastAsia="仿宋"/>
          <w:b/>
          <w:bCs/>
        </w:rPr>
        <w:t>1</w:t>
      </w:r>
      <w:r>
        <w:rPr>
          <w:rFonts w:hint="eastAsia" w:ascii="仿宋" w:hAnsi="仿宋" w:eastAsia="仿宋"/>
          <w:b/>
          <w:bCs/>
          <w:lang w:val="en-US" w:eastAsia="zh-CN"/>
        </w:rPr>
        <w:t>4</w:t>
      </w:r>
      <w:r>
        <w:rPr>
          <w:rFonts w:ascii="仿宋" w:hAnsi="仿宋" w:eastAsia="仿宋"/>
          <w:b/>
          <w:bCs/>
        </w:rPr>
        <w:t>：</w:t>
      </w:r>
      <w:r>
        <w:rPr>
          <w:rFonts w:hint="eastAsia" w:ascii="仿宋" w:hAnsi="仿宋" w:eastAsia="仿宋"/>
          <w:b/>
          <w:bCs/>
        </w:rPr>
        <w:t>0</w:t>
      </w:r>
      <w:r>
        <w:rPr>
          <w:rFonts w:ascii="仿宋" w:hAnsi="仿宋" w:eastAsia="仿宋"/>
          <w:b/>
          <w:bCs/>
        </w:rPr>
        <w:t>0（北京时间）</w:t>
      </w:r>
      <w:r>
        <w:rPr>
          <w:rFonts w:hint="eastAsia" w:ascii="仿宋" w:hAnsi="仿宋" w:eastAsia="仿宋"/>
          <w:b/>
          <w:bCs/>
        </w:rPr>
        <w:t>-</w:t>
      </w:r>
      <w:bookmarkStart w:id="8" w:name="PO_投标文件递交截止时间_1"/>
      <w:r>
        <w:rPr>
          <w:rFonts w:hint="eastAsia" w:ascii="仿宋" w:hAnsi="仿宋" w:eastAsia="仿宋"/>
          <w:b/>
          <w:bCs/>
          <w:lang w:eastAsia="zh-CN"/>
        </w:rPr>
        <w:t>响</w:t>
      </w:r>
      <w:r>
        <w:rPr>
          <w:rFonts w:hint="eastAsia" w:ascii="仿宋" w:hAnsi="仿宋" w:eastAsia="仿宋"/>
          <w:b/>
          <w:bCs/>
        </w:rPr>
        <w:t>应文件递交截止时间</w:t>
      </w:r>
      <w:bookmarkEnd w:id="8"/>
      <w:r>
        <w:rPr>
          <w:rFonts w:hint="eastAsia" w:ascii="仿宋" w:hAnsi="仿宋" w:eastAsia="仿宋"/>
          <w:b/>
          <w:bCs/>
        </w:rPr>
        <w:t>）</w:t>
      </w:r>
    </w:p>
    <w:p>
      <w:pPr>
        <w:spacing w:after="120" w:line="360" w:lineRule="auto"/>
        <w:ind w:firstLine="482" w:firstLineChars="200"/>
        <w:jc w:val="both"/>
        <w:outlineLvl w:val="1"/>
        <w:rPr>
          <w:rFonts w:ascii="仿宋" w:hAnsi="仿宋" w:eastAsia="仿宋"/>
        </w:rPr>
      </w:pPr>
      <w:r>
        <w:rPr>
          <w:rFonts w:hint="eastAsia" w:ascii="仿宋" w:hAnsi="仿宋" w:eastAsia="仿宋"/>
          <w:b/>
        </w:rPr>
        <w:t>十、响应文件开启时间：</w:t>
      </w:r>
      <w:r>
        <w:rPr>
          <w:rFonts w:ascii="仿宋" w:hAnsi="仿宋" w:eastAsia="仿宋"/>
        </w:rPr>
        <w:t>202</w:t>
      </w:r>
      <w:r>
        <w:rPr>
          <w:rFonts w:hint="eastAsia" w:ascii="仿宋" w:hAnsi="仿宋" w:eastAsia="仿宋"/>
        </w:rPr>
        <w:t>3</w:t>
      </w:r>
      <w:r>
        <w:rPr>
          <w:rFonts w:ascii="仿宋" w:hAnsi="仿宋" w:eastAsia="仿宋"/>
        </w:rPr>
        <w:t>年</w:t>
      </w:r>
      <w:r>
        <w:rPr>
          <w:rFonts w:hint="eastAsia" w:ascii="仿宋" w:hAnsi="仿宋" w:eastAsia="仿宋"/>
          <w:lang w:val="en-US" w:eastAsia="zh-CN"/>
        </w:rPr>
        <w:t>11</w:t>
      </w:r>
      <w:r>
        <w:rPr>
          <w:rFonts w:ascii="仿宋" w:hAnsi="仿宋" w:eastAsia="仿宋"/>
        </w:rPr>
        <w:t>月</w:t>
      </w:r>
      <w:r>
        <w:rPr>
          <w:rFonts w:hint="eastAsia" w:ascii="仿宋" w:hAnsi="仿宋" w:eastAsia="仿宋"/>
          <w:lang w:val="en-US" w:eastAsia="zh-CN"/>
        </w:rPr>
        <w:t>20</w:t>
      </w:r>
      <w:bookmarkStart w:id="9" w:name="_GoBack"/>
      <w:bookmarkEnd w:id="9"/>
      <w:r>
        <w:rPr>
          <w:rFonts w:ascii="仿宋" w:hAnsi="仿宋" w:eastAsia="仿宋"/>
        </w:rPr>
        <w:t>日</w:t>
      </w:r>
      <w:r>
        <w:rPr>
          <w:rFonts w:hint="eastAsia" w:ascii="仿宋" w:hAnsi="仿宋" w:eastAsia="仿宋"/>
        </w:rPr>
        <w:t>1</w:t>
      </w:r>
      <w:r>
        <w:rPr>
          <w:rFonts w:hint="eastAsia" w:ascii="仿宋" w:hAnsi="仿宋" w:eastAsia="仿宋"/>
          <w:lang w:val="en-US" w:eastAsia="zh-CN"/>
        </w:rPr>
        <w:t>4</w:t>
      </w:r>
      <w:r>
        <w:rPr>
          <w:rFonts w:ascii="仿宋" w:hAnsi="仿宋" w:eastAsia="仿宋"/>
        </w:rPr>
        <w:t>：</w:t>
      </w:r>
      <w:r>
        <w:rPr>
          <w:rFonts w:hint="eastAsia" w:ascii="仿宋" w:hAnsi="仿宋" w:eastAsia="仿宋"/>
        </w:rPr>
        <w:t>0</w:t>
      </w:r>
      <w:r>
        <w:rPr>
          <w:rFonts w:ascii="仿宋" w:hAnsi="仿宋" w:eastAsia="仿宋"/>
        </w:rPr>
        <w:t>0（北京时间）</w:t>
      </w:r>
      <w:r>
        <w:rPr>
          <w:rFonts w:hint="eastAsia" w:ascii="仿宋" w:hAnsi="仿宋" w:eastAsia="仿宋"/>
        </w:rPr>
        <w:t>在磋商地点开启。</w:t>
      </w:r>
    </w:p>
    <w:p>
      <w:pPr>
        <w:spacing w:line="360" w:lineRule="auto"/>
        <w:ind w:firstLine="489" w:firstLineChars="203"/>
        <w:jc w:val="both"/>
        <w:outlineLvl w:val="1"/>
        <w:rPr>
          <w:rFonts w:hint="eastAsia" w:ascii="仿宋" w:hAnsi="仿宋" w:eastAsia="仿宋"/>
        </w:rPr>
      </w:pPr>
      <w:r>
        <w:rPr>
          <w:rFonts w:hint="eastAsia" w:ascii="仿宋" w:hAnsi="仿宋" w:eastAsia="仿宋"/>
          <w:b/>
        </w:rPr>
        <w:t>十一、磋商</w:t>
      </w:r>
      <w:r>
        <w:rPr>
          <w:rFonts w:ascii="仿宋" w:hAnsi="仿宋" w:eastAsia="仿宋"/>
          <w:b/>
        </w:rPr>
        <w:t>地点：</w:t>
      </w:r>
      <w:r>
        <w:rPr>
          <w:rFonts w:hint="eastAsia" w:ascii="仿宋" w:hAnsi="仿宋" w:eastAsia="仿宋"/>
          <w:b/>
          <w:szCs w:val="28"/>
        </w:rPr>
        <w:t>遂宁市船山区</w:t>
      </w:r>
      <w:r>
        <w:rPr>
          <w:rFonts w:hint="eastAsia" w:ascii="仿宋" w:hAnsi="仿宋" w:eastAsia="仿宋"/>
          <w:b/>
          <w:szCs w:val="28"/>
          <w:lang w:eastAsia="zh-CN"/>
        </w:rPr>
        <w:t>健</w:t>
      </w:r>
      <w:r>
        <w:rPr>
          <w:rFonts w:hint="eastAsia" w:ascii="仿宋" w:hAnsi="仿宋" w:eastAsia="仿宋"/>
          <w:b/>
          <w:szCs w:val="28"/>
        </w:rPr>
        <w:t>坤大道车配龙B1栋4层（</w:t>
      </w:r>
      <w:r>
        <w:rPr>
          <w:rFonts w:hint="eastAsia" w:ascii="仿宋" w:hAnsi="仿宋" w:eastAsia="仿宋"/>
          <w:b/>
          <w:szCs w:val="28"/>
          <w:lang w:eastAsia="zh-CN"/>
        </w:rPr>
        <w:t>四川铧夏秦羽招标代理有限公司</w:t>
      </w:r>
      <w:r>
        <w:rPr>
          <w:rFonts w:hint="eastAsia" w:ascii="仿宋" w:hAnsi="仿宋" w:eastAsia="仿宋"/>
          <w:b/>
          <w:szCs w:val="28"/>
        </w:rPr>
        <w:t>）。</w:t>
      </w:r>
    </w:p>
    <w:p>
      <w:pPr>
        <w:pStyle w:val="7"/>
        <w:ind w:firstLine="482"/>
        <w:jc w:val="both"/>
        <w:outlineLvl w:val="1"/>
        <w:rPr>
          <w:rFonts w:ascii="仿宋" w:hAnsi="仿宋" w:eastAsia="仿宋"/>
          <w:b/>
        </w:rPr>
      </w:pPr>
      <w:r>
        <w:rPr>
          <w:rFonts w:hint="eastAsia" w:ascii="仿宋" w:hAnsi="仿宋" w:eastAsia="仿宋"/>
          <w:b/>
        </w:rPr>
        <w:t>十二、供应商信用融资：</w:t>
      </w:r>
    </w:p>
    <w:p>
      <w:pPr>
        <w:pStyle w:val="7"/>
        <w:ind w:firstLine="480"/>
        <w:jc w:val="both"/>
        <w:rPr>
          <w:rFonts w:ascii="仿宋" w:hAnsi="仿宋" w:eastAsia="仿宋"/>
        </w:rPr>
      </w:pPr>
      <w:r>
        <w:rPr>
          <w:rFonts w:hint="eastAsia" w:ascii="仿宋" w:hAnsi="仿宋" w:eastAsia="仿宋"/>
        </w:rPr>
        <w:t>1、根据《四川省财政厅关于推进四川省政府采购供应商信用融资工作的通知》（川财采〔2018〕123号）文件要求，为助力解决政府采购中标、成交供应商资金不足、融资难、融资贵的困难，促进供应商依法诚信参加政府采购活动，有融资需求的供应商可根据四川政府采购网公示的银行及其“政采贷”产品，自行选择符合自身情况的“政采贷”银行及其产品，凭中标（成交）通知书向银行提出贷款意向申请（具体内容详见采购文件附件“川财采〔2018〕123号”）。</w:t>
      </w:r>
    </w:p>
    <w:p>
      <w:pPr>
        <w:pStyle w:val="7"/>
        <w:ind w:firstLine="482"/>
        <w:jc w:val="both"/>
        <w:outlineLvl w:val="1"/>
        <w:rPr>
          <w:rFonts w:ascii="仿宋" w:hAnsi="仿宋" w:eastAsia="仿宋"/>
          <w:b/>
        </w:rPr>
      </w:pPr>
      <w:r>
        <w:rPr>
          <w:rFonts w:hint="eastAsia" w:ascii="仿宋" w:hAnsi="仿宋" w:eastAsia="仿宋"/>
          <w:b/>
        </w:rPr>
        <w:t>十三、联系方式</w:t>
      </w:r>
    </w:p>
    <w:p>
      <w:pPr>
        <w:pStyle w:val="7"/>
        <w:ind w:firstLine="1200" w:firstLineChars="500"/>
        <w:jc w:val="both"/>
        <w:rPr>
          <w:rFonts w:hint="eastAsia" w:ascii="仿宋" w:hAnsi="仿宋" w:eastAsia="仿宋"/>
          <w:lang w:eastAsia="zh-CN"/>
        </w:rPr>
      </w:pPr>
      <w:r>
        <w:rPr>
          <w:rFonts w:hint="eastAsia" w:ascii="仿宋" w:hAnsi="仿宋" w:eastAsia="仿宋"/>
        </w:rPr>
        <w:t>采购人：</w:t>
      </w:r>
      <w:r>
        <w:rPr>
          <w:rFonts w:hint="eastAsia" w:ascii="仿宋" w:hAnsi="仿宋" w:eastAsia="仿宋"/>
          <w:lang w:eastAsia="zh-CN"/>
        </w:rPr>
        <w:t>遂宁市安居区农业农村局</w:t>
      </w:r>
    </w:p>
    <w:p>
      <w:pPr>
        <w:pStyle w:val="7"/>
        <w:ind w:firstLine="1200" w:firstLineChars="500"/>
        <w:jc w:val="both"/>
        <w:rPr>
          <w:rFonts w:hint="eastAsia" w:ascii="仿宋" w:hAnsi="仿宋" w:eastAsia="仿宋"/>
          <w:lang w:eastAsia="zh-CN"/>
        </w:rPr>
      </w:pPr>
      <w:r>
        <w:rPr>
          <w:rFonts w:hint="eastAsia" w:ascii="仿宋" w:hAnsi="仿宋" w:eastAsia="仿宋"/>
        </w:rPr>
        <w:t>通讯地址：</w:t>
      </w:r>
      <w:r>
        <w:rPr>
          <w:rFonts w:hint="eastAsia" w:ascii="仿宋" w:hAnsi="仿宋" w:eastAsia="仿宋"/>
          <w:lang w:eastAsia="zh-CN"/>
        </w:rPr>
        <w:t>遂宁市安居区国贸西路2号</w:t>
      </w:r>
    </w:p>
    <w:p>
      <w:pPr>
        <w:pStyle w:val="7"/>
        <w:ind w:firstLine="1200" w:firstLineChars="500"/>
        <w:jc w:val="both"/>
        <w:rPr>
          <w:rFonts w:hint="eastAsia" w:ascii="仿宋" w:hAnsi="仿宋" w:eastAsia="仿宋"/>
          <w:lang w:eastAsia="zh-CN"/>
        </w:rPr>
      </w:pPr>
      <w:r>
        <w:rPr>
          <w:rFonts w:hint="eastAsia" w:ascii="仿宋" w:hAnsi="仿宋" w:eastAsia="仿宋"/>
        </w:rPr>
        <w:t>联 系 人：</w:t>
      </w:r>
      <w:r>
        <w:rPr>
          <w:rFonts w:hint="eastAsia" w:ascii="仿宋" w:hAnsi="仿宋" w:eastAsia="仿宋"/>
          <w:lang w:eastAsia="zh-CN"/>
        </w:rPr>
        <w:t>方女士</w:t>
      </w:r>
    </w:p>
    <w:p>
      <w:pPr>
        <w:pStyle w:val="7"/>
        <w:ind w:firstLine="1200" w:firstLineChars="500"/>
        <w:jc w:val="both"/>
        <w:rPr>
          <w:rFonts w:hint="eastAsia" w:ascii="仿宋" w:hAnsi="仿宋" w:eastAsia="仿宋"/>
          <w:lang w:eastAsia="zh-CN"/>
        </w:rPr>
      </w:pPr>
      <w:r>
        <w:rPr>
          <w:rFonts w:hint="eastAsia" w:ascii="仿宋" w:hAnsi="仿宋" w:eastAsia="仿宋"/>
        </w:rPr>
        <w:t>联系电话：</w:t>
      </w:r>
      <w:r>
        <w:rPr>
          <w:rFonts w:hint="eastAsia" w:ascii="仿宋" w:hAnsi="仿宋" w:eastAsia="仿宋"/>
          <w:lang w:eastAsia="zh-CN"/>
        </w:rPr>
        <w:t>15388355618</w:t>
      </w:r>
    </w:p>
    <w:p>
      <w:pPr>
        <w:pStyle w:val="7"/>
        <w:ind w:firstLine="1200" w:firstLineChars="500"/>
        <w:jc w:val="both"/>
        <w:rPr>
          <w:rFonts w:ascii="仿宋" w:hAnsi="仿宋" w:eastAsia="仿宋"/>
        </w:rPr>
      </w:pPr>
    </w:p>
    <w:p>
      <w:pPr>
        <w:pStyle w:val="7"/>
        <w:ind w:firstLine="1200" w:firstLineChars="500"/>
        <w:jc w:val="both"/>
        <w:rPr>
          <w:rFonts w:hint="eastAsia" w:ascii="仿宋" w:hAnsi="仿宋" w:eastAsia="仿宋"/>
          <w:lang w:eastAsia="zh-CN"/>
        </w:rPr>
      </w:pPr>
      <w:r>
        <w:rPr>
          <w:rFonts w:hint="eastAsia" w:ascii="仿宋" w:hAnsi="仿宋" w:eastAsia="仿宋"/>
        </w:rPr>
        <w:t>采购代理机构：</w:t>
      </w:r>
      <w:r>
        <w:rPr>
          <w:rFonts w:hint="eastAsia" w:ascii="仿宋" w:hAnsi="仿宋" w:eastAsia="仿宋"/>
          <w:lang w:eastAsia="zh-CN"/>
        </w:rPr>
        <w:t>四川铧夏秦羽招标代理有限公司</w:t>
      </w:r>
    </w:p>
    <w:p>
      <w:pPr>
        <w:pStyle w:val="7"/>
        <w:ind w:firstLine="1200" w:firstLineChars="500"/>
        <w:jc w:val="both"/>
        <w:rPr>
          <w:rFonts w:hint="eastAsia" w:ascii="仿宋" w:hAnsi="仿宋" w:eastAsia="仿宋"/>
        </w:rPr>
      </w:pPr>
      <w:r>
        <w:rPr>
          <w:rFonts w:hint="eastAsia" w:ascii="仿宋" w:hAnsi="仿宋" w:eastAsia="仿宋"/>
        </w:rPr>
        <w:t>通讯地址：遂宁市船山区健坤大道车配龙B1栋4层</w:t>
      </w:r>
    </w:p>
    <w:p>
      <w:pPr>
        <w:pStyle w:val="7"/>
        <w:ind w:firstLine="1200" w:firstLineChars="500"/>
        <w:jc w:val="both"/>
        <w:rPr>
          <w:rFonts w:hint="eastAsia" w:ascii="仿宋" w:hAnsi="仿宋" w:eastAsia="仿宋"/>
        </w:rPr>
      </w:pPr>
      <w:r>
        <w:rPr>
          <w:rFonts w:hint="eastAsia" w:ascii="仿宋" w:hAnsi="仿宋" w:eastAsia="仿宋"/>
        </w:rPr>
        <w:t>邮编：629000</w:t>
      </w:r>
    </w:p>
    <w:p>
      <w:pPr>
        <w:pStyle w:val="7"/>
        <w:ind w:firstLine="1200" w:firstLineChars="500"/>
        <w:jc w:val="both"/>
        <w:rPr>
          <w:rFonts w:hint="eastAsia" w:ascii="仿宋" w:hAnsi="仿宋" w:eastAsia="仿宋"/>
          <w:lang w:eastAsia="zh-CN"/>
        </w:rPr>
      </w:pPr>
      <w:r>
        <w:rPr>
          <w:rFonts w:hint="eastAsia" w:ascii="仿宋" w:hAnsi="仿宋" w:eastAsia="仿宋"/>
        </w:rPr>
        <w:t>联系人：</w:t>
      </w:r>
      <w:r>
        <w:rPr>
          <w:rFonts w:hint="eastAsia" w:ascii="仿宋" w:hAnsi="仿宋" w:eastAsia="仿宋"/>
          <w:lang w:eastAsia="zh-CN"/>
        </w:rPr>
        <w:t>李女士</w:t>
      </w:r>
    </w:p>
    <w:p>
      <w:pPr>
        <w:pStyle w:val="7"/>
        <w:ind w:firstLine="1200" w:firstLineChars="500"/>
        <w:jc w:val="both"/>
        <w:rPr>
          <w:rFonts w:hint="eastAsia" w:ascii="仿宋" w:hAnsi="仿宋" w:eastAsia="仿宋"/>
          <w:lang w:eastAsia="zh-CN"/>
        </w:rPr>
      </w:pPr>
      <w:r>
        <w:rPr>
          <w:rFonts w:hint="eastAsia" w:ascii="仿宋" w:hAnsi="仿宋" w:eastAsia="仿宋"/>
        </w:rPr>
        <w:t>联系电话：</w:t>
      </w:r>
      <w:r>
        <w:rPr>
          <w:rFonts w:hint="eastAsia" w:ascii="仿宋" w:hAnsi="仿宋" w:eastAsia="仿宋"/>
          <w:lang w:eastAsia="zh-CN"/>
        </w:rPr>
        <w:t>0825-2238083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MTdhYzJjNjY0NmFhNGI3MjM1N2Q2MTZhMzgzNWYifQ=="/>
  </w:docVars>
  <w:rsids>
    <w:rsidRoot w:val="7BF71A66"/>
    <w:rsid w:val="7BF71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styleId="3">
    <w:name w:val="Normal Indent"/>
    <w:basedOn w:val="1"/>
    <w:next w:val="1"/>
    <w:qFormat/>
    <w:uiPriority w:val="0"/>
    <w:pPr>
      <w:ind w:firstLine="420" w:firstLineChars="200"/>
    </w:pPr>
  </w:style>
  <w:style w:type="paragraph" w:styleId="4">
    <w:name w:val="Title"/>
    <w:basedOn w:val="1"/>
    <w:next w:val="1"/>
    <w:qFormat/>
    <w:uiPriority w:val="10"/>
    <w:pPr>
      <w:spacing w:before="240" w:after="60"/>
      <w:jc w:val="center"/>
      <w:outlineLvl w:val="0"/>
    </w:pPr>
    <w:rPr>
      <w:rFonts w:ascii="Cambria" w:hAnsi="Cambria" w:cs="Times New Roman"/>
      <w:b/>
      <w:bCs/>
      <w:sz w:val="32"/>
      <w:szCs w:val="32"/>
    </w:rPr>
  </w:style>
  <w:style w:type="paragraph" w:customStyle="1" w:styleId="7">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2023-11-06T07:03:00Z</dcterms:created>
  <dc:creator>张攀</dc:creator>
  <cp:lastModifiedBy>张攀</cp:lastModifiedBy>
  <dcterms:modified xsi:type="dcterms:W3CDTF">2023-11-06T07:04:28Z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EDB773B41462451EB15A9F7E74C8D7BF_11</vt:lpwstr>
  </property>
</Properties>
</file>