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0"/>
        <w:rPr>
          <w:rFonts w:hint="eastAsia" w:asciiTheme="minorEastAsia" w:hAnsiTheme="minorEastAsia" w:eastAsiaTheme="minorEastAsia" w:cstheme="minorEastAsia"/>
          <w:bCs w:val="0"/>
          <w:color w:val="auto"/>
          <w:sz w:val="36"/>
          <w:lang w:eastAsia="zh-CN"/>
        </w:rPr>
      </w:pPr>
      <w:r>
        <w:rPr>
          <w:rFonts w:hint="eastAsia" w:asciiTheme="minorEastAsia" w:hAnsiTheme="minorEastAsia" w:eastAsiaTheme="minorEastAsia" w:cstheme="minorEastAsia"/>
          <w:bCs w:val="0"/>
          <w:color w:val="auto"/>
          <w:sz w:val="36"/>
          <w:lang w:eastAsia="zh-CN"/>
        </w:rPr>
        <w:t>采购项目技术、服务、政府采购合同内容条款及其他商务要求</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一、项目名称及最高限价</w:t>
      </w:r>
    </w:p>
    <w:p>
      <w:pPr>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rPr>
        <w:t>1、项目名称：</w:t>
      </w:r>
      <w:r>
        <w:rPr>
          <w:rFonts w:hint="eastAsia" w:ascii="宋体" w:hAnsi="宋体" w:eastAsia="宋体" w:cs="宋体"/>
          <w:sz w:val="24"/>
          <w:szCs w:val="24"/>
        </w:rPr>
        <w:t>遂宁市安居区自然资源和规划局田长制公示牌制作采购项目</w:t>
      </w:r>
    </w:p>
    <w:p>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2、本项目最高限价为：</w:t>
      </w:r>
      <w:r>
        <w:rPr>
          <w:rFonts w:hint="eastAsia" w:ascii="宋体" w:hAnsi="宋体" w:eastAsia="宋体" w:cs="宋体"/>
          <w:sz w:val="24"/>
          <w:lang w:val="en-US" w:eastAsia="zh-CN"/>
        </w:rPr>
        <w:t>64.1</w:t>
      </w:r>
      <w:r>
        <w:rPr>
          <w:rFonts w:hint="eastAsia" w:ascii="宋体" w:hAnsi="宋体" w:eastAsia="宋体" w:cs="宋体"/>
          <w:sz w:val="24"/>
        </w:rPr>
        <w:t>万元。超过最高限价的作无效投标处理。</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二、项目内容及要求</w:t>
      </w:r>
    </w:p>
    <w:p>
      <w:pPr>
        <w:pStyle w:val="8"/>
        <w:spacing w:line="460" w:lineRule="exact"/>
        <w:ind w:left="0" w:firstLine="482" w:firstLineChars="200"/>
        <w:rPr>
          <w:rFonts w:hint="eastAsia" w:ascii="宋体" w:hAnsi="宋体" w:eastAsia="宋体" w:cs="宋体"/>
          <w:sz w:val="24"/>
          <w:lang w:val="en-US" w:eastAsia="zh-CN"/>
        </w:rPr>
      </w:pPr>
      <w:r>
        <w:rPr>
          <w:rFonts w:hint="eastAsia" w:ascii="宋体" w:hAnsi="宋体" w:eastAsia="宋体" w:cs="宋体"/>
          <w:b/>
          <w:sz w:val="24"/>
        </w:rPr>
        <w:t>（一）</w:t>
      </w:r>
      <w:r>
        <w:rPr>
          <w:rFonts w:hint="eastAsia" w:ascii="宋体" w:hAnsi="宋体" w:eastAsia="宋体" w:cs="宋体"/>
          <w:b/>
          <w:sz w:val="24"/>
          <w:lang w:eastAsia="zh-CN"/>
        </w:rPr>
        <w:t>项目概况</w:t>
      </w:r>
    </w:p>
    <w:p>
      <w:pPr>
        <w:pStyle w:val="8"/>
        <w:spacing w:line="460" w:lineRule="exact"/>
        <w:ind w:left="0" w:firstLine="480" w:firstLineChars="200"/>
        <w:rPr>
          <w:rFonts w:hint="eastAsia" w:ascii="宋体" w:hAnsi="宋体" w:eastAsia="宋体" w:cs="宋体"/>
          <w:b/>
          <w:sz w:val="24"/>
        </w:rPr>
      </w:pPr>
      <w:r>
        <w:rPr>
          <w:rFonts w:hint="eastAsia" w:ascii="宋体" w:hAnsi="宋体" w:eastAsia="宋体" w:cs="宋体"/>
          <w:kern w:val="2"/>
          <w:sz w:val="24"/>
          <w:szCs w:val="24"/>
          <w:lang w:val="en-US" w:eastAsia="zh-CN" w:bidi="ar-SA"/>
        </w:rPr>
        <w:t>为保障我区田长制工作顺利实施，根据遂田长办函〔2023〕13号，文件要求，需开展田长制公示牌设计、制作、田长制政策宣传工作，全区需设立田长制宣传点320个。</w:t>
      </w:r>
    </w:p>
    <w:p>
      <w:pPr>
        <w:pStyle w:val="8"/>
        <w:numPr>
          <w:ilvl w:val="0"/>
          <w:numId w:val="3"/>
        </w:numPr>
        <w:spacing w:line="460" w:lineRule="exact"/>
        <w:ind w:left="0" w:firstLine="482" w:firstLineChars="200"/>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服务内容及要求</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1、基本要求</w:t>
      </w:r>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65"/>
        <w:gridCol w:w="4624"/>
        <w:gridCol w:w="2447"/>
        <w:gridCol w:w="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400" w:type="pct"/>
            <w:tcBorders>
              <w:tl2br w:val="nil"/>
              <w:tr2bl w:val="nil"/>
            </w:tcBorders>
            <w:vAlign w:val="top"/>
          </w:tcPr>
          <w:p>
            <w:pPr>
              <w:pStyle w:val="35"/>
              <w:keepNext w:val="0"/>
              <w:keepLines w:val="0"/>
              <w:pageBreakBefore w:val="0"/>
              <w:widowControl w:val="0"/>
              <w:kinsoku/>
              <w:wordWrap/>
              <w:overflowPunct/>
              <w:topLinePunct w:val="0"/>
              <w:autoSpaceDE/>
              <w:autoSpaceDN/>
              <w:bidi w:val="0"/>
              <w:adjustRightInd/>
              <w:snapToGrid/>
              <w:spacing w:before="190" w:line="360" w:lineRule="auto"/>
              <w:ind w:left="206" w:right="204"/>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序 号</w:t>
            </w:r>
          </w:p>
        </w:tc>
        <w:tc>
          <w:tcPr>
            <w:tcW w:w="2780" w:type="pct"/>
            <w:tcBorders>
              <w:tl2br w:val="nil"/>
              <w:tr2bl w:val="nil"/>
            </w:tcBorders>
            <w:vAlign w:val="top"/>
          </w:tcPr>
          <w:p>
            <w:pPr>
              <w:pStyle w:val="35"/>
              <w:keepNext w:val="0"/>
              <w:keepLines w:val="0"/>
              <w:pageBreakBefore w:val="0"/>
              <w:widowControl w:val="0"/>
              <w:kinsoku/>
              <w:wordWrap/>
              <w:overflowPunct/>
              <w:topLinePunct w:val="0"/>
              <w:autoSpaceDE/>
              <w:autoSpaceDN/>
              <w:bidi w:val="0"/>
              <w:adjustRightInd/>
              <w:snapToGrid/>
              <w:spacing w:before="11" w:line="360" w:lineRule="auto"/>
              <w:ind w:right="0"/>
              <w:jc w:val="left"/>
              <w:textAlignment w:val="auto"/>
              <w:rPr>
                <w:rFonts w:hint="eastAsia" w:ascii="宋体" w:hAnsi="宋体" w:eastAsia="宋体" w:cs="宋体"/>
                <w:b/>
                <w:bCs/>
                <w:sz w:val="20"/>
                <w:szCs w:val="20"/>
              </w:rPr>
            </w:pPr>
          </w:p>
          <w:p>
            <w:pPr>
              <w:pStyle w:val="35"/>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具体服务要求</w:t>
            </w:r>
          </w:p>
        </w:tc>
        <w:tc>
          <w:tcPr>
            <w:tcW w:w="1471" w:type="pct"/>
            <w:tcBorders>
              <w:tl2br w:val="nil"/>
              <w:tr2bl w:val="nil"/>
            </w:tcBorders>
            <w:vAlign w:val="top"/>
          </w:tcPr>
          <w:p>
            <w:pPr>
              <w:pStyle w:val="35"/>
              <w:keepNext w:val="0"/>
              <w:keepLines w:val="0"/>
              <w:pageBreakBefore w:val="0"/>
              <w:widowControl w:val="0"/>
              <w:kinsoku/>
              <w:wordWrap/>
              <w:overflowPunct/>
              <w:topLinePunct w:val="0"/>
              <w:autoSpaceDE/>
              <w:autoSpaceDN/>
              <w:bidi w:val="0"/>
              <w:adjustRightInd/>
              <w:snapToGrid/>
              <w:spacing w:before="2" w:line="360" w:lineRule="auto"/>
              <w:ind w:right="0"/>
              <w:jc w:val="left"/>
              <w:textAlignment w:val="auto"/>
              <w:rPr>
                <w:rFonts w:hint="eastAsia" w:ascii="宋体" w:hAnsi="宋体" w:eastAsia="宋体" w:cs="宋体"/>
                <w:b/>
                <w:bCs/>
                <w:sz w:val="24"/>
                <w:szCs w:val="24"/>
              </w:rPr>
            </w:pPr>
          </w:p>
          <w:p>
            <w:pPr>
              <w:pStyle w:val="35"/>
              <w:keepNext w:val="0"/>
              <w:keepLines w:val="0"/>
              <w:pageBreakBefore w:val="0"/>
              <w:widowControl w:val="0"/>
              <w:kinsoku/>
              <w:wordWrap/>
              <w:overflowPunct/>
              <w:topLinePunct w:val="0"/>
              <w:autoSpaceDE/>
              <w:autoSpaceDN/>
              <w:bidi w:val="0"/>
              <w:adjustRightInd/>
              <w:snapToGrid/>
              <w:spacing w:line="360" w:lineRule="auto"/>
              <w:ind w:left="555" w:right="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公示牌尺寸</w:t>
            </w:r>
          </w:p>
        </w:tc>
        <w:tc>
          <w:tcPr>
            <w:tcW w:w="347" w:type="pct"/>
            <w:tcBorders>
              <w:tl2br w:val="nil"/>
              <w:tr2bl w:val="nil"/>
            </w:tcBorders>
            <w:vAlign w:val="top"/>
          </w:tcPr>
          <w:p>
            <w:pPr>
              <w:pStyle w:val="35"/>
              <w:keepNext w:val="0"/>
              <w:keepLines w:val="0"/>
              <w:pageBreakBefore w:val="0"/>
              <w:widowControl w:val="0"/>
              <w:kinsoku/>
              <w:wordWrap/>
              <w:overflowPunct/>
              <w:topLinePunct w:val="0"/>
              <w:autoSpaceDE/>
              <w:autoSpaceDN/>
              <w:bidi w:val="0"/>
              <w:adjustRightInd/>
              <w:snapToGrid/>
              <w:spacing w:before="2" w:line="360" w:lineRule="auto"/>
              <w:ind w:right="0"/>
              <w:jc w:val="left"/>
              <w:textAlignment w:val="auto"/>
              <w:rPr>
                <w:rFonts w:hint="eastAsia" w:ascii="宋体" w:hAnsi="宋体" w:eastAsia="宋体" w:cs="宋体"/>
                <w:b/>
                <w:bCs/>
                <w:sz w:val="24"/>
                <w:szCs w:val="24"/>
              </w:rPr>
            </w:pPr>
          </w:p>
          <w:p>
            <w:pPr>
              <w:pStyle w:val="35"/>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400" w:type="pct"/>
            <w:tcBorders>
              <w:tl2br w:val="nil"/>
              <w:tr2bl w:val="nil"/>
            </w:tcBorders>
            <w:vAlign w:val="top"/>
          </w:tcPr>
          <w:p>
            <w:pPr>
              <w:pStyle w:val="35"/>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b/>
                <w:bCs/>
                <w:sz w:val="24"/>
                <w:szCs w:val="24"/>
              </w:rPr>
            </w:pPr>
          </w:p>
          <w:p>
            <w:pPr>
              <w:pStyle w:val="35"/>
              <w:keepNext w:val="0"/>
              <w:keepLines w:val="0"/>
              <w:pageBreakBefore w:val="0"/>
              <w:widowControl w:val="0"/>
              <w:kinsoku/>
              <w:wordWrap/>
              <w:overflowPunct/>
              <w:topLinePunct w:val="0"/>
              <w:autoSpaceDE/>
              <w:autoSpaceDN/>
              <w:bidi w:val="0"/>
              <w:adjustRightInd/>
              <w:snapToGrid/>
              <w:spacing w:before="7" w:line="360" w:lineRule="auto"/>
              <w:ind w:right="0"/>
              <w:jc w:val="left"/>
              <w:textAlignment w:val="auto"/>
              <w:rPr>
                <w:rFonts w:hint="eastAsia" w:ascii="宋体" w:hAnsi="宋体" w:eastAsia="宋体" w:cs="宋体"/>
                <w:b/>
                <w:bCs/>
                <w:sz w:val="34"/>
                <w:szCs w:val="34"/>
              </w:rPr>
            </w:pPr>
          </w:p>
          <w:p>
            <w:pPr>
              <w:pStyle w:val="35"/>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sz w:val="24"/>
                <w:szCs w:val="24"/>
              </w:rPr>
            </w:pPr>
            <w:r>
              <w:rPr>
                <w:rFonts w:hint="eastAsia" w:ascii="宋体" w:hAnsi="宋体" w:eastAsia="宋体" w:cs="宋体"/>
                <w:sz w:val="24"/>
              </w:rPr>
              <w:t>1</w:t>
            </w:r>
          </w:p>
        </w:tc>
        <w:tc>
          <w:tcPr>
            <w:tcW w:w="2780" w:type="pct"/>
            <w:tcBorders>
              <w:tl2br w:val="nil"/>
              <w:tr2bl w:val="nil"/>
            </w:tcBorders>
            <w:vAlign w:val="top"/>
          </w:tcPr>
          <w:p>
            <w:pPr>
              <w:pStyle w:val="35"/>
              <w:keepNext w:val="0"/>
              <w:keepLines w:val="0"/>
              <w:pageBreakBefore w:val="0"/>
              <w:widowControl w:val="0"/>
              <w:kinsoku/>
              <w:wordWrap/>
              <w:overflowPunct/>
              <w:topLinePunct w:val="0"/>
              <w:autoSpaceDE/>
              <w:autoSpaceDN/>
              <w:bidi w:val="0"/>
              <w:adjustRightInd/>
              <w:snapToGrid/>
              <w:spacing w:before="40" w:line="360" w:lineRule="auto"/>
              <w:ind w:left="103"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1、立柱采用≥100方管（国标）</w:t>
            </w:r>
            <w:r>
              <w:rPr>
                <w:rFonts w:hint="eastAsia" w:ascii="宋体" w:hAnsi="宋体" w:eastAsia="宋体" w:cs="宋体"/>
                <w:sz w:val="24"/>
                <w:szCs w:val="24"/>
                <w:lang w:eastAsia="zh-CN"/>
              </w:rPr>
              <w:t>。</w:t>
            </w:r>
          </w:p>
          <w:p>
            <w:pPr>
              <w:pStyle w:val="35"/>
              <w:keepNext w:val="0"/>
              <w:keepLines w:val="0"/>
              <w:pageBreakBefore w:val="0"/>
              <w:widowControl w:val="0"/>
              <w:kinsoku/>
              <w:wordWrap/>
              <w:overflowPunct/>
              <w:topLinePunct w:val="0"/>
              <w:autoSpaceDE/>
              <w:autoSpaceDN/>
              <w:bidi w:val="0"/>
              <w:adjustRightInd/>
              <w:snapToGrid/>
              <w:spacing w:before="40" w:line="360" w:lineRule="auto"/>
              <w:ind w:left="103" w:right="0"/>
              <w:jc w:val="left"/>
              <w:textAlignment w:val="auto"/>
              <w:rPr>
                <w:rFonts w:hint="eastAsia" w:ascii="宋体" w:hAnsi="宋体" w:eastAsia="宋体" w:cs="宋体"/>
                <w:sz w:val="24"/>
                <w:szCs w:val="24"/>
              </w:rPr>
            </w:pPr>
            <w:r>
              <w:rPr>
                <w:rFonts w:hint="eastAsia" w:ascii="宋体" w:hAnsi="宋体" w:eastAsia="宋体" w:cs="宋体"/>
                <w:sz w:val="24"/>
                <w:szCs w:val="24"/>
              </w:rPr>
              <w:t>2、画框架采用≥</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方管（国标）。</w:t>
            </w:r>
          </w:p>
          <w:p>
            <w:pPr>
              <w:pStyle w:val="35"/>
              <w:keepNext w:val="0"/>
              <w:keepLines w:val="0"/>
              <w:pageBreakBefore w:val="0"/>
              <w:widowControl w:val="0"/>
              <w:kinsoku/>
              <w:wordWrap/>
              <w:overflowPunct/>
              <w:topLinePunct w:val="0"/>
              <w:autoSpaceDE/>
              <w:autoSpaceDN/>
              <w:bidi w:val="0"/>
              <w:adjustRightInd/>
              <w:snapToGrid/>
              <w:spacing w:before="40" w:line="360" w:lineRule="auto"/>
              <w:ind w:left="103" w:right="0"/>
              <w:jc w:val="left"/>
              <w:textAlignment w:val="auto"/>
              <w:rPr>
                <w:rFonts w:hint="eastAsia" w:ascii="宋体" w:hAnsi="宋体" w:eastAsia="宋体" w:cs="宋体"/>
                <w:sz w:val="24"/>
                <w:szCs w:val="24"/>
              </w:rPr>
            </w:pPr>
            <w:r>
              <w:rPr>
                <w:rFonts w:hint="eastAsia" w:ascii="宋体" w:hAnsi="宋体" w:eastAsia="宋体" w:cs="宋体"/>
                <w:sz w:val="24"/>
                <w:szCs w:val="24"/>
              </w:rPr>
              <w:t>3、画框板采用≥1</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PVC板</w:t>
            </w:r>
            <w:r>
              <w:rPr>
                <w:rFonts w:hint="eastAsia" w:ascii="宋体" w:hAnsi="宋体" w:eastAsia="宋体" w:cs="宋体"/>
                <w:spacing w:val="-3"/>
                <w:sz w:val="24"/>
                <w:szCs w:val="24"/>
              </w:rPr>
              <w:t>。</w:t>
            </w:r>
          </w:p>
          <w:p>
            <w:pPr>
              <w:pStyle w:val="35"/>
              <w:keepNext w:val="0"/>
              <w:keepLines w:val="0"/>
              <w:pageBreakBefore w:val="0"/>
              <w:widowControl w:val="0"/>
              <w:kinsoku/>
              <w:wordWrap/>
              <w:overflowPunct/>
              <w:topLinePunct w:val="0"/>
              <w:autoSpaceDE/>
              <w:autoSpaceDN/>
              <w:bidi w:val="0"/>
              <w:adjustRightInd/>
              <w:snapToGrid/>
              <w:spacing w:before="67" w:line="360" w:lineRule="auto"/>
              <w:ind w:left="103" w:right="0"/>
              <w:jc w:val="left"/>
              <w:textAlignment w:val="auto"/>
              <w:rPr>
                <w:rFonts w:hint="eastAsia" w:ascii="宋体" w:hAnsi="宋体" w:eastAsia="宋体" w:cs="宋体"/>
                <w:sz w:val="24"/>
                <w:szCs w:val="24"/>
                <w:lang w:eastAsia="zh-CN"/>
              </w:rPr>
            </w:pPr>
            <w:r>
              <w:rPr>
                <w:rFonts w:hint="eastAsia" w:ascii="宋体" w:hAnsi="宋体" w:eastAsia="宋体" w:cs="宋体"/>
                <w:spacing w:val="-3"/>
                <w:sz w:val="24"/>
                <w:szCs w:val="24"/>
              </w:rPr>
              <w:t>4、</w:t>
            </w:r>
            <w:r>
              <w:rPr>
                <w:rFonts w:hint="eastAsia" w:ascii="宋体" w:hAnsi="宋体" w:eastAsia="宋体" w:cs="宋体"/>
                <w:sz w:val="24"/>
                <w:szCs w:val="24"/>
              </w:rPr>
              <w:t>画面采用5mm双面PVC板0.75m*1.5m</w:t>
            </w:r>
            <w:r>
              <w:rPr>
                <w:rFonts w:hint="eastAsia" w:ascii="宋体" w:hAnsi="宋体" w:eastAsia="宋体" w:cs="宋体"/>
                <w:sz w:val="24"/>
                <w:szCs w:val="24"/>
                <w:lang w:eastAsia="zh-CN"/>
              </w:rPr>
              <w:t>。</w:t>
            </w:r>
          </w:p>
          <w:p>
            <w:pPr>
              <w:pStyle w:val="35"/>
              <w:keepNext w:val="0"/>
              <w:keepLines w:val="0"/>
              <w:pageBreakBefore w:val="0"/>
              <w:widowControl w:val="0"/>
              <w:kinsoku/>
              <w:wordWrap/>
              <w:overflowPunct/>
              <w:topLinePunct w:val="0"/>
              <w:autoSpaceDE/>
              <w:autoSpaceDN/>
              <w:bidi w:val="0"/>
              <w:adjustRightInd/>
              <w:snapToGrid/>
              <w:spacing w:before="67" w:line="360" w:lineRule="auto"/>
              <w:ind w:left="103" w:right="0"/>
              <w:jc w:val="left"/>
              <w:textAlignment w:val="auto"/>
              <w:rPr>
                <w:rFonts w:hint="eastAsia" w:ascii="宋体" w:hAnsi="宋体" w:eastAsia="宋体" w:cs="宋体"/>
                <w:sz w:val="24"/>
                <w:szCs w:val="24"/>
                <w:lang w:eastAsia="zh-CN"/>
              </w:rPr>
            </w:pPr>
            <w:r>
              <w:rPr>
                <w:rFonts w:hint="eastAsia" w:ascii="宋体" w:hAnsi="宋体" w:eastAsia="宋体" w:cs="宋体"/>
                <w:spacing w:val="-3"/>
                <w:sz w:val="24"/>
                <w:szCs w:val="24"/>
                <w:lang w:val="en-US" w:eastAsia="zh-CN"/>
              </w:rPr>
              <w:t>5</w:t>
            </w:r>
            <w:r>
              <w:rPr>
                <w:rFonts w:hint="eastAsia" w:ascii="宋体" w:hAnsi="宋体" w:eastAsia="宋体" w:cs="宋体"/>
                <w:spacing w:val="-3"/>
                <w:sz w:val="24"/>
                <w:szCs w:val="24"/>
              </w:rPr>
              <w:t>、整体颜色采用环氧底漆，原子灰填缝面漆，汽车烤漆。</w:t>
            </w:r>
          </w:p>
          <w:p>
            <w:pPr>
              <w:pStyle w:val="35"/>
              <w:keepNext w:val="0"/>
              <w:keepLines w:val="0"/>
              <w:pageBreakBefore w:val="0"/>
              <w:widowControl w:val="0"/>
              <w:kinsoku/>
              <w:wordWrap/>
              <w:overflowPunct/>
              <w:topLinePunct w:val="0"/>
              <w:autoSpaceDE/>
              <w:autoSpaceDN/>
              <w:bidi w:val="0"/>
              <w:adjustRightInd/>
              <w:snapToGrid/>
              <w:spacing w:before="6" w:line="360" w:lineRule="auto"/>
              <w:ind w:left="103"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rPr>
              <w:t>、安装采用C25砼浇注基础</w:t>
            </w:r>
            <w:r>
              <w:rPr>
                <w:rFonts w:hint="eastAsia" w:ascii="宋体" w:hAnsi="宋体" w:eastAsia="宋体" w:cs="宋体"/>
                <w:sz w:val="24"/>
                <w:szCs w:val="24"/>
                <w:lang w:eastAsia="zh-CN"/>
              </w:rPr>
              <w:t>。</w:t>
            </w:r>
          </w:p>
        </w:tc>
        <w:tc>
          <w:tcPr>
            <w:tcW w:w="1471" w:type="pct"/>
            <w:tcBorders>
              <w:tl2br w:val="nil"/>
              <w:tr2bl w:val="nil"/>
            </w:tcBorders>
            <w:vAlign w:val="center"/>
          </w:tcPr>
          <w:p>
            <w:pPr>
              <w:pStyle w:val="35"/>
              <w:keepNext w:val="0"/>
              <w:keepLines w:val="0"/>
              <w:pageBreakBefore w:val="0"/>
              <w:widowControl w:val="0"/>
              <w:kinsoku/>
              <w:wordWrap/>
              <w:overflowPunct/>
              <w:topLinePunct w:val="0"/>
              <w:autoSpaceDE/>
              <w:autoSpaceDN/>
              <w:bidi w:val="0"/>
              <w:adjustRightInd/>
              <w:snapToGrid/>
              <w:spacing w:before="199" w:line="360" w:lineRule="auto"/>
              <w:ind w:right="136"/>
              <w:jc w:val="center"/>
              <w:textAlignment w:val="auto"/>
              <w:rPr>
                <w:rFonts w:hint="eastAsia" w:ascii="宋体" w:hAnsi="宋体" w:eastAsia="宋体" w:cs="宋体"/>
                <w:sz w:val="24"/>
                <w:szCs w:val="24"/>
              </w:rPr>
            </w:pPr>
            <w:r>
              <w:rPr>
                <w:rFonts w:hint="eastAsia" w:ascii="宋体" w:hAnsi="宋体" w:eastAsia="宋体" w:cs="宋体"/>
                <w:spacing w:val="-2"/>
                <w:sz w:val="24"/>
                <w:szCs w:val="24"/>
              </w:rPr>
              <w:t>2</w:t>
            </w:r>
            <w:r>
              <w:rPr>
                <w:rFonts w:hint="eastAsia" w:ascii="宋体" w:hAnsi="宋体" w:eastAsia="宋体" w:cs="宋体"/>
                <w:spacing w:val="-2"/>
                <w:sz w:val="24"/>
                <w:szCs w:val="24"/>
                <w:lang w:val="en-US" w:eastAsia="zh-CN"/>
              </w:rPr>
              <w:t>0</w:t>
            </w:r>
            <w:r>
              <w:rPr>
                <w:rFonts w:hint="eastAsia" w:ascii="宋体" w:hAnsi="宋体" w:eastAsia="宋体" w:cs="宋体"/>
                <w:spacing w:val="-2"/>
                <w:sz w:val="24"/>
                <w:szCs w:val="24"/>
              </w:rPr>
              <w:t>00宽*2</w:t>
            </w:r>
            <w:r>
              <w:rPr>
                <w:rFonts w:hint="eastAsia" w:ascii="宋体" w:hAnsi="宋体" w:eastAsia="宋体" w:cs="宋体"/>
                <w:spacing w:val="-2"/>
                <w:sz w:val="24"/>
                <w:szCs w:val="24"/>
                <w:lang w:val="en-US" w:eastAsia="zh-CN"/>
              </w:rPr>
              <w:t>1</w:t>
            </w:r>
            <w:r>
              <w:rPr>
                <w:rFonts w:hint="eastAsia" w:ascii="宋体" w:hAnsi="宋体" w:eastAsia="宋体" w:cs="宋体"/>
                <w:spacing w:val="-2"/>
                <w:sz w:val="24"/>
                <w:szCs w:val="24"/>
              </w:rPr>
              <w:t>00高mm（</w:t>
            </w:r>
            <w:r>
              <w:rPr>
                <w:rFonts w:hint="eastAsia" w:ascii="宋体" w:hAnsi="宋体" w:eastAsia="宋体" w:cs="宋体"/>
                <w:sz w:val="24"/>
                <w:szCs w:val="24"/>
              </w:rPr>
              <w:t>画面750*1500mm）</w:t>
            </w:r>
          </w:p>
        </w:tc>
        <w:tc>
          <w:tcPr>
            <w:tcW w:w="347" w:type="pct"/>
            <w:tcBorders>
              <w:tl2br w:val="nil"/>
              <w:tr2bl w:val="nil"/>
            </w:tcBorders>
            <w:vAlign w:val="center"/>
          </w:tcPr>
          <w:p>
            <w:pPr>
              <w:pStyle w:val="35"/>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sz w:val="24"/>
                <w:szCs w:val="24"/>
              </w:rPr>
            </w:pPr>
          </w:p>
          <w:p>
            <w:pPr>
              <w:pStyle w:val="35"/>
              <w:keepNext w:val="0"/>
              <w:keepLines w:val="0"/>
              <w:pageBreakBefore w:val="0"/>
              <w:widowControl w:val="0"/>
              <w:kinsoku/>
              <w:wordWrap/>
              <w:overflowPunct/>
              <w:topLinePunct w:val="0"/>
              <w:autoSpaceDE/>
              <w:autoSpaceDN/>
              <w:bidi w:val="0"/>
              <w:adjustRightInd/>
              <w:snapToGrid/>
              <w:spacing w:before="12" w:line="360" w:lineRule="auto"/>
              <w:ind w:right="0"/>
              <w:jc w:val="center"/>
              <w:textAlignment w:val="auto"/>
              <w:rPr>
                <w:rFonts w:hint="eastAsia" w:ascii="宋体" w:hAnsi="宋体" w:eastAsia="宋体" w:cs="宋体"/>
                <w:b/>
                <w:bCs/>
                <w:sz w:val="21"/>
                <w:szCs w:val="21"/>
              </w:rPr>
            </w:pPr>
          </w:p>
          <w:p>
            <w:pPr>
              <w:pStyle w:val="35"/>
              <w:keepNext w:val="0"/>
              <w:keepLines w:val="0"/>
              <w:pageBreakBefore w:val="0"/>
              <w:widowControl w:val="0"/>
              <w:kinsoku/>
              <w:wordWrap/>
              <w:overflowPunct/>
              <w:topLinePunct w:val="0"/>
              <w:autoSpaceDE/>
              <w:autoSpaceDN/>
              <w:bidi w:val="0"/>
              <w:adjustRightInd/>
              <w:snapToGrid/>
              <w:spacing w:before="86" w:line="360" w:lineRule="auto"/>
              <w:ind w:left="2" w:right="0"/>
              <w:jc w:val="center"/>
              <w:textAlignment w:val="auto"/>
              <w:rPr>
                <w:rFonts w:hint="eastAsia" w:ascii="宋体" w:hAnsi="宋体" w:eastAsia="宋体" w:cs="宋体"/>
                <w:sz w:val="24"/>
                <w:szCs w:val="24"/>
              </w:rPr>
            </w:pPr>
            <w:r>
              <w:rPr>
                <w:rFonts w:hint="eastAsia" w:ascii="宋体" w:hAnsi="宋体" w:eastAsia="宋体" w:cs="宋体"/>
                <w:sz w:val="24"/>
                <w:lang w:val="en-US" w:eastAsia="zh-CN"/>
              </w:rPr>
              <w:t>318</w:t>
            </w:r>
            <w:r>
              <w:rPr>
                <w:rFonts w:hint="eastAsia" w:ascii="宋体" w:hAnsi="宋体" w:eastAsia="宋体" w:cs="宋体"/>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400" w:type="pct"/>
            <w:tcBorders>
              <w:tl2br w:val="nil"/>
              <w:tr2bl w:val="nil"/>
            </w:tcBorders>
            <w:vAlign w:val="top"/>
          </w:tcPr>
          <w:p>
            <w:pPr>
              <w:pStyle w:val="35"/>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b/>
                <w:bCs/>
                <w:sz w:val="24"/>
                <w:szCs w:val="24"/>
              </w:rPr>
            </w:pPr>
          </w:p>
          <w:p>
            <w:pPr>
              <w:pStyle w:val="35"/>
              <w:keepNext w:val="0"/>
              <w:keepLines w:val="0"/>
              <w:pageBreakBefore w:val="0"/>
              <w:widowControl w:val="0"/>
              <w:kinsoku/>
              <w:wordWrap/>
              <w:overflowPunct/>
              <w:topLinePunct w:val="0"/>
              <w:autoSpaceDE/>
              <w:autoSpaceDN/>
              <w:bidi w:val="0"/>
              <w:adjustRightInd/>
              <w:snapToGrid/>
              <w:spacing w:before="7" w:line="360" w:lineRule="auto"/>
              <w:ind w:right="0"/>
              <w:jc w:val="left"/>
              <w:textAlignment w:val="auto"/>
              <w:rPr>
                <w:rFonts w:hint="eastAsia" w:ascii="宋体" w:hAnsi="宋体" w:eastAsia="宋体" w:cs="宋体"/>
                <w:b/>
                <w:bCs/>
                <w:sz w:val="34"/>
                <w:szCs w:val="34"/>
              </w:rPr>
            </w:pPr>
          </w:p>
          <w:p>
            <w:pPr>
              <w:pStyle w:val="35"/>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sz w:val="24"/>
                <w:szCs w:val="24"/>
              </w:rPr>
            </w:pPr>
            <w:r>
              <w:rPr>
                <w:rFonts w:hint="eastAsia" w:ascii="宋体" w:hAnsi="宋体" w:eastAsia="宋体" w:cs="宋体"/>
                <w:sz w:val="24"/>
              </w:rPr>
              <w:t>2</w:t>
            </w:r>
          </w:p>
        </w:tc>
        <w:tc>
          <w:tcPr>
            <w:tcW w:w="2780" w:type="pct"/>
            <w:tcBorders>
              <w:tl2br w:val="nil"/>
              <w:tr2bl w:val="nil"/>
            </w:tcBorders>
            <w:vAlign w:val="top"/>
          </w:tcPr>
          <w:p>
            <w:pPr>
              <w:pStyle w:val="35"/>
              <w:keepNext w:val="0"/>
              <w:keepLines w:val="0"/>
              <w:pageBreakBefore w:val="0"/>
              <w:widowControl w:val="0"/>
              <w:kinsoku/>
              <w:wordWrap/>
              <w:overflowPunct/>
              <w:topLinePunct w:val="0"/>
              <w:autoSpaceDE/>
              <w:autoSpaceDN/>
              <w:bidi w:val="0"/>
              <w:adjustRightInd/>
              <w:snapToGrid/>
              <w:spacing w:before="40" w:line="360" w:lineRule="auto"/>
              <w:ind w:left="103"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1、立柱采用≥100方管（国标）</w:t>
            </w:r>
            <w:r>
              <w:rPr>
                <w:rFonts w:hint="eastAsia" w:ascii="宋体" w:hAnsi="宋体" w:eastAsia="宋体" w:cs="宋体"/>
                <w:sz w:val="24"/>
                <w:szCs w:val="24"/>
                <w:lang w:eastAsia="zh-CN"/>
              </w:rPr>
              <w:t>。</w:t>
            </w:r>
          </w:p>
          <w:p>
            <w:pPr>
              <w:pStyle w:val="35"/>
              <w:keepNext w:val="0"/>
              <w:keepLines w:val="0"/>
              <w:pageBreakBefore w:val="0"/>
              <w:widowControl w:val="0"/>
              <w:kinsoku/>
              <w:wordWrap/>
              <w:overflowPunct/>
              <w:topLinePunct w:val="0"/>
              <w:autoSpaceDE/>
              <w:autoSpaceDN/>
              <w:bidi w:val="0"/>
              <w:adjustRightInd/>
              <w:snapToGrid/>
              <w:spacing w:before="40" w:line="360" w:lineRule="auto"/>
              <w:ind w:left="103" w:right="0"/>
              <w:jc w:val="left"/>
              <w:textAlignment w:val="auto"/>
              <w:rPr>
                <w:rFonts w:hint="eastAsia" w:ascii="宋体" w:hAnsi="宋体" w:eastAsia="宋体" w:cs="宋体"/>
                <w:sz w:val="24"/>
                <w:szCs w:val="24"/>
              </w:rPr>
            </w:pPr>
            <w:r>
              <w:rPr>
                <w:rFonts w:hint="eastAsia" w:ascii="宋体" w:hAnsi="宋体" w:eastAsia="宋体" w:cs="宋体"/>
                <w:sz w:val="24"/>
                <w:szCs w:val="24"/>
              </w:rPr>
              <w:t>2、画框架采用≥</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方管（国标）。</w:t>
            </w:r>
          </w:p>
          <w:p>
            <w:pPr>
              <w:pStyle w:val="35"/>
              <w:keepNext w:val="0"/>
              <w:keepLines w:val="0"/>
              <w:pageBreakBefore w:val="0"/>
              <w:widowControl w:val="0"/>
              <w:kinsoku/>
              <w:wordWrap/>
              <w:overflowPunct/>
              <w:topLinePunct w:val="0"/>
              <w:autoSpaceDE/>
              <w:autoSpaceDN/>
              <w:bidi w:val="0"/>
              <w:adjustRightInd/>
              <w:snapToGrid/>
              <w:spacing w:before="40" w:line="360" w:lineRule="auto"/>
              <w:ind w:left="103" w:right="0"/>
              <w:jc w:val="left"/>
              <w:textAlignment w:val="auto"/>
              <w:rPr>
                <w:rFonts w:hint="eastAsia" w:ascii="宋体" w:hAnsi="宋体" w:eastAsia="宋体" w:cs="宋体"/>
                <w:sz w:val="24"/>
                <w:szCs w:val="24"/>
              </w:rPr>
            </w:pPr>
            <w:r>
              <w:rPr>
                <w:rFonts w:hint="eastAsia" w:ascii="宋体" w:hAnsi="宋体" w:eastAsia="宋体" w:cs="宋体"/>
                <w:sz w:val="24"/>
                <w:szCs w:val="24"/>
              </w:rPr>
              <w:t>3、画框板采用≥1</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PVC板</w:t>
            </w:r>
            <w:r>
              <w:rPr>
                <w:rFonts w:hint="eastAsia" w:ascii="宋体" w:hAnsi="宋体" w:eastAsia="宋体" w:cs="宋体"/>
                <w:sz w:val="24"/>
                <w:szCs w:val="24"/>
              </w:rPr>
              <w:t>。</w:t>
            </w:r>
          </w:p>
          <w:p>
            <w:pPr>
              <w:pStyle w:val="35"/>
              <w:keepNext w:val="0"/>
              <w:keepLines w:val="0"/>
              <w:pageBreakBefore w:val="0"/>
              <w:widowControl w:val="0"/>
              <w:kinsoku/>
              <w:wordWrap/>
              <w:overflowPunct/>
              <w:topLinePunct w:val="0"/>
              <w:autoSpaceDE/>
              <w:autoSpaceDN/>
              <w:bidi w:val="0"/>
              <w:adjustRightInd/>
              <w:snapToGrid/>
              <w:spacing w:before="69" w:line="360" w:lineRule="auto"/>
              <w:ind w:left="103"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、画面采用5mm双面PVC板1m*2m</w:t>
            </w:r>
            <w:r>
              <w:rPr>
                <w:rFonts w:hint="eastAsia" w:ascii="宋体" w:hAnsi="宋体" w:cs="宋体"/>
                <w:sz w:val="24"/>
                <w:szCs w:val="24"/>
                <w:lang w:eastAsia="zh-CN"/>
              </w:rPr>
              <w:t>。</w:t>
            </w:r>
          </w:p>
          <w:p>
            <w:pPr>
              <w:pStyle w:val="35"/>
              <w:keepNext w:val="0"/>
              <w:keepLines w:val="0"/>
              <w:pageBreakBefore w:val="0"/>
              <w:widowControl w:val="0"/>
              <w:kinsoku/>
              <w:wordWrap/>
              <w:overflowPunct/>
              <w:topLinePunct w:val="0"/>
              <w:autoSpaceDE/>
              <w:autoSpaceDN/>
              <w:bidi w:val="0"/>
              <w:adjustRightInd/>
              <w:snapToGrid/>
              <w:spacing w:before="69" w:line="360" w:lineRule="auto"/>
              <w:ind w:left="103" w:right="0"/>
              <w:jc w:val="left"/>
              <w:textAlignment w:val="auto"/>
              <w:rPr>
                <w:rFonts w:hint="eastAsia" w:ascii="宋体" w:hAnsi="宋体" w:eastAsia="宋体" w:cs="宋体"/>
                <w:spacing w:val="-3"/>
                <w:sz w:val="24"/>
                <w:szCs w:val="24"/>
              </w:rPr>
            </w:pPr>
            <w:r>
              <w:rPr>
                <w:rFonts w:hint="eastAsia" w:ascii="宋体" w:hAnsi="宋体" w:eastAsia="宋体" w:cs="宋体"/>
                <w:spacing w:val="-3"/>
                <w:sz w:val="24"/>
                <w:szCs w:val="24"/>
                <w:lang w:val="en-US" w:eastAsia="zh-CN"/>
              </w:rPr>
              <w:t>5</w:t>
            </w:r>
            <w:r>
              <w:rPr>
                <w:rFonts w:hint="eastAsia" w:ascii="宋体" w:hAnsi="宋体" w:eastAsia="宋体" w:cs="宋体"/>
                <w:spacing w:val="-3"/>
                <w:sz w:val="24"/>
                <w:szCs w:val="24"/>
              </w:rPr>
              <w:t>、整体颜色采用环氧底漆，原子灰填缝面漆，汽车烤漆。</w:t>
            </w:r>
          </w:p>
          <w:p>
            <w:pPr>
              <w:pStyle w:val="35"/>
              <w:keepNext w:val="0"/>
              <w:keepLines w:val="0"/>
              <w:pageBreakBefore w:val="0"/>
              <w:widowControl w:val="0"/>
              <w:kinsoku/>
              <w:wordWrap/>
              <w:overflowPunct/>
              <w:topLinePunct w:val="0"/>
              <w:autoSpaceDE/>
              <w:autoSpaceDN/>
              <w:bidi w:val="0"/>
              <w:adjustRightInd/>
              <w:snapToGrid/>
              <w:spacing w:before="69" w:line="360" w:lineRule="auto"/>
              <w:ind w:left="103" w:right="0"/>
              <w:jc w:val="left"/>
              <w:textAlignment w:val="auto"/>
              <w:rPr>
                <w:rFonts w:hint="eastAsia" w:ascii="宋体" w:hAnsi="宋体" w:eastAsia="宋体" w:cs="宋体"/>
                <w:spacing w:val="-3"/>
                <w:sz w:val="24"/>
                <w:szCs w:val="24"/>
                <w:lang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rPr>
              <w:t>、安装采用C25砼浇注基础</w:t>
            </w:r>
            <w:r>
              <w:rPr>
                <w:rFonts w:hint="eastAsia" w:ascii="宋体" w:hAnsi="宋体" w:eastAsia="宋体" w:cs="宋体"/>
                <w:sz w:val="24"/>
                <w:szCs w:val="24"/>
                <w:lang w:eastAsia="zh-CN"/>
              </w:rPr>
              <w:t>。</w:t>
            </w:r>
          </w:p>
        </w:tc>
        <w:tc>
          <w:tcPr>
            <w:tcW w:w="1471" w:type="pct"/>
            <w:tcBorders>
              <w:tl2br w:val="nil"/>
              <w:tr2bl w:val="nil"/>
            </w:tcBorders>
            <w:vAlign w:val="center"/>
          </w:tcPr>
          <w:p>
            <w:pPr>
              <w:pStyle w:val="35"/>
              <w:keepNext w:val="0"/>
              <w:keepLines w:val="0"/>
              <w:pageBreakBefore w:val="0"/>
              <w:widowControl w:val="0"/>
              <w:kinsoku/>
              <w:wordWrap/>
              <w:overflowPunct/>
              <w:topLinePunct w:val="0"/>
              <w:autoSpaceDE/>
              <w:autoSpaceDN/>
              <w:bidi w:val="0"/>
              <w:adjustRightInd/>
              <w:snapToGrid/>
              <w:spacing w:before="199" w:line="36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5</w:t>
            </w:r>
            <w:r>
              <w:rPr>
                <w:rFonts w:hint="eastAsia" w:ascii="宋体" w:hAnsi="宋体" w:eastAsia="宋体" w:cs="宋体"/>
                <w:sz w:val="24"/>
                <w:szCs w:val="24"/>
              </w:rPr>
              <w:t>00宽*</w:t>
            </w:r>
            <w:r>
              <w:rPr>
                <w:rFonts w:hint="eastAsia" w:ascii="宋体" w:hAnsi="宋体" w:eastAsia="宋体" w:cs="宋体"/>
                <w:sz w:val="24"/>
                <w:szCs w:val="24"/>
                <w:lang w:val="en-US" w:eastAsia="zh-CN"/>
              </w:rPr>
              <w:t>22</w:t>
            </w:r>
            <w:r>
              <w:rPr>
                <w:rFonts w:hint="eastAsia" w:ascii="宋体" w:hAnsi="宋体" w:eastAsia="宋体" w:cs="宋体"/>
                <w:sz w:val="24"/>
                <w:szCs w:val="24"/>
              </w:rPr>
              <w:t>00高mm（画面1000*2000mm）</w:t>
            </w:r>
          </w:p>
        </w:tc>
        <w:tc>
          <w:tcPr>
            <w:tcW w:w="347" w:type="pct"/>
            <w:tcBorders>
              <w:tl2br w:val="nil"/>
              <w:tr2bl w:val="nil"/>
            </w:tcBorders>
            <w:vAlign w:val="center"/>
          </w:tcPr>
          <w:p>
            <w:pPr>
              <w:pStyle w:val="35"/>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sz w:val="24"/>
                <w:szCs w:val="24"/>
              </w:rPr>
            </w:pPr>
          </w:p>
          <w:p>
            <w:pPr>
              <w:pStyle w:val="35"/>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sz w:val="24"/>
                <w:szCs w:val="24"/>
              </w:rPr>
            </w:pPr>
          </w:p>
          <w:p>
            <w:pPr>
              <w:pStyle w:val="35"/>
              <w:keepNext w:val="0"/>
              <w:keepLines w:val="0"/>
              <w:pageBreakBefore w:val="0"/>
              <w:widowControl w:val="0"/>
              <w:kinsoku/>
              <w:wordWrap/>
              <w:overflowPunct/>
              <w:topLinePunct w:val="0"/>
              <w:autoSpaceDE/>
              <w:autoSpaceDN/>
              <w:bidi w:val="0"/>
              <w:adjustRightInd/>
              <w:snapToGrid/>
              <w:spacing w:before="171" w:line="360" w:lineRule="auto"/>
              <w:ind w:left="2" w:right="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个</w:t>
            </w:r>
          </w:p>
        </w:tc>
      </w:tr>
    </w:tbl>
    <w:p>
      <w:pPr>
        <w:pStyle w:val="8"/>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其他要求：</w:t>
      </w:r>
    </w:p>
    <w:p>
      <w:pPr>
        <w:pStyle w:val="8"/>
        <w:spacing w:line="460" w:lineRule="exact"/>
        <w:ind w:left="0"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（1）成交供应商负责对各个镇、村公示牌的打造提出对应的设计方案。</w:t>
      </w:r>
    </w:p>
    <w:p>
      <w:pPr>
        <w:pStyle w:val="8"/>
        <w:spacing w:line="460" w:lineRule="exact"/>
        <w:ind w:left="0" w:firstLine="480" w:firstLineChars="200"/>
        <w:rPr>
          <w:rFonts w:hint="eastAsia" w:ascii="宋体" w:hAnsi="宋体" w:eastAsia="宋体" w:cs="宋体"/>
          <w:kern w:val="2"/>
          <w:sz w:val="24"/>
          <w:szCs w:val="24"/>
          <w:lang w:val="en-US" w:eastAsia="zh-CN" w:bidi="ar-SA"/>
        </w:rPr>
      </w:pPr>
      <w:bookmarkStart w:id="0" w:name="2、按照采购人最终批准的设计方案，完成公示牌等设计、制作、安装及维护。 "/>
      <w:bookmarkEnd w:id="0"/>
      <w:r>
        <w:rPr>
          <w:rFonts w:hint="eastAsia" w:ascii="宋体" w:hAnsi="宋体" w:eastAsia="宋体" w:cs="宋体"/>
          <w:kern w:val="2"/>
          <w:sz w:val="24"/>
          <w:szCs w:val="24"/>
          <w:lang w:val="en-US" w:eastAsia="zh-CN" w:bidi="ar-SA"/>
        </w:rPr>
        <w:t>（2）按照采购人最终批准的设计方案，完成公示牌等设计、制作、安装及维护。</w:t>
      </w:r>
    </w:p>
    <w:p>
      <w:pPr>
        <w:pStyle w:val="8"/>
        <w:spacing w:line="460" w:lineRule="exact"/>
        <w:ind w:left="0" w:firstLine="480" w:firstLineChars="200"/>
        <w:rPr>
          <w:rFonts w:hint="eastAsia" w:ascii="宋体" w:hAnsi="宋体" w:eastAsia="宋体" w:cs="宋体"/>
          <w:kern w:val="2"/>
          <w:sz w:val="24"/>
          <w:szCs w:val="24"/>
          <w:lang w:val="en-US" w:eastAsia="zh-CN" w:bidi="ar-SA"/>
        </w:rPr>
      </w:pPr>
      <w:bookmarkStart w:id="1" w:name="3、公示牌样式及颜色的设计要求大方、美观。"/>
      <w:bookmarkEnd w:id="1"/>
      <w:r>
        <w:rPr>
          <w:rFonts w:hint="eastAsia" w:ascii="宋体" w:hAnsi="宋体" w:eastAsia="宋体" w:cs="宋体"/>
          <w:kern w:val="2"/>
          <w:sz w:val="24"/>
          <w:szCs w:val="24"/>
          <w:lang w:val="en-US" w:eastAsia="zh-CN" w:bidi="ar-SA"/>
        </w:rPr>
        <w:t>（3）公示牌样式及颜色的设计要求大方、美观。</w:t>
      </w:r>
    </w:p>
    <w:p>
      <w:pPr>
        <w:pStyle w:val="8"/>
        <w:spacing w:line="460" w:lineRule="exact"/>
        <w:ind w:left="0" w:firstLine="480" w:firstLineChars="200"/>
        <w:rPr>
          <w:rFonts w:hint="eastAsia" w:ascii="宋体" w:hAnsi="宋体" w:eastAsia="宋体" w:cs="宋体"/>
          <w:b/>
          <w:bCs/>
          <w:sz w:val="24"/>
          <w:szCs w:val="24"/>
        </w:rPr>
      </w:pPr>
      <w:bookmarkStart w:id="2" w:name="4、对已制作的公示牌进行维护、保养及监测。"/>
      <w:bookmarkEnd w:id="2"/>
      <w:r>
        <w:rPr>
          <w:rFonts w:hint="eastAsia" w:ascii="宋体" w:hAnsi="宋体" w:eastAsia="宋体" w:cs="宋体"/>
          <w:kern w:val="2"/>
          <w:sz w:val="24"/>
          <w:szCs w:val="24"/>
          <w:lang w:val="en-US" w:eastAsia="zh-CN" w:bidi="ar-SA"/>
        </w:rPr>
        <w:t>（4）对已制作的公示牌进行维护、保养及监测。</w:t>
      </w:r>
    </w:p>
    <w:p>
      <w:pPr>
        <w:pStyle w:val="8"/>
        <w:spacing w:line="460" w:lineRule="exact"/>
        <w:ind w:left="0" w:leftChars="0" w:firstLine="241" w:firstLineChars="100"/>
        <w:rPr>
          <w:rFonts w:hint="eastAsia" w:ascii="宋体" w:hAnsi="宋体" w:eastAsia="宋体" w:cs="宋体"/>
          <w:b/>
          <w:sz w:val="24"/>
          <w:szCs w:val="24"/>
        </w:rPr>
      </w:pPr>
      <w:r>
        <w:rPr>
          <w:rFonts w:hint="eastAsia" w:ascii="宋体" w:hAnsi="宋体" w:eastAsia="宋体" w:cs="宋体"/>
          <w:b/>
          <w:bCs/>
          <w:sz w:val="24"/>
          <w:szCs w:val="24"/>
        </w:rPr>
        <w:t>三、商务要求</w:t>
      </w:r>
      <w:r>
        <w:rPr>
          <w:rFonts w:hint="eastAsia" w:ascii="宋体" w:hAnsi="宋体" w:eastAsia="宋体" w:cs="宋体"/>
          <w:b/>
          <w:sz w:val="24"/>
          <w:szCs w:val="24"/>
        </w:rPr>
        <w:t>（实质性要求）</w:t>
      </w:r>
    </w:p>
    <w:p>
      <w:pPr>
        <w:pStyle w:val="8"/>
        <w:spacing w:line="460" w:lineRule="exact"/>
        <w:ind w:left="0"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1、服务期限：签订采购合同后</w:t>
      </w:r>
      <w:r>
        <w:rPr>
          <w:rFonts w:hint="eastAsia" w:ascii="宋体" w:hAnsi="宋体" w:cs="宋体"/>
          <w:kern w:val="2"/>
          <w:sz w:val="24"/>
          <w:szCs w:val="24"/>
          <w:lang w:val="en-US" w:eastAsia="zh-CN" w:bidi="ar-SA"/>
        </w:rPr>
        <w:t>15</w:t>
      </w:r>
      <w:r>
        <w:rPr>
          <w:rFonts w:hint="eastAsia" w:ascii="宋体" w:hAnsi="宋体" w:eastAsia="宋体" w:cs="宋体"/>
          <w:kern w:val="2"/>
          <w:sz w:val="24"/>
          <w:szCs w:val="24"/>
          <w:lang w:val="en-US" w:eastAsia="zh-CN" w:bidi="ar-SA"/>
        </w:rPr>
        <w:t>日内完成公示牌的设计、制作和安装。</w:t>
      </w:r>
    </w:p>
    <w:p>
      <w:pPr>
        <w:pStyle w:val="8"/>
        <w:spacing w:line="460" w:lineRule="exact"/>
        <w:ind w:left="0" w:firstLine="480" w:firstLineChars="200"/>
        <w:rPr>
          <w:rFonts w:hint="eastAsia" w:ascii="宋体" w:hAnsi="宋体" w:eastAsia="宋体" w:cs="宋体"/>
          <w:kern w:val="2"/>
          <w:sz w:val="24"/>
          <w:szCs w:val="24"/>
          <w:lang w:val="en-US" w:eastAsia="zh-CN" w:bidi="ar-SA"/>
        </w:rPr>
      </w:pPr>
      <w:bookmarkStart w:id="3" w:name="2、服务地点：采购人指定地点。"/>
      <w:bookmarkEnd w:id="3"/>
      <w:r>
        <w:rPr>
          <w:rFonts w:hint="eastAsia" w:ascii="宋体" w:hAnsi="宋体" w:eastAsia="宋体" w:cs="宋体"/>
          <w:kern w:val="2"/>
          <w:sz w:val="24"/>
          <w:szCs w:val="24"/>
          <w:lang w:val="en-US" w:eastAsia="zh-CN" w:bidi="ar-SA"/>
        </w:rPr>
        <w:t>2、服务地点：采购人指定地点。</w:t>
      </w:r>
    </w:p>
    <w:p>
      <w:pPr>
        <w:pStyle w:val="8"/>
        <w:spacing w:line="460" w:lineRule="exact"/>
        <w:ind w:left="0" w:firstLine="480" w:firstLineChars="200"/>
        <w:rPr>
          <w:rFonts w:hint="eastAsia" w:ascii="宋体" w:hAnsi="宋体" w:eastAsia="宋体" w:cs="宋体"/>
          <w:kern w:val="2"/>
          <w:sz w:val="24"/>
          <w:szCs w:val="24"/>
          <w:lang w:val="en-US" w:eastAsia="zh-CN" w:bidi="ar-SA"/>
        </w:rPr>
      </w:pPr>
      <w:bookmarkStart w:id="4" w:name="3、付款方式：公示牌安装完成并通过相关验收合格后一次性付清合同金额。"/>
      <w:bookmarkEnd w:id="4"/>
      <w:r>
        <w:rPr>
          <w:rFonts w:hint="eastAsia" w:ascii="宋体" w:hAnsi="宋体" w:eastAsia="宋体" w:cs="宋体"/>
          <w:kern w:val="2"/>
          <w:sz w:val="24"/>
          <w:szCs w:val="24"/>
          <w:lang w:val="en-US" w:eastAsia="zh-CN" w:bidi="ar-SA"/>
        </w:rPr>
        <w:t>3、付款方式：公示牌安装完成并通过相关验收合格后一次性付清合同金额。</w:t>
      </w:r>
    </w:p>
    <w:p>
      <w:pPr>
        <w:pStyle w:val="8"/>
        <w:spacing w:line="460" w:lineRule="exact"/>
        <w:ind w:left="0" w:firstLine="480" w:firstLineChars="200"/>
        <w:rPr>
          <w:rFonts w:hint="eastAsia" w:ascii="宋体" w:hAnsi="宋体" w:eastAsia="宋体" w:cs="宋体"/>
          <w:kern w:val="2"/>
          <w:sz w:val="24"/>
          <w:szCs w:val="24"/>
          <w:lang w:val="en-US" w:eastAsia="zh-CN" w:bidi="ar-SA"/>
        </w:rPr>
      </w:pPr>
      <w:bookmarkStart w:id="5" w:name="4、项目售后服务：本项目质保期一年，质保期内，所安装的公示牌出现的问题，由成交供"/>
      <w:bookmarkEnd w:id="5"/>
      <w:r>
        <w:rPr>
          <w:rFonts w:hint="eastAsia" w:ascii="宋体" w:hAnsi="宋体" w:eastAsia="宋体" w:cs="宋体"/>
          <w:kern w:val="2"/>
          <w:sz w:val="24"/>
          <w:szCs w:val="24"/>
          <w:lang w:val="en-US" w:eastAsia="zh-CN" w:bidi="ar-SA"/>
        </w:rPr>
        <w:t>4、项目售后服务：本项目质保期一年，质保期内，所安装的公示牌出现的问题，由成交供应商承担；质保期外，成交供应商有偿提供服务。每月组织不低于5人团队到各镇、村进行2次田长制政策宣传活动（期限为12个月）。投标人针对本项目需提供至少1名服务人员与采购人在项目实施过程中进行对接，并在投标文件中提供人员名单、身份证复印件、联系方式。响应时间：区内 30 分钟内，区外不超过1小时。成交供应商接到采购人电话或其他形式的服务要求时需在规定时间作出响应，并按采购人所需要求按时按量制作并交付使用。</w:t>
      </w:r>
    </w:p>
    <w:p>
      <w:pPr>
        <w:pStyle w:val="8"/>
        <w:spacing w:line="460" w:lineRule="exact"/>
        <w:ind w:left="0" w:firstLine="480" w:firstLineChars="200"/>
        <w:rPr>
          <w:rFonts w:hint="eastAsia" w:ascii="宋体" w:hAnsi="宋体" w:eastAsia="宋体" w:cs="宋体"/>
          <w:kern w:val="2"/>
          <w:sz w:val="24"/>
          <w:szCs w:val="24"/>
          <w:lang w:val="en-US" w:eastAsia="zh-CN" w:bidi="ar-SA"/>
        </w:rPr>
      </w:pPr>
      <w:bookmarkStart w:id="6" w:name="5、安装要求：成交供应商须根据采购人要求，对所制作的公示牌按照指定地点"/>
      <w:bookmarkEnd w:id="6"/>
      <w:r>
        <w:rPr>
          <w:rFonts w:hint="eastAsia" w:ascii="宋体" w:hAnsi="宋体" w:eastAsia="宋体" w:cs="宋体"/>
          <w:kern w:val="2"/>
          <w:sz w:val="24"/>
          <w:szCs w:val="24"/>
          <w:lang w:val="en-US" w:eastAsia="zh-CN" w:bidi="ar-SA"/>
        </w:rPr>
        <w:t>5、安装要求：成交供应商须根据采购人要求，对所制作的公示牌按照指定地点</w:t>
      </w:r>
      <w:bookmarkStart w:id="7" w:name="进行安装，安装应当牢固，抗风力级别应达到国家相关标准。一切安装要求以采购人后期现"/>
      <w:bookmarkEnd w:id="7"/>
      <w:r>
        <w:rPr>
          <w:rFonts w:hint="eastAsia" w:ascii="宋体" w:hAnsi="宋体" w:eastAsia="宋体" w:cs="宋体"/>
          <w:kern w:val="2"/>
          <w:sz w:val="24"/>
          <w:szCs w:val="24"/>
          <w:lang w:val="en-US" w:eastAsia="zh-CN" w:bidi="ar-SA"/>
        </w:rPr>
        <w:t>进行安装，安装应当牢固，抗风力级别应达到国家相关标准。一切安装要求以采购人后期现场安装要求为准。</w:t>
      </w:r>
    </w:p>
    <w:p>
      <w:pPr>
        <w:pStyle w:val="8"/>
        <w:numPr>
          <w:ilvl w:val="0"/>
          <w:numId w:val="5"/>
        </w:numPr>
        <w:spacing w:line="460" w:lineRule="exact"/>
        <w:ind w:left="0" w:firstLine="480" w:firstLineChars="200"/>
        <w:rPr>
          <w:rFonts w:hint="eastAsia" w:ascii="宋体" w:hAnsi="宋体" w:eastAsia="宋体" w:cs="宋体"/>
          <w:kern w:val="2"/>
          <w:sz w:val="24"/>
          <w:szCs w:val="24"/>
          <w:lang w:val="en-US" w:eastAsia="zh-CN" w:bidi="ar-SA"/>
        </w:rPr>
      </w:pPr>
      <w:bookmarkStart w:id="8" w:name="6、安全责任：成交供应商在履行本合同义务过程中，一定注意安全作业，若发生"/>
      <w:bookmarkEnd w:id="8"/>
      <w:r>
        <w:rPr>
          <w:rFonts w:hint="eastAsia" w:ascii="宋体" w:hAnsi="宋体" w:eastAsia="宋体" w:cs="宋体"/>
          <w:kern w:val="2"/>
          <w:sz w:val="24"/>
          <w:szCs w:val="24"/>
          <w:lang w:val="en-US" w:eastAsia="zh-CN" w:bidi="ar-SA"/>
        </w:rPr>
        <w:t>安全责任：成交供应商在履行本合同义务过程中，一定注意安全作业，若发生</w:t>
      </w:r>
      <w:bookmarkStart w:id="9" w:name="安全事故，一切责任概由成交供应商承担，采购人不承担责任。"/>
      <w:bookmarkEnd w:id="9"/>
      <w:r>
        <w:rPr>
          <w:rFonts w:hint="eastAsia" w:ascii="宋体" w:hAnsi="宋体" w:eastAsia="宋体" w:cs="宋体"/>
          <w:kern w:val="2"/>
          <w:sz w:val="24"/>
          <w:szCs w:val="24"/>
          <w:lang w:val="en-US" w:eastAsia="zh-CN" w:bidi="ar-SA"/>
        </w:rPr>
        <w:t>安全事故，一切责任概由成交供应商承担，采购人不承担责任。</w:t>
      </w:r>
      <w:r>
        <w:rPr>
          <w:rFonts w:hint="eastAsia" w:ascii="宋体" w:hAnsi="宋体" w:eastAsia="宋体" w:cs="宋体"/>
          <w:b/>
          <w:bCs/>
          <w:kern w:val="2"/>
          <w:sz w:val="24"/>
          <w:szCs w:val="24"/>
          <w:lang w:val="en-US" w:eastAsia="zh-CN" w:bidi="ar-SA"/>
        </w:rPr>
        <w:t>（需单独提供承诺函，承诺函格式自拟）</w:t>
      </w:r>
    </w:p>
    <w:p>
      <w:pPr>
        <w:pStyle w:val="8"/>
        <w:numPr>
          <w:ilvl w:val="0"/>
          <w:numId w:val="0"/>
        </w:numPr>
        <w:spacing w:line="46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7、验收标准和方法：</w:t>
      </w:r>
    </w:p>
    <w:p>
      <w:pPr>
        <w:pStyle w:val="8"/>
        <w:spacing w:line="460" w:lineRule="exact"/>
        <w:ind w:left="0"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（1）履约验收的主体：安居区自然资源和规划局</w:t>
      </w:r>
    </w:p>
    <w:p>
      <w:pPr>
        <w:pStyle w:val="8"/>
        <w:spacing w:line="460" w:lineRule="exact"/>
        <w:ind w:left="0"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（2）邀请验收对象：是</w:t>
      </w:r>
    </w:p>
    <w:p>
      <w:pPr>
        <w:pStyle w:val="8"/>
        <w:spacing w:line="460" w:lineRule="exact"/>
        <w:ind w:left="0"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（3）验收时间：供应商提出验收申请之日起 10日内组织验收</w:t>
      </w:r>
    </w:p>
    <w:p>
      <w:pPr>
        <w:pStyle w:val="8"/>
        <w:spacing w:line="460" w:lineRule="exact"/>
        <w:ind w:left="0"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（4）验收方式：自行验收</w:t>
      </w:r>
    </w:p>
    <w:p>
      <w:pPr>
        <w:pStyle w:val="8"/>
        <w:spacing w:line="460" w:lineRule="exact"/>
        <w:ind w:left="0"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（5）验收程序：一次性验收</w:t>
      </w:r>
    </w:p>
    <w:p>
      <w:pPr>
        <w:pStyle w:val="8"/>
        <w:spacing w:line="460" w:lineRule="exact"/>
        <w:ind w:left="0"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（6）验收内容：采购文件的技术和商务要求、响应文件的响应和承诺、合同约定内容。</w:t>
      </w:r>
    </w:p>
    <w:p>
      <w:pPr>
        <w:pStyle w:val="8"/>
        <w:spacing w:line="460" w:lineRule="exact"/>
        <w:ind w:left="0"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（7）验收标准：采购人按照政府采购相关法律法规以及《财政部关于进一步加强政府采购需求和履约验收管理的指导意见》（财库[2016]205号）、成交供应商的响应文件及承诺与本项目合同约定标准进行验收。</w:t>
      </w:r>
    </w:p>
    <w:p>
      <w:pPr>
        <w:pStyle w:val="8"/>
        <w:spacing w:line="460" w:lineRule="exact"/>
        <w:ind w:left="0" w:firstLine="482" w:firstLineChars="200"/>
        <w:rPr>
          <w:rFonts w:hint="eastAsia" w:ascii="宋体" w:hAnsi="宋体" w:eastAsia="宋体" w:cs="宋体"/>
          <w:kern w:val="2"/>
          <w:sz w:val="24"/>
          <w:szCs w:val="24"/>
          <w:lang w:val="en-US" w:eastAsia="zh-CN" w:bidi="ar-SA"/>
        </w:rPr>
      </w:pPr>
      <w:bookmarkStart w:id="10" w:name="★四、其他要求"/>
      <w:bookmarkEnd w:id="10"/>
      <w:r>
        <w:rPr>
          <w:rFonts w:hint="eastAsia" w:ascii="宋体" w:hAnsi="宋体" w:eastAsia="宋体" w:cs="宋体"/>
          <w:b/>
          <w:bCs/>
          <w:kern w:val="2"/>
          <w:sz w:val="24"/>
          <w:szCs w:val="24"/>
          <w:lang w:val="en-US" w:eastAsia="zh-CN" w:bidi="ar-SA"/>
        </w:rPr>
        <w:t>四、其他要求</w:t>
      </w:r>
      <w:r>
        <w:rPr>
          <w:rFonts w:hint="eastAsia" w:ascii="宋体" w:hAnsi="宋体" w:eastAsia="宋体" w:cs="宋体"/>
          <w:kern w:val="2"/>
          <w:sz w:val="24"/>
          <w:szCs w:val="24"/>
          <w:lang w:val="en-US" w:eastAsia="zh-CN" w:bidi="ar-SA"/>
        </w:rPr>
        <w:t xml:space="preserve"> </w:t>
      </w:r>
      <w:bookmarkStart w:id="11" w:name="1.政府采购合同签订时间：供应商成交后，自成交通知书发出之日起，须按政"/>
      <w:bookmarkEnd w:id="11"/>
    </w:p>
    <w:p>
      <w:pPr>
        <w:pStyle w:val="8"/>
        <w:numPr>
          <w:ilvl w:val="0"/>
          <w:numId w:val="0"/>
        </w:numPr>
        <w:spacing w:line="460" w:lineRule="exact"/>
        <w:ind w:leftChars="200"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1、政府采购合同签订时间：供应商成交后，自成交通知书发出之日起，须按政</w:t>
      </w:r>
      <w:bookmarkStart w:id="12" w:name="府采购相关法律法规要求，在 30 日内与采购单位签订政府采购合同。"/>
      <w:bookmarkEnd w:id="12"/>
      <w:r>
        <w:rPr>
          <w:rFonts w:hint="eastAsia" w:ascii="宋体" w:hAnsi="宋体" w:eastAsia="宋体" w:cs="宋体"/>
          <w:kern w:val="2"/>
          <w:sz w:val="24"/>
          <w:szCs w:val="24"/>
          <w:lang w:val="en-US" w:eastAsia="zh-CN" w:bidi="ar-SA"/>
        </w:rPr>
        <w:t xml:space="preserve">府采购相关法律法规要求，在30日内与采购单位签订政府采购合同。 </w:t>
      </w:r>
      <w:bookmarkStart w:id="13" w:name="2.供应商应保证所提供的服务或其任何一部分均不会侵犯任何第三方的知识产"/>
      <w:bookmarkEnd w:id="13"/>
    </w:p>
    <w:p>
      <w:pPr>
        <w:pStyle w:val="8"/>
        <w:numPr>
          <w:ilvl w:val="0"/>
          <w:numId w:val="0"/>
        </w:numPr>
        <w:spacing w:line="460" w:lineRule="exact"/>
        <w:ind w:leftChars="200"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2、供应商应保证所提供的服务或其任何一部分均不会侵犯任何第三方的知识产</w:t>
      </w:r>
      <w:bookmarkStart w:id="14" w:name="权、专利权、商标权或著作权。货物制造质量出现问题，供应商应负责三包(包修、包换、"/>
      <w:bookmarkEnd w:id="14"/>
      <w:r>
        <w:rPr>
          <w:rFonts w:hint="eastAsia" w:ascii="宋体" w:hAnsi="宋体" w:eastAsia="宋体" w:cs="宋体"/>
          <w:kern w:val="2"/>
          <w:sz w:val="24"/>
          <w:szCs w:val="24"/>
          <w:lang w:val="en-US" w:eastAsia="zh-CN" w:bidi="ar-SA"/>
        </w:rPr>
        <w:t>权、专利权、商标权或著作权。货物制造质量出现问题，供应商应负责三包(包修、包换、包退)，费用由公司负担。</w:t>
      </w:r>
      <w:bookmarkStart w:id="15" w:name="3.供应商定期及时向采购人通告本项目服务范围内有关服务的重大事项及其进度。"/>
      <w:bookmarkEnd w:id="15"/>
    </w:p>
    <w:p>
      <w:pPr>
        <w:pStyle w:val="8"/>
        <w:numPr>
          <w:ilvl w:val="0"/>
          <w:numId w:val="0"/>
        </w:numPr>
        <w:spacing w:line="460" w:lineRule="exact"/>
        <w:ind w:leftChars="200"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3、供应商定期及时向采购人通告本项目服务范围内有关服务的重大事项及其进度。</w:t>
      </w:r>
      <w:bookmarkStart w:id="16" w:name="4.接受项目行业管理部门及政府有关部门的指导，接受采购人的监督。"/>
      <w:bookmarkEnd w:id="16"/>
    </w:p>
    <w:p>
      <w:pPr>
        <w:pStyle w:val="8"/>
        <w:numPr>
          <w:ilvl w:val="0"/>
          <w:numId w:val="0"/>
        </w:numPr>
        <w:spacing w:line="460" w:lineRule="exact"/>
        <w:ind w:leftChars="200" w:firstLine="480" w:firstLineChars="200"/>
        <w:rPr>
          <w:rFonts w:hint="eastAsia" w:ascii="宋体" w:hAnsi="宋体" w:cs="宋体"/>
          <w:kern w:val="2"/>
          <w:sz w:val="24"/>
          <w:szCs w:val="24"/>
          <w:lang w:val="en-US" w:eastAsia="zh-CN" w:bidi="ar-SA"/>
        </w:rPr>
      </w:pPr>
      <w:r>
        <w:rPr>
          <w:rFonts w:hint="eastAsia" w:ascii="宋体" w:hAnsi="宋体" w:eastAsia="宋体" w:cs="宋体"/>
          <w:kern w:val="2"/>
          <w:sz w:val="24"/>
          <w:szCs w:val="24"/>
          <w:lang w:val="en-US" w:eastAsia="zh-CN" w:bidi="ar-SA"/>
        </w:rPr>
        <w:t>4、接受项目行业管理部门及政府有关部门的指导，接受采购人的监</w:t>
      </w:r>
      <w:bookmarkStart w:id="17" w:name="5.在采购合同履约过程中发生的或与本合同有关的争端，供应商与采购人应通过"/>
      <w:bookmarkEnd w:id="17"/>
      <w:r>
        <w:rPr>
          <w:rFonts w:hint="eastAsia" w:ascii="宋体" w:hAnsi="宋体" w:cs="宋体"/>
          <w:kern w:val="2"/>
          <w:sz w:val="24"/>
          <w:szCs w:val="24"/>
          <w:lang w:val="en-US" w:eastAsia="zh-CN" w:bidi="ar-SA"/>
        </w:rPr>
        <w:t>。</w:t>
      </w:r>
    </w:p>
    <w:p>
      <w:pPr>
        <w:pStyle w:val="8"/>
        <w:numPr>
          <w:ilvl w:val="0"/>
          <w:numId w:val="0"/>
        </w:numPr>
        <w:spacing w:line="460" w:lineRule="exact"/>
        <w:ind w:leftChars="200" w:firstLine="480" w:firstLineChars="200"/>
        <w:rPr>
          <w:rFonts w:hint="eastAsia" w:ascii="宋体" w:hAnsi="宋体" w:eastAsia="宋体" w:cs="宋体"/>
          <w:b/>
          <w:sz w:val="24"/>
        </w:rPr>
      </w:pPr>
      <w:r>
        <w:rPr>
          <w:rFonts w:hint="eastAsia" w:ascii="宋体" w:hAnsi="宋体" w:eastAsia="宋体" w:cs="宋体"/>
          <w:kern w:val="2"/>
          <w:sz w:val="24"/>
          <w:szCs w:val="24"/>
          <w:lang w:val="en-US" w:eastAsia="zh-CN" w:bidi="ar-SA"/>
        </w:rPr>
        <w:t>5、在采购合同履约过程中发生的或与本合同有关的争端，供应商与采购人应通过</w:t>
      </w:r>
      <w:bookmarkStart w:id="18" w:name="友好协商解决，协商或调解不成的，由当事人依法维护其合法权益。 "/>
      <w:bookmarkEnd w:id="18"/>
      <w:r>
        <w:rPr>
          <w:rFonts w:hint="eastAsia" w:ascii="宋体" w:hAnsi="宋体" w:eastAsia="宋体" w:cs="宋体"/>
          <w:kern w:val="2"/>
          <w:sz w:val="24"/>
          <w:szCs w:val="24"/>
          <w:lang w:val="en-US" w:eastAsia="zh-CN" w:bidi="ar-SA"/>
        </w:rPr>
        <w:t>友好协商解决，协商或调解不成的，由当事人依法维护其合法权益。</w:t>
      </w:r>
      <w:bookmarkStart w:id="19" w:name="注：“★”号条款为本项目实质性要求，供应商未全部满足的其响应文件按无效处理。"/>
      <w:bookmarkEnd w:id="19"/>
    </w:p>
    <w:p>
      <w:pPr>
        <w:pStyle w:val="8"/>
        <w:spacing w:line="480" w:lineRule="exact"/>
        <w:ind w:left="0"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供应商需根据自身情况及对项目的理解自行撰写</w:t>
      </w:r>
      <w:r>
        <w:rPr>
          <w:rFonts w:hint="eastAsia" w:ascii="宋体" w:hAnsi="宋体" w:eastAsia="宋体" w:cs="宋体"/>
          <w:color w:val="auto"/>
          <w:sz w:val="24"/>
          <w:highlight w:val="none"/>
          <w:lang w:eastAsia="zh-CN"/>
        </w:rPr>
        <w:t>项目前期工作开展方案</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项目实施方案、管理制度、</w:t>
      </w:r>
      <w:r>
        <w:rPr>
          <w:rFonts w:hint="eastAsia" w:ascii="宋体" w:hAnsi="宋体" w:eastAsia="宋体" w:cs="宋体"/>
          <w:color w:val="auto"/>
          <w:sz w:val="24"/>
          <w:highlight w:val="none"/>
        </w:rPr>
        <w:t>后续服务方案。</w:t>
      </w:r>
    </w:p>
    <w:p>
      <w:pPr>
        <w:rPr>
          <w:rFonts w:hint="eastAsia"/>
          <w:lang w:eastAsia="zh-CN"/>
        </w:rPr>
      </w:pPr>
      <w:bookmarkStart w:id="20" w:name="_GoBack"/>
      <w:bookmarkEnd w:id="2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Calibri Light">
    <w:panose1 w:val="020F0302020204030204"/>
    <w:charset w:val="00"/>
    <w:family w:val="swiss"/>
    <w:pitch w:val="default"/>
    <w:sig w:usb0="A00002EF" w:usb1="4000207B" w:usb2="00000000" w:usb3="00000000" w:csb0="2000019F" w:csb1="00000000"/>
  </w:font>
  <w:font w:name="..ì.">
    <w:altName w:val="黑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方正仿宋简体">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- 28 -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- 28 -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left"/>
    </w:pPr>
    <w:r>
      <w:rPr>
        <w:rFonts w:hint="eastAsia"/>
        <w:sz w:val="24"/>
        <w:szCs w:val="24"/>
      </w:rPr>
      <w:t xml:space="preserve">   </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E2C337"/>
    <w:multiLevelType w:val="singleLevel"/>
    <w:tmpl w:val="9CE2C337"/>
    <w:lvl w:ilvl="0" w:tentative="0">
      <w:start w:val="2"/>
      <w:numFmt w:val="chineseCounting"/>
      <w:suff w:val="nothing"/>
      <w:lvlText w:val="（%1）"/>
      <w:lvlJc w:val="left"/>
      <w:rPr>
        <w:rFonts w:hint="eastAsia"/>
      </w:rPr>
    </w:lvl>
  </w:abstractNum>
  <w:abstractNum w:abstractNumId="1">
    <w:nsid w:val="B6077275"/>
    <w:multiLevelType w:val="singleLevel"/>
    <w:tmpl w:val="B6077275"/>
    <w:lvl w:ilvl="0" w:tentative="0">
      <w:start w:val="2"/>
      <w:numFmt w:val="decimal"/>
      <w:suff w:val="nothing"/>
      <w:lvlText w:val="%1、"/>
      <w:lvlJc w:val="left"/>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3F5448FA"/>
    <w:multiLevelType w:val="multilevel"/>
    <w:tmpl w:val="3F5448FA"/>
    <w:lvl w:ilvl="0" w:tentative="0">
      <w:start w:val="1"/>
      <w:numFmt w:val="decimal"/>
      <w:lvlText w:val="%1"/>
      <w:lvlJc w:val="left"/>
      <w:pPr>
        <w:ind w:left="425" w:hanging="425"/>
      </w:pPr>
      <w:rPr>
        <w:rFonts w:hint="eastAsia"/>
      </w:rPr>
    </w:lvl>
    <w:lvl w:ilvl="1" w:tentative="0">
      <w:start w:val="1"/>
      <w:numFmt w:val="decimal"/>
      <w:isLgl/>
      <w:lvlText w:val="%1.%2"/>
      <w:lvlJc w:val="left"/>
      <w:pPr>
        <w:ind w:left="992" w:hanging="567"/>
      </w:pPr>
      <w:rPr>
        <w:rFonts w:hint="eastAsia" w:eastAsia="微软雅黑"/>
        <w:b/>
        <w:i w:val="0"/>
        <w:sz w:val="24"/>
      </w:rPr>
    </w:lvl>
    <w:lvl w:ilvl="2" w:tentative="0">
      <w:start w:val="1"/>
      <w:numFmt w:val="decimal"/>
      <w:pStyle w:val="4"/>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62C49E65"/>
    <w:multiLevelType w:val="singleLevel"/>
    <w:tmpl w:val="62C49E65"/>
    <w:lvl w:ilvl="0" w:tentative="0">
      <w:start w:val="6"/>
      <w:numFmt w:val="decimal"/>
      <w:suff w:val="nothing"/>
      <w:lvlText w:val="%1、"/>
      <w:lvlJc w:val="left"/>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3YmQ2Nzg0NmQ2MjBiMjg5Zjg4NWE3ZTM4MDE4OTIifQ=="/>
  </w:docVars>
  <w:rsids>
    <w:rsidRoot w:val="3785278A"/>
    <w:rsid w:val="012A34DD"/>
    <w:rsid w:val="028428BD"/>
    <w:rsid w:val="03560BF3"/>
    <w:rsid w:val="046970EB"/>
    <w:rsid w:val="04BC6D36"/>
    <w:rsid w:val="05F478EE"/>
    <w:rsid w:val="063937EB"/>
    <w:rsid w:val="07350E59"/>
    <w:rsid w:val="07410334"/>
    <w:rsid w:val="082C64B8"/>
    <w:rsid w:val="084A342C"/>
    <w:rsid w:val="088B0290"/>
    <w:rsid w:val="0B7828B6"/>
    <w:rsid w:val="0C682BC5"/>
    <w:rsid w:val="0CDE55D4"/>
    <w:rsid w:val="0D382E4F"/>
    <w:rsid w:val="0F5E213E"/>
    <w:rsid w:val="0FF13C48"/>
    <w:rsid w:val="10DC5A61"/>
    <w:rsid w:val="120349E8"/>
    <w:rsid w:val="12A55ABB"/>
    <w:rsid w:val="13620DF7"/>
    <w:rsid w:val="13A4230A"/>
    <w:rsid w:val="148B208E"/>
    <w:rsid w:val="15C9135F"/>
    <w:rsid w:val="15E41990"/>
    <w:rsid w:val="16902AFC"/>
    <w:rsid w:val="19D944A1"/>
    <w:rsid w:val="1B8A103A"/>
    <w:rsid w:val="1BB46644"/>
    <w:rsid w:val="1CA877B9"/>
    <w:rsid w:val="1CEA12B0"/>
    <w:rsid w:val="1CF608B7"/>
    <w:rsid w:val="1E3265CD"/>
    <w:rsid w:val="1F9D0967"/>
    <w:rsid w:val="20377495"/>
    <w:rsid w:val="217C6CD5"/>
    <w:rsid w:val="21FB06C7"/>
    <w:rsid w:val="22B17572"/>
    <w:rsid w:val="2352000A"/>
    <w:rsid w:val="242D6D8F"/>
    <w:rsid w:val="26A42CF7"/>
    <w:rsid w:val="26D734A8"/>
    <w:rsid w:val="27F841BC"/>
    <w:rsid w:val="2BCA7788"/>
    <w:rsid w:val="2BCD1C57"/>
    <w:rsid w:val="2BD83160"/>
    <w:rsid w:val="2C435C0B"/>
    <w:rsid w:val="2CA557A6"/>
    <w:rsid w:val="2D357DD3"/>
    <w:rsid w:val="2DE0032A"/>
    <w:rsid w:val="2FB92ABF"/>
    <w:rsid w:val="30452E8E"/>
    <w:rsid w:val="304A1C79"/>
    <w:rsid w:val="31135EF2"/>
    <w:rsid w:val="31E14535"/>
    <w:rsid w:val="320C0086"/>
    <w:rsid w:val="33FF19BF"/>
    <w:rsid w:val="367E24C4"/>
    <w:rsid w:val="3785278A"/>
    <w:rsid w:val="382E0FFD"/>
    <w:rsid w:val="39206B39"/>
    <w:rsid w:val="39504A55"/>
    <w:rsid w:val="3A0A0019"/>
    <w:rsid w:val="3B632D74"/>
    <w:rsid w:val="3BE549A2"/>
    <w:rsid w:val="3C35483A"/>
    <w:rsid w:val="3C4646BB"/>
    <w:rsid w:val="3E0C0385"/>
    <w:rsid w:val="3E3F0ACA"/>
    <w:rsid w:val="3FF54B12"/>
    <w:rsid w:val="43815C5C"/>
    <w:rsid w:val="43F53320"/>
    <w:rsid w:val="44D1217A"/>
    <w:rsid w:val="48DF7AA9"/>
    <w:rsid w:val="48F94A10"/>
    <w:rsid w:val="498357CA"/>
    <w:rsid w:val="4B9153CD"/>
    <w:rsid w:val="4C7F1CED"/>
    <w:rsid w:val="4FB45DD1"/>
    <w:rsid w:val="4FD67F89"/>
    <w:rsid w:val="50EB614B"/>
    <w:rsid w:val="515754FF"/>
    <w:rsid w:val="51BD4091"/>
    <w:rsid w:val="529C5C09"/>
    <w:rsid w:val="52B70089"/>
    <w:rsid w:val="530833A9"/>
    <w:rsid w:val="53725137"/>
    <w:rsid w:val="54137E2E"/>
    <w:rsid w:val="541A312C"/>
    <w:rsid w:val="55B5759F"/>
    <w:rsid w:val="561912DC"/>
    <w:rsid w:val="568D7C9B"/>
    <w:rsid w:val="571B2B40"/>
    <w:rsid w:val="58133119"/>
    <w:rsid w:val="59D93E28"/>
    <w:rsid w:val="5A3E63CF"/>
    <w:rsid w:val="5D996BA0"/>
    <w:rsid w:val="5DD84591"/>
    <w:rsid w:val="5E25739F"/>
    <w:rsid w:val="5EBD78DC"/>
    <w:rsid w:val="5F1D468A"/>
    <w:rsid w:val="5FAF5E61"/>
    <w:rsid w:val="610B1669"/>
    <w:rsid w:val="610D0C66"/>
    <w:rsid w:val="61451FA9"/>
    <w:rsid w:val="62524317"/>
    <w:rsid w:val="65182528"/>
    <w:rsid w:val="658130B8"/>
    <w:rsid w:val="661C7797"/>
    <w:rsid w:val="66BA1644"/>
    <w:rsid w:val="683C30EB"/>
    <w:rsid w:val="68503265"/>
    <w:rsid w:val="685511F7"/>
    <w:rsid w:val="68D774E6"/>
    <w:rsid w:val="69E93626"/>
    <w:rsid w:val="6B5873CF"/>
    <w:rsid w:val="6C4B6A21"/>
    <w:rsid w:val="6CDA258A"/>
    <w:rsid w:val="6E765B49"/>
    <w:rsid w:val="6E9B5295"/>
    <w:rsid w:val="6F04190D"/>
    <w:rsid w:val="6F86288F"/>
    <w:rsid w:val="6FE3642C"/>
    <w:rsid w:val="70BE0ECB"/>
    <w:rsid w:val="71157C05"/>
    <w:rsid w:val="71AE7B1E"/>
    <w:rsid w:val="7465180E"/>
    <w:rsid w:val="74906CEF"/>
    <w:rsid w:val="757A0120"/>
    <w:rsid w:val="76B82675"/>
    <w:rsid w:val="772225B5"/>
    <w:rsid w:val="77B818AE"/>
    <w:rsid w:val="7A6943F7"/>
    <w:rsid w:val="7AA137B0"/>
    <w:rsid w:val="7AC66B8E"/>
    <w:rsid w:val="7BCC6089"/>
    <w:rsid w:val="7C387B7C"/>
    <w:rsid w:val="7CFE0CBA"/>
    <w:rsid w:val="7EE25C37"/>
    <w:rsid w:val="7EE42C18"/>
    <w:rsid w:val="7FDB4D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9" w:semiHidden="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9"/>
    <w:pPr>
      <w:keepNext/>
      <w:keepLines/>
      <w:numPr>
        <w:ilvl w:val="2"/>
        <w:numId w:val="1"/>
      </w:numPr>
      <w:spacing w:before="260" w:after="260" w:line="416" w:lineRule="auto"/>
      <w:outlineLvl w:val="2"/>
    </w:pPr>
    <w:rPr>
      <w:b/>
      <w:bCs/>
      <w:sz w:val="32"/>
      <w:szCs w:val="32"/>
    </w:rPr>
  </w:style>
  <w:style w:type="paragraph" w:styleId="5">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6">
    <w:name w:val="table of authorities"/>
    <w:basedOn w:val="1"/>
    <w:next w:val="1"/>
    <w:unhideWhenUsed/>
    <w:qFormat/>
    <w:uiPriority w:val="99"/>
    <w:pPr>
      <w:ind w:left="420" w:leftChars="200"/>
    </w:pPr>
  </w:style>
  <w:style w:type="paragraph" w:styleId="7">
    <w:name w:val="Normal Indent"/>
    <w:basedOn w:val="1"/>
    <w:next w:val="6"/>
    <w:qFormat/>
    <w:uiPriority w:val="0"/>
    <w:pPr>
      <w:ind w:firstLine="420" w:firstLineChars="200"/>
    </w:pPr>
  </w:style>
  <w:style w:type="paragraph" w:styleId="8">
    <w:name w:val="Body Text"/>
    <w:basedOn w:val="1"/>
    <w:qFormat/>
    <w:uiPriority w:val="0"/>
    <w:pPr>
      <w:suppressAutoHyphens/>
      <w:spacing w:after="120"/>
    </w:pPr>
    <w:rPr>
      <w:kern w:val="1"/>
      <w:lang w:eastAsia="ar-SA"/>
    </w:rPr>
  </w:style>
  <w:style w:type="paragraph" w:styleId="9">
    <w:name w:val="Body Text Indent"/>
    <w:basedOn w:val="1"/>
    <w:qFormat/>
    <w:uiPriority w:val="0"/>
    <w:pPr>
      <w:ind w:firstLine="630"/>
    </w:pPr>
    <w:rPr>
      <w:sz w:val="32"/>
      <w:szCs w:val="20"/>
    </w:rPr>
  </w:style>
  <w:style w:type="paragraph" w:styleId="10">
    <w:name w:val="List 2"/>
    <w:basedOn w:val="1"/>
    <w:unhideWhenUsed/>
    <w:qFormat/>
    <w:uiPriority w:val="0"/>
    <w:pPr>
      <w:spacing w:line="240" w:lineRule="auto"/>
      <w:ind w:left="100" w:leftChars="200" w:hanging="200" w:hangingChars="200"/>
      <w:contextualSpacing/>
      <w:jc w:val="both"/>
    </w:pPr>
    <w:rPr>
      <w:rFonts w:ascii="Calibri" w:hAnsi="Calibri" w:eastAsia="宋体" w:cs="Times New Roman"/>
    </w:rPr>
  </w:style>
  <w:style w:type="paragraph" w:styleId="11">
    <w:name w:val="Plain Text"/>
    <w:basedOn w:val="1"/>
    <w:qFormat/>
    <w:uiPriority w:val="0"/>
    <w:rPr>
      <w:rFonts w:ascii="宋体" w:hAnsi="Courier New"/>
      <w:szCs w:val="20"/>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envelope return"/>
    <w:basedOn w:val="1"/>
    <w:qFormat/>
    <w:uiPriority w:val="0"/>
    <w:pPr>
      <w:snapToGrid w:val="0"/>
    </w:pPr>
    <w:rPr>
      <w:rFonts w:ascii="Arial" w:hAnsi="Arial" w:cs="Arial"/>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5">
    <w:name w:val="Subtitle"/>
    <w:basedOn w:val="1"/>
    <w:next w:val="1"/>
    <w:qFormat/>
    <w:uiPriority w:val="0"/>
    <w:pPr>
      <w:spacing w:before="240" w:after="60" w:line="312" w:lineRule="auto"/>
      <w:jc w:val="center"/>
      <w:outlineLvl w:val="1"/>
    </w:pPr>
    <w:rPr>
      <w:rFonts w:ascii="Arial" w:hAnsi="Arial" w:eastAsia="宋体" w:cs="Arial"/>
      <w:b/>
      <w:bCs/>
      <w:kern w:val="28"/>
      <w:sz w:val="32"/>
      <w:szCs w:val="32"/>
    </w:rPr>
  </w:style>
  <w:style w:type="paragraph" w:styleId="16">
    <w:name w:val="Body Text 2"/>
    <w:basedOn w:val="1"/>
    <w:qFormat/>
    <w:uiPriority w:val="0"/>
    <w:pPr>
      <w:spacing w:line="480" w:lineRule="auto"/>
    </w:pPr>
  </w:style>
  <w:style w:type="paragraph" w:styleId="1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8">
    <w:name w:val="Normal (Web)"/>
    <w:basedOn w:val="1"/>
    <w:unhideWhenUsed/>
    <w:qFormat/>
    <w:uiPriority w:val="99"/>
    <w:pPr>
      <w:autoSpaceDE/>
      <w:autoSpaceDN/>
      <w:jc w:val="both"/>
    </w:pPr>
    <w:rPr>
      <w:rFonts w:ascii="Times New Roman" w:hAnsi="Times New Roman" w:eastAsia="宋体" w:cs="Times New Roman"/>
      <w:kern w:val="2"/>
      <w:sz w:val="24"/>
      <w:szCs w:val="24"/>
      <w:lang w:val="en-US" w:bidi="ar-SA"/>
    </w:rPr>
  </w:style>
  <w:style w:type="paragraph" w:styleId="19">
    <w:name w:val="Body Text First Indent"/>
    <w:basedOn w:val="8"/>
    <w:next w:val="20"/>
    <w:qFormat/>
    <w:uiPriority w:val="0"/>
    <w:pPr>
      <w:ind w:firstLine="420" w:firstLineChars="100"/>
    </w:pPr>
  </w:style>
  <w:style w:type="paragraph" w:customStyle="1" w:styleId="20">
    <w:name w:val="段落正文"/>
    <w:basedOn w:val="1"/>
    <w:qFormat/>
    <w:uiPriority w:val="0"/>
    <w:pPr>
      <w:spacing w:before="50" w:beforeLines="50" w:line="360" w:lineRule="auto"/>
      <w:ind w:firstLine="200" w:firstLineChars="200"/>
    </w:pPr>
    <w:rPr>
      <w:rFonts w:ascii="Times New Roman" w:hAnsi="Times New Roman"/>
      <w:spacing w:val="2"/>
      <w:sz w:val="24"/>
      <w:szCs w:val="20"/>
    </w:rPr>
  </w:style>
  <w:style w:type="paragraph" w:styleId="21">
    <w:name w:val="Body Text First Indent 2"/>
    <w:basedOn w:val="9"/>
    <w:next w:val="1"/>
    <w:qFormat/>
    <w:uiPriority w:val="99"/>
    <w:pPr>
      <w:ind w:firstLine="42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5">
    <w:name w:val="章标题"/>
    <w:basedOn w:val="1"/>
    <w:next w:val="26"/>
    <w:qFormat/>
    <w:uiPriority w:val="0"/>
    <w:pPr>
      <w:widowControl/>
      <w:spacing w:line="323" w:lineRule="atLeast"/>
      <w:ind w:right="-120"/>
      <w:jc w:val="center"/>
      <w:textAlignment w:val="baseline"/>
    </w:pPr>
    <w:rPr>
      <w:color w:val="FF0000"/>
      <w:kern w:val="0"/>
      <w:sz w:val="18"/>
      <w:szCs w:val="18"/>
    </w:rPr>
  </w:style>
  <w:style w:type="paragraph" w:customStyle="1" w:styleId="26">
    <w:name w:val="节标题"/>
    <w:basedOn w:val="1"/>
    <w:next w:val="1"/>
    <w:qFormat/>
    <w:uiPriority w:val="0"/>
    <w:pPr>
      <w:widowControl/>
      <w:spacing w:line="289" w:lineRule="atLeast"/>
      <w:jc w:val="center"/>
      <w:textAlignment w:val="baseline"/>
    </w:pPr>
    <w:rPr>
      <w:color w:val="000000"/>
      <w:kern w:val="0"/>
      <w:sz w:val="28"/>
      <w:szCs w:val="20"/>
    </w:rPr>
  </w:style>
  <w:style w:type="paragraph" w:customStyle="1" w:styleId="27">
    <w:name w:val="Default"/>
    <w:next w:val="28"/>
    <w:qFormat/>
    <w:uiPriority w:val="99"/>
    <w:pPr>
      <w:widowControl w:val="0"/>
      <w:autoSpaceDE w:val="0"/>
      <w:autoSpaceDN w:val="0"/>
      <w:adjustRightInd w:val="0"/>
    </w:pPr>
    <w:rPr>
      <w:rFonts w:ascii="..ì." w:hAnsi="..ì." w:eastAsia="..ì." w:cs="..ì."/>
      <w:color w:val="000000"/>
      <w:kern w:val="0"/>
      <w:sz w:val="24"/>
      <w:szCs w:val="24"/>
      <w:lang w:val="en-US" w:eastAsia="zh-CN" w:bidi="ar-SA"/>
    </w:rPr>
  </w:style>
  <w:style w:type="paragraph" w:customStyle="1" w:styleId="28">
    <w:name w:val="Char Char2 Char"/>
    <w:basedOn w:val="1"/>
    <w:qFormat/>
    <w:uiPriority w:val="0"/>
    <w:pPr>
      <w:keepNext/>
      <w:keepLines/>
      <w:pageBreakBefore/>
      <w:widowControl w:val="0"/>
      <w:tabs>
        <w:tab w:val="left" w:pos="845"/>
      </w:tabs>
      <w:spacing w:after="0" w:line="240" w:lineRule="auto"/>
      <w:ind w:left="845" w:hanging="420"/>
    </w:pPr>
    <w:rPr>
      <w:rFonts w:ascii="Tahoma" w:hAnsi="Tahoma" w:eastAsia="宋体" w:cs="Times New Roman"/>
      <w:sz w:val="24"/>
      <w:szCs w:val="20"/>
    </w:rPr>
  </w:style>
  <w:style w:type="paragraph" w:customStyle="1" w:styleId="29">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0">
    <w:name w:val="标题 5（有编号）（绿盟科技）"/>
    <w:basedOn w:val="1"/>
    <w:next w:val="31"/>
    <w:qFormat/>
    <w:uiPriority w:val="0"/>
    <w:pPr>
      <w:keepNext/>
      <w:keepLines/>
      <w:numPr>
        <w:ilvl w:val="4"/>
        <w:numId w:val="2"/>
      </w:numPr>
      <w:spacing w:before="280" w:after="156" w:line="377" w:lineRule="auto"/>
      <w:jc w:val="left"/>
      <w:outlineLvl w:val="4"/>
    </w:pPr>
    <w:rPr>
      <w:rFonts w:ascii="Arial" w:hAnsi="Arial" w:eastAsia="黑体"/>
      <w:b/>
      <w:kern w:val="0"/>
      <w:sz w:val="24"/>
      <w:szCs w:val="28"/>
    </w:rPr>
  </w:style>
  <w:style w:type="paragraph" w:customStyle="1" w:styleId="31">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32">
    <w:name w:val="BodyText"/>
    <w:basedOn w:val="1"/>
    <w:qFormat/>
    <w:uiPriority w:val="0"/>
    <w:pPr>
      <w:widowControl/>
      <w:spacing w:after="120" w:line="240" w:lineRule="auto"/>
    </w:pPr>
    <w:rPr>
      <w:rFonts w:ascii="Calibri" w:hAnsi="Calibri" w:eastAsia="宋体" w:cs="Times New Roman"/>
    </w:rPr>
  </w:style>
  <w:style w:type="paragraph" w:customStyle="1" w:styleId="33">
    <w:name w:val="UserStyle_4"/>
    <w:basedOn w:val="1"/>
    <w:qFormat/>
    <w:uiPriority w:val="99"/>
    <w:pPr>
      <w:spacing w:line="400" w:lineRule="exact"/>
      <w:ind w:firstLine="200" w:firstLineChars="200"/>
      <w:textAlignment w:val="baseline"/>
    </w:pPr>
    <w:rPr>
      <w:sz w:val="24"/>
      <w:szCs w:val="24"/>
    </w:rPr>
  </w:style>
  <w:style w:type="character" w:customStyle="1" w:styleId="34">
    <w:name w:val="NormalCharacter"/>
    <w:semiHidden/>
    <w:qFormat/>
    <w:uiPriority w:val="99"/>
    <w:rPr>
      <w:rFonts w:ascii="Calibri" w:hAnsi="Calibri" w:eastAsia="宋体" w:cs="Calibri"/>
      <w:kern w:val="2"/>
      <w:sz w:val="24"/>
      <w:szCs w:val="24"/>
      <w:lang w:val="en-US" w:eastAsia="zh-CN"/>
    </w:rPr>
  </w:style>
  <w:style w:type="paragraph" w:customStyle="1" w:styleId="35">
    <w:name w:val="Table Paragraph"/>
    <w:basedOn w:val="1"/>
    <w:qFormat/>
    <w:uiPriority w:val="0"/>
    <w:pPr>
      <w:autoSpaceDE w:val="0"/>
      <w:autoSpaceDN w:val="0"/>
      <w:jc w:val="left"/>
    </w:pPr>
    <w:rPr>
      <w:rFonts w:ascii="宋体" w:hAnsi="宋体" w:cs="宋体"/>
      <w:kern w:val="0"/>
      <w:sz w:val="22"/>
      <w:szCs w:val="22"/>
      <w:lang w:val="zh-CN"/>
    </w:rPr>
  </w:style>
  <w:style w:type="character" w:customStyle="1" w:styleId="36">
    <w:name w:val="font01"/>
    <w:basedOn w:val="24"/>
    <w:qFormat/>
    <w:uiPriority w:val="0"/>
    <w:rPr>
      <w:rFonts w:hint="eastAsia" w:ascii="宋体" w:hAnsi="宋体" w:eastAsia="宋体" w:cs="宋体"/>
      <w:color w:val="000000"/>
      <w:sz w:val="22"/>
      <w:szCs w:val="22"/>
      <w:u w:val="none"/>
    </w:rPr>
  </w:style>
  <w:style w:type="character" w:customStyle="1" w:styleId="37">
    <w:name w:val="font41"/>
    <w:basedOn w:val="24"/>
    <w:qFormat/>
    <w:uiPriority w:val="0"/>
    <w:rPr>
      <w:rFonts w:hint="eastAsia" w:ascii="宋体" w:hAnsi="宋体" w:eastAsia="宋体" w:cs="宋体"/>
      <w:b/>
      <w:color w:val="000000"/>
      <w:sz w:val="21"/>
      <w:szCs w:val="21"/>
      <w:u w:val="none"/>
    </w:rPr>
  </w:style>
  <w:style w:type="character" w:customStyle="1" w:styleId="38">
    <w:name w:val="font11"/>
    <w:basedOn w:val="24"/>
    <w:qFormat/>
    <w:uiPriority w:val="0"/>
    <w:rPr>
      <w:rFonts w:hint="eastAsia" w:ascii="宋体" w:hAnsi="宋体" w:eastAsia="宋体" w:cs="宋体"/>
      <w:b/>
      <w:color w:val="000000"/>
      <w:sz w:val="21"/>
      <w:szCs w:val="21"/>
      <w:u w:val="none"/>
    </w:rPr>
  </w:style>
  <w:style w:type="character" w:customStyle="1" w:styleId="39">
    <w:name w:val="font81"/>
    <w:basedOn w:val="24"/>
    <w:qFormat/>
    <w:uiPriority w:val="0"/>
    <w:rPr>
      <w:rFonts w:hint="eastAsia" w:ascii="宋体" w:hAnsi="宋体" w:eastAsia="宋体" w:cs="宋体"/>
      <w:color w:val="000000"/>
      <w:sz w:val="21"/>
      <w:szCs w:val="21"/>
      <w:u w:val="none"/>
    </w:rPr>
  </w:style>
  <w:style w:type="paragraph" w:customStyle="1" w:styleId="40">
    <w:name w:val="样式 首行缩进:  2 字符"/>
    <w:basedOn w:val="1"/>
    <w:qFormat/>
    <w:uiPriority w:val="0"/>
    <w:pPr>
      <w:spacing w:line="400" w:lineRule="exact"/>
      <w:ind w:firstLine="200" w:firstLineChars="200"/>
    </w:pPr>
    <w:rPr>
      <w:rFonts w:cs="宋体"/>
      <w:sz w:val="24"/>
    </w:rPr>
  </w:style>
  <w:style w:type="character" w:customStyle="1" w:styleId="41">
    <w:name w:val="font71"/>
    <w:basedOn w:val="24"/>
    <w:qFormat/>
    <w:uiPriority w:val="0"/>
    <w:rPr>
      <w:rFonts w:hint="eastAsia" w:ascii="宋体" w:hAnsi="宋体" w:eastAsia="宋体" w:cs="宋体"/>
      <w:color w:val="000000"/>
      <w:sz w:val="22"/>
      <w:szCs w:val="22"/>
      <w:u w:val="none"/>
    </w:rPr>
  </w:style>
  <w:style w:type="character" w:customStyle="1" w:styleId="42">
    <w:name w:val="font112"/>
    <w:basedOn w:val="24"/>
    <w:qFormat/>
    <w:uiPriority w:val="0"/>
    <w:rPr>
      <w:rFonts w:ascii="宋体" w:hAnsi="宋体" w:eastAsia="宋体" w:cs="宋体"/>
      <w:color w:val="000000"/>
      <w:sz w:val="22"/>
      <w:szCs w:val="22"/>
      <w:u w:val="none"/>
    </w:rPr>
  </w:style>
  <w:style w:type="character" w:customStyle="1" w:styleId="43">
    <w:name w:val="font121"/>
    <w:basedOn w:val="24"/>
    <w:qFormat/>
    <w:uiPriority w:val="0"/>
    <w:rPr>
      <w:rFonts w:hint="eastAsia" w:ascii="宋体" w:hAnsi="宋体" w:eastAsia="宋体" w:cs="宋体"/>
      <w:color w:val="000000"/>
      <w:sz w:val="22"/>
      <w:szCs w:val="22"/>
      <w:u w:val="none"/>
      <w:vertAlign w:val="superscript"/>
    </w:rPr>
  </w:style>
  <w:style w:type="paragraph" w:customStyle="1" w:styleId="44">
    <w:name w:val="正文首行缩进两字符"/>
    <w:basedOn w:val="1"/>
    <w:qFormat/>
    <w:uiPriority w:val="0"/>
    <w:pPr>
      <w:spacing w:line="360" w:lineRule="auto"/>
      <w:ind w:firstLine="200" w:firstLineChars="200"/>
    </w:pPr>
  </w:style>
  <w:style w:type="paragraph" w:customStyle="1" w:styleId="45">
    <w:name w:val="表格"/>
    <w:basedOn w:val="1"/>
    <w:qFormat/>
    <w:uiPriority w:val="99"/>
    <w:pPr>
      <w:spacing w:line="400" w:lineRule="exact"/>
    </w:pPr>
    <w:rPr>
      <w:rFonts w:ascii="等线" w:hAnsi="等线" w:eastAsia="等线"/>
      <w:kern w:val="0"/>
      <w:sz w:val="24"/>
    </w:rPr>
  </w:style>
  <w:style w:type="paragraph" w:customStyle="1" w:styleId="4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47">
    <w:name w:val="font51"/>
    <w:basedOn w:val="24"/>
    <w:qFormat/>
    <w:uiPriority w:val="0"/>
    <w:rPr>
      <w:rFonts w:hint="eastAsia" w:ascii="宋体" w:hAnsi="宋体" w:eastAsia="宋体" w:cs="宋体"/>
      <w:color w:val="000000"/>
      <w:sz w:val="21"/>
      <w:szCs w:val="21"/>
      <w:u w:val="none"/>
    </w:rPr>
  </w:style>
  <w:style w:type="character" w:customStyle="1" w:styleId="48">
    <w:name w:val="font31"/>
    <w:basedOn w:val="24"/>
    <w:qFormat/>
    <w:uiPriority w:val="0"/>
    <w:rPr>
      <w:rFonts w:hint="eastAsia" w:ascii="宋体" w:hAnsi="宋体" w:eastAsia="宋体" w:cs="宋体"/>
      <w:b/>
      <w:bCs/>
      <w:color w:val="000000"/>
      <w:sz w:val="21"/>
      <w:szCs w:val="21"/>
      <w:u w:val="none"/>
    </w:rPr>
  </w:style>
  <w:style w:type="character" w:customStyle="1" w:styleId="49">
    <w:name w:val="font21"/>
    <w:basedOn w:val="24"/>
    <w:qFormat/>
    <w:uiPriority w:val="0"/>
    <w:rPr>
      <w:rFonts w:hint="eastAsia" w:ascii="宋体" w:hAnsi="宋体" w:eastAsia="宋体" w:cs="宋体"/>
      <w:b/>
      <w:bCs/>
      <w:color w:val="000000"/>
      <w:sz w:val="21"/>
      <w:szCs w:val="21"/>
      <w:u w:val="none"/>
    </w:rPr>
  </w:style>
  <w:style w:type="character" w:customStyle="1" w:styleId="50">
    <w:name w:val="font101"/>
    <w:basedOn w:val="24"/>
    <w:qFormat/>
    <w:uiPriority w:val="0"/>
    <w:rPr>
      <w:rFonts w:hint="eastAsia" w:ascii="宋体" w:hAnsi="宋体" w:eastAsia="宋体" w:cs="宋体"/>
      <w:color w:val="000000"/>
      <w:sz w:val="21"/>
      <w:szCs w:val="21"/>
      <w:u w:val="none"/>
      <w:vertAlign w:val="superscript"/>
    </w:rPr>
  </w:style>
  <w:style w:type="character" w:customStyle="1" w:styleId="51">
    <w:name w:val="font61"/>
    <w:basedOn w:val="24"/>
    <w:qFormat/>
    <w:uiPriority w:val="0"/>
    <w:rPr>
      <w:rFonts w:hint="eastAsia" w:ascii="宋体" w:hAnsi="宋体" w:eastAsia="宋体" w:cs="宋体"/>
      <w:color w:val="C00000"/>
      <w:sz w:val="21"/>
      <w:szCs w:val="21"/>
      <w:u w:val="none"/>
    </w:rPr>
  </w:style>
  <w:style w:type="paragraph" w:customStyle="1" w:styleId="52">
    <w:name w:val="Body text|1"/>
    <w:basedOn w:val="1"/>
    <w:qFormat/>
    <w:uiPriority w:val="0"/>
    <w:pPr>
      <w:spacing w:line="276" w:lineRule="auto"/>
      <w:ind w:firstLine="20"/>
    </w:pPr>
    <w:rPr>
      <w:rFonts w:ascii="宋体" w:hAnsi="宋体" w:eastAsia="宋体" w:cs="宋体"/>
      <w:lang w:val="zh-TW" w:eastAsia="zh-TW" w:bidi="zh-TW"/>
    </w:rPr>
  </w:style>
  <w:style w:type="paragraph" w:customStyle="1" w:styleId="53">
    <w:name w:val="列出段落1"/>
    <w:basedOn w:val="1"/>
    <w:qFormat/>
    <w:uiPriority w:val="0"/>
    <w:pPr>
      <w:ind w:firstLine="420" w:firstLineChars="200"/>
    </w:pPr>
  </w:style>
  <w:style w:type="paragraph" w:styleId="54">
    <w:name w:val="List Paragraph"/>
    <w:basedOn w:val="1"/>
    <w:qFormat/>
    <w:uiPriority w:val="0"/>
    <w:pPr>
      <w:ind w:firstLine="420" w:firstLineChars="200"/>
    </w:pPr>
  </w:style>
  <w:style w:type="paragraph" w:customStyle="1" w:styleId="55">
    <w:name w:val="正文2"/>
    <w:basedOn w:val="1"/>
    <w:qFormat/>
    <w:uiPriority w:val="0"/>
    <w:pPr>
      <w:spacing w:line="360" w:lineRule="auto"/>
      <w:ind w:firstLine="420" w:firstLineChars="200"/>
    </w:pPr>
    <w:rPr>
      <w:sz w:val="24"/>
    </w:rPr>
  </w:style>
  <w:style w:type="paragraph" w:customStyle="1" w:styleId="56">
    <w:name w:val="列表段落1"/>
    <w:basedOn w:val="1"/>
    <w:qFormat/>
    <w:uiPriority w:val="34"/>
    <w:pPr>
      <w:ind w:firstLine="420" w:firstLineChars="200"/>
    </w:pPr>
  </w:style>
  <w:style w:type="paragraph" w:customStyle="1" w:styleId="57">
    <w:name w:val="正文 首行缩进:  2 字符"/>
    <w:basedOn w:val="1"/>
    <w:qFormat/>
    <w:uiPriority w:val="99"/>
    <w:pPr>
      <w:ind w:firstLine="579" w:firstLineChars="200"/>
    </w:pPr>
    <w:rPr>
      <w:rFonts w:cs="宋体"/>
      <w:sz w:val="28"/>
    </w:rPr>
  </w:style>
  <w:style w:type="paragraph" w:customStyle="1" w:styleId="58">
    <w:name w:val="常用样式（方正仿宋简）"/>
    <w:basedOn w:val="1"/>
    <w:qFormat/>
    <w:uiPriority w:val="0"/>
    <w:pPr>
      <w:spacing w:line="560" w:lineRule="exact"/>
      <w:ind w:firstLine="640" w:firstLineChars="200"/>
    </w:pPr>
    <w:rPr>
      <w:rFonts w:ascii="Times New Roman" w:hAnsi="Times New Roman" w:eastAsia="方正仿宋简体"/>
      <w:sz w:val="32"/>
      <w:szCs w:val="32"/>
    </w:rPr>
  </w:style>
  <w:style w:type="paragraph" w:customStyle="1" w:styleId="59">
    <w:name w:val="正文_1"/>
    <w:qFormat/>
    <w:uiPriority w:val="0"/>
    <w:pPr>
      <w:widowControl w:val="0"/>
      <w:jc w:val="both"/>
    </w:pPr>
    <w:rPr>
      <w:rFonts w:hint="eastAsia" w:ascii="Calibri" w:hAnsi="Calibri" w:eastAsia="宋体" w:cs="Times New Roman"/>
      <w:kern w:val="2"/>
      <w:sz w:val="21"/>
      <w:lang w:val="en-US" w:eastAsia="zh-CN" w:bidi="ar-SA"/>
    </w:rPr>
  </w:style>
  <w:style w:type="paragraph" w:customStyle="1" w:styleId="60">
    <w:name w:val="正文首行缩进 21"/>
    <w:basedOn w:val="9"/>
    <w:unhideWhenUsed/>
    <w:qFormat/>
    <w:uiPriority w:val="0"/>
    <w:pPr>
      <w:ind w:firstLine="420"/>
    </w:pPr>
  </w:style>
  <w:style w:type="paragraph" w:customStyle="1" w:styleId="61">
    <w:name w:val="正文1"/>
    <w:link w:val="62"/>
    <w:qFormat/>
    <w:uiPriority w:val="0"/>
    <w:pPr>
      <w:widowControl w:val="0"/>
      <w:adjustRightInd w:val="0"/>
      <w:spacing w:after="160" w:line="312" w:lineRule="atLeast"/>
      <w:jc w:val="both"/>
      <w:textAlignment w:val="baseline"/>
    </w:pPr>
    <w:rPr>
      <w:rFonts w:ascii="宋体" w:hAnsi="Calibri" w:eastAsia="宋体" w:cs="Times New Roman"/>
      <w:sz w:val="34"/>
      <w:szCs w:val="22"/>
      <w:lang w:val="en-US" w:eastAsia="zh-CN" w:bidi="ar-SA"/>
    </w:rPr>
  </w:style>
  <w:style w:type="character" w:customStyle="1" w:styleId="62">
    <w:name w:val="正文1 Char"/>
    <w:basedOn w:val="24"/>
    <w:link w:val="61"/>
    <w:qFormat/>
    <w:uiPriority w:val="0"/>
    <w:rPr>
      <w:rFonts w:ascii="宋体" w:hAnsi="Calibri" w:eastAsia="宋体" w:cs="Times New Roman"/>
      <w:sz w:val="34"/>
      <w:szCs w:val="22"/>
      <w:lang w:val="en-US" w:eastAsia="zh-CN" w:bidi="ar-SA"/>
    </w:rPr>
  </w:style>
  <w:style w:type="paragraph" w:customStyle="1" w:styleId="63">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64">
    <w:name w:val="A内容"/>
    <w:basedOn w:val="1"/>
    <w:qFormat/>
    <w:uiPriority w:val="0"/>
    <w:pPr>
      <w:spacing w:line="360" w:lineRule="auto"/>
      <w:ind w:firstLine="200" w:firstLineChars="200"/>
    </w:pPr>
    <w:rPr>
      <w:rFonts w:eastAsia="仿宋_GB2312"/>
      <w:sz w:val="28"/>
    </w:rPr>
  </w:style>
  <w:style w:type="table" w:customStyle="1" w:styleId="65">
    <w:name w:val="Table Normal"/>
    <w:unhideWhenUsed/>
    <w:qFormat/>
    <w:uiPriority w:val="0"/>
    <w:tblPr>
      <w:tblCellMar>
        <w:top w:w="0" w:type="dxa"/>
        <w:left w:w="0" w:type="dxa"/>
        <w:bottom w:w="0" w:type="dxa"/>
        <w:right w:w="0" w:type="dxa"/>
      </w:tblCellMar>
    </w:tblPr>
  </w:style>
  <w:style w:type="paragraph" w:customStyle="1" w:styleId="66">
    <w:name w:val="_Style 2"/>
    <w:basedOn w:val="1"/>
    <w:qFormat/>
    <w:uiPriority w:val="34"/>
    <w:pPr>
      <w:adjustRightInd/>
      <w:snapToGrid/>
      <w:spacing w:line="240" w:lineRule="auto"/>
      <w:ind w:firstLine="420"/>
      <w:jc w:val="both"/>
    </w:pPr>
    <w:rPr>
      <w:sz w:val="21"/>
    </w:rPr>
  </w:style>
  <w:style w:type="character" w:customStyle="1" w:styleId="67">
    <w:name w:val="15"/>
    <w:basedOn w:val="24"/>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5032</Words>
  <Characters>5702</Characters>
  <Lines>0</Lines>
  <Paragraphs>0</Paragraphs>
  <TotalTime>0</TotalTime>
  <ScaleCrop>false</ScaleCrop>
  <LinksUpToDate>false</LinksUpToDate>
  <CharactersWithSpaces>5840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2020-05-21T01:15:00Z</dcterms:created>
  <dc:creator>呵呵</dc:creator>
  <cp:lastModifiedBy>Administrator</cp:lastModifiedBy>
  <cp:lastPrinted>2022-01-06T02:13:00Z</cp:lastPrinted>
  <dcterms:modified xsi:type="dcterms:W3CDTF">2023-11-30T08:29:34Z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DE19EC7827AE41B59E7F5D5EB6DCA342</vt:lpwstr>
  </property>
</Properties>
</file>