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left="0" w:leftChars="0" w:firstLine="0" w:firstLineChars="0"/>
        <w:rPr>
          <w:rFonts w:hint="eastAsia" w:ascii="方正黑体_GBK" w:hAnsi="方正黑体_GBK" w:eastAsia="方正黑体_GBK" w:cs="方正黑体_GBK"/>
          <w:w w:val="1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w w:val="100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2024年度遂宁市安居区农业主导品种</w:t>
      </w:r>
    </w:p>
    <w:tbl>
      <w:tblPr>
        <w:tblStyle w:val="11"/>
        <w:tblW w:w="508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814"/>
        <w:gridCol w:w="918"/>
        <w:gridCol w:w="1500"/>
        <w:gridCol w:w="1758"/>
        <w:gridCol w:w="2187"/>
        <w:gridCol w:w="1326"/>
        <w:gridCol w:w="1841"/>
        <w:gridCol w:w="793"/>
        <w:gridCol w:w="12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2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作物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种类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品种名称</w:t>
            </w:r>
          </w:p>
        </w:tc>
        <w:tc>
          <w:tcPr>
            <w:tcW w:w="5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抗性情况</w:t>
            </w:r>
          </w:p>
        </w:tc>
        <w:tc>
          <w:tcPr>
            <w:tcW w:w="6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品质情况</w:t>
            </w:r>
          </w:p>
        </w:tc>
        <w:tc>
          <w:tcPr>
            <w:tcW w:w="8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品种特点</w:t>
            </w:r>
          </w:p>
        </w:tc>
        <w:tc>
          <w:tcPr>
            <w:tcW w:w="5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主要适宜区域</w:t>
            </w:r>
          </w:p>
        </w:tc>
        <w:tc>
          <w:tcPr>
            <w:tcW w:w="7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育种或研发单位</w:t>
            </w:r>
          </w:p>
        </w:tc>
        <w:tc>
          <w:tcPr>
            <w:tcW w:w="7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推荐单位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2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6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8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" w:hRule="atLeast"/>
          <w:jc w:val="center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宜香优</w:t>
            </w:r>
            <w:r>
              <w:rPr>
                <w:rStyle w:val="13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2115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高抗稻癌病、兼抗稻曲病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达到国家《优质稻谷》标准</w:t>
            </w:r>
            <w:r>
              <w:rPr>
                <w:rStyle w:val="13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14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级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抗病优质超级稻品种宜香优</w:t>
            </w:r>
            <w:r>
              <w:rPr>
                <w:rStyle w:val="13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2115</w:t>
            </w:r>
            <w:r>
              <w:rPr>
                <w:rStyle w:val="14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实现了高抗稻瘟病、兼抗稻曲病、优质高产、高质、高适高效有机结合、适宜于机插机收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西南中底海拔平丘稻区、陕西南部及武陵山区作一季中稻种植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四川农业大学、宜宾市农业科学院、四川省绿丹种业有限责任公司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黄朝举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15808109688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" w:hRule="atLeast"/>
          <w:jc w:val="center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川优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6203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国家区试稻瘟病综合指数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3.6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，穗瘟损失率最高级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级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达到农业行业《食用稻品种品质》标准二级、荣获多项稻米品质奖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优质食味品质、高产、适应性广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川、渝、贵州（武陵山区除外）、云南中低籼稻区、陕南稻区等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四川省农业科学院作物研究所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贺红宇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15982859408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" w:hRule="atLeast"/>
          <w:jc w:val="center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品香优秱珍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四川颈瘟最高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级，下游颈瘟最高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级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区试品质达《食用稻品种品质》优质一级，获第七届稻香杯特等奖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高产、优质、耐逆、广适</w:t>
            </w:r>
            <w:r>
              <w:rPr>
                <w:rStyle w:val="13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“</w:t>
            </w:r>
            <w:r>
              <w:rPr>
                <w:rStyle w:val="17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四性</w:t>
            </w:r>
            <w:r>
              <w:rPr>
                <w:rStyle w:val="13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17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综合在高水平上的杂交水稻品种，超级稻品种，创造四川省一级优质稻高产记录。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长江上游、长江中下游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四川丰大种业有限公司、四川省农业科学院水稻高粱研究所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贺红宇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15982859408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" w:hRule="atLeast"/>
          <w:jc w:val="center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宜优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1611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区试稻瘟病综合指数两年分别为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4.5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3.5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部标优质一级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品质优，</w:t>
            </w:r>
            <w:r>
              <w:rPr>
                <w:rStyle w:val="13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2022</w:t>
            </w:r>
            <w:r>
              <w:rPr>
                <w:rStyle w:val="17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年获</w:t>
            </w:r>
            <w:r>
              <w:rPr>
                <w:rStyle w:val="13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“</w:t>
            </w:r>
            <w:r>
              <w:rPr>
                <w:rStyle w:val="17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稻香杯</w:t>
            </w:r>
            <w:r>
              <w:rPr>
                <w:rStyle w:val="13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17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特等奖；稻米晶莹剔透，商品性好，口感软糯爽滑，适口性好。适宜机械化种植。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长江上游稻区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四川省农业科学院水稻高粱研究所（四川省农业科学院德阳分院）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贺红宇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15982859408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" w:hRule="atLeast"/>
          <w:jc w:val="center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川康优丝苗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国家区试稻瘟病综合指数</w:t>
            </w:r>
            <w:r>
              <w:rPr>
                <w:rStyle w:val="18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3.7</w:t>
            </w:r>
            <w:r>
              <w:rPr>
                <w:rStyle w:val="19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18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3.9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达到农业行业《食用稻品种品质》标准二级、荣获</w:t>
            </w:r>
            <w:r>
              <w:rPr>
                <w:rStyle w:val="18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“</w:t>
            </w:r>
            <w:r>
              <w:rPr>
                <w:rStyle w:val="19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稻香杯</w:t>
            </w:r>
            <w:r>
              <w:rPr>
                <w:rStyle w:val="18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19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特等奖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优质食味品质、高产、适应性广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川、渝、贵州（武陵山区除外）、云南中低籼稻区、陕南稻区等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四川省农业科学院作物研究所、广东省农业科学院水稻研究所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马红菊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13980586838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" w:hRule="atLeast"/>
          <w:jc w:val="center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川康优</w:t>
            </w:r>
            <w:r>
              <w:rPr>
                <w:rStyle w:val="13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6308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国家区试稻瘟病综合指数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3.5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，川、桂和豫区试稻瘟病最高病级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级。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优质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级、稻香杯一等奖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米质优达部颁二级，获四川省</w:t>
            </w:r>
            <w:r>
              <w:rPr>
                <w:rStyle w:val="13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“</w:t>
            </w:r>
            <w:r>
              <w:rPr>
                <w:rStyle w:val="17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稻香杯</w:t>
            </w:r>
            <w:r>
              <w:rPr>
                <w:rStyle w:val="13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17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优质米一等奖；高产稳产，适应性广；抗倒性好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长江上游作一季中稻，河南籼稻区，桂南作早稻，桂中、桂北作中稻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四川华丰种业有限责任公司、四川农业大学水稻研究所、四川省农业科学院作物研究所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毛双林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18981913070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4" w:hRule="atLeast"/>
          <w:jc w:val="center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泰优</w:t>
            </w:r>
            <w:r>
              <w:rPr>
                <w:rStyle w:val="13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2903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感稻瘟病，抽穗期耐热性强，耐冷性较强。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优质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级、稻香杯一等奖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该品种熟期适中、株叶形态好、适应性强，抗性好，丰产、稳产性好，米质优。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适宜在四川省平坝丘陵稻区、及长江上游省区种植。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泸州泰丰居里隆夫水稻育种有限公司、泸州泰丰种业有限公司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毛双林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18981913070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" w:hRule="atLeast"/>
          <w:jc w:val="center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绵麦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902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高抗条锈病、白粉病免疫、叶锈病免疫、中抗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中感赤霉病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容重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780g/L,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粗蛋白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10.6%,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湿面筋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17.6%,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稳定时间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1.4min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矮秆抗倒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单产突破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700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公斤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百亩连片实收平均亩产过千斤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多抗性好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镉低累积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属于弱筋酿造专用小麦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适宜西南冬麦区种植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绵阳市农业科学研究院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任勇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13698123162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" w:hRule="atLeast"/>
          <w:jc w:val="center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川麦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104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高抗条锈病和白粉病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中筋，蛋白质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14.52%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，湿面筋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31.7%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，稳定时间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3.5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分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春性，株高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84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厘米左右，抗倒性较好。穗长方型，长芒，白壳，红粒，籽粒半角质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粉质，均匀饱满。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四川、云南、贵州、重庆、陕西汉中、甘肃徽成盆地川坝河谷、湖北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四川省农业科学院作物研究所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贺红宇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15982859408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4" w:hRule="atLeast"/>
          <w:jc w:val="center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川麦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93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高抗条锈病、中抗白粉病、慢叶锈病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弱筋，蛋白质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12.5%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、湿面筋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24.9%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、稳定时间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2.8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分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春性，株高</w:t>
            </w:r>
            <w:r>
              <w:rPr>
                <w:rStyle w:val="20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91</w:t>
            </w:r>
            <w:r>
              <w:rPr>
                <w:rStyle w:val="21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厘米左右。穗长方型，长芒、白壳，籽粒白色，半角质，饱满。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四川、重庆、云南、贵州、陕西汉中和湖北十堰地区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四川省农业科学院作物研究所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贺红宇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15982859408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4" w:hRule="atLeast"/>
          <w:jc w:val="center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蜀麦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830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赤霉病抗性好，高抗条锈，中抗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中感白粉病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优质弱筋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矮杆抗倒伏、大穗大粒商品性好，环境适应性强，高产稳产，产量潜力超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1100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斤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亩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四川省平坝和丘陵地区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郝明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13981719254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" w:hRule="atLeast"/>
          <w:jc w:val="center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仲玉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抗穗腐病，中抗大斑病、小斑病、纹枯病、茎腐病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粗蛋白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10.7%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，粗脂肪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4.5%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，粗淀粉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71.8%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，赖氨酸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0.33%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高产稳产、抗逆广适、品质优良，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矮秆耐密、抗倒能力强，适宜机械化作业，适宜大豆玉米带状复合种植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四川平坝、丘陵区；贵州、重庆、湖北等平坝、丘陵、低山地区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南充市农业科学院、仲衍种业股份有限公司、四川省农业科学院作物研究所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董虎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18080338053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" w:hRule="atLeast"/>
          <w:jc w:val="center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成单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716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抗纹枯病、中抗大斑病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高淀粉品种、酿酒专用品种、国家一级淀粉发酵工业用品种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高产优质宜机，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2021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年创造四川机收夏玉米高产纪录，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年刷新四川省平坝丘陵区春玉米高产纪录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西南春玉米区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四川省农业科学院作物研究所、四川众望种业有限责任公司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贺红宇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15982859408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  <w:jc w:val="center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正红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507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中抗大斑病、穗腐病、茎腐病，感纹枯病、小斑病和丝黑穗病。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籽粒容重</w:t>
            </w:r>
            <w:r>
              <w:rPr>
                <w:rStyle w:val="13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721</w:t>
            </w:r>
            <w:r>
              <w:rPr>
                <w:rStyle w:val="17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克</w:t>
            </w:r>
            <w:r>
              <w:rPr>
                <w:rStyle w:val="13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7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升，粗蛋白</w:t>
            </w:r>
            <w:r>
              <w:rPr>
                <w:rStyle w:val="13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8.62%</w:t>
            </w:r>
            <w:r>
              <w:rPr>
                <w:rStyle w:val="17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，粗脂肪</w:t>
            </w:r>
            <w:r>
              <w:rPr>
                <w:rStyle w:val="13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4.7%</w:t>
            </w:r>
            <w:r>
              <w:rPr>
                <w:rStyle w:val="17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，粗淀粉</w:t>
            </w:r>
            <w:r>
              <w:rPr>
                <w:rStyle w:val="13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75.2%</w:t>
            </w:r>
            <w:r>
              <w:rPr>
                <w:rStyle w:val="17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，赖氨酸</w:t>
            </w:r>
            <w:r>
              <w:rPr>
                <w:rStyle w:val="13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0.30%</w:t>
            </w:r>
            <w:r>
              <w:rPr>
                <w:rStyle w:val="17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丰产性突出，增产潜力大，适应性广；籽粒脱水快，宜机播机收；综合抗逆性强、品质优。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四川省平坝丘陵地区春播种植。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四川正红生物技术有限责任公司、四川农业大学农学院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毛双林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18981913070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1" w:hRule="atLeast"/>
          <w:jc w:val="center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华试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919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该品种中抗穗腐病、茎腐病和丝黑穗病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感大斑病、小斑病和纹枯病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百粒重</w:t>
            </w:r>
            <w:r>
              <w:rPr>
                <w:rStyle w:val="22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33.3</w:t>
            </w:r>
            <w:r>
              <w:rPr>
                <w:rStyle w:val="14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克。籽粒容重</w:t>
            </w:r>
            <w:r>
              <w:rPr>
                <w:rStyle w:val="22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726</w:t>
            </w:r>
            <w:r>
              <w:rPr>
                <w:rStyle w:val="14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克，粗蛋白</w:t>
            </w:r>
            <w:r>
              <w:rPr>
                <w:rStyle w:val="22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9.56%</w:t>
            </w:r>
            <w:r>
              <w:rPr>
                <w:rStyle w:val="14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，粗脂肪</w:t>
            </w:r>
            <w:r>
              <w:rPr>
                <w:rStyle w:val="22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3.89%</w:t>
            </w:r>
            <w:r>
              <w:rPr>
                <w:rStyle w:val="14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，粗淀粉</w:t>
            </w:r>
            <w:r>
              <w:rPr>
                <w:rStyle w:val="22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75.06%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该品种属中熟杂交玉米，在区试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3000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株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亩密度下，出苗至成熟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106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～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132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天，平均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118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天，与对照相当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该品种适宜四川省平坝、丘陵地区、重庆市海拔</w:t>
            </w:r>
            <w:r>
              <w:rPr>
                <w:rStyle w:val="22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700</w:t>
            </w:r>
            <w:r>
              <w:rPr>
                <w:rStyle w:val="14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米以下地区、贵州、湖南、湖北等平原、丘陵地区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四川华丰种业有限责任公司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李刚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028-61883536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10" w:hRule="atLeast"/>
          <w:jc w:val="center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杂交玉米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同玉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609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中抗纹枯病、茎腐病、小斑病，感大斑病、丝黑穗病、穗腐病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籽粒容重</w:t>
            </w:r>
            <w:r>
              <w:rPr>
                <w:rStyle w:val="13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786</w:t>
            </w:r>
            <w:r>
              <w:rPr>
                <w:rStyle w:val="17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克</w:t>
            </w:r>
            <w:r>
              <w:rPr>
                <w:rStyle w:val="13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7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升，粗蛋白含量</w:t>
            </w:r>
            <w:r>
              <w:rPr>
                <w:rStyle w:val="13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12.54%</w:t>
            </w:r>
            <w:r>
              <w:rPr>
                <w:rStyle w:val="17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，粗脂肪含量</w:t>
            </w:r>
            <w:r>
              <w:rPr>
                <w:rStyle w:val="13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4.24%</w:t>
            </w:r>
            <w:r>
              <w:rPr>
                <w:rStyle w:val="17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，粗淀粉含量</w:t>
            </w:r>
            <w:r>
              <w:rPr>
                <w:rStyle w:val="13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69.06%</w:t>
            </w:r>
            <w:r>
              <w:rPr>
                <w:rStyle w:val="17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，赖氨酸含量</w:t>
            </w:r>
            <w:r>
              <w:rPr>
                <w:rStyle w:val="13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0.36%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活秆成熟，植株保绿性好、抗病性强、产量高；籽粒为黄色半硬粒型，外观商品性好。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四川、重庆、云南、贵州、广西、湖南、湖北、陕西汉中、浙江省、广东省、江苏省、安徽省、江西省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四川同路农业科技有限责任公司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黄兴忠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13699605188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5" w:hRule="atLeast"/>
          <w:jc w:val="center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大豆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贡秋豆</w:t>
            </w:r>
            <w:r>
              <w:rPr>
                <w:rStyle w:val="22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19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中抗大豆花叶病毒，抗倒伏，抗高温，抗干旱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粗蛋白含量</w:t>
            </w:r>
            <w:r>
              <w:rPr>
                <w:rStyle w:val="22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45.46%</w:t>
            </w:r>
            <w:r>
              <w:rPr>
                <w:rStyle w:val="14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，粗脂肪含量</w:t>
            </w:r>
            <w:r>
              <w:rPr>
                <w:rStyle w:val="22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19.89%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净作、套作均可，宜机收，有限结荚习性，紫花棕毛，黄皮，深褐脐，椭圆形籽粒，百粒重</w:t>
            </w:r>
            <w:r>
              <w:rPr>
                <w:rStyle w:val="18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27.2</w:t>
            </w:r>
            <w:r>
              <w:rPr>
                <w:rStyle w:val="19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克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适于四川省平坝、丘区及低山区种植，也可在广西、广东、江西种植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自贡市农业科学研究院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叶鹏盛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13882978883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90" w:hRule="atLeast"/>
          <w:jc w:val="center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大豆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南夏豆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抗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SC7,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中抗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SC3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SC15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SC18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大豆花叶病毒生理小种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农业部谷物品质监督检测中心测定蛋白质含量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50.09%,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脂肪含量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16.96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蛋白含量超高，耐荫性好，抗倒力强，适宜与玉米、经果林间套作种植，解决川渝地区玉豆带状复合配套品种缺乏的问题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适宜四川和重庆平坝、丘陵及低山区夏播套作和净作种植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南充市农业科学院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田露申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18990783810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95" w:hRule="atLeast"/>
          <w:jc w:val="center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大豆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成豆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抗花叶病毒</w:t>
            </w:r>
            <w:r>
              <w:rPr>
                <w:rStyle w:val="18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19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号株系，中抗花叶病毒</w:t>
            </w:r>
            <w:r>
              <w:rPr>
                <w:rStyle w:val="18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Style w:val="19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号株系，感炭疽病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籽粒粗蛋白含量</w:t>
            </w:r>
            <w:r>
              <w:rPr>
                <w:rStyle w:val="18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43.20%</w:t>
            </w:r>
            <w:r>
              <w:rPr>
                <w:rStyle w:val="19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、粗脂肪含量</w:t>
            </w:r>
            <w:r>
              <w:rPr>
                <w:rStyle w:val="18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19.14%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333333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产量高、耐密耐荫、抗倒、宜机收。适应性广。适合大豆</w:t>
            </w:r>
            <w:r>
              <w:rPr>
                <w:rStyle w:val="20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21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玉米间套作、带状种植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四川、重庆、湖北、湖南、江西、安徽、江苏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四川省农业科学院作物研究所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贺红宇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15982859408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1" w:hRule="atLeast"/>
          <w:jc w:val="center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油菜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望乡油</w:t>
            </w:r>
            <w:r>
              <w:rPr>
                <w:rStyle w:val="22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1881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低抗菌核病，感病毒病，抗倒性强。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芥酸</w:t>
            </w:r>
            <w:r>
              <w:rPr>
                <w:rStyle w:val="13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0.14%</w:t>
            </w:r>
            <w:r>
              <w:rPr>
                <w:rStyle w:val="17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硫苷</w:t>
            </w:r>
            <w:r>
              <w:rPr>
                <w:rStyle w:val="13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26.97umol/</w:t>
            </w:r>
            <w:r>
              <w:rPr>
                <w:rStyle w:val="17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克含油</w:t>
            </w:r>
            <w:r>
              <w:rPr>
                <w:rStyle w:val="13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48.45%</w:t>
            </w:r>
            <w:r>
              <w:rPr>
                <w:rStyle w:val="17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高产双低抗倒性强宜机收品种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长江上游四川、重庆、贵州、陕西汉中、广西、云南、湖北、湖南、江西、安徽、江苏的冬油菜主产区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成都市农林科学院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龚万灼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15982198005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" w:hRule="atLeast"/>
          <w:jc w:val="center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21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油菜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邡油</w:t>
            </w:r>
            <w:r>
              <w:rPr>
                <w:rStyle w:val="22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77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低抗菌核病，感病毒病，抗倒性强。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芥酸含量</w:t>
            </w:r>
            <w:r>
              <w:rPr>
                <w:rStyle w:val="13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0.410%</w:t>
            </w:r>
            <w:r>
              <w:rPr>
                <w:rStyle w:val="17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，硫苷含量</w:t>
            </w:r>
            <w:r>
              <w:rPr>
                <w:rStyle w:val="13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19.66</w:t>
            </w:r>
            <w:r>
              <w:rPr>
                <w:rStyle w:val="17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微摩尔</w:t>
            </w:r>
            <w:r>
              <w:rPr>
                <w:rStyle w:val="13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7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克，含油量</w:t>
            </w:r>
            <w:r>
              <w:rPr>
                <w:rStyle w:val="13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49.56%</w:t>
            </w:r>
            <w:r>
              <w:rPr>
                <w:rStyle w:val="17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双低品种，</w:t>
            </w:r>
            <w:r>
              <w:rPr>
                <w:rStyle w:val="17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抗逆性极强，保障稳产，超大荚果，粒大籽多，保障高产。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适宜在四川、湖北等地作冬油菜秋季种植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四川邡牌种业有限公司、汉中市农业科学研究所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侯小平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13778433551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" w:hRule="atLeast"/>
          <w:jc w:val="center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22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油菜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国豪油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低感菌核病，抗病毒病，抗寒性强于对照，抗倒性强。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芥酸</w:t>
            </w:r>
            <w:r>
              <w:rPr>
                <w:rStyle w:val="13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0.3%</w:t>
            </w:r>
            <w:r>
              <w:rPr>
                <w:rStyle w:val="17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，硫苷</w:t>
            </w:r>
            <w:r>
              <w:rPr>
                <w:rStyle w:val="13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20.27</w:t>
            </w:r>
            <w:r>
              <w:rPr>
                <w:rStyle w:val="17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微摩尔</w:t>
            </w:r>
            <w:r>
              <w:rPr>
                <w:rStyle w:val="13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7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克，含油量</w:t>
            </w:r>
            <w:r>
              <w:rPr>
                <w:rStyle w:val="13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46.38%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甘蓝型半冬性核不育三系杂交油菜品种，全生育期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216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天，具有双低、高油、多抗、广适、丰产稳产等特点。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四川平丘冬油菜区，甘肃海拔</w:t>
            </w:r>
            <w:r>
              <w:rPr>
                <w:rStyle w:val="13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2500</w:t>
            </w:r>
            <w:r>
              <w:rPr>
                <w:rStyle w:val="17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以下春油菜菌核病低发区。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四川国豪种业股份有限公司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黄兴忠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13699605188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  <w:jc w:val="center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23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油菜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川油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81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中抗菌核病，抗病毒病，抗倒性强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食用油芥酸含量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0.896%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，硫苷含量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25.32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微摩尔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克，含油量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49.86%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高产、高抗、高油、宜机收、菜油两用、入选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2022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年农业部主导品种、四川省主导品种、四川省当家品种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四川、广西、贵州、陕西、云南、重庆、湖北、湖南、江西、安徽、江苏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四川省农业科学院作物研究所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贺红宇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15982859408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" w:hRule="atLeast"/>
          <w:jc w:val="center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油菜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川油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101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中抗根肿病、低抗菌核病，抗病毒病，抗倒性强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食用油芥酸含量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0.382%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，饼粕硫苷含量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27.72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微摩尔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克，含油量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50.39%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中抗根肿病、高产、高抗、高油、宜机收、宜制种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四川、贵州、陕西、重庆、湖北、湖南、江西、安徽、江苏、浙江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四川省农业科学院作物研究所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周会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18086846865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" w:hRule="atLeast"/>
          <w:jc w:val="center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马铃薯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达薯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抗晚疫病、中抗轻花叶病毒病和卷叶病毒病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扁圆型，黄皮，黄肉，干物质含量</w:t>
            </w:r>
            <w:r>
              <w:rPr>
                <w:rStyle w:val="13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19.6%</w:t>
            </w:r>
            <w:r>
              <w:rPr>
                <w:rStyle w:val="14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，淀粉含量</w:t>
            </w:r>
            <w:r>
              <w:rPr>
                <w:rStyle w:val="13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14.7%</w:t>
            </w:r>
            <w:r>
              <w:rPr>
                <w:rStyle w:val="14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，还原糖含量</w:t>
            </w:r>
            <w:r>
              <w:rPr>
                <w:rStyle w:val="13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0.13%</w:t>
            </w:r>
            <w:r>
              <w:rPr>
                <w:rStyle w:val="14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中熟鲜食品种，品质优、产量高、适应性广，为四川省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“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十二五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育种攻关突破性新品种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四川省平坝、中高山区及相似生态区域春、秋、冬种植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达州市农业科学研究院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范香全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15328902723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atLeast"/>
          <w:jc w:val="center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马铃薯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川芋</w:t>
            </w:r>
            <w:r>
              <w:rPr>
                <w:rStyle w:val="22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117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抗晚疫病和轻花叶病毒病，高抗卷叶病毒病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干物质</w:t>
            </w:r>
            <w:r>
              <w:rPr>
                <w:rStyle w:val="22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21%</w:t>
            </w:r>
            <w:r>
              <w:rPr>
                <w:rStyle w:val="14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，还原糖</w:t>
            </w:r>
            <w:r>
              <w:rPr>
                <w:rStyle w:val="22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1.10%</w:t>
            </w:r>
            <w:r>
              <w:rPr>
                <w:rStyle w:val="14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淀粉含量</w:t>
            </w:r>
            <w:r>
              <w:rPr>
                <w:rStyle w:val="22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15.6%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中熟型，生育期</w:t>
            </w:r>
            <w:r>
              <w:rPr>
                <w:rStyle w:val="22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83</w:t>
            </w:r>
            <w:r>
              <w:rPr>
                <w:rStyle w:val="14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天，出苗率</w:t>
            </w:r>
            <w:r>
              <w:rPr>
                <w:rStyle w:val="22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98%</w:t>
            </w:r>
            <w:r>
              <w:rPr>
                <w:rStyle w:val="14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。块茎圆型，黄皮白肉，表皮光滑，芽眼中等，平均单株薯块重</w:t>
            </w:r>
            <w:r>
              <w:rPr>
                <w:rStyle w:val="22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379.4</w:t>
            </w:r>
            <w:r>
              <w:rPr>
                <w:rStyle w:val="14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克。大中薯率达</w:t>
            </w:r>
            <w:r>
              <w:rPr>
                <w:rStyle w:val="22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73.6%</w:t>
            </w:r>
            <w:r>
              <w:rPr>
                <w:rStyle w:val="14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。</w:t>
            </w:r>
            <w:r>
              <w:rPr>
                <w:rStyle w:val="22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54.3cm</w:t>
            </w:r>
            <w:r>
              <w:rPr>
                <w:rStyle w:val="14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，鲜薯淀粉含量</w:t>
            </w:r>
            <w:r>
              <w:rPr>
                <w:rStyle w:val="22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15.6%</w:t>
            </w:r>
            <w:r>
              <w:rPr>
                <w:rStyle w:val="14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我省中低海拔地区的中浅山及平丘陵区排透水性好的地区。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四川省农业科学院作物研究所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徐涵秋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13458587728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4" w:hRule="atLeast"/>
          <w:jc w:val="center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27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马铃薯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西芋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抗晚疫病，高抗病毒病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干物质含量</w:t>
            </w:r>
            <w:r>
              <w:rPr>
                <w:rStyle w:val="22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20.86</w:t>
            </w:r>
            <w:r>
              <w:rPr>
                <w:rStyle w:val="14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克</w:t>
            </w:r>
            <w:r>
              <w:rPr>
                <w:rStyle w:val="22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/100</w:t>
            </w:r>
            <w:r>
              <w:rPr>
                <w:rStyle w:val="14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克、淀粉含量</w:t>
            </w:r>
            <w:r>
              <w:rPr>
                <w:rStyle w:val="22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15.9</w:t>
            </w:r>
            <w:r>
              <w:rPr>
                <w:rStyle w:val="14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克</w:t>
            </w:r>
            <w:r>
              <w:rPr>
                <w:rStyle w:val="22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/100</w:t>
            </w:r>
            <w:r>
              <w:rPr>
                <w:rStyle w:val="14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克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高产、抗病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凉山州及毗邻周边地区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西昌学院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沈学善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13980624141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" w:hRule="atLeast"/>
          <w:jc w:val="center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蔬菜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川芥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田间表现较抗黑斑病。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干物质重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10.1g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、维生素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C38.2mg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粗纤维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1.5%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、可溶性糖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3.5g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中晚熟，丰产优质耐抽薹，生长势旺盛，叶浅绿色，叶柄及中肋宽厚光亮少筋，质地脆嫩，鲜食加工兼用。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适应于四川盆地秋冬季栽培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四川省农业科学院园艺研究所，成都好特园艺有限公司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李春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13618153974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" w:hRule="atLeast"/>
          <w:jc w:val="center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29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蔬菜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川绿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11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田间表现较抗白粉病和霜霉病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干物质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3.4g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；可溶性固形物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3.3%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Vc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含量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0.17mg/g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；总糖含量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11.6mg/g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华南型，早熟，生育期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55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天左右。强雌性。瓜条顺直，近圆筒形。无苦味瓜、口感脆嫩，汁多，黄瓜味浓。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四川省、重庆市、湖南省、湖北省、江西省、河北省等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四川省农业科学院园艺研究所</w:t>
            </w:r>
            <w:r>
              <w:rPr>
                <w:rStyle w:val="17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成都好特园艺有限公司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李春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13618153974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atLeast"/>
          <w:jc w:val="center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蔬菜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红冠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中抗病毒病，对疫病和炭疽病抗性表现较好。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味辣、果面微皱、光泽度中等；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VC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含量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68.45mg/100g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、辣椒素含量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0.52mg/g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、综合评价好。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早中熟，果实线形，鲜红色，长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20.2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厘米，粗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1.6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厘米，果重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17.4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克；株高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53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厘米，瓜果多。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四川加工辣椒主产区露地种植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四川省农科学院园艺研究所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李春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13618153974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" w:hRule="atLeast"/>
          <w:jc w:val="center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31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萝卜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蜀萝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11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田间表现较抗病毒病、霜霉病、软腐病、黑腐病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品质优，肉质洁白、脆嫩，抗坏血酸和可溶性糖含量较高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中熟、生长期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80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天，平均亩产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5616.2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公斤，增产率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46.35%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；耐糠心，商品率高，宜鲜食与加工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适宜非根肿病重度区的平坝、浅丘秋冬季及中低海拔山区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四川省农业科学院水稻高粱研究所（四川省农业科学院德阳分院）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黄正昕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18708103875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4" w:hRule="atLeast"/>
          <w:jc w:val="center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32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食用菌（平菇）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达平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抗青霉、细菌，出菇温度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5-34℃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，较耐高温和低温。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干品含蛋白质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24.9%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、氨基酸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13.2%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，多糖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5.14%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广温型品种，产量高、抗性强，菌肉厚实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适宜海拔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2000m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以下区域栽培。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达州市农业科学研究所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赵辉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18381911804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atLeast"/>
          <w:jc w:val="center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33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枇杷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白马王子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抗叶斑病和炭疽病，对缩果、日灼、裂果等生理性病害的抗性较强。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果近圆形，单果重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43-60g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，可食率</w:t>
            </w:r>
            <w:r>
              <w:rPr>
                <w:rStyle w:val="23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³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70%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；果肉黄白色，味浓甜；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TSS</w:t>
            </w:r>
            <w:r>
              <w:rPr>
                <w:rStyle w:val="23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³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13%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、总酸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&lt;0.4%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‘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白马王子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’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为四川省自主育成的白肉枇杷品种，抗性较引进白肉品种强，丰产稳产，果大，味浓甜，品质优。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在米易县、石棉县、龙泉驿区、仁寿县等枇杷栽培适宜区均可种植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四川农业大学、石棉县农业农村局、成都市龙泉驿区农业农村局、成都天府新区白沙街道办事处、四川福仁缘农业开发有限公司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邓群仙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13551551617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" w:hRule="atLeast"/>
          <w:jc w:val="center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34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中药材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川丹</w:t>
            </w:r>
            <w:r>
              <w:rPr>
                <w:rStyle w:val="22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17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对丹参常见病虫害根腐病、根结线虫病、缺铁病等表现为低感。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丹参酮</w:t>
            </w:r>
            <w:r>
              <w:rPr>
                <w:rStyle w:val="13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IIA</w:t>
            </w:r>
            <w:r>
              <w:rPr>
                <w:rStyle w:val="14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、隐丹参酮、丹参酮</w:t>
            </w:r>
            <w:r>
              <w:rPr>
                <w:rStyle w:val="13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I</w:t>
            </w:r>
            <w:r>
              <w:rPr>
                <w:rStyle w:val="14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总量</w:t>
            </w:r>
            <w:r>
              <w:rPr>
                <w:rStyle w:val="13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0.262%</w:t>
            </w:r>
            <w:r>
              <w:rPr>
                <w:rStyle w:val="14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；丹酚酸</w:t>
            </w:r>
            <w:r>
              <w:rPr>
                <w:rStyle w:val="13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B7.24%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出苗早、出苗率高、花期和生育期长、产量高、品质优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海拔</w:t>
            </w:r>
            <w:r>
              <w:rPr>
                <w:rStyle w:val="13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400-1100</w:t>
            </w:r>
            <w:r>
              <w:rPr>
                <w:rStyle w:val="14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米，土壤为紫色砂质中壤土。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四川农业大学、中江县万生农业科技有限责任公司、四川益利源科技有限公司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张利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18628233677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0" w:hRule="atLeast"/>
          <w:jc w:val="center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35</w:t>
            </w:r>
          </w:p>
        </w:tc>
        <w:tc>
          <w:tcPr>
            <w:tcW w:w="3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猪</w:t>
            </w:r>
          </w:p>
        </w:tc>
        <w:tc>
          <w:tcPr>
            <w:tcW w:w="35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川乡黑猪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不涉及</w:t>
            </w:r>
          </w:p>
        </w:tc>
        <w:tc>
          <w:tcPr>
            <w:tcW w:w="6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瘦肉率</w:t>
            </w:r>
            <w:r>
              <w:rPr>
                <w:rStyle w:val="22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63.43%</w:t>
            </w:r>
            <w:r>
              <w:rPr>
                <w:rStyle w:val="14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，肌内脂肪含量达</w:t>
            </w:r>
            <w:r>
              <w:rPr>
                <w:rStyle w:val="22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3.52%</w:t>
            </w:r>
            <w:r>
              <w:rPr>
                <w:rStyle w:val="14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，与杜洛克猪生产效率相当，肉质更优。</w:t>
            </w:r>
          </w:p>
        </w:tc>
        <w:tc>
          <w:tcPr>
            <w:tcW w:w="8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被毛黑色，具肉质优、生长快、瘦肉率高等特点，是生产优质肉猪的最佳父本。</w:t>
            </w:r>
          </w:p>
        </w:tc>
        <w:tc>
          <w:tcPr>
            <w:tcW w:w="51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全国范围内推广。目前已远销云南、重庆、北京、海南等省份。</w:t>
            </w:r>
          </w:p>
        </w:tc>
        <w:tc>
          <w:tcPr>
            <w:tcW w:w="70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四川省畜牧科学研究院</w:t>
            </w:r>
          </w:p>
        </w:tc>
        <w:tc>
          <w:tcPr>
            <w:tcW w:w="3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贺红宇</w:t>
            </w:r>
          </w:p>
        </w:tc>
        <w:tc>
          <w:tcPr>
            <w:tcW w:w="49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15982859408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0" w:hRule="atLeast"/>
          <w:jc w:val="center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36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家禽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天府肉鸡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不涉及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繁殖性能优良、生长速度快、饲料转化率高、存活率好等优点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公鸡体型紧凑、红冠、羽毛以金黄色为主、青胫、白肤；母鸡体型适中、红冠、羽毛以黄麻色为主、青胫、白肤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天府肉鸡配套系被推广至重庆、云南、贵州等地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四川农业大学、四川邦禾农业科技有限公司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赵小玲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13547457349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0" w:hRule="atLeast"/>
          <w:jc w:val="center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37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家禽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大恒</w:t>
            </w:r>
            <w:r>
              <w:rPr>
                <w:rStyle w:val="13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799</w:t>
            </w:r>
            <w:r>
              <w:rPr>
                <w:rStyle w:val="14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肉鸡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不涉及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保持了地方鸡种优质风味特点，又大幅度提高了生产性能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大恒</w:t>
            </w:r>
            <w:r>
              <w:rPr>
                <w:rStyle w:val="13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799</w:t>
            </w:r>
            <w:r>
              <w:rPr>
                <w:rStyle w:val="14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肉鸡配套系商品代雏鸡可通过快慢羽速自别雌雄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四川、山东、河南、重庆等全国</w:t>
            </w:r>
            <w:r>
              <w:rPr>
                <w:rStyle w:val="13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17</w:t>
            </w:r>
            <w:r>
              <w:rPr>
                <w:rStyle w:val="14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个省</w:t>
            </w:r>
            <w:r>
              <w:rPr>
                <w:rStyle w:val="13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14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市</w:t>
            </w:r>
            <w:r>
              <w:rPr>
                <w:rStyle w:val="13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四川省畜牧科学研究院、四川大恒家禽育种有限公司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贺红宇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15982859408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0" w:hRule="atLeast"/>
          <w:jc w:val="center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38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兔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蜀兴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号肉兔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不涉及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体型外貌和生产性能符合本品种特征，群体整齐度高，品质优良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综合繁殖性能好，生长速度快，适应性强，特别是在市场需求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2kg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左右体重上市时具有优秀屠宰性能和饲料报酬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全国特别是西南地区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四川省畜牧科学研究院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贺红宇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15982859408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" w:hRule="atLeast"/>
          <w:jc w:val="center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39</w:t>
            </w:r>
          </w:p>
        </w:tc>
        <w:tc>
          <w:tcPr>
            <w:tcW w:w="3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家禽</w:t>
            </w:r>
          </w:p>
        </w:tc>
        <w:tc>
          <w:tcPr>
            <w:tcW w:w="35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天府农华麻羽肉鸭配套系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不涉及</w:t>
            </w:r>
          </w:p>
        </w:tc>
        <w:tc>
          <w:tcPr>
            <w:tcW w:w="6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品种适应性强，父母代产蛋量高，商品鸭生长速度快，料肉比低。</w:t>
            </w:r>
          </w:p>
        </w:tc>
        <w:tc>
          <w:tcPr>
            <w:tcW w:w="8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雏鸭绒羽以黄色为主，头顶和尾根有一有色羽斑块；成年公鸭体型较大，颈圈明显，母鸭羽毛以浅黄麻色为主。</w:t>
            </w:r>
          </w:p>
        </w:tc>
        <w:tc>
          <w:tcPr>
            <w:tcW w:w="51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成都、乐山、宜宾、内江、泸州等地；河南、安徽等地</w:t>
            </w:r>
          </w:p>
        </w:tc>
        <w:tc>
          <w:tcPr>
            <w:tcW w:w="70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四川农业大学、四川省畜牧总站、河南旭瑞食品有限公司</w:t>
            </w:r>
          </w:p>
        </w:tc>
        <w:tc>
          <w:tcPr>
            <w:tcW w:w="3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王继文</w:t>
            </w:r>
          </w:p>
        </w:tc>
        <w:tc>
          <w:tcPr>
            <w:tcW w:w="49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13608269159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" w:hRule="atLeast"/>
          <w:jc w:val="center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40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家畜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天府黑兔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不涉及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窝产仔数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8.23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只，出栏体重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2.4kg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、全净堂率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53.6%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肉质优、生长快、繁殖力强、抗病力强、适应性强，肌肉蛋白质含量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23.38%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，平均日增重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38~40g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四川省全省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赖松家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13908160571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  <w:jc w:val="center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41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水产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大口黑鲈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不涉及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高蛋白肉类，富含维生素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A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和维生素</w:t>
            </w:r>
            <w:r>
              <w:rPr>
                <w:rStyle w:val="15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B</w:t>
            </w:r>
            <w:r>
              <w:rPr>
                <w:rStyle w:val="16"/>
                <w:rFonts w:hint="default" w:ascii="Times New Roman" w:hAnsi="Times New Roman" w:eastAsia="方正仿宋_GB2312" w:cs="Times New Roman"/>
                <w:bCs w:val="0"/>
                <w:spacing w:val="0"/>
                <w:sz w:val="21"/>
                <w:szCs w:val="21"/>
                <w:lang w:val="en-US" w:eastAsia="zh-CN" w:bidi="ar"/>
              </w:rPr>
              <w:t>及多种微量元素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体侧扁，呈纺锤形。背肉稍厚，墨绿色，体侧青绿，头部和背部散布密麻黑色斑，排列呈带状，体被细鳞，口大，牙为绒毛细齿，锐利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米易县白马镇挂榜村、米易县湾丘彝族乡热水村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四川赉佳渔业有限公司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黄朝举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15808109688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484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587" w:right="2098" w:bottom="1474" w:left="1984" w:header="0" w:footer="1587" w:gutter="0"/>
          <w:pgNumType w:fmt="decimal"/>
          <w:cols w:space="0" w:num="1"/>
          <w:rtlGutter w:val="0"/>
          <w:docGrid w:type="lines" w:linePitch="315" w:charSpace="0"/>
        </w:sectPr>
      </w:pPr>
    </w:p>
    <w:p>
      <w:pPr>
        <w:pStyle w:val="10"/>
        <w:ind w:left="0" w:leftChars="0" w:firstLine="0" w:firstLineChars="0"/>
        <w:rPr>
          <w:rFonts w:hint="eastAsia" w:ascii="方正黑体_GBK" w:hAnsi="方正黑体_GBK" w:eastAsia="方正黑体_GBK" w:cs="方正黑体_GBK"/>
          <w:w w:val="1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w w:val="100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default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2024年度遂宁市安居区农业主推技术</w:t>
      </w:r>
    </w:p>
    <w:tbl>
      <w:tblPr>
        <w:tblStyle w:val="11"/>
        <w:tblW w:w="4976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899"/>
        <w:gridCol w:w="721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tblHeader/>
        </w:trPr>
        <w:tc>
          <w:tcPr>
            <w:tcW w:w="50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产业类别</w:t>
            </w: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技术名称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粮油作物类</w:t>
            </w: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水稻节水节肥提质丰产高效栽培技术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水稻淹水直播绿色高效生产技术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杂交稻齐苗壮根绿色低碳高效育秧技术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杂交中稻——再生稻优质丰产高效栽培技术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优质杂交稻保优提质绿色高效栽培技术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四川丘陵区油-稻轮作轻简化直播丰产高效技术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稻田油菜化肥减量增效技术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稻油周年规模化、轻简化机直播高效生产技术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稻茬小麦免耕带旋播种高产高效栽培技术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西南冬麦区小麦绿色丰产高效栽培技术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麦（油）茬稻田基肥混施打浆整地技术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大豆带状复合种植绿色生产技术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玉米节水节肥节药节劳丰产高效栽培技术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西南丘陵山地夏玉米-冬油菜丰产高效生产技术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44"/>
                <w:sz w:val="21"/>
                <w:szCs w:val="21"/>
              </w:rPr>
              <w:t>油菜优质原料生产技术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油菜少（免）耕轻简化直播技术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油菜壮苗免耕移栽高产高效技术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44"/>
                <w:sz w:val="21"/>
                <w:szCs w:val="21"/>
              </w:rPr>
              <w:t>油菜抗逆丰产轻简高效生产技术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44"/>
                <w:sz w:val="21"/>
                <w:szCs w:val="21"/>
              </w:rPr>
              <w:t>川南旱地油菜—高粱宽窄行套作高产栽培技术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秋作马铃薯绿色高产高效栽培技术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32"/>
                <w:sz w:val="21"/>
                <w:szCs w:val="21"/>
              </w:rPr>
              <w:t>马铃薯绿色提质增效生产技术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11"/>
                <w:sz w:val="21"/>
                <w:szCs w:val="21"/>
              </w:rPr>
              <w:t>川西南高山大春马铃薯抗旱保墒高产高效关键栽培技术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苦荞优质丰产高效栽培技术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果园间套作豆类粮食作物增粮增效关键技术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早育早栽早收甘薯高产高效种植新技术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特色经作类</w:t>
            </w: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"/>
              </w:rPr>
              <w:t>中国樱桃速效丰产栽培技术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柑橘高效优质生态种植技术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44"/>
                <w:sz w:val="21"/>
                <w:szCs w:val="21"/>
              </w:rPr>
              <w:t>高原苹果水肥一体节本增效技术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晚熟芒果持续丰产管理技术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李优质高效栽培关键技术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猕猴桃低产低效园改造技术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44"/>
                <w:sz w:val="21"/>
                <w:szCs w:val="21"/>
              </w:rPr>
              <w:t>桃专用抗性砧木应用技术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川佛手种植管理技术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44"/>
                <w:sz w:val="21"/>
                <w:szCs w:val="21"/>
              </w:rPr>
              <w:t>高山十字花科蔬菜优质高产栽培技术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大蒜轻简高效栽培技术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鲜食花生绿色高效栽培技术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bidi="ar"/>
              </w:rPr>
              <w:t>茄果类蔬菜集约化育苗技术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茄子春提早密植高效栽培技术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高山莴笋绿色高产高效栽培技术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44"/>
                <w:sz w:val="21"/>
                <w:szCs w:val="21"/>
              </w:rPr>
              <w:t>蔬菜水肥一体减肥增效灌溉技术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蔬菜避雨栽培技术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毛木耳优质高产栽培技术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大球盖菇发酵料高产栽培技术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桑树行间套种羊肚菌绿色生态栽培技术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稻-菜轮作模式下设施番茄绿色高效栽培技术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叶色黄化茶树优质高效生产管理技术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幼龄茶树提早投产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的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树冠培育技术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川红工夫红茶动态控温发酵关键技术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茶园“芽茶+机采”生产模式关键技术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桑园安全高效施肥技术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白芍生态栽培技术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丹参生态栽培技术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羌活高效栽培技术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水稻-中药材（泽泻、川芎）轮作生产技术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农业机械与加工类</w:t>
            </w: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水稻机械化“插喷同步”封闭除草技术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水稻全程机械化育秧技术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杂交水稻机械化制种栽培技术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杂交稻高产高效机插栽培技术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稻麦轮作周年丰产增效机械化生产技术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17"/>
                <w:sz w:val="21"/>
                <w:szCs w:val="21"/>
              </w:rPr>
              <w:t>川中丘陵玉米农机农艺融合全程机械化高产高效生产技术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麦玉两熟净作周年丰产增效机械化生产技术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11"/>
                <w:sz w:val="21"/>
                <w:szCs w:val="21"/>
              </w:rPr>
              <w:t>植保无人机同期调控大豆玉米带状复合种植生长技术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44"/>
                <w:sz w:val="21"/>
                <w:szCs w:val="21"/>
              </w:rPr>
              <w:t>油菜全程机械化分段收获技术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油菜抗湿迟播机械化栽培技术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旱地新两熟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制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大豆轻简高效绿色生产技术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四川丘陵区经济作物轨道运输技术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叶色黄化型茶树鲜叶加工关键技术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44"/>
                <w:sz w:val="21"/>
                <w:szCs w:val="21"/>
              </w:rPr>
              <w:t>蔬菜产地初加工与冷链贮运技术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绿色防控类</w:t>
            </w: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水稻病虫害全程绿色防控技术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稻田福寿螺综合防控技术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四川盆地冬繁区小麦条锈病绿色防控技术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bidi="ar"/>
              </w:rPr>
              <w:t>大豆玉米带状复合种植病虫草害绿色防控技术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柑橘病虫害绿色防控技术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44"/>
                <w:sz w:val="21"/>
                <w:szCs w:val="21"/>
              </w:rPr>
              <w:t>豇豆病虫害全程绿色防控技术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四川茶园主要病虫害生物防控技术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桑树病虫害“三段四步法”综合防控技术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44"/>
                <w:sz w:val="21"/>
                <w:szCs w:val="21"/>
              </w:rPr>
              <w:t>中药材主要病虫害绿色防控技术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健康养殖类</w:t>
            </w: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种猪主要繁殖障碍性疫病的鉴别诊断和综合防治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生猪节源增效应用技术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猪场生物媒介传染病防控技术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蜀宣花牛配套生产技术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促牦牛“僵牛”补偿生长技术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农牧耦合牦牛高效出栏技术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母羊高效繁殖关键技术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羔羊高效育肥技术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羊场环境控制与粪污治理技术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FFFFFF"/>
              </w:rPr>
              <w:t>大恒优质肉鸡提质增效养殖技术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“天府肉鸡”配套系健康养殖综合技术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天府农华麻羽肉鸭配套系健康高效养殖技术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大棚环控兔舍建设技术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病死动物无害化处理关键技术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黄颡鱼高效健康养殖技术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鲟鱼高效健康养殖技术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川南早虾稻田养殖技术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稻渔高位池生态种养循环关键技术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小蚕人工饲料共育技术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bidi="ar"/>
              </w:rPr>
              <w:t>饲用燕麦和箭筈豌豆混播及青贮技术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bidi="ar"/>
              </w:rPr>
              <w:t>高原饲用玉米丰产栽培及青贮技术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苦荬菜种子生产技术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狼尾草越冬栽培关键技术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川西高原阿坝垂穗披碱草牧草丰产栽培技术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资源环境类</w:t>
            </w: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水稻节水节肥减排丰产综合技术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生产障碍稻田安全利用技术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11"/>
                <w:sz w:val="21"/>
                <w:szCs w:val="21"/>
              </w:rPr>
              <w:t>旱地小麦秸秆覆盖蓄水保墒水肥高效利用绿色生产技术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四川农区饲用燕麦草地水肥一体化灌溉技术应用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坡耕地耕层土壤调控保育技术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池塘养殖尾水生态治理技术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畜禽粪污罐式发酵处理技术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畜禽粪污异位微生物发酵床技术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484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484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484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484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484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484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484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484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484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484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484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484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484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484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484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484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484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484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484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484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484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484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484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40" w:firstLineChars="50"/>
        <w:textAlignment w:val="auto"/>
        <w:outlineLvl w:val="9"/>
        <w:rPr>
          <w:rFonts w:hint="default" w:ascii="方正仿宋简体" w:hAnsi="方正仿宋简体" w:eastAsia="方正仿宋简体" w:cs="方正仿宋简体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28"/>
          <w:szCs w:val="28"/>
          <w:highlight w:val="none"/>
          <w:lang w:val="en-US" w:eastAsia="zh-CN"/>
        </w:rPr>
        <w:t>遂宁市安居区农业农村局</w:t>
      </w:r>
      <w:r>
        <w:rPr>
          <w:rFonts w:hint="eastAsia" w:ascii="Times New Roman" w:hAnsi="Times New Roman" w:eastAsia="方正仿宋简体" w:cs="Times New Roman"/>
          <w:b w:val="0"/>
          <w:bCs/>
          <w:color w:val="auto"/>
          <w:sz w:val="28"/>
          <w:szCs w:val="28"/>
          <w:highlight w:val="none"/>
          <w:lang w:val="en-US" w:eastAsia="zh-CN"/>
        </w:rPr>
        <w:t>办公室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 w:val="0"/>
          <w:bCs/>
          <w:color w:val="auto"/>
          <w:sz w:val="28"/>
          <w:szCs w:val="28"/>
          <w:highlight w:val="non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28"/>
          <w:szCs w:val="28"/>
          <w:highlight w:val="none"/>
          <w:lang w:val="en-US" w:eastAsia="zh-CN"/>
        </w:rPr>
        <w:t xml:space="preserve">  20</w:t>
      </w:r>
      <w:r>
        <w:rPr>
          <w:rFonts w:hint="eastAsia" w:ascii="Times New Roman" w:hAnsi="Times New Roman" w:eastAsia="方正仿宋简体" w:cs="Times New Roman"/>
          <w:b w:val="0"/>
          <w:bCs/>
          <w:color w:val="auto"/>
          <w:sz w:val="28"/>
          <w:szCs w:val="28"/>
          <w:highlight w:val="none"/>
          <w:lang w:val="en-US" w:eastAsia="zh-CN"/>
        </w:rPr>
        <w:t>24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 w:val="0"/>
          <w:bCs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 w:val="0"/>
          <w:bCs/>
          <w:color w:val="auto"/>
          <w:sz w:val="28"/>
          <w:szCs w:val="28"/>
          <w:highlight w:val="none"/>
          <w:lang w:val="en-US" w:eastAsia="zh-CN"/>
        </w:rPr>
        <w:t>19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28"/>
          <w:szCs w:val="28"/>
          <w:highlight w:val="none"/>
          <w:lang w:val="en-US" w:eastAsia="zh-CN"/>
        </w:rPr>
        <w:t>日印</w:t>
      </w:r>
      <w:r>
        <w:rPr>
          <w:rFonts w:hint="eastAsia" w:ascii="Times New Roman" w:hAnsi="Times New Roman" w:eastAsia="方正仿宋简体" w:cs="Times New Roman"/>
          <w:b w:val="0"/>
          <w:bCs/>
          <w:color w:val="auto"/>
          <w:sz w:val="28"/>
          <w:szCs w:val="28"/>
          <w:highlight w:val="none"/>
          <w:lang w:val="en-US" w:eastAsia="zh-CN"/>
        </w:rPr>
        <w:t>发</w:t>
      </w:r>
    </w:p>
    <w:sectPr>
      <w:pgSz w:w="11906" w:h="16838"/>
      <w:pgMar w:top="2098" w:right="1474" w:bottom="1984" w:left="1587" w:header="0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312" w:charSpace="1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FD94E2-01D0-43A9-85C5-7E2F8FC72D2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8DEE2B4-6D7C-4E20-928E-36D8395DE308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38F7AFA-B209-4195-8E14-6F79A990DB7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B68DBFF-39DF-47E7-A70B-66538AC9CC38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9F07FB62-B57F-4BEA-9DDF-2FFE1F5D87C7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AB3745A4-8CF0-4C3C-8FFC-550487B055C0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5837FB2B-1AB0-47DD-B719-1972D394BE1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lYWYwN2NmMGNjNTY5OGUxZTk3YzdkYmZjZDI0ZjMifQ=="/>
  </w:docVars>
  <w:rsids>
    <w:rsidRoot w:val="4BC22545"/>
    <w:rsid w:val="16680A74"/>
    <w:rsid w:val="18511C71"/>
    <w:rsid w:val="1AB23B49"/>
    <w:rsid w:val="2678382B"/>
    <w:rsid w:val="4BC22545"/>
    <w:rsid w:val="5B8F4D48"/>
    <w:rsid w:val="5B9823E3"/>
    <w:rsid w:val="66E15EDA"/>
    <w:rsid w:val="7DE0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1"/>
    </w:pPr>
    <w:rPr>
      <w:rFonts w:ascii="Arial" w:hAnsi="Arial" w:eastAsia="方正黑体简体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styleId="4">
    <w:name w:val="Body Text Indent"/>
    <w:basedOn w:val="1"/>
    <w:autoRedefine/>
    <w:qFormat/>
    <w:uiPriority w:val="99"/>
    <w:pPr>
      <w:adjustRightInd w:val="0"/>
      <w:snapToGrid w:val="0"/>
      <w:spacing w:line="360" w:lineRule="auto"/>
      <w:ind w:right="24" w:rightChars="8" w:firstLine="720" w:firstLineChars="257"/>
      <w:jc w:val="left"/>
    </w:pPr>
    <w:rPr>
      <w:rFonts w:ascii="宋体" w:hAnsi="宋体" w:eastAsia="宋体" w:cs="Times New Roman"/>
      <w:kern w:val="2"/>
      <w:sz w:val="28"/>
      <w:szCs w:val="24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autoRedefine/>
    <w:qFormat/>
    <w:uiPriority w:val="39"/>
    <w:pPr>
      <w:tabs>
        <w:tab w:val="right" w:leader="dot" w:pos="8608"/>
      </w:tabs>
      <w:spacing w:line="360" w:lineRule="auto"/>
    </w:pPr>
    <w:rPr>
      <w:rFonts w:ascii="Times New Roman" w:hAnsi="Times New Roman" w:eastAsia="宋体" w:cs="Times New Roman"/>
      <w:kern w:val="2"/>
      <w:sz w:val="28"/>
      <w:szCs w:val="28"/>
    </w:rPr>
  </w:style>
  <w:style w:type="paragraph" w:styleId="8">
    <w:name w:val="toc 2"/>
    <w:basedOn w:val="1"/>
    <w:next w:val="1"/>
    <w:uiPriority w:val="39"/>
    <w:pPr>
      <w:tabs>
        <w:tab w:val="right" w:leader="dot" w:pos="8608"/>
      </w:tabs>
      <w:spacing w:line="360" w:lineRule="auto"/>
      <w:ind w:left="420" w:leftChars="200"/>
    </w:pPr>
    <w:rPr>
      <w:rFonts w:ascii="Times New Roman" w:hAnsi="Times New Roman" w:eastAsia="宋体" w:cs="Times New Roman"/>
      <w:kern w:val="2"/>
      <w:sz w:val="24"/>
      <w:szCs w:val="24"/>
      <w:shd w:val="clear" w:color="auto" w:fill="FFFFFF"/>
    </w:rPr>
  </w:style>
  <w:style w:type="paragraph" w:styleId="9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kern w:val="2"/>
      <w:sz w:val="32"/>
      <w:szCs w:val="32"/>
    </w:rPr>
  </w:style>
  <w:style w:type="paragraph" w:styleId="10">
    <w:name w:val="Body Text First Indent 2"/>
    <w:basedOn w:val="4"/>
    <w:next w:val="1"/>
    <w:autoRedefine/>
    <w:qFormat/>
    <w:uiPriority w:val="0"/>
    <w:pPr>
      <w:ind w:firstLine="420" w:firstLineChars="200"/>
    </w:pPr>
    <w:rPr>
      <w:rFonts w:eastAsia="宋体"/>
      <w:w w:val="88"/>
      <w:szCs w:val="21"/>
    </w:rPr>
  </w:style>
  <w:style w:type="character" w:customStyle="1" w:styleId="13">
    <w:name w:val="font151"/>
    <w:basedOn w:val="12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4">
    <w:name w:val="font131"/>
    <w:basedOn w:val="12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5">
    <w:name w:val="font71"/>
    <w:basedOn w:val="12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6">
    <w:name w:val="font61"/>
    <w:basedOn w:val="12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7">
    <w:name w:val="font141"/>
    <w:basedOn w:val="12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8">
    <w:name w:val="font51"/>
    <w:basedOn w:val="12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9">
    <w:name w:val="font41"/>
    <w:basedOn w:val="12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20">
    <w:name w:val="font21"/>
    <w:basedOn w:val="12"/>
    <w:autoRedefine/>
    <w:qFormat/>
    <w:uiPriority w:val="0"/>
    <w:rPr>
      <w:rFonts w:hint="eastAsia" w:ascii="方正仿宋_GBK" w:hAnsi="方正仿宋_GBK" w:eastAsia="方正仿宋_GBK" w:cs="方正仿宋_GBK"/>
      <w:color w:val="333333"/>
      <w:sz w:val="20"/>
      <w:szCs w:val="20"/>
      <w:u w:val="none"/>
    </w:rPr>
  </w:style>
  <w:style w:type="character" w:customStyle="1" w:styleId="21">
    <w:name w:val="font11"/>
    <w:basedOn w:val="12"/>
    <w:autoRedefine/>
    <w:qFormat/>
    <w:uiPriority w:val="0"/>
    <w:rPr>
      <w:rFonts w:hint="eastAsia" w:ascii="方正仿宋_GBK" w:hAnsi="方正仿宋_GBK" w:eastAsia="方正仿宋_GBK" w:cs="方正仿宋_GBK"/>
      <w:color w:val="333333"/>
      <w:sz w:val="20"/>
      <w:szCs w:val="20"/>
      <w:u w:val="none"/>
    </w:rPr>
  </w:style>
  <w:style w:type="character" w:customStyle="1" w:styleId="22">
    <w:name w:val="font01"/>
    <w:basedOn w:val="12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23">
    <w:name w:val="font161"/>
    <w:basedOn w:val="12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4">
    <w:name w:val="font171"/>
    <w:basedOn w:val="12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8687</Words>
  <Characters>10048</Characters>
  <Lines>0</Lines>
  <Paragraphs>0</Paragraphs>
  <TotalTime>0</TotalTime>
  <ScaleCrop>false</ScaleCrop>
  <LinksUpToDate>false</LinksUpToDate>
  <CharactersWithSpaces>10072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2024-03-18T01:56:00Z</dcterms:created>
  <dc:creator>王海</dc:creator>
  <cp:lastModifiedBy>安居区农业农村局</cp:lastModifiedBy>
  <dcterms:modified xsi:type="dcterms:W3CDTF">2024-04-15T06:11:06Z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C5DA5C5C312C46828E9C58539315E24F_13</vt:lpwstr>
  </property>
</Properties>
</file>