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b/>
          <w:bCs/>
          <w:spacing w:val="-1"/>
          <w:sz w:val="36"/>
          <w:szCs w:val="36"/>
          <w:lang w:eastAsia="zh-CN"/>
        </w:rPr>
      </w:pPr>
      <w:r>
        <w:rPr>
          <w:rFonts w:hint="eastAsia" w:ascii="宋体" w:hAnsi="宋体" w:eastAsia="宋体" w:cs="宋体"/>
          <w:b/>
          <w:bCs/>
          <w:spacing w:val="-1"/>
          <w:sz w:val="36"/>
          <w:szCs w:val="36"/>
          <w:lang w:eastAsia="zh-CN"/>
        </w:rPr>
        <w:t>遂宁市安居区综合行政执法局</w:t>
      </w:r>
    </w:p>
    <w:p>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sz w:val="36"/>
          <w:szCs w:val="36"/>
        </w:rPr>
      </w:pPr>
      <w:r>
        <w:rPr>
          <w:rFonts w:hint="eastAsia" w:ascii="宋体" w:hAnsi="宋体" w:eastAsia="宋体" w:cs="宋体"/>
          <w:b/>
          <w:bCs/>
          <w:spacing w:val="6"/>
          <w:sz w:val="36"/>
          <w:szCs w:val="36"/>
        </w:rPr>
        <w:t>行政处罚决定书</w:t>
      </w:r>
    </w:p>
    <w:p>
      <w:pPr>
        <w:keepNext w:val="0"/>
        <w:keepLines w:val="0"/>
        <w:pageBreakBefore w:val="0"/>
        <w:widowControl/>
        <w:tabs>
          <w:tab w:val="left" w:pos="5490"/>
        </w:tabs>
        <w:kinsoku w:val="0"/>
        <w:wordWrap/>
        <w:overflowPunct/>
        <w:topLinePunct w:val="0"/>
        <w:autoSpaceDE w:val="0"/>
        <w:autoSpaceDN w:val="0"/>
        <w:bidi w:val="0"/>
        <w:adjustRightInd w:val="0"/>
        <w:snapToGrid w:val="0"/>
        <w:spacing w:before="30" w:line="360" w:lineRule="auto"/>
        <w:ind w:firstLine="720" w:firstLineChars="300"/>
        <w:jc w:val="right"/>
        <w:rPr>
          <w:rFonts w:hint="eastAsia" w:ascii="仿宋" w:hAnsi="仿宋" w:eastAsia="仿宋" w:cs="仿宋"/>
          <w:sz w:val="30"/>
          <w:szCs w:val="30"/>
        </w:rPr>
      </w:pPr>
      <w:r>
        <w:rPr>
          <w:rFonts w:hint="eastAsia" w:ascii="仿宋" w:hAnsi="仿宋" w:eastAsia="仿宋" w:cs="仿宋"/>
          <w:sz w:val="24"/>
          <w:szCs w:val="24"/>
          <w:u w:val="single" w:color="auto"/>
          <w:lang w:eastAsia="zh-CN"/>
        </w:rPr>
        <w:t>遂安综执</w:t>
      </w:r>
      <w:r>
        <w:rPr>
          <w:rFonts w:hint="eastAsia" w:ascii="仿宋" w:hAnsi="仿宋" w:eastAsia="仿宋" w:cs="仿宋"/>
          <w:spacing w:val="-26"/>
          <w:sz w:val="24"/>
          <w:szCs w:val="24"/>
        </w:rPr>
        <w:t>罚决字〔</w:t>
      </w:r>
      <w:r>
        <w:rPr>
          <w:rFonts w:hint="eastAsia" w:ascii="仿宋" w:hAnsi="仿宋" w:eastAsia="仿宋" w:cs="仿宋"/>
          <w:spacing w:val="20"/>
          <w:sz w:val="24"/>
          <w:szCs w:val="24"/>
        </w:rPr>
        <w:t xml:space="preserve"> </w:t>
      </w:r>
      <w:r>
        <w:rPr>
          <w:rFonts w:hint="eastAsia" w:ascii="仿宋" w:hAnsi="仿宋" w:eastAsia="仿宋" w:cs="仿宋"/>
          <w:spacing w:val="20"/>
          <w:sz w:val="24"/>
          <w:szCs w:val="24"/>
          <w:lang w:val="en-US" w:eastAsia="zh-CN"/>
        </w:rPr>
        <w:t>2024</w:t>
      </w:r>
      <w:r>
        <w:rPr>
          <w:rFonts w:hint="eastAsia" w:ascii="仿宋" w:hAnsi="仿宋" w:eastAsia="仿宋" w:cs="仿宋"/>
          <w:spacing w:val="-26"/>
          <w:sz w:val="24"/>
          <w:szCs w:val="24"/>
        </w:rPr>
        <w:t>〕第</w:t>
      </w:r>
      <w:r>
        <w:rPr>
          <w:rFonts w:hint="eastAsia" w:ascii="仿宋" w:hAnsi="仿宋" w:eastAsia="仿宋" w:cs="仿宋"/>
          <w:spacing w:val="-26"/>
          <w:sz w:val="24"/>
          <w:szCs w:val="24"/>
          <w:lang w:val="en-US" w:eastAsia="zh-CN"/>
        </w:rPr>
        <w:t>Z006</w:t>
      </w:r>
      <w:r>
        <w:rPr>
          <w:rFonts w:hint="eastAsia" w:ascii="仿宋" w:hAnsi="仿宋" w:eastAsia="仿宋" w:cs="仿宋"/>
          <w:spacing w:val="-26"/>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hint="eastAsia" w:ascii="仿宋" w:hAnsi="仿宋" w:eastAsia="仿宋" w:cs="仿宋"/>
          <w:spacing w:val="-2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hint="eastAsia" w:ascii="仿宋" w:hAnsi="仿宋" w:eastAsia="仿宋" w:cs="仿宋"/>
          <w:sz w:val="28"/>
          <w:szCs w:val="28"/>
        </w:rPr>
      </w:pPr>
      <w:r>
        <w:rPr>
          <w:rFonts w:hint="eastAsia" w:ascii="仿宋" w:hAnsi="仿宋" w:eastAsia="仿宋" w:cs="仿宋"/>
          <w:spacing w:val="-22"/>
          <w:sz w:val="28"/>
          <w:szCs w:val="28"/>
        </w:rPr>
        <w:t>当事人：</w:t>
      </w:r>
      <w:r>
        <w:rPr>
          <w:rFonts w:hint="eastAsia" w:ascii="仿宋" w:hAnsi="仿宋" w:eastAsia="仿宋" w:cs="仿宋"/>
          <w:spacing w:val="-13"/>
          <w:sz w:val="28"/>
          <w:szCs w:val="28"/>
          <w:u w:val="single"/>
          <w:lang w:eastAsia="zh-CN"/>
        </w:rPr>
        <w:t>李</w:t>
      </w:r>
      <w:r>
        <w:rPr>
          <w:rFonts w:hint="eastAsia" w:ascii="仿宋" w:hAnsi="仿宋" w:eastAsia="仿宋" w:cs="仿宋"/>
          <w:spacing w:val="-13"/>
          <w:sz w:val="28"/>
          <w:szCs w:val="28"/>
          <w:u w:val="single"/>
          <w:lang w:val="en-US" w:eastAsia="zh-CN"/>
        </w:rPr>
        <w:t>**</w:t>
      </w:r>
      <w:r>
        <w:rPr>
          <w:rFonts w:hint="eastAsia" w:ascii="仿宋" w:hAnsi="仿宋" w:eastAsia="仿宋" w:cs="仿宋"/>
          <w:spacing w:val="-13"/>
          <w:sz w:val="28"/>
          <w:szCs w:val="28"/>
          <w:u w:val="single"/>
          <w:lang w:eastAsia="zh-CN"/>
        </w:rPr>
        <w:t>（身份证号码：</w:t>
      </w:r>
      <w:r>
        <w:rPr>
          <w:rFonts w:hint="eastAsia" w:ascii="仿宋" w:hAnsi="仿宋" w:eastAsia="仿宋" w:cs="仿宋"/>
          <w:spacing w:val="-13"/>
          <w:sz w:val="28"/>
          <w:szCs w:val="28"/>
          <w:u w:val="single"/>
          <w:lang w:val="en-US" w:eastAsia="zh-CN"/>
        </w:rPr>
        <w:t>512***********574</w:t>
      </w:r>
      <w:r>
        <w:rPr>
          <w:rFonts w:hint="eastAsia" w:ascii="仿宋" w:hAnsi="仿宋" w:eastAsia="仿宋" w:cs="仿宋"/>
          <w:spacing w:val="-13"/>
          <w:sz w:val="28"/>
          <w:szCs w:val="28"/>
          <w:u w:val="singl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jc w:val="both"/>
        <w:rPr>
          <w:rFonts w:hint="eastAsia" w:ascii="仿宋" w:hAnsi="仿宋" w:eastAsia="仿宋" w:cs="仿宋"/>
          <w:sz w:val="28"/>
          <w:szCs w:val="28"/>
        </w:rPr>
      </w:pPr>
      <w:r>
        <w:rPr>
          <w:rFonts w:hint="eastAsia" w:ascii="仿宋" w:hAnsi="仿宋" w:eastAsia="仿宋" w:cs="仿宋"/>
          <w:spacing w:val="4"/>
          <w:sz w:val="28"/>
          <w:szCs w:val="28"/>
          <w:u w:val="none" w:color="auto"/>
          <w:lang w:val="en-US" w:eastAsia="zh-CN"/>
        </w:rPr>
        <w:t>你于</w:t>
      </w:r>
      <w:r>
        <w:rPr>
          <w:rFonts w:hint="eastAsia" w:ascii="仿宋" w:hAnsi="仿宋" w:eastAsia="仿宋" w:cs="仿宋"/>
          <w:spacing w:val="4"/>
          <w:sz w:val="28"/>
          <w:szCs w:val="28"/>
          <w:u w:val="single" w:color="auto"/>
          <w:lang w:val="en-US" w:eastAsia="zh-CN"/>
        </w:rPr>
        <w:t>2022</w:t>
      </w:r>
      <w:r>
        <w:rPr>
          <w:rFonts w:hint="eastAsia" w:ascii="仿宋" w:hAnsi="仿宋" w:eastAsia="仿宋" w:cs="仿宋"/>
          <w:spacing w:val="4"/>
          <w:sz w:val="28"/>
          <w:szCs w:val="28"/>
          <w:u w:val="none" w:color="auto"/>
          <w:lang w:val="en-US" w:eastAsia="zh-CN"/>
        </w:rPr>
        <w:t>年</w:t>
      </w:r>
      <w:r>
        <w:rPr>
          <w:rFonts w:hint="eastAsia" w:ascii="仿宋" w:hAnsi="仿宋" w:eastAsia="仿宋" w:cs="仿宋"/>
          <w:spacing w:val="4"/>
          <w:sz w:val="28"/>
          <w:szCs w:val="28"/>
          <w:u w:val="single" w:color="auto"/>
          <w:lang w:val="en-US" w:eastAsia="zh-CN"/>
        </w:rPr>
        <w:t>10</w:t>
      </w:r>
      <w:r>
        <w:rPr>
          <w:rFonts w:hint="eastAsia" w:ascii="仿宋" w:hAnsi="仿宋" w:eastAsia="仿宋" w:cs="仿宋"/>
          <w:spacing w:val="4"/>
          <w:sz w:val="28"/>
          <w:szCs w:val="28"/>
          <w:u w:val="none" w:color="auto"/>
          <w:lang w:val="en-US" w:eastAsia="zh-CN"/>
        </w:rPr>
        <w:t>月至</w:t>
      </w:r>
      <w:r>
        <w:rPr>
          <w:rFonts w:hint="eastAsia" w:ascii="仿宋" w:hAnsi="仿宋" w:eastAsia="仿宋" w:cs="仿宋"/>
          <w:spacing w:val="4"/>
          <w:sz w:val="28"/>
          <w:szCs w:val="28"/>
          <w:u w:val="single" w:color="auto"/>
          <w:lang w:val="en-US" w:eastAsia="zh-CN"/>
        </w:rPr>
        <w:t>2024</w:t>
      </w:r>
      <w:r>
        <w:rPr>
          <w:rFonts w:hint="eastAsia" w:ascii="仿宋" w:hAnsi="仿宋" w:eastAsia="仿宋" w:cs="仿宋"/>
          <w:spacing w:val="4"/>
          <w:sz w:val="28"/>
          <w:szCs w:val="28"/>
          <w:u w:val="none" w:color="auto"/>
          <w:lang w:val="en-US" w:eastAsia="zh-CN"/>
        </w:rPr>
        <w:t>年</w:t>
      </w:r>
      <w:r>
        <w:rPr>
          <w:rFonts w:hint="eastAsia" w:ascii="仿宋" w:hAnsi="仿宋" w:eastAsia="仿宋" w:cs="仿宋"/>
          <w:spacing w:val="4"/>
          <w:sz w:val="28"/>
          <w:szCs w:val="28"/>
          <w:u w:val="single" w:color="auto"/>
          <w:lang w:val="en-US" w:eastAsia="zh-CN"/>
        </w:rPr>
        <w:t>3</w:t>
      </w:r>
      <w:r>
        <w:rPr>
          <w:rFonts w:hint="eastAsia" w:ascii="仿宋" w:hAnsi="仿宋" w:eastAsia="仿宋" w:cs="仿宋"/>
          <w:spacing w:val="4"/>
          <w:sz w:val="28"/>
          <w:szCs w:val="28"/>
          <w:u w:val="none" w:color="auto"/>
          <w:lang w:val="en-US" w:eastAsia="zh-CN"/>
        </w:rPr>
        <w:t>月</w:t>
      </w:r>
      <w:r>
        <w:rPr>
          <w:rFonts w:hint="eastAsia" w:ascii="仿宋" w:hAnsi="仿宋" w:eastAsia="仿宋" w:cs="仿宋"/>
          <w:spacing w:val="4"/>
          <w:sz w:val="28"/>
          <w:szCs w:val="28"/>
          <w:u w:val="single" w:color="auto"/>
          <w:lang w:val="en-US" w:eastAsia="zh-CN"/>
        </w:rPr>
        <w:t>在</w:t>
      </w:r>
      <w:r>
        <w:rPr>
          <w:rFonts w:hint="eastAsia" w:ascii="仿宋" w:hAnsi="仿宋" w:eastAsia="仿宋" w:cs="仿宋"/>
          <w:spacing w:val="4"/>
          <w:sz w:val="28"/>
          <w:szCs w:val="28"/>
          <w:u w:val="single" w:color="auto"/>
          <w:lang w:eastAsia="zh-CN"/>
        </w:rPr>
        <w:t>安居</w:t>
      </w:r>
      <w:r>
        <w:rPr>
          <w:rFonts w:hint="eastAsia" w:ascii="仿宋" w:hAnsi="仿宋" w:eastAsia="仿宋" w:cs="仿宋"/>
          <w:spacing w:val="-13"/>
          <w:sz w:val="28"/>
          <w:szCs w:val="28"/>
          <w:u w:val="single"/>
          <w:lang w:val="en-US" w:eastAsia="zh-CN"/>
        </w:rPr>
        <w:t>***********</w:t>
      </w:r>
      <w:r>
        <w:rPr>
          <w:rFonts w:hint="eastAsia" w:ascii="仿宋" w:hAnsi="仿宋" w:eastAsia="仿宋" w:cs="仿宋"/>
          <w:spacing w:val="4"/>
          <w:sz w:val="28"/>
          <w:szCs w:val="28"/>
          <w:u w:val="single" w:color="auto"/>
          <w:lang w:eastAsia="zh-CN"/>
        </w:rPr>
        <w:t>建设项目</w:t>
      </w:r>
      <w:r>
        <w:rPr>
          <w:rFonts w:hint="eastAsia" w:ascii="仿宋" w:hAnsi="仿宋" w:eastAsia="仿宋" w:cs="仿宋"/>
          <w:spacing w:val="4"/>
          <w:sz w:val="28"/>
          <w:szCs w:val="28"/>
          <w:u w:val="single" w:color="auto"/>
          <w:lang w:val="en-US" w:eastAsia="zh-CN"/>
        </w:rPr>
        <w:t>-设计施工总承包一标段担任项目总监超出执业范围、弄虚作假提供执业成果</w:t>
      </w:r>
      <w:r>
        <w:rPr>
          <w:rFonts w:hint="eastAsia" w:ascii="仿宋" w:hAnsi="仿宋" w:eastAsia="仿宋" w:cs="仿宋"/>
          <w:spacing w:val="-114"/>
          <w:sz w:val="28"/>
          <w:szCs w:val="28"/>
        </w:rPr>
        <w:t xml:space="preserve"> </w:t>
      </w:r>
      <w:r>
        <w:rPr>
          <w:rFonts w:hint="eastAsia" w:ascii="仿宋" w:hAnsi="仿宋" w:eastAsia="仿宋" w:cs="仿宋"/>
          <w:spacing w:val="24"/>
          <w:sz w:val="28"/>
          <w:szCs w:val="28"/>
          <w:lang w:eastAsia="zh-CN"/>
        </w:rPr>
        <w:t>的行为，涉嫌</w:t>
      </w:r>
      <w:r>
        <w:rPr>
          <w:rFonts w:hint="eastAsia" w:ascii="仿宋" w:hAnsi="仿宋" w:eastAsia="仿宋" w:cs="仿宋"/>
          <w:spacing w:val="-101"/>
          <w:sz w:val="28"/>
          <w:szCs w:val="28"/>
        </w:rPr>
        <w:t xml:space="preserve"> </w:t>
      </w:r>
      <w:r>
        <w:rPr>
          <w:rFonts w:hint="eastAsia" w:ascii="仿宋" w:hAnsi="仿宋" w:eastAsia="仿宋" w:cs="仿宋"/>
          <w:spacing w:val="1"/>
          <w:sz w:val="28"/>
          <w:szCs w:val="28"/>
          <w:u w:val="single" w:color="auto"/>
          <w:lang w:eastAsia="zh-CN"/>
        </w:rPr>
        <w:t>违反了</w:t>
      </w:r>
      <w:r>
        <w:rPr>
          <w:rFonts w:hint="eastAsia" w:ascii="仿宋" w:hAnsi="仿宋" w:eastAsia="仿宋" w:cs="仿宋"/>
          <w:sz w:val="28"/>
          <w:szCs w:val="28"/>
          <w:u w:val="single" w:color="auto"/>
          <w:lang w:val="en-US" w:eastAsia="zh-CN"/>
        </w:rPr>
        <w:t>《注册监理工程师管理规定》第二十六条第三款、第九款</w:t>
      </w:r>
      <w:r>
        <w:rPr>
          <w:rFonts w:hint="eastAsia" w:ascii="仿宋" w:hAnsi="仿宋" w:eastAsia="仿宋" w:cs="仿宋"/>
          <w:spacing w:val="24"/>
          <w:sz w:val="28"/>
          <w:szCs w:val="28"/>
          <w:lang w:val="en-US" w:eastAsia="zh-CN"/>
        </w:rPr>
        <w:t>的</w:t>
      </w:r>
      <w:r>
        <w:rPr>
          <w:rFonts w:hint="eastAsia" w:ascii="仿宋" w:hAnsi="仿宋" w:eastAsia="仿宋" w:cs="仿宋"/>
          <w:spacing w:val="24"/>
          <w:sz w:val="28"/>
          <w:szCs w:val="28"/>
          <w:lang w:eastAsia="zh-CN"/>
        </w:rPr>
        <w:t>规定,本机关于</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2024</w:t>
      </w:r>
      <w:r>
        <w:rPr>
          <w:rFonts w:hint="eastAsia" w:ascii="仿宋" w:hAnsi="仿宋" w:eastAsia="仿宋" w:cs="仿宋"/>
          <w:spacing w:val="4"/>
          <w:sz w:val="28"/>
          <w:szCs w:val="28"/>
          <w:u w:val="single" w:color="auto"/>
        </w:rPr>
        <w:t xml:space="preserve"> </w:t>
      </w:r>
      <w:r>
        <w:rPr>
          <w:rFonts w:hint="eastAsia" w:ascii="仿宋" w:hAnsi="仿宋" w:eastAsia="仿宋" w:cs="仿宋"/>
          <w:spacing w:val="-108"/>
          <w:sz w:val="28"/>
          <w:szCs w:val="28"/>
        </w:rPr>
        <w:t xml:space="preserve"> </w:t>
      </w:r>
      <w:r>
        <w:rPr>
          <w:rFonts w:hint="eastAsia" w:ascii="仿宋" w:hAnsi="仿宋" w:eastAsia="仿宋" w:cs="仿宋"/>
          <w:spacing w:val="-28"/>
          <w:sz w:val="28"/>
          <w:szCs w:val="28"/>
        </w:rPr>
        <w:t>年</w:t>
      </w:r>
      <w:r>
        <w:rPr>
          <w:rFonts w:hint="eastAsia" w:ascii="仿宋" w:hAnsi="仿宋" w:eastAsia="仿宋" w:cs="仿宋"/>
          <w:spacing w:val="-122"/>
          <w:sz w:val="28"/>
          <w:szCs w:val="28"/>
        </w:rPr>
        <w:t xml:space="preserve"> </w:t>
      </w:r>
      <w:r>
        <w:rPr>
          <w:rFonts w:hint="eastAsia" w:ascii="仿宋" w:hAnsi="仿宋" w:eastAsia="仿宋" w:cs="仿宋"/>
          <w:spacing w:val="29"/>
          <w:sz w:val="28"/>
          <w:szCs w:val="28"/>
          <w:u w:val="single" w:color="auto"/>
        </w:rPr>
        <w:t xml:space="preserve"> </w:t>
      </w:r>
      <w:r>
        <w:rPr>
          <w:rFonts w:hint="eastAsia" w:ascii="仿宋" w:hAnsi="仿宋" w:eastAsia="仿宋" w:cs="仿宋"/>
          <w:spacing w:val="29"/>
          <w:sz w:val="28"/>
          <w:szCs w:val="28"/>
          <w:u w:val="single" w:color="auto"/>
          <w:lang w:val="en-US" w:eastAsia="zh-CN"/>
        </w:rPr>
        <w:t>3</w:t>
      </w:r>
      <w:r>
        <w:rPr>
          <w:rFonts w:hint="eastAsia" w:ascii="仿宋" w:hAnsi="仿宋" w:eastAsia="仿宋" w:cs="仿宋"/>
          <w:spacing w:val="-28"/>
          <w:sz w:val="28"/>
          <w:szCs w:val="28"/>
          <w:u w:val="none" w:color="auto"/>
          <w:lang w:eastAsia="zh-CN"/>
        </w:rPr>
        <w:t>月</w:t>
      </w:r>
      <w:r>
        <w:rPr>
          <w:rFonts w:hint="eastAsia" w:ascii="仿宋" w:hAnsi="仿宋" w:eastAsia="仿宋" w:cs="仿宋"/>
          <w:spacing w:val="43"/>
          <w:sz w:val="28"/>
          <w:szCs w:val="28"/>
          <w:u w:val="single" w:color="auto"/>
        </w:rPr>
        <w:t xml:space="preserve"> </w:t>
      </w:r>
      <w:r>
        <w:rPr>
          <w:rFonts w:hint="eastAsia" w:ascii="仿宋" w:hAnsi="仿宋" w:eastAsia="仿宋" w:cs="仿宋"/>
          <w:spacing w:val="43"/>
          <w:sz w:val="28"/>
          <w:szCs w:val="28"/>
          <w:u w:val="single" w:color="auto"/>
          <w:lang w:val="en-US" w:eastAsia="zh-CN"/>
        </w:rPr>
        <w:t>13</w:t>
      </w:r>
      <w:r>
        <w:rPr>
          <w:rFonts w:hint="eastAsia" w:ascii="仿宋" w:hAnsi="仿宋" w:eastAsia="仿宋" w:cs="仿宋"/>
          <w:spacing w:val="-109"/>
          <w:sz w:val="28"/>
          <w:szCs w:val="28"/>
        </w:rPr>
        <w:t xml:space="preserve"> </w:t>
      </w:r>
      <w:r>
        <w:rPr>
          <w:rFonts w:hint="eastAsia" w:ascii="仿宋" w:hAnsi="仿宋" w:eastAsia="仿宋" w:cs="仿宋"/>
          <w:spacing w:val="24"/>
          <w:sz w:val="28"/>
          <w:szCs w:val="28"/>
          <w:lang w:eastAsia="zh-CN"/>
        </w:rPr>
        <w:t>日立案调查。</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656" w:firstLineChars="200"/>
        <w:jc w:val="both"/>
        <w:rPr>
          <w:rFonts w:hint="default" w:ascii="仿宋" w:hAnsi="仿宋" w:eastAsia="仿宋" w:cs="仿宋"/>
          <w:b w:val="0"/>
          <w:bCs/>
          <w:sz w:val="28"/>
          <w:szCs w:val="28"/>
          <w:u w:val="single"/>
          <w:lang w:val="en-US" w:eastAsia="zh-CN"/>
        </w:rPr>
      </w:pPr>
      <w:r>
        <w:rPr>
          <w:rFonts w:hint="eastAsia" w:ascii="仿宋" w:hAnsi="仿宋" w:eastAsia="仿宋" w:cs="仿宋"/>
          <w:spacing w:val="24"/>
          <w:sz w:val="28"/>
          <w:szCs w:val="28"/>
          <w:lang w:eastAsia="zh-CN"/>
        </w:rPr>
        <w:t>现</w:t>
      </w:r>
      <w:r>
        <w:rPr>
          <w:rFonts w:hint="eastAsia" w:ascii="仿宋" w:hAnsi="仿宋" w:eastAsia="仿宋" w:cs="仿宋"/>
          <w:spacing w:val="24"/>
          <w:sz w:val="28"/>
          <w:szCs w:val="28"/>
        </w:rPr>
        <w:t>查明</w:t>
      </w:r>
      <w:r>
        <w:rPr>
          <w:rFonts w:hint="eastAsia" w:ascii="仿宋" w:hAnsi="仿宋" w:eastAsia="仿宋" w:cs="仿宋"/>
          <w:spacing w:val="24"/>
          <w:sz w:val="28"/>
          <w:szCs w:val="28"/>
          <w:lang w:eastAsia="zh-CN"/>
        </w:rPr>
        <w:t>，</w:t>
      </w:r>
      <w:r>
        <w:rPr>
          <w:rFonts w:hint="eastAsia" w:ascii="仿宋" w:hAnsi="仿宋" w:eastAsia="仿宋" w:cs="仿宋"/>
          <w:spacing w:val="4"/>
          <w:sz w:val="28"/>
          <w:szCs w:val="28"/>
          <w:u w:val="single" w:color="auto"/>
          <w:lang w:val="en-US" w:eastAsia="zh-CN"/>
        </w:rPr>
        <w:t>在调查四川</w:t>
      </w:r>
      <w:r>
        <w:rPr>
          <w:rFonts w:hint="eastAsia" w:ascii="仿宋" w:hAnsi="仿宋" w:eastAsia="仿宋" w:cs="仿宋"/>
          <w:spacing w:val="-13"/>
          <w:sz w:val="28"/>
          <w:szCs w:val="28"/>
          <w:u w:val="single"/>
          <w:lang w:val="en-US" w:eastAsia="zh-CN"/>
        </w:rPr>
        <w:t>***********</w:t>
      </w:r>
      <w:r>
        <w:rPr>
          <w:rFonts w:hint="eastAsia" w:ascii="仿宋" w:hAnsi="仿宋" w:eastAsia="仿宋" w:cs="仿宋"/>
          <w:spacing w:val="4"/>
          <w:sz w:val="28"/>
          <w:szCs w:val="28"/>
          <w:u w:val="single" w:color="auto"/>
          <w:lang w:val="en-US" w:eastAsia="zh-CN"/>
        </w:rPr>
        <w:t>公司涉嫌转让监理业务的过程中，你在担任</w:t>
      </w:r>
      <w:r>
        <w:rPr>
          <w:rFonts w:hint="eastAsia" w:ascii="仿宋" w:hAnsi="仿宋" w:eastAsia="仿宋" w:cs="仿宋"/>
          <w:spacing w:val="-13"/>
          <w:sz w:val="28"/>
          <w:szCs w:val="28"/>
          <w:u w:val="single"/>
          <w:lang w:val="en-US" w:eastAsia="zh-CN"/>
        </w:rPr>
        <w:t>***********</w:t>
      </w:r>
      <w:r>
        <w:rPr>
          <w:rFonts w:hint="eastAsia" w:ascii="仿宋" w:hAnsi="仿宋" w:eastAsia="仿宋" w:cs="仿宋"/>
          <w:spacing w:val="4"/>
          <w:sz w:val="28"/>
          <w:szCs w:val="28"/>
          <w:u w:val="single" w:color="auto"/>
          <w:lang w:val="en-US" w:eastAsia="zh-CN"/>
        </w:rPr>
        <w:t>建设项目-设计施工总承包一标段担任项目总监，到岗履职的天数与监理合同要求的天数相差较多，但在专业监理工程师实际离职的情况下，你超出总监理工程师职责范围，代替雍西江兼职专业监理工程师职责，监理例会记录仍存在专业监理工程师签字（实为另外人员代签），同时，你在未到场组织召开监理例会的情况下，监理例会记录仍有你签字（实为另外人员代签），存在监理例会记录造假行为。</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656" w:firstLineChars="200"/>
        <w:jc w:val="both"/>
        <w:rPr>
          <w:rFonts w:hint="eastAsia" w:ascii="仿宋" w:hAnsi="仿宋" w:eastAsia="仿宋" w:cs="仿宋"/>
          <w:spacing w:val="24"/>
          <w:sz w:val="28"/>
          <w:szCs w:val="28"/>
          <w:lang w:eastAsia="zh-CN"/>
        </w:rPr>
      </w:pPr>
      <w:r>
        <w:rPr>
          <w:rFonts w:hint="eastAsia" w:ascii="仿宋" w:hAnsi="仿宋" w:eastAsia="仿宋" w:cs="仿宋"/>
          <w:spacing w:val="24"/>
          <w:sz w:val="28"/>
          <w:szCs w:val="28"/>
          <w:lang w:eastAsia="zh-CN"/>
        </w:rPr>
        <w:t>上述事实，由以下证据证实：</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76" w:firstLineChars="200"/>
        <w:jc w:val="both"/>
        <w:rPr>
          <w:rFonts w:hint="default" w:ascii="仿宋" w:hAnsi="仿宋" w:eastAsia="仿宋" w:cs="仿宋"/>
          <w:sz w:val="28"/>
          <w:szCs w:val="28"/>
          <w:lang w:val="en-US" w:eastAsia="zh-CN"/>
        </w:rPr>
      </w:pPr>
      <w:r>
        <w:rPr>
          <w:rFonts w:hint="eastAsia" w:ascii="仿宋" w:hAnsi="仿宋" w:eastAsia="仿宋" w:cs="仿宋"/>
          <w:spacing w:val="4"/>
          <w:sz w:val="28"/>
          <w:szCs w:val="28"/>
          <w:u w:val="none" w:color="auto"/>
          <w:lang w:val="en-US" w:eastAsia="zh-CN"/>
        </w:rPr>
        <w:t>证据一：</w:t>
      </w:r>
      <w:r>
        <w:rPr>
          <w:rFonts w:hint="eastAsia" w:ascii="仿宋" w:hAnsi="仿宋" w:eastAsia="仿宋" w:cs="仿宋"/>
          <w:spacing w:val="4"/>
          <w:sz w:val="28"/>
          <w:szCs w:val="28"/>
          <w:u w:val="single" w:color="auto"/>
          <w:lang w:val="en-US" w:eastAsia="zh-CN"/>
        </w:rPr>
        <w:t>遂宁</w:t>
      </w:r>
      <w:r>
        <w:rPr>
          <w:rFonts w:hint="eastAsia" w:ascii="仿宋" w:hAnsi="仿宋" w:eastAsia="仿宋" w:cs="仿宋"/>
          <w:spacing w:val="-13"/>
          <w:sz w:val="28"/>
          <w:szCs w:val="28"/>
          <w:u w:val="single"/>
          <w:lang w:val="en-US" w:eastAsia="zh-CN"/>
        </w:rPr>
        <w:t>***********</w:t>
      </w:r>
      <w:r>
        <w:rPr>
          <w:rFonts w:hint="eastAsia" w:ascii="仿宋" w:hAnsi="仿宋" w:eastAsia="仿宋" w:cs="仿宋"/>
          <w:spacing w:val="4"/>
          <w:sz w:val="28"/>
          <w:szCs w:val="28"/>
          <w:u w:val="single" w:color="auto"/>
          <w:lang w:val="en-US" w:eastAsia="zh-CN"/>
        </w:rPr>
        <w:t>有限公司提供的考勤表及调查询问笔录，</w:t>
      </w:r>
      <w:r>
        <w:rPr>
          <w:rFonts w:hint="eastAsia" w:ascii="仿宋" w:hAnsi="仿宋" w:eastAsia="仿宋" w:cs="仿宋"/>
          <w:spacing w:val="4"/>
          <w:sz w:val="28"/>
          <w:szCs w:val="28"/>
          <w:u w:val="none" w:color="auto"/>
          <w:lang w:val="en-US" w:eastAsia="zh-CN"/>
        </w:rPr>
        <w:t>证明：</w:t>
      </w:r>
      <w:r>
        <w:rPr>
          <w:rFonts w:hint="eastAsia" w:ascii="仿宋" w:hAnsi="仿宋" w:eastAsia="仿宋" w:cs="仿宋"/>
          <w:spacing w:val="4"/>
          <w:sz w:val="28"/>
          <w:szCs w:val="28"/>
          <w:u w:val="single" w:color="auto"/>
          <w:lang w:val="en-US" w:eastAsia="zh-CN"/>
        </w:rPr>
        <w:t xml:space="preserve">当事人到岗履职天数与监理合同履职天数相差较多。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jc w:val="both"/>
        <w:rPr>
          <w:rFonts w:hint="default" w:ascii="仿宋" w:hAnsi="仿宋" w:eastAsia="仿宋" w:cs="仿宋"/>
          <w:spacing w:val="4"/>
          <w:sz w:val="28"/>
          <w:szCs w:val="28"/>
          <w:u w:val="single" w:color="auto"/>
          <w:lang w:val="en-US" w:eastAsia="zh-CN"/>
        </w:rPr>
      </w:pPr>
      <w:r>
        <w:rPr>
          <w:rFonts w:hint="eastAsia" w:ascii="仿宋" w:hAnsi="仿宋" w:eastAsia="仿宋" w:cs="仿宋"/>
          <w:spacing w:val="4"/>
          <w:sz w:val="28"/>
          <w:szCs w:val="28"/>
          <w:u w:val="none" w:color="auto"/>
          <w:lang w:val="en-US" w:eastAsia="zh-CN"/>
        </w:rPr>
        <w:t>证据二：</w:t>
      </w:r>
      <w:r>
        <w:rPr>
          <w:rFonts w:hint="eastAsia" w:ascii="仿宋" w:hAnsi="仿宋" w:eastAsia="仿宋" w:cs="仿宋"/>
          <w:spacing w:val="4"/>
          <w:sz w:val="28"/>
          <w:szCs w:val="28"/>
          <w:u w:val="single" w:color="auto"/>
          <w:lang w:val="en-US" w:eastAsia="zh-CN"/>
        </w:rPr>
        <w:t>四川</w:t>
      </w:r>
      <w:r>
        <w:rPr>
          <w:rFonts w:hint="eastAsia" w:ascii="仿宋" w:hAnsi="仿宋" w:eastAsia="仿宋" w:cs="仿宋"/>
          <w:spacing w:val="-13"/>
          <w:sz w:val="28"/>
          <w:szCs w:val="28"/>
          <w:u w:val="single"/>
          <w:lang w:val="en-US" w:eastAsia="zh-CN"/>
        </w:rPr>
        <w:t>***********</w:t>
      </w:r>
      <w:r>
        <w:rPr>
          <w:rFonts w:hint="eastAsia" w:ascii="仿宋" w:hAnsi="仿宋" w:eastAsia="仿宋" w:cs="仿宋"/>
          <w:spacing w:val="4"/>
          <w:sz w:val="28"/>
          <w:szCs w:val="28"/>
          <w:u w:val="single" w:color="auto"/>
          <w:lang w:val="en-US" w:eastAsia="zh-CN"/>
        </w:rPr>
        <w:t>有限公司文件上安排的项目管理人员及实际到岗履职的监理人员的调查询问笔录，</w:t>
      </w:r>
      <w:r>
        <w:rPr>
          <w:rFonts w:hint="eastAsia" w:ascii="仿宋" w:hAnsi="仿宋" w:eastAsia="仿宋" w:cs="仿宋"/>
          <w:spacing w:val="4"/>
          <w:sz w:val="28"/>
          <w:szCs w:val="28"/>
          <w:u w:val="none" w:color="auto"/>
          <w:lang w:val="en-US" w:eastAsia="zh-CN"/>
        </w:rPr>
        <w:t>证明：</w:t>
      </w:r>
      <w:r>
        <w:rPr>
          <w:rFonts w:hint="eastAsia" w:ascii="仿宋" w:hAnsi="仿宋" w:eastAsia="仿宋" w:cs="仿宋"/>
          <w:spacing w:val="4"/>
          <w:sz w:val="28"/>
          <w:szCs w:val="28"/>
          <w:u w:val="single" w:color="auto"/>
          <w:lang w:val="en-US" w:eastAsia="zh-CN"/>
        </w:rPr>
        <w:t>当事人超出总监职责范围兼职专业监理工程师职责，监理例会存在专业监理工程师实际离职的情况下，监理例会记录仍存在其签字行为，当事人缺席监理例会的情况下监理例会记录仍有其签字行为。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pacing w:val="4"/>
          <w:sz w:val="28"/>
          <w:szCs w:val="28"/>
          <w:u w:val="single" w:color="auto"/>
          <w:lang w:val="en-US" w:eastAsia="zh-CN"/>
        </w:rPr>
      </w:pPr>
      <w:r>
        <w:rPr>
          <w:rFonts w:hint="eastAsia" w:ascii="仿宋" w:hAnsi="仿宋" w:eastAsia="仿宋" w:cs="仿宋"/>
          <w:sz w:val="28"/>
          <w:szCs w:val="28"/>
          <w:u w:val="none"/>
          <w:lang w:val="en-US" w:eastAsia="zh-CN"/>
        </w:rPr>
        <w:t>证据三：</w:t>
      </w:r>
      <w:r>
        <w:rPr>
          <w:rFonts w:hint="eastAsia" w:ascii="仿宋" w:hAnsi="仿宋" w:eastAsia="仿宋" w:cs="仿宋"/>
          <w:spacing w:val="4"/>
          <w:sz w:val="28"/>
          <w:szCs w:val="28"/>
          <w:u w:val="single" w:color="auto"/>
          <w:lang w:val="en-US" w:eastAsia="zh-CN"/>
        </w:rPr>
        <w:t>《四川省房屋建筑与市政基础设施工程现场施工和监理从业人员配备标准》（DBJ51/T085-2017)，</w:t>
      </w:r>
      <w:r>
        <w:rPr>
          <w:rFonts w:hint="eastAsia" w:ascii="仿宋" w:hAnsi="仿宋" w:eastAsia="仿宋" w:cs="仿宋"/>
          <w:sz w:val="28"/>
          <w:szCs w:val="28"/>
          <w:u w:val="none" w:color="auto"/>
          <w:lang w:val="en-US" w:eastAsia="zh-CN"/>
        </w:rPr>
        <w:t>证明：</w:t>
      </w:r>
      <w:r>
        <w:rPr>
          <w:rFonts w:hint="eastAsia" w:ascii="仿宋" w:hAnsi="仿宋" w:eastAsia="仿宋" w:cs="仿宋"/>
          <w:spacing w:val="4"/>
          <w:sz w:val="28"/>
          <w:szCs w:val="28"/>
          <w:u w:val="single" w:color="auto"/>
          <w:lang w:val="en-US" w:eastAsia="zh-CN"/>
        </w:rPr>
        <w:t>当事人兼职专业监理工程师职责超出了总监理工程师执业范围。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single" w:color="auto"/>
          <w:lang w:val="en-US" w:eastAsia="zh-CN"/>
        </w:rPr>
        <w:t>2024</w:t>
      </w:r>
      <w:r>
        <w:rPr>
          <w:rFonts w:hint="eastAsia" w:ascii="仿宋" w:hAnsi="仿宋" w:eastAsia="仿宋" w:cs="仿宋"/>
          <w:spacing w:val="-97"/>
          <w:sz w:val="28"/>
          <w:szCs w:val="28"/>
          <w:lang w:val="en-US" w:eastAsia="zh-CN"/>
        </w:rPr>
        <w:t xml:space="preserve"> </w:t>
      </w:r>
      <w:r>
        <w:rPr>
          <w:rFonts w:hint="eastAsia" w:ascii="仿宋" w:hAnsi="仿宋" w:eastAsia="仿宋" w:cs="仿宋"/>
          <w:spacing w:val="-97"/>
          <w:sz w:val="28"/>
          <w:szCs w:val="28"/>
        </w:rPr>
        <w:t xml:space="preserve"> </w:t>
      </w:r>
      <w:r>
        <w:rPr>
          <w:rFonts w:hint="eastAsia" w:ascii="仿宋" w:hAnsi="仿宋" w:eastAsia="仿宋" w:cs="仿宋"/>
          <w:spacing w:val="-16"/>
          <w:sz w:val="28"/>
          <w:szCs w:val="28"/>
        </w:rPr>
        <w:t>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u w:val="single" w:color="auto"/>
          <w:lang w:val="en-US" w:eastAsia="zh-CN"/>
        </w:rPr>
        <w:t>4</w:t>
      </w:r>
      <w:r>
        <w:rPr>
          <w:rFonts w:hint="eastAsia" w:ascii="仿宋" w:hAnsi="仿宋" w:eastAsia="仿宋" w:cs="仿宋"/>
          <w:spacing w:val="-16"/>
          <w:sz w:val="28"/>
          <w:szCs w:val="28"/>
          <w:u w:val="none" w:color="auto"/>
        </w:rPr>
        <w:t>月</w:t>
      </w:r>
      <w:r>
        <w:rPr>
          <w:rFonts w:hint="eastAsia" w:ascii="仿宋" w:hAnsi="仿宋" w:eastAsia="仿宋" w:cs="仿宋"/>
          <w:spacing w:val="16"/>
          <w:sz w:val="28"/>
          <w:szCs w:val="28"/>
          <w:u w:val="none" w:color="auto"/>
        </w:rPr>
        <w:t xml:space="preserve"> </w:t>
      </w:r>
      <w:r>
        <w:rPr>
          <w:rFonts w:hint="eastAsia" w:ascii="仿宋" w:hAnsi="仿宋" w:eastAsia="仿宋" w:cs="仿宋"/>
          <w:spacing w:val="16"/>
          <w:sz w:val="28"/>
          <w:szCs w:val="28"/>
          <w:u w:val="single" w:color="auto"/>
          <w:lang w:val="en-US" w:eastAsia="zh-CN"/>
        </w:rPr>
        <w:t>1</w:t>
      </w:r>
      <w:r>
        <w:rPr>
          <w:rFonts w:hint="eastAsia" w:ascii="仿宋" w:hAnsi="仿宋" w:eastAsia="仿宋" w:cs="仿宋"/>
          <w:spacing w:val="16"/>
          <w:sz w:val="28"/>
          <w:szCs w:val="28"/>
          <w:u w:val="single" w:color="auto"/>
        </w:rPr>
        <w:t xml:space="preserve"> </w:t>
      </w:r>
      <w:r>
        <w:rPr>
          <w:rFonts w:hint="eastAsia" w:ascii="仿宋" w:hAnsi="仿宋" w:eastAsia="仿宋" w:cs="仿宋"/>
          <w:spacing w:val="-109"/>
          <w:sz w:val="28"/>
          <w:szCs w:val="28"/>
          <w:u w:val="single" w:color="auto"/>
        </w:rPr>
        <w:t xml:space="preserve"> </w:t>
      </w:r>
      <w:r>
        <w:rPr>
          <w:rFonts w:hint="eastAsia" w:ascii="仿宋" w:hAnsi="仿宋" w:eastAsia="仿宋" w:cs="仿宋"/>
          <w:spacing w:val="-16"/>
          <w:sz w:val="28"/>
          <w:szCs w:val="28"/>
        </w:rPr>
        <w:t>日，</w:t>
      </w:r>
      <w:r>
        <w:rPr>
          <w:rFonts w:hint="eastAsia" w:ascii="仿宋" w:hAnsi="仿宋" w:eastAsia="仿宋" w:cs="仿宋"/>
          <w:sz w:val="28"/>
          <w:szCs w:val="28"/>
          <w:u w:val="none"/>
          <w:lang w:val="en-US" w:eastAsia="zh-CN"/>
        </w:rPr>
        <w:t>本机关依法向你(单位)送达了《行政处罚听证告知书》(遂安综执罚听告字〔2023〕第Z009-2号),告知你(单位)拟作出行政处罚决定的事实、理由、依据及内容，并告知你(单位)依法享有的权利。你(单位)在规定期限内未提出陈述、申辩[以及听证]要求。</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32" w:firstLineChars="200"/>
        <w:jc w:val="both"/>
        <w:rPr>
          <w:rFonts w:hint="eastAsia" w:ascii="仿宋" w:hAnsi="仿宋" w:eastAsia="仿宋" w:cs="仿宋"/>
          <w:sz w:val="28"/>
          <w:szCs w:val="28"/>
          <w:lang w:val="en-US" w:eastAsia="zh-CN"/>
        </w:rPr>
      </w:pPr>
      <w:r>
        <w:rPr>
          <w:rFonts w:hint="eastAsia" w:ascii="仿宋" w:hAnsi="仿宋" w:eastAsia="仿宋" w:cs="仿宋"/>
          <w:spacing w:val="-7"/>
          <w:sz w:val="28"/>
          <w:szCs w:val="28"/>
        </w:rPr>
        <w:t>本机关认为，你(单位)</w:t>
      </w:r>
      <w:r>
        <w:rPr>
          <w:rFonts w:hint="eastAsia" w:ascii="仿宋" w:hAnsi="仿宋" w:eastAsia="仿宋" w:cs="仿宋"/>
          <w:spacing w:val="-69"/>
          <w:sz w:val="28"/>
          <w:szCs w:val="28"/>
        </w:rPr>
        <w:t xml:space="preserve"> </w:t>
      </w:r>
      <w:r>
        <w:rPr>
          <w:rFonts w:hint="eastAsia" w:ascii="仿宋" w:hAnsi="仿宋" w:eastAsia="仿宋" w:cs="仿宋"/>
          <w:spacing w:val="4"/>
          <w:sz w:val="28"/>
          <w:szCs w:val="28"/>
          <w:u w:val="single" w:color="auto"/>
          <w:lang w:val="en-US" w:eastAsia="zh-CN"/>
        </w:rPr>
        <w:t>超出总监职责范围、监理资料弄虚作假</w:t>
      </w:r>
      <w:r>
        <w:rPr>
          <w:rFonts w:hint="eastAsia" w:ascii="仿宋" w:hAnsi="仿宋" w:eastAsia="仿宋" w:cs="仿宋"/>
          <w:spacing w:val="-98"/>
          <w:sz w:val="28"/>
          <w:szCs w:val="28"/>
        </w:rPr>
        <w:t xml:space="preserve"> </w:t>
      </w:r>
      <w:r>
        <w:rPr>
          <w:rFonts w:hint="eastAsia" w:ascii="仿宋" w:hAnsi="仿宋" w:eastAsia="仿宋" w:cs="仿宋"/>
          <w:spacing w:val="-7"/>
          <w:sz w:val="28"/>
          <w:szCs w:val="28"/>
        </w:rPr>
        <w:t>的行为，违反了</w:t>
      </w:r>
      <w:r>
        <w:rPr>
          <w:rFonts w:hint="eastAsia" w:ascii="仿宋" w:hAnsi="仿宋" w:eastAsia="仿宋" w:cs="仿宋"/>
          <w:sz w:val="28"/>
          <w:szCs w:val="28"/>
          <w:u w:val="single"/>
          <w:lang w:val="en-US" w:eastAsia="zh-CN"/>
        </w:rPr>
        <w:t>《注册监理工程师管理规定》第二十六条第一款第三项、第九项</w:t>
      </w:r>
      <w:r>
        <w:rPr>
          <w:rFonts w:hint="eastAsia" w:ascii="仿宋" w:hAnsi="仿宋" w:eastAsia="仿宋" w:cs="仿宋"/>
          <w:spacing w:val="8"/>
          <w:sz w:val="28"/>
          <w:szCs w:val="28"/>
          <w:u w:val="single" w:color="auto"/>
        </w:rPr>
        <w:t xml:space="preserve"> </w:t>
      </w:r>
      <w:r>
        <w:rPr>
          <w:rFonts w:hint="eastAsia" w:ascii="仿宋" w:hAnsi="仿宋" w:eastAsia="仿宋" w:cs="仿宋"/>
          <w:spacing w:val="-7"/>
          <w:sz w:val="28"/>
          <w:szCs w:val="28"/>
        </w:rPr>
        <w:t>的</w:t>
      </w:r>
      <w:r>
        <w:rPr>
          <w:rFonts w:hint="eastAsia" w:ascii="仿宋" w:hAnsi="仿宋" w:eastAsia="仿宋" w:cs="仿宋"/>
          <w:spacing w:val="-22"/>
          <w:sz w:val="28"/>
          <w:szCs w:val="28"/>
        </w:rPr>
        <w:t>规定，根据</w:t>
      </w:r>
      <w:r>
        <w:rPr>
          <w:rFonts w:hint="eastAsia" w:ascii="仿宋" w:hAnsi="仿宋" w:eastAsia="仿宋" w:cs="仿宋"/>
          <w:spacing w:val="-108"/>
          <w:sz w:val="28"/>
          <w:szCs w:val="28"/>
        </w:rPr>
        <w:t xml:space="preserve"> </w:t>
      </w:r>
      <w:r>
        <w:rPr>
          <w:rFonts w:hint="eastAsia" w:ascii="仿宋" w:hAnsi="仿宋" w:eastAsia="仿宋" w:cs="仿宋"/>
          <w:spacing w:val="-108"/>
          <w:sz w:val="28"/>
          <w:szCs w:val="28"/>
          <w:lang w:val="en-US" w:eastAsia="zh-CN"/>
        </w:rPr>
        <w:t xml:space="preserve">  </w:t>
      </w:r>
      <w:r>
        <w:rPr>
          <w:rFonts w:hint="eastAsia" w:ascii="仿宋" w:hAnsi="仿宋" w:eastAsia="仿宋" w:cs="仿宋"/>
          <w:sz w:val="28"/>
          <w:szCs w:val="28"/>
          <w:u w:val="single"/>
          <w:lang w:val="en-US" w:eastAsia="zh-CN"/>
        </w:rPr>
        <w:t>《注册监理工程师管理规定》</w:t>
      </w:r>
      <w:bookmarkStart w:id="0" w:name="_GoBack"/>
      <w:bookmarkEnd w:id="0"/>
      <w:r>
        <w:rPr>
          <w:rFonts w:hint="eastAsia" w:ascii="仿宋" w:hAnsi="仿宋" w:eastAsia="仿宋" w:cs="仿宋"/>
          <w:sz w:val="28"/>
          <w:szCs w:val="28"/>
          <w:u w:val="single" w:color="auto"/>
          <w:lang w:eastAsia="zh-CN"/>
        </w:rPr>
        <w:t>第三十一条第一款第四项、第五项，</w:t>
      </w:r>
      <w:r>
        <w:rPr>
          <w:rFonts w:hint="eastAsia" w:ascii="仿宋" w:hAnsi="仿宋" w:eastAsia="仿宋" w:cs="仿宋"/>
          <w:sz w:val="28"/>
          <w:szCs w:val="28"/>
          <w:u w:val="none" w:color="auto"/>
          <w:lang w:eastAsia="zh-CN"/>
        </w:rPr>
        <w:t>应当：</w:t>
      </w:r>
      <w:r>
        <w:rPr>
          <w:rFonts w:hint="eastAsia" w:ascii="仿宋" w:hAnsi="仿宋" w:eastAsia="仿宋" w:cs="仿宋"/>
          <w:sz w:val="28"/>
          <w:szCs w:val="28"/>
          <w:u w:val="single" w:color="auto"/>
          <w:lang w:eastAsia="zh-CN"/>
        </w:rPr>
        <w:t>注册监理工程师在执业活动中有下列行为之一的，由县级以上地方人民政府住房城乡建设主管部门给予警告，责令其改正，没有违法所得的，处以</w:t>
      </w:r>
      <w:r>
        <w:rPr>
          <w:rFonts w:hint="eastAsia" w:ascii="仿宋" w:hAnsi="仿宋" w:eastAsia="仿宋" w:cs="仿宋"/>
          <w:sz w:val="28"/>
          <w:szCs w:val="28"/>
          <w:u w:val="single" w:color="auto"/>
          <w:lang w:val="en-US" w:eastAsia="zh-CN"/>
        </w:rPr>
        <w:t>1万元以下罚款，有违法有得的，处以违法所得3倍以下且不超过3万元的罚款，造成损失的，依法承担赔偿责任，构成犯罪的，依法追究刑事责任：（四）超出规定执业范围或者聘用单位业务范围从事执业活动的;(五）弄虚作假提供执业活动成果的。</w:t>
      </w:r>
    </w:p>
    <w:p>
      <w:pPr>
        <w:keepNext w:val="0"/>
        <w:keepLines w:val="0"/>
        <w:pageBreakBefore w:val="0"/>
        <w:widowControl/>
        <w:kinsoku w:val="0"/>
        <w:wordWrap/>
        <w:overflowPunct/>
        <w:topLinePunct w:val="0"/>
        <w:autoSpaceDE w:val="0"/>
        <w:autoSpaceDN w:val="0"/>
        <w:bidi w:val="0"/>
        <w:adjustRightInd w:val="0"/>
        <w:snapToGrid w:val="0"/>
        <w:spacing w:before="84" w:line="360" w:lineRule="auto"/>
        <w:ind w:left="9" w:firstLine="612" w:firstLineChars="200"/>
        <w:jc w:val="both"/>
        <w:rPr>
          <w:rFonts w:hint="eastAsia" w:ascii="仿宋" w:hAnsi="仿宋" w:eastAsia="仿宋" w:cs="仿宋"/>
          <w:sz w:val="28"/>
          <w:szCs w:val="28"/>
        </w:rPr>
      </w:pPr>
      <w:r>
        <w:rPr>
          <w:rFonts w:hint="eastAsia" w:ascii="仿宋" w:hAnsi="仿宋" w:eastAsia="仿宋" w:cs="仿宋"/>
          <w:spacing w:val="13"/>
          <w:sz w:val="28"/>
          <w:szCs w:val="28"/>
        </w:rPr>
        <w:t>鉴于当事人</w:t>
      </w:r>
      <w:r>
        <w:rPr>
          <w:rFonts w:hint="eastAsia" w:ascii="仿宋" w:hAnsi="仿宋" w:eastAsia="仿宋" w:cs="仿宋"/>
          <w:spacing w:val="13"/>
          <w:sz w:val="28"/>
          <w:szCs w:val="28"/>
          <w:u w:val="single"/>
          <w:lang w:eastAsia="zh-CN"/>
        </w:rPr>
        <w:t>在</w:t>
      </w:r>
      <w:r>
        <w:rPr>
          <w:rFonts w:hint="eastAsia" w:ascii="仿宋" w:hAnsi="仿宋" w:eastAsia="仿宋" w:cs="仿宋"/>
          <w:spacing w:val="-113"/>
          <w:sz w:val="28"/>
          <w:szCs w:val="28"/>
        </w:rPr>
        <w:t xml:space="preserve"> </w:t>
      </w:r>
      <w:r>
        <w:rPr>
          <w:rFonts w:hint="eastAsia" w:ascii="仿宋" w:hAnsi="仿宋" w:eastAsia="仿宋" w:cs="仿宋"/>
          <w:b w:val="0"/>
          <w:bCs/>
          <w:i w:val="0"/>
          <w:iCs w:val="0"/>
          <w:caps w:val="0"/>
          <w:color w:val="000000"/>
          <w:spacing w:val="0"/>
          <w:sz w:val="28"/>
          <w:szCs w:val="28"/>
          <w:u w:val="single" w:color="auto"/>
          <w:shd w:val="clear" w:fill="FFFFFF"/>
          <w:lang w:val="en-US" w:eastAsia="zh-CN"/>
        </w:rPr>
        <w:t>调查期间，积极配合调查，主动承认问题，无拖延、拒绝配合情况,属于共同实施违法行为,无故意转移证据或伪造证据,无人举报，未造成社会影响，</w:t>
      </w:r>
      <w:r>
        <w:rPr>
          <w:rFonts w:hint="eastAsia" w:ascii="仿宋" w:hAnsi="仿宋" w:eastAsia="仿宋" w:cs="仿宋"/>
          <w:spacing w:val="-9"/>
          <w:position w:val="-2"/>
          <w:sz w:val="28"/>
          <w:szCs w:val="28"/>
        </w:rPr>
        <w:t>根据</w:t>
      </w:r>
      <w:r>
        <w:rPr>
          <w:rFonts w:hint="eastAsia" w:ascii="仿宋" w:hAnsi="仿宋" w:eastAsia="仿宋" w:cs="仿宋"/>
          <w:b w:val="0"/>
          <w:bCs/>
          <w:color w:val="auto"/>
          <w:sz w:val="28"/>
          <w:szCs w:val="28"/>
          <w:u w:val="single"/>
          <w:lang w:val="en-US" w:eastAsia="zh-CN"/>
        </w:rPr>
        <w:t>《四川省住房和城乡建设行政处罚计算基准》第421、422项，及《四川省住房和城乡建设行政处罚计算基准》</w:t>
      </w:r>
      <w:r>
        <w:rPr>
          <w:rFonts w:hint="eastAsia" w:ascii="仿宋" w:hAnsi="仿宋" w:eastAsia="仿宋" w:cs="仿宋"/>
          <w:spacing w:val="-9"/>
          <w:position w:val="1"/>
          <w:sz w:val="28"/>
          <w:szCs w:val="28"/>
        </w:rPr>
        <w:t>的规定，</w:t>
      </w:r>
      <w:r>
        <w:rPr>
          <w:rFonts w:hint="eastAsia" w:ascii="仿宋" w:hAnsi="仿宋" w:eastAsia="仿宋" w:cs="仿宋"/>
          <w:spacing w:val="-1"/>
          <w:sz w:val="28"/>
          <w:szCs w:val="28"/>
        </w:rPr>
        <w:t>对你(单位)作出如下行政处罚：</w:t>
      </w: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z w:val="28"/>
          <w:szCs w:val="28"/>
          <w:u w:val="single" w:color="auto"/>
          <w:lang w:val="en-US" w:eastAsia="zh-CN"/>
        </w:rPr>
      </w:pPr>
      <w:r>
        <w:rPr>
          <w:rFonts w:hint="eastAsia" w:ascii="仿宋" w:hAnsi="仿宋" w:eastAsia="仿宋" w:cs="仿宋"/>
          <w:spacing w:val="4"/>
          <w:sz w:val="28"/>
          <w:szCs w:val="28"/>
          <w:u w:val="single" w:color="auto"/>
          <w:lang w:val="en-US" w:eastAsia="zh-CN"/>
        </w:rPr>
        <w:t>超出总监职责范围的行为</w:t>
      </w:r>
      <w:r>
        <w:rPr>
          <w:rFonts w:hint="eastAsia" w:ascii="仿宋" w:hAnsi="仿宋" w:eastAsia="仿宋" w:cs="仿宋"/>
          <w:sz w:val="28"/>
          <w:szCs w:val="28"/>
          <w:u w:val="single" w:color="auto"/>
          <w:lang w:val="en-US" w:eastAsia="zh-CN"/>
        </w:rPr>
        <w:t>给予警告，处罚人民币2500.00元（大写：人民币贰仟伍佰元整）；</w:t>
      </w:r>
      <w:r>
        <w:rPr>
          <w:rFonts w:hint="eastAsia" w:ascii="仿宋" w:hAnsi="仿宋" w:eastAsia="仿宋" w:cs="仿宋"/>
          <w:spacing w:val="4"/>
          <w:sz w:val="28"/>
          <w:szCs w:val="28"/>
          <w:u w:val="single" w:color="auto"/>
          <w:lang w:val="en-US" w:eastAsia="zh-CN"/>
        </w:rPr>
        <w:t>监理资料弄虚作假</w:t>
      </w:r>
      <w:r>
        <w:rPr>
          <w:rFonts w:hint="eastAsia" w:ascii="仿宋" w:hAnsi="仿宋" w:eastAsia="仿宋" w:cs="仿宋"/>
          <w:spacing w:val="-98"/>
          <w:sz w:val="28"/>
          <w:szCs w:val="28"/>
        </w:rPr>
        <w:t xml:space="preserve"> </w:t>
      </w:r>
      <w:r>
        <w:rPr>
          <w:rFonts w:hint="eastAsia" w:ascii="仿宋" w:hAnsi="仿宋" w:eastAsia="仿宋" w:cs="仿宋"/>
          <w:spacing w:val="-7"/>
          <w:sz w:val="28"/>
          <w:szCs w:val="28"/>
          <w:u w:val="single"/>
        </w:rPr>
        <w:t>的</w:t>
      </w:r>
      <w:r>
        <w:rPr>
          <w:rFonts w:hint="eastAsia" w:ascii="仿宋" w:hAnsi="仿宋" w:eastAsia="仿宋" w:cs="仿宋"/>
          <w:spacing w:val="-7"/>
          <w:sz w:val="28"/>
          <w:szCs w:val="28"/>
          <w:u w:val="single"/>
          <w:lang w:eastAsia="zh-CN"/>
        </w:rPr>
        <w:t>行为</w:t>
      </w:r>
      <w:r>
        <w:rPr>
          <w:rFonts w:hint="eastAsia" w:ascii="仿宋" w:hAnsi="仿宋" w:eastAsia="仿宋" w:cs="仿宋"/>
          <w:sz w:val="28"/>
          <w:szCs w:val="28"/>
          <w:u w:val="single" w:color="auto"/>
          <w:lang w:val="en-US" w:eastAsia="zh-CN"/>
        </w:rPr>
        <w:t>给予警告，处罚人民币2500.00元（大写：人民币贰仟伍佰元整）。</w:t>
      </w: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上述罚款，你(单位)应当自收到本处罚决定书之日起15日内，持本决定书，到指定银行</w:t>
      </w:r>
      <w:r>
        <w:rPr>
          <w:rFonts w:hint="eastAsia" w:ascii="仿宋" w:hAnsi="仿宋" w:eastAsia="仿宋" w:cs="仿宋"/>
          <w:sz w:val="28"/>
          <w:szCs w:val="28"/>
          <w:u w:val="single"/>
          <w:lang w:val="en-US" w:eastAsia="zh-CN"/>
        </w:rPr>
        <w:t>遂宁银行安居支行</w:t>
      </w:r>
      <w:r>
        <w:rPr>
          <w:rFonts w:hint="eastAsia" w:ascii="仿宋" w:hAnsi="仿宋" w:eastAsia="仿宋" w:cs="仿宋"/>
          <w:spacing w:val="-15"/>
          <w:sz w:val="28"/>
          <w:szCs w:val="28"/>
          <w:lang w:eastAsia="zh-CN"/>
        </w:rPr>
        <w:t>【</w:t>
      </w:r>
      <w:r>
        <w:rPr>
          <w:rFonts w:hint="eastAsia" w:ascii="仿宋" w:hAnsi="仿宋" w:eastAsia="仿宋" w:cs="仿宋"/>
          <w:spacing w:val="-15"/>
          <w:sz w:val="28"/>
          <w:szCs w:val="28"/>
          <w:u w:val="single"/>
          <w:lang w:eastAsia="zh-CN"/>
        </w:rPr>
        <w:t>缴至</w:t>
      </w:r>
      <w:r>
        <w:rPr>
          <w:rFonts w:hint="eastAsia" w:ascii="仿宋" w:hAnsi="仿宋" w:eastAsia="仿宋" w:cs="仿宋"/>
          <w:spacing w:val="-31"/>
          <w:sz w:val="28"/>
          <w:szCs w:val="28"/>
          <w:u w:val="single"/>
        </w:rPr>
        <w:t xml:space="preserve"> </w:t>
      </w:r>
      <w:r>
        <w:rPr>
          <w:rFonts w:hint="eastAsia" w:ascii="仿宋" w:hAnsi="仿宋" w:eastAsia="仿宋" w:cs="仿宋"/>
          <w:sz w:val="28"/>
          <w:szCs w:val="28"/>
          <w:u w:val="single"/>
          <w:lang w:val="en-US" w:eastAsia="zh-CN"/>
        </w:rPr>
        <w:t>安居区政务服务中心财政局非税收入专户（收款单位：遂宁市安居区财政局，开户银行：遂宁银行安居支行，账号：5002112400065-1）</w:t>
      </w:r>
      <w:r>
        <w:rPr>
          <w:rFonts w:hint="eastAsia" w:ascii="仿宋" w:hAnsi="仿宋" w:eastAsia="仿宋" w:cs="仿宋"/>
          <w:kern w:val="0"/>
          <w:sz w:val="28"/>
          <w:szCs w:val="28"/>
          <w:lang w:val="en-US" w:eastAsia="zh-CN" w:bidi="ar-SA"/>
        </w:rPr>
        <w:t>，地址：</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single"/>
          <w:lang w:val="en-US" w:eastAsia="zh-CN"/>
        </w:rPr>
        <w:t>安居区两中心五馆区人社局旁</w:t>
      </w:r>
      <w:r>
        <w:rPr>
          <w:rFonts w:hint="eastAsia" w:ascii="仿宋" w:hAnsi="仿宋" w:eastAsia="仿宋" w:cs="仿宋"/>
          <w:spacing w:val="-15"/>
          <w:sz w:val="28"/>
          <w:szCs w:val="28"/>
          <w:lang w:eastAsia="zh-CN"/>
        </w:rPr>
        <w:t>】</w:t>
      </w:r>
      <w:r>
        <w:rPr>
          <w:rFonts w:hint="eastAsia" w:ascii="仿宋" w:hAnsi="仿宋" w:eastAsia="仿宋" w:cs="仿宋"/>
          <w:spacing w:val="-66"/>
          <w:sz w:val="28"/>
          <w:szCs w:val="28"/>
        </w:rPr>
        <w:t xml:space="preserve"> </w:t>
      </w:r>
      <w:r>
        <w:rPr>
          <w:rFonts w:hint="eastAsia" w:ascii="仿宋" w:hAnsi="仿宋" w:eastAsia="仿宋" w:cs="仿宋"/>
          <w:sz w:val="28"/>
          <w:szCs w:val="28"/>
          <w:u w:val="none"/>
          <w:lang w:val="en-US" w:eastAsia="zh-CN"/>
        </w:rPr>
        <w:t>缴纳。逾期不缴纳罚款的，本机关将依据《中华人民共和国行政处罚法》第七十二条的规定，每日按罚款数额的百分之三加处罚款。</w:t>
      </w:r>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98" w:firstLine="480"/>
        <w:jc w:val="both"/>
        <w:rPr>
          <w:rFonts w:hint="eastAsia" w:ascii="仿宋" w:hAnsi="仿宋" w:eastAsia="仿宋" w:cs="仿宋"/>
          <w:sz w:val="28"/>
          <w:szCs w:val="28"/>
        </w:rPr>
      </w:pPr>
      <w:r>
        <w:rPr>
          <w:rFonts w:hint="eastAsia" w:ascii="仿宋" w:hAnsi="仿宋" w:eastAsia="仿宋" w:cs="仿宋"/>
          <w:sz w:val="28"/>
          <w:szCs w:val="28"/>
          <w:u w:val="none"/>
          <w:lang w:val="en-US" w:eastAsia="zh-CN"/>
        </w:rPr>
        <w:t xml:space="preserve">如不服本处罚决定，可以在收到本处罚决定书之日起60日内向 </w:t>
      </w:r>
      <w:r>
        <w:rPr>
          <w:rFonts w:hint="eastAsia" w:ascii="仿宋" w:hAnsi="仿宋" w:eastAsia="仿宋" w:cs="仿宋"/>
          <w:sz w:val="28"/>
          <w:szCs w:val="28"/>
          <w:u w:val="single"/>
          <w:lang w:val="en-US" w:eastAsia="zh-CN"/>
        </w:rPr>
        <w:t>安居区人民政府</w:t>
      </w:r>
      <w:r>
        <w:rPr>
          <w:rFonts w:hint="eastAsia" w:ascii="仿宋" w:hAnsi="仿宋" w:eastAsia="仿宋" w:cs="仿宋"/>
          <w:sz w:val="28"/>
          <w:szCs w:val="28"/>
          <w:u w:val="none"/>
          <w:lang w:val="en-US" w:eastAsia="zh-CN"/>
        </w:rPr>
        <w:t>申请行政复议，也可以在收到本决定书之日起6个月内直接向</w:t>
      </w:r>
      <w:r>
        <w:rPr>
          <w:rFonts w:hint="eastAsia" w:ascii="仿宋" w:hAnsi="仿宋" w:eastAsia="仿宋" w:cs="仿宋"/>
          <w:sz w:val="28"/>
          <w:szCs w:val="28"/>
          <w:u w:val="single"/>
          <w:lang w:val="en-US" w:eastAsia="zh-CN"/>
        </w:rPr>
        <w:t>射洪市</w:t>
      </w:r>
      <w:r>
        <w:rPr>
          <w:rFonts w:hint="eastAsia" w:ascii="仿宋" w:hAnsi="仿宋" w:eastAsia="仿宋" w:cs="仿宋"/>
          <w:sz w:val="28"/>
          <w:szCs w:val="28"/>
          <w:u w:val="none"/>
          <w:lang w:val="en-US" w:eastAsia="zh-CN"/>
        </w:rPr>
        <w:t>人民法院起诉，但本决定不停止执行，法律另有规定的除外。逾期不申请行政复议、不提起行政诉讼，又不履行处罚决定的，本机关将依法申请人民法院强制执行或依照有关规定强制执行。</w:t>
      </w:r>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98" w:firstLine="480"/>
        <w:jc w:val="righ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遂宁市安居区综合行政执法局</w:t>
      </w:r>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98" w:firstLine="48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2024 年4月 11日</w:t>
      </w:r>
    </w:p>
    <w:p>
      <w:pPr>
        <w:keepNext w:val="0"/>
        <w:keepLines w:val="0"/>
        <w:pageBreakBefore w:val="0"/>
        <w:widowControl/>
        <w:kinsoku w:val="0"/>
        <w:wordWrap/>
        <w:overflowPunct/>
        <w:topLinePunct w:val="0"/>
        <w:autoSpaceDE w:val="0"/>
        <w:autoSpaceDN w:val="0"/>
        <w:bidi w:val="0"/>
        <w:adjustRightInd w:val="0"/>
        <w:snapToGrid w:val="0"/>
        <w:spacing w:before="82" w:line="360" w:lineRule="auto"/>
        <w:jc w:val="left"/>
        <w:textAlignment w:val="baseline"/>
        <w:rPr>
          <w:rFonts w:hint="eastAsia" w:ascii="仿宋" w:hAnsi="仿宋" w:eastAsia="仿宋" w:cs="仿宋"/>
          <w:snapToGrid w:val="0"/>
          <w:color w:val="000000"/>
          <w:spacing w:val="-31"/>
          <w:kern w:val="0"/>
          <w:sz w:val="28"/>
          <w:szCs w:val="28"/>
        </w:rPr>
      </w:pPr>
    </w:p>
    <w:p>
      <w:pPr>
        <w:widowControl/>
        <w:kinsoku w:val="0"/>
        <w:autoSpaceDE w:val="0"/>
        <w:autoSpaceDN w:val="0"/>
        <w:adjustRightInd w:val="0"/>
        <w:snapToGrid w:val="0"/>
        <w:spacing w:before="79" w:line="224" w:lineRule="auto"/>
        <w:jc w:val="left"/>
        <w:textAlignment w:val="baseline"/>
        <w:rPr>
          <w:rFonts w:ascii="仿宋" w:hAnsi="仿宋" w:eastAsia="仿宋" w:cs="仿宋"/>
          <w:snapToGrid w:val="0"/>
          <w:color w:val="000000"/>
          <w:kern w:val="0"/>
          <w:sz w:val="28"/>
          <w:szCs w:val="28"/>
        </w:rPr>
      </w:pPr>
      <w:r>
        <w:rPr>
          <w:rFonts w:ascii="仿宋" w:hAnsi="仿宋" w:eastAsia="仿宋" w:cs="仿宋"/>
          <w:snapToGrid w:val="0"/>
          <w:color w:val="000000"/>
          <w:spacing w:val="-24"/>
          <w:kern w:val="0"/>
          <w:sz w:val="28"/>
          <w:szCs w:val="28"/>
        </w:rPr>
        <w:t>联</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系</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人</w:t>
      </w:r>
      <w:r>
        <w:rPr>
          <w:rFonts w:ascii="仿宋" w:hAnsi="仿宋" w:eastAsia="仿宋" w:cs="仿宋"/>
          <w:snapToGrid w:val="0"/>
          <w:color w:val="000000"/>
          <w:spacing w:val="-38"/>
          <w:kern w:val="0"/>
          <w:sz w:val="28"/>
          <w:szCs w:val="28"/>
        </w:rPr>
        <w:t xml:space="preserve"> </w:t>
      </w:r>
      <w:r>
        <w:rPr>
          <w:rFonts w:ascii="仿宋" w:hAnsi="仿宋" w:eastAsia="仿宋" w:cs="仿宋"/>
          <w:snapToGrid w:val="0"/>
          <w:color w:val="000000"/>
          <w:spacing w:val="-24"/>
          <w:kern w:val="0"/>
          <w:sz w:val="28"/>
          <w:szCs w:val="28"/>
        </w:rPr>
        <w:t>：</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曾中国</w:t>
      </w:r>
      <w:r>
        <w:rPr>
          <w:rFonts w:hint="eastAsia" w:ascii="仿宋" w:hAnsi="仿宋" w:eastAsia="仿宋" w:cs="仿宋"/>
          <w:snapToGrid w:val="0"/>
          <w:color w:val="000000"/>
          <w:kern w:val="0"/>
          <w:sz w:val="28"/>
          <w:szCs w:val="28"/>
          <w:u w:val="single" w:color="auto"/>
          <w:lang w:val="en-US" w:eastAsia="zh-CN"/>
        </w:rPr>
        <w:t xml:space="preserve">  唐 林</w:t>
      </w:r>
      <w:r>
        <w:rPr>
          <w:rFonts w:ascii="仿宋" w:hAnsi="仿宋" w:eastAsia="仿宋" w:cs="仿宋"/>
          <w:snapToGrid w:val="0"/>
          <w:color w:val="000000"/>
          <w:kern w:val="0"/>
          <w:sz w:val="28"/>
          <w:szCs w:val="28"/>
          <w:u w:val="single" w:color="auto"/>
        </w:rPr>
        <w:t xml:space="preserve">  </w:t>
      </w:r>
      <w:r>
        <w:rPr>
          <w:rFonts w:ascii="仿宋" w:hAnsi="仿宋" w:eastAsia="仿宋" w:cs="仿宋"/>
          <w:snapToGrid w:val="0"/>
          <w:color w:val="000000"/>
          <w:kern w:val="0"/>
          <w:sz w:val="28"/>
          <w:szCs w:val="28"/>
          <w:u w:val="none" w:color="auto"/>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24"/>
          <w:kern w:val="0"/>
          <w:sz w:val="28"/>
          <w:szCs w:val="28"/>
        </w:rPr>
        <w:t>联系地址：</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安居区安居大道中段</w:t>
      </w:r>
      <w:r>
        <w:rPr>
          <w:rFonts w:hint="eastAsia" w:ascii="仿宋" w:hAnsi="仿宋" w:eastAsia="仿宋" w:cs="仿宋"/>
          <w:snapToGrid w:val="0"/>
          <w:color w:val="000000"/>
          <w:kern w:val="0"/>
          <w:sz w:val="28"/>
          <w:szCs w:val="28"/>
          <w:u w:val="single" w:color="auto"/>
          <w:lang w:val="en-US" w:eastAsia="zh-CN"/>
        </w:rPr>
        <w:t>639号</w:t>
      </w:r>
      <w:r>
        <w:rPr>
          <w:rFonts w:ascii="仿宋" w:hAnsi="仿宋" w:eastAsia="仿宋" w:cs="仿宋"/>
          <w:snapToGrid w:val="0"/>
          <w:color w:val="000000"/>
          <w:kern w:val="0"/>
          <w:sz w:val="28"/>
          <w:szCs w:val="28"/>
          <w:u w:val="single" w:color="auto"/>
        </w:rPr>
        <w:t xml:space="preserve"> </w:t>
      </w:r>
    </w:p>
    <w:p>
      <w:pPr>
        <w:widowControl/>
        <w:kinsoku w:val="0"/>
        <w:autoSpaceDE w:val="0"/>
        <w:autoSpaceDN w:val="0"/>
        <w:adjustRightInd w:val="0"/>
        <w:snapToGrid w:val="0"/>
        <w:spacing w:before="234" w:line="222" w:lineRule="auto"/>
        <w:jc w:val="left"/>
        <w:textAlignment w:val="baseline"/>
        <w:rPr>
          <w:rFonts w:hint="eastAsia" w:ascii="仿宋" w:hAnsi="仿宋" w:eastAsia="仿宋" w:cs="仿宋"/>
          <w:sz w:val="28"/>
          <w:szCs w:val="28"/>
        </w:rPr>
      </w:pPr>
      <w:r>
        <w:rPr>
          <w:rFonts w:ascii="仿宋" w:hAnsi="仿宋" w:eastAsia="仿宋" w:cs="仿宋"/>
          <w:snapToGrid w:val="0"/>
          <w:color w:val="000000"/>
          <w:spacing w:val="-32"/>
          <w:kern w:val="0"/>
          <w:sz w:val="28"/>
          <w:szCs w:val="28"/>
        </w:rPr>
        <w:t>联系电话：</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0825-8660883</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32"/>
          <w:kern w:val="0"/>
          <w:sz w:val="28"/>
          <w:szCs w:val="28"/>
        </w:rPr>
        <w:t>邮政编码：</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629000</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z w:val="28"/>
          <w:szCs w:val="28"/>
        </w:rPr>
        <w:t xml:space="preserve">             </w:t>
      </w:r>
    </w:p>
    <w:p>
      <w:pPr>
        <w:rPr>
          <w:rFonts w:hint="eastAsia"/>
        </w:rPr>
      </w:pPr>
    </w:p>
    <w:p>
      <w:pPr>
        <w:rPr>
          <w:rFonts w:hint="eastAsia" w:ascii="仿宋" w:hAnsi="仿宋" w:eastAsia="仿宋" w:cs="仿宋"/>
          <w:sz w:val="24"/>
          <w:szCs w:val="24"/>
        </w:rPr>
      </w:pPr>
      <w:r>
        <w:rPr>
          <w:rFonts w:hint="eastAsia" w:ascii="仿宋" w:hAnsi="仿宋" w:eastAsia="仿宋" w:cs="仿宋"/>
          <w:sz w:val="24"/>
          <w:szCs w:val="24"/>
        </w:rPr>
        <w:t>注：本通知书一式二联，第一联送当事人，第二联存档。</w:t>
      </w:r>
    </w:p>
    <w:p>
      <w:pPr>
        <w:rPr>
          <w:sz w:val="24"/>
          <w:szCs w:val="24"/>
        </w:rPr>
      </w:pPr>
    </w:p>
    <w:p>
      <w:pPr>
        <w:bidi w:val="0"/>
        <w:rPr>
          <w:rFonts w:ascii="Arial" w:hAnsi="Arial" w:eastAsia="Arial" w:cs="Arial"/>
          <w:snapToGrid w:val="0"/>
          <w:color w:val="000000"/>
          <w:kern w:val="0"/>
          <w:sz w:val="21"/>
          <w:szCs w:val="21"/>
        </w:rPr>
      </w:pPr>
    </w:p>
    <w:p>
      <w:pPr>
        <w:bidi w:val="0"/>
      </w:pPr>
    </w:p>
    <w:p>
      <w:pPr>
        <w:bidi w:val="0"/>
        <w:rPr>
          <w:rFonts w:hint="eastAsia"/>
          <w:lang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2M5YzJjMTA3M2IxZjc3MjgwNTIzN2IxYmQyOTcifQ=="/>
  </w:docVars>
  <w:rsids>
    <w:rsidRoot w:val="52DC5C86"/>
    <w:rsid w:val="03E0589C"/>
    <w:rsid w:val="11C22850"/>
    <w:rsid w:val="1C5B0048"/>
    <w:rsid w:val="1DFA1833"/>
    <w:rsid w:val="290D7482"/>
    <w:rsid w:val="2D0C2B17"/>
    <w:rsid w:val="30F97C89"/>
    <w:rsid w:val="31A74D81"/>
    <w:rsid w:val="38F0130F"/>
    <w:rsid w:val="3EAE49BE"/>
    <w:rsid w:val="41405245"/>
    <w:rsid w:val="47913F93"/>
    <w:rsid w:val="52DC5C86"/>
    <w:rsid w:val="59AF294E"/>
    <w:rsid w:val="5D975D0D"/>
    <w:rsid w:val="60FE1806"/>
    <w:rsid w:val="62F11DD6"/>
    <w:rsid w:val="66B45A48"/>
    <w:rsid w:val="6948576C"/>
    <w:rsid w:val="6F8F581E"/>
    <w:rsid w:val="702B6E9C"/>
    <w:rsid w:val="750928EE"/>
    <w:rsid w:val="7748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1800</Words>
  <Characters>1882</Characters>
  <Lines>0</Lines>
  <Paragraphs>0</Paragraphs>
  <TotalTime>2</TotalTime>
  <ScaleCrop>false</ScaleCrop>
  <LinksUpToDate>false</LinksUpToDate>
  <CharactersWithSpaces>2463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2023-08-28T01:45:00Z</dcterms:created>
  <dc:creator>中国龙</dc:creator>
  <cp:lastModifiedBy>Administrator</cp:lastModifiedBy>
  <dcterms:modified xsi:type="dcterms:W3CDTF">2024-04-16T02:59:46Z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748CECCFD8944BCAA35FC77E6C7C9758_11</vt:lpwstr>
  </property>
</Properties>
</file>