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color w:val="auto"/>
        </w:rPr>
      </w:pPr>
    </w:p>
    <w:p>
      <w:pPr>
        <w:pStyle w:val="5"/>
        <w:rPr>
          <w:rFonts w:hint="default"/>
          <w:b w:val="0"/>
          <w:bCs/>
        </w:rPr>
      </w:pPr>
    </w:p>
    <w:p>
      <w:pPr>
        <w:keepLines w:val="0"/>
        <w:pageBreakBefore w:val="0"/>
        <w:widowControl w:val="0"/>
        <w:kinsoku/>
        <w:wordWrap/>
        <w:overflowPunct/>
        <w:autoSpaceDE w:val="0"/>
        <w:autoSpaceDN w:val="0"/>
        <w:bidi w:val="0"/>
        <w:spacing w:line="1600" w:lineRule="exact"/>
        <w:jc w:val="distribute"/>
        <w:rPr>
          <w:rFonts w:hint="default" w:ascii="Times New Roman" w:hAnsi="Times New Roman" w:eastAsia="方正小标宋简体" w:cs="Times New Roman"/>
          <w:b w:val="0"/>
          <w:bCs/>
          <w:color w:val="FF3300"/>
          <w:w w:val="60"/>
          <w:sz w:val="126"/>
          <w:szCs w:val="126"/>
        </w:rPr>
      </w:pPr>
      <w:r>
        <w:rPr>
          <w:rFonts w:hint="default" w:ascii="Times New Roman" w:hAnsi="Times New Roman" w:eastAsia="方正小标宋简体" w:cs="Times New Roman"/>
          <w:b w:val="0"/>
          <w:bCs/>
          <w:color w:val="FF3300"/>
          <w:w w:val="60"/>
          <w:sz w:val="126"/>
          <w:szCs w:val="126"/>
        </w:rPr>
        <w:t>遂宁市安居区农业农村局</w:t>
      </w:r>
    </w:p>
    <w:p>
      <w:pPr>
        <w:keepLines w:val="0"/>
        <w:pageBreakBefore w:val="0"/>
        <w:widowControl w:val="0"/>
        <w:kinsoku/>
        <w:wordWrap/>
        <w:overflowPunct/>
        <w:autoSpaceDE w:val="0"/>
        <w:autoSpaceDN w:val="0"/>
        <w:bidi w:val="0"/>
        <w:spacing w:line="1600" w:lineRule="exact"/>
        <w:jc w:val="distribute"/>
        <w:rPr>
          <w:rFonts w:hint="default" w:ascii="Times New Roman" w:hAnsi="Times New Roman" w:eastAsia="方正小标宋简体" w:cs="Times New Roman"/>
          <w:b w:val="0"/>
          <w:bCs/>
          <w:color w:val="FF3300"/>
          <w:w w:val="60"/>
          <w:sz w:val="126"/>
          <w:szCs w:val="126"/>
        </w:rPr>
      </w:pPr>
      <w:r>
        <w:rPr>
          <w:rFonts w:hint="default" w:ascii="Times New Roman" w:hAnsi="Times New Roman" w:eastAsia="方正小标宋简体" w:cs="Times New Roman"/>
          <w:b w:val="0"/>
          <w:bCs/>
          <w:color w:val="FF3300"/>
          <w:w w:val="60"/>
          <w:sz w:val="126"/>
          <w:szCs w:val="126"/>
        </w:rPr>
        <w:t>遂宁市安居区</w:t>
      </w:r>
      <w:r>
        <w:rPr>
          <w:rFonts w:hint="eastAsia" w:ascii="Times New Roman" w:hAnsi="Times New Roman" w:eastAsia="方正小标宋简体" w:cs="Times New Roman"/>
          <w:b w:val="0"/>
          <w:bCs/>
          <w:color w:val="FF3300"/>
          <w:w w:val="60"/>
          <w:sz w:val="126"/>
          <w:szCs w:val="126"/>
          <w:lang w:eastAsia="zh-CN"/>
        </w:rPr>
        <w:t>财政</w:t>
      </w:r>
      <w:r>
        <w:rPr>
          <w:rFonts w:hint="default" w:ascii="Times New Roman" w:hAnsi="Times New Roman" w:eastAsia="方正小标宋简体" w:cs="Times New Roman"/>
          <w:b w:val="0"/>
          <w:bCs/>
          <w:color w:val="FF3300"/>
          <w:w w:val="60"/>
          <w:sz w:val="126"/>
          <w:szCs w:val="126"/>
        </w:rPr>
        <w:t>局</w:t>
      </w:r>
    </w:p>
    <w:p>
      <w:pPr>
        <w:pStyle w:val="5"/>
        <w:rPr>
          <w:rFonts w:hint="default"/>
          <w:b w:val="0"/>
          <w:bCs/>
        </w:rPr>
      </w:pPr>
    </w:p>
    <w:p>
      <w:pPr>
        <w:pStyle w:val="10"/>
        <w:keepLines w:val="0"/>
        <w:pageBreakBefore w:val="0"/>
        <w:widowControl w:val="0"/>
        <w:kinsoku/>
        <w:wordWrap/>
        <w:overflowPunct/>
        <w:autoSpaceDE w:val="0"/>
        <w:autoSpaceDN w:val="0"/>
        <w:bidi w:val="0"/>
        <w:spacing w:after="0"/>
        <w:ind w:left="480" w:firstLine="480"/>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keepLines w:val="0"/>
        <w:pageBreakBefore w:val="0"/>
        <w:widowControl w:val="0"/>
        <w:kinsoku/>
        <w:wordWrap/>
        <w:overflowPunct/>
        <w:autoSpaceDE w:val="0"/>
        <w:autoSpaceDN w:val="0"/>
        <w:bidi w:val="0"/>
        <w:spacing w:line="640" w:lineRule="exact"/>
        <w:jc w:val="center"/>
        <w:rPr>
          <w:rFonts w:hint="default" w:ascii="Times New Roman" w:hAnsi="Times New Roman" w:eastAsia="方正仿宋简体" w:cs="Times New Roman"/>
          <w:b w:val="0"/>
          <w:bCs/>
          <w:color w:val="auto"/>
          <w:sz w:val="32"/>
          <w:szCs w:val="32"/>
          <w:lang w:val="en-US" w:eastAsia="zh-CN"/>
        </w:rPr>
      </w:pPr>
      <w:r>
        <w:rPr>
          <w:rFonts w:hint="default" w:ascii="Times New Roman" w:hAnsi="Times New Roman" w:eastAsia="方正仿宋简体" w:cs="Times New Roman"/>
          <w:b w:val="0"/>
          <w:bCs/>
          <w:color w:val="auto"/>
          <w:sz w:val="32"/>
          <w:szCs w:val="32"/>
        </w:rPr>
        <w:t>遂</w:t>
      </w:r>
      <w:r>
        <w:rPr>
          <w:rFonts w:hint="default" w:ascii="Times New Roman" w:hAnsi="Times New Roman" w:eastAsia="方正仿宋简体" w:cs="Times New Roman"/>
          <w:b w:val="0"/>
          <w:bCs/>
          <w:color w:val="auto"/>
          <w:sz w:val="32"/>
          <w:szCs w:val="32"/>
          <w:lang w:eastAsia="zh-CN"/>
        </w:rPr>
        <w:t>安农</w:t>
      </w:r>
      <w:r>
        <w:rPr>
          <w:rFonts w:hint="default" w:ascii="Times New Roman" w:hAnsi="Times New Roman" w:eastAsia="方正仿宋简体" w:cs="Times New Roman"/>
          <w:b w:val="0"/>
          <w:bCs/>
          <w:color w:val="auto"/>
          <w:sz w:val="32"/>
          <w:szCs w:val="32"/>
        </w:rPr>
        <w:t>〔202</w:t>
      </w:r>
      <w:r>
        <w:rPr>
          <w:rFonts w:hint="eastAsia" w:ascii="Times New Roman" w:hAnsi="Times New Roman" w:eastAsia="方正仿宋简体" w:cs="Times New Roman"/>
          <w:b w:val="0"/>
          <w:bCs/>
          <w:color w:val="auto"/>
          <w:sz w:val="32"/>
          <w:szCs w:val="32"/>
          <w:lang w:val="en-US" w:eastAsia="zh-CN"/>
        </w:rPr>
        <w:t>4</w:t>
      </w:r>
      <w:r>
        <w:rPr>
          <w:rFonts w:hint="default" w:ascii="Times New Roman" w:hAnsi="Times New Roman" w:eastAsia="方正仿宋简体" w:cs="Times New Roman"/>
          <w:b w:val="0"/>
          <w:bCs/>
          <w:color w:val="auto"/>
          <w:sz w:val="32"/>
          <w:szCs w:val="32"/>
          <w:lang w:val="en-US" w:eastAsia="zh-CN"/>
        </w:rPr>
        <w:t>〕</w:t>
      </w:r>
      <w:r>
        <w:rPr>
          <w:rFonts w:hint="eastAsia" w:ascii="Times New Roman" w:hAnsi="Times New Roman" w:eastAsia="方正仿宋简体" w:cs="Times New Roman"/>
          <w:b w:val="0"/>
          <w:bCs/>
          <w:color w:val="auto"/>
          <w:sz w:val="32"/>
          <w:szCs w:val="32"/>
          <w:lang w:val="en-US" w:eastAsia="zh-CN"/>
        </w:rPr>
        <w:t>128</w:t>
      </w:r>
      <w:r>
        <w:rPr>
          <w:rFonts w:hint="default" w:ascii="Times New Roman" w:hAnsi="Times New Roman" w:eastAsia="方正仿宋简体" w:cs="Times New Roman"/>
          <w:b w:val="0"/>
          <w:bCs/>
          <w:color w:val="auto"/>
          <w:sz w:val="32"/>
          <w:szCs w:val="32"/>
        </w:rPr>
        <w:t>号</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51435</wp:posOffset>
                </wp:positionV>
                <wp:extent cx="5735955" cy="15875"/>
                <wp:effectExtent l="0" t="0" r="17145" b="22225"/>
                <wp:wrapNone/>
                <wp:docPr id="20" name="直接连接符 20"/>
                <wp:cNvGraphicFramePr/>
                <a:graphic xmlns:a="http://schemas.openxmlformats.org/drawingml/2006/main">
                  <a:graphicData uri="http://schemas.microsoft.com/office/word/2010/wordprocessingShape">
                    <wps:wsp>
                      <wps:cNvCnPr/>
                      <wps:spPr>
                        <a:xfrm flipV="1">
                          <a:off x="0" y="0"/>
                          <a:ext cx="5735955" cy="15875"/>
                        </a:xfrm>
                        <a:prstGeom prst="line">
                          <a:avLst/>
                        </a:prstGeom>
                        <a:ln w="34925" cap="flat" cmpd="sng">
                          <a:solidFill>
                            <a:srgbClr val="FF33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45pt;margin-top:4.05pt;height:1.25pt;width:451.65pt;z-index:251660288;mso-width-relative:page;mso-height-relative:page;" filled="f" stroked="t" coordsize="21600,21600" o:gfxdata="UEsDBAoAAAAAAIdO4kAAAAAAAAAAAAAAAAAEAAAAZHJzL1BLAwQUAAAACACHTuJAhL+HTNUAAAAH&#10;AQAADwAAAGRycy9kb3ducmV2LnhtbE2OPU/DQBBEeyT+w2kj0SV3RpblGJ9TREoFFCQIiW5tL7YV&#10;357lu3zx61kqKEfzNPPKzdWN6kxzGDxbSFYGFHHj24E7C++H3TIHFSJyi6NnsnCjAJvq/q7EovUX&#10;fqPzPnZKRjgUaKGPcSq0Dk1PDsPKT8TSffnZYZQ4d7qd8SLjbtSPxmTa4cDy0ONE256a4/7kLKT4&#10;+vF5ePbJ1u+mF/zOmpupg7UPi8Q8gYp0jX8w/OqLOlTiVPsTt0GNFpb5WkgLeQJK6nydpqBq4UwG&#10;uir1f//qB1BLAwQUAAAACACHTuJA2GYRXQoCAAADBAAADgAAAGRycy9lMm9Eb2MueG1srVO9jhMx&#10;EO6ReAfLPdn8sNzdKpsrLoQGQSS46ydee9eS/2Q72eQleAEkOqgor+dtOB6DsTdEx9GkoLHGnvE3&#10;833+PL/ea0V23AdpTU0nozEl3DDbSNPW9Pbj6sUlJSGCaUBZw2t64IFeL54/m/eu4lPbWdVwTxDE&#10;hKp3Ne1idFVRBNZxDWFkHTeYFNZriLj1bdF46BFdq2I6Hr8qeusb5y3jIeDpckjSI6I/B9AKIRlf&#10;WrbV3MQB1XMFESmFTrpAF3laITiL74UIPBJVU2Qa84pNMN6ktVjMoWo9uE6y4whwzghPOGmQBpue&#10;oJYQgWy9/AdKS+ZtsCKOmNXFQCQrgiwm4yfafOjA8cwFpQ7uJHr4f7Ds3W7tiWxqOkVJDGh88YfP&#10;9z8/ff314wuuD9+/EcygTL0LFVbfmLU/7oJb+8R5L7wmQkl3h37KKiAvss8iH04i830kDA/Li1l5&#10;VZaUMMxNysuLMqEXA0yCcz7EN9xqkoKaKmmSBlDB7m2IQ+mfknSsDOlrOnt5NU2YgI4U6AQMtUNW&#10;wbT5crBKNiupVLoSfLu5UZ7sAF2xWs1m48wQZ/irLHVZQuiGupwa/NJxaF6bhsSDQ7kMfhOaZtC8&#10;oURx/FUpwkmhiiDVOZXYWpl0gWfPHokmyQeRU7SxzQHfauu8bDsUZpJ1Sxn0Rlbw6ONkvsd7jB//&#10;3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L+HTNUAAAAHAQAADwAAAAAAAAABACAAAAAiAAAA&#10;ZHJzL2Rvd25yZXYueG1sUEsBAhQAFAAAAAgAh07iQNhmEV0KAgAAAwQAAA4AAAAAAAAAAQAgAAAA&#10;JAEAAGRycy9lMm9Eb2MueG1sUEsFBgAAAAAGAAYAWQEAAKAFAAAAAA==&#10;">
                <v:fill on="f" focussize="0,0"/>
                <v:stroke weight="2.75pt" color="#FF3300" joinstyle="round"/>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spacing w:after="0"/>
        <w:ind w:left="0" w:firstLine="0" w:firstLineChars="0"/>
        <w:jc w:val="both"/>
        <w:textAlignment w:val="auto"/>
        <w:rPr>
          <w:rFonts w:hint="eastAsia" w:ascii="方正小标宋简体" w:eastAsia="方正小标宋简体" w:cs="方正小标宋简体"/>
          <w:b w:val="0"/>
          <w:bCs/>
          <w:sz w:val="44"/>
          <w:szCs w:val="44"/>
          <w:lang w:eastAsia="zh-CN" w:bidi="ar-SA"/>
        </w:rPr>
      </w:pPr>
    </w:p>
    <w:p>
      <w:pPr>
        <w:spacing w:line="560" w:lineRule="exact"/>
        <w:jc w:val="center"/>
        <w:rPr>
          <w:rFonts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rPr>
        <w:t>关于</w:t>
      </w:r>
      <w:r>
        <w:rPr>
          <w:rFonts w:hint="eastAsia" w:ascii="方正小标宋简体" w:hAnsi="方正小标宋简体" w:eastAsia="方正小标宋简体" w:cs="方正小标宋简体"/>
          <w:bCs/>
          <w:spacing w:val="0"/>
          <w:sz w:val="44"/>
          <w:szCs w:val="44"/>
          <w:lang w:eastAsia="zh-CN"/>
        </w:rPr>
        <w:t>印发《遂宁市安居区</w:t>
      </w:r>
      <w:r>
        <w:rPr>
          <w:rFonts w:hint="eastAsia" w:ascii="方正小标宋简体" w:hAnsi="方正小标宋简体" w:eastAsia="方正小标宋简体" w:cs="方正小标宋简体"/>
          <w:bCs/>
          <w:spacing w:val="0"/>
          <w:sz w:val="44"/>
          <w:szCs w:val="44"/>
        </w:rPr>
        <w:t>202</w:t>
      </w:r>
      <w:r>
        <w:rPr>
          <w:rFonts w:hint="eastAsia" w:ascii="方正小标宋简体" w:hAnsi="方正小标宋简体" w:eastAsia="方正小标宋简体" w:cs="方正小标宋简体"/>
          <w:bCs/>
          <w:spacing w:val="0"/>
          <w:sz w:val="44"/>
          <w:szCs w:val="44"/>
          <w:lang w:val="en-US" w:eastAsia="zh-CN"/>
        </w:rPr>
        <w:t>4</w:t>
      </w:r>
      <w:r>
        <w:rPr>
          <w:rFonts w:hint="eastAsia" w:ascii="方正小标宋简体" w:hAnsi="方正小标宋简体" w:eastAsia="方正小标宋简体" w:cs="方正小标宋简体"/>
          <w:bCs/>
          <w:spacing w:val="0"/>
          <w:sz w:val="44"/>
          <w:szCs w:val="44"/>
        </w:rPr>
        <w:t>年种粮大户补贴</w:t>
      </w:r>
      <w:r>
        <w:rPr>
          <w:rFonts w:hint="eastAsia" w:ascii="方正小标宋简体" w:hAnsi="方正小标宋简体" w:eastAsia="方正小标宋简体" w:cs="方正小标宋简体"/>
          <w:bCs/>
          <w:spacing w:val="0"/>
          <w:sz w:val="44"/>
          <w:szCs w:val="44"/>
          <w:lang w:eastAsia="zh-CN"/>
        </w:rPr>
        <w:t>实施方案》的</w:t>
      </w:r>
      <w:r>
        <w:rPr>
          <w:rFonts w:hint="eastAsia" w:ascii="方正小标宋简体" w:hAnsi="方正小标宋简体" w:eastAsia="方正小标宋简体" w:cs="方正小标宋简体"/>
          <w:bCs/>
          <w:spacing w:val="0"/>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各镇人民政府、街道办事处：</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为鼓励和发展种粮大户，进一步调动种粮积极性，加快推进粮食适度规模化种植，</w:t>
      </w:r>
      <w:r>
        <w:rPr>
          <w:rFonts w:hint="default" w:ascii="Times New Roman" w:hAnsi="Times New Roman" w:eastAsia="方正仿宋_GB2312" w:cs="Times New Roman"/>
          <w:sz w:val="32"/>
          <w:szCs w:val="32"/>
        </w:rPr>
        <w:t>发挥种粮大户的示范带动效应，</w:t>
      </w:r>
      <w:r>
        <w:rPr>
          <w:rFonts w:hint="default" w:ascii="Times New Roman" w:hAnsi="Times New Roman" w:eastAsia="方正仿宋_GB2312" w:cs="Times New Roman"/>
          <w:sz w:val="32"/>
          <w:szCs w:val="32"/>
          <w:lang w:eastAsia="zh-CN"/>
        </w:rPr>
        <w:t>稳定全区粮食播种面积，提高生产保障能力。根据</w:t>
      </w:r>
      <w:r>
        <w:rPr>
          <w:rFonts w:hint="default" w:ascii="Times New Roman" w:hAnsi="Times New Roman" w:eastAsia="方正仿宋_GB2312" w:cs="Times New Roman"/>
          <w:sz w:val="32"/>
          <w:szCs w:val="32"/>
        </w:rPr>
        <w:t>《四川省农业农村厅</w:t>
      </w:r>
      <w:r>
        <w:rPr>
          <w:rFonts w:hint="default" w:ascii="Times New Roman" w:hAnsi="Times New Roman" w:eastAsia="方正仿宋_GB2312" w:cs="Times New Roman"/>
          <w:sz w:val="32"/>
          <w:szCs w:val="32"/>
          <w:lang w:val="en-US" w:eastAsia="zh-CN"/>
        </w:rPr>
        <w:t xml:space="preserve"> 四川省财政厅</w:t>
      </w:r>
      <w:r>
        <w:rPr>
          <w:rFonts w:hint="default" w:ascii="Times New Roman" w:hAnsi="Times New Roman" w:eastAsia="方正仿宋_GB2312" w:cs="Times New Roman"/>
          <w:sz w:val="32"/>
          <w:szCs w:val="32"/>
        </w:rPr>
        <w:t>关于</w:t>
      </w:r>
      <w:r>
        <w:rPr>
          <w:rFonts w:hint="default" w:ascii="Times New Roman" w:hAnsi="Times New Roman" w:eastAsia="方正仿宋_GB2312" w:cs="Times New Roman"/>
          <w:sz w:val="32"/>
          <w:szCs w:val="32"/>
          <w:lang w:eastAsia="zh-CN"/>
        </w:rPr>
        <w:t>印发</w:t>
      </w:r>
      <w:r>
        <w:rPr>
          <w:rFonts w:hint="eastAsia" w:ascii="方正仿宋_GB2312" w:hAnsi="方正仿宋_GB2312" w:eastAsia="方正仿宋_GB2312" w:cs="方正仿宋_GB2312"/>
          <w:sz w:val="32"/>
          <w:szCs w:val="32"/>
          <w:lang w:val="en-US" w:eastAsia="zh-CN"/>
        </w:rPr>
        <w:t>&lt;</w:t>
      </w:r>
      <w:r>
        <w:rPr>
          <w:rFonts w:hint="default" w:ascii="Times New Roman" w:hAnsi="Times New Roman" w:eastAsia="方正仿宋_GB2312" w:cs="Times New Roman"/>
          <w:sz w:val="32"/>
          <w:szCs w:val="32"/>
        </w:rPr>
        <w:t>202</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年</w:t>
      </w:r>
      <w:r>
        <w:rPr>
          <w:rFonts w:hint="default" w:ascii="Times New Roman" w:hAnsi="Times New Roman" w:eastAsia="方正仿宋_GB2312" w:cs="Times New Roman"/>
          <w:sz w:val="32"/>
          <w:szCs w:val="32"/>
          <w:lang w:eastAsia="zh-CN"/>
        </w:rPr>
        <w:t>四川省</w:t>
      </w:r>
      <w:r>
        <w:rPr>
          <w:rFonts w:hint="default" w:ascii="Times New Roman" w:hAnsi="Times New Roman" w:eastAsia="方正仿宋_GB2312" w:cs="Times New Roman"/>
          <w:sz w:val="32"/>
          <w:szCs w:val="32"/>
        </w:rPr>
        <w:t>种粮大户补贴</w:t>
      </w:r>
      <w:r>
        <w:rPr>
          <w:rFonts w:hint="default" w:ascii="Times New Roman" w:hAnsi="Times New Roman" w:eastAsia="方正仿宋_GB2312" w:cs="Times New Roman"/>
          <w:sz w:val="32"/>
          <w:szCs w:val="32"/>
          <w:lang w:eastAsia="zh-CN"/>
        </w:rPr>
        <w:t>实施方案</w:t>
      </w:r>
      <w:r>
        <w:rPr>
          <w:rFonts w:hint="eastAsia" w:ascii="方正仿宋_GB2312" w:hAnsi="方正仿宋_GB2312" w:eastAsia="方正仿宋_GB2312" w:cs="方正仿宋_GB2312"/>
          <w:sz w:val="32"/>
          <w:szCs w:val="32"/>
          <w:lang w:val="en-US" w:eastAsia="zh-CN"/>
        </w:rPr>
        <w:t>&gt;</w:t>
      </w:r>
      <w:r>
        <w:rPr>
          <w:rFonts w:hint="default" w:ascii="Times New Roman" w:hAnsi="Times New Roman" w:eastAsia="方正仿宋_GB2312" w:cs="Times New Roman"/>
          <w:sz w:val="32"/>
          <w:szCs w:val="32"/>
          <w:lang w:eastAsia="zh-CN"/>
        </w:rPr>
        <w:t>的通知</w:t>
      </w:r>
      <w:r>
        <w:rPr>
          <w:rFonts w:hint="default" w:ascii="Times New Roman" w:hAnsi="Times New Roman" w:eastAsia="方正仿宋_GB2312" w:cs="Times New Roman"/>
          <w:sz w:val="32"/>
          <w:szCs w:val="32"/>
        </w:rPr>
        <w:t>》（川农函〔202</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192</w:t>
      </w:r>
      <w:r>
        <w:rPr>
          <w:rFonts w:hint="default" w:ascii="Times New Roman" w:hAnsi="Times New Roman" w:eastAsia="方正仿宋_GB2312" w:cs="Times New Roman"/>
          <w:sz w:val="32"/>
          <w:szCs w:val="32"/>
        </w:rPr>
        <w:t>号）要求，今年继续在全区开展种粮大户补贴工作。现将有关工作通知如下。</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对种粮大户的补贴遵循“统一标准、简便易行”“谁种粮、补贴谁”“多种多得、少种少得”“公开、公平、公正”的原则。</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二、补贴门槛</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在全区区域内小春季或大春季需达到的种粮面积30亩。</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三、补贴对象</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种粮大户是指承包或租种耕地达到一定规模，集中种植主要粮食作物的农户、</w:t>
      </w:r>
      <w:bookmarkStart w:id="0" w:name="_GoBack"/>
      <w:bookmarkEnd w:id="0"/>
      <w:r>
        <w:rPr>
          <w:rFonts w:hint="default" w:ascii="Times New Roman" w:hAnsi="Times New Roman" w:eastAsia="方正仿宋_GB2312" w:cs="Times New Roman"/>
          <w:sz w:val="32"/>
          <w:szCs w:val="32"/>
          <w:lang w:val="en-US" w:eastAsia="zh-CN"/>
        </w:rPr>
        <w:t>法人或其他组织。按经营主体划分，主要有种粮农户、农民合作社、家庭农场、土地股份合作社、农业产业化龙头企业以及村集体经济组织等类型。制种企业或单位不纳入补贴范围。种粮大户享受种粮大户补贴政策，必须同时具备以下条件：</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至少种植一季主要粮食作物。其中，小春主要粮食作物为小麦；大春主要粮食作物为水稻、玉米。粮食作物之间的间、套种不重复计算补贴面积。种植大、小春两季，补贴面积不重复计算，按种植面积大的一季进行申报、补贴。</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种粮大户租种耕地，必须与土地承包户或村集体签有土地流转合同（协议），补贴范围包括农户承包耕地、村集体自留的机动地、托管的土地以及土地整治新增的耕地等。国有农场、科研院所等单位没有发包耕地不得纳入补贴范围。</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（三）耕种必须符合当地主要种植模式和技术要求，不得粗放种植，产量需达到当地常规生产水平。生产经营管理规范，统一耕种土地、统一购买农资、统一防治病虫害、统一销售产品等。</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（四）能独立承担种植风险，自负盈亏，并享有产品处置权。</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（五）按规定向耕地所在乡镇政府申报补贴，未申报的不予补贴。</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四、申报流程</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eastAsia" w:ascii="方正楷体_GB2312" w:hAnsi="方正楷体_GB2312" w:eastAsia="方正楷体_GB2312" w:cs="方正楷体_GB2312"/>
          <w:sz w:val="32"/>
          <w:szCs w:val="32"/>
          <w:lang w:val="en-US" w:eastAsia="zh-CN"/>
        </w:rPr>
        <w:t>（一）申报备案。</w:t>
      </w:r>
      <w:r>
        <w:rPr>
          <w:rFonts w:hint="default" w:ascii="Times New Roman" w:hAnsi="Times New Roman" w:eastAsia="方正仿宋_GB2312" w:cs="Times New Roman"/>
          <w:sz w:val="32"/>
          <w:szCs w:val="32"/>
          <w:lang w:val="en-US" w:eastAsia="zh-CN"/>
        </w:rPr>
        <w:t>符合补贴条件的种粮大户，小春季于5月10日前、大春季于6月底前自行向耕地所在的镇政府（街道办事处）申报收获在2024年的粮食作物种植面积，申报时必须如实填报《四川省种粮大户补贴申报表》（附件1），经所在村委会确认盖章，并提供租种耕地合同书原件或以土地入股的相应证明材料、租地明细表、身份证原件、工商营业执照原件以及相关复印件等资料。各镇政府（街道办事处）核对资料和实际种植面积后，将原件退回种粮大户。各镇政府（街道办事处）核对实际面积时可利用测亩仪等相关测量设备进行科学核实，建立核实笔录，并在《四川省种粮大户补贴申报表》（附件1）上签注审核意见和盖章，并建立分户清册，相关资料存档备查。</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（二）面积核实。</w:t>
      </w:r>
      <w:r>
        <w:rPr>
          <w:rFonts w:hint="default" w:ascii="Times New Roman" w:hAnsi="Times New Roman" w:eastAsia="方正仿宋_GB2312" w:cs="Times New Roman"/>
          <w:sz w:val="32"/>
          <w:szCs w:val="32"/>
          <w:lang w:val="en-US" w:eastAsia="zh-CN"/>
        </w:rPr>
        <w:t>区农业农村农村局根据各镇政府（街道办事处）登记备案的种植面积相关资料，负责组织对种粮大户申报的种植面积进行抽查核实，并将核实结果反馈镇政府（街道办事处）。</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（三）公告公示。</w:t>
      </w:r>
      <w:r>
        <w:rPr>
          <w:rFonts w:hint="default" w:ascii="Times New Roman" w:hAnsi="Times New Roman" w:eastAsia="方正仿宋_GB2312" w:cs="Times New Roman"/>
          <w:sz w:val="32"/>
          <w:szCs w:val="32"/>
          <w:lang w:val="en-US" w:eastAsia="zh-CN"/>
        </w:rPr>
        <w:t>由镇政府（街道办事处）将面积核实结果进行镇（街道）和行政村两级公示，公示内容包括：种粮大户姓名、种粮地点、耕地面积、种植面积、补贴金额以及区农业农村局、区财政局监督电话等内容，公示时间不少于7天。如有异议，重新核查核实后再次公示，直至群众认可。公示确定后，镇政府（街道办事处）将《遂宁市安居区2024年种粮大户补贴面积核实汇总表》（附件2）上报区农业农村局、区财政局。</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（四）审核汇总。</w:t>
      </w:r>
      <w:r>
        <w:rPr>
          <w:rFonts w:hint="default" w:ascii="Times New Roman" w:hAnsi="Times New Roman" w:eastAsia="方正仿宋_GB2312" w:cs="Times New Roman"/>
          <w:sz w:val="32"/>
          <w:szCs w:val="32"/>
          <w:lang w:val="en-US" w:eastAsia="zh-CN"/>
        </w:rPr>
        <w:t>区农业农村局对种粮大户补贴面积核实、汇总，并在政府门户网站进行公示。公示无异议后，会同区财政局于8月30日前上报市农业农村局、市财政局。</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方正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（一）落实工作责任。</w:t>
      </w:r>
      <w:r>
        <w:rPr>
          <w:rFonts w:hint="default" w:ascii="Times New Roman" w:hAnsi="Times New Roman" w:eastAsia="方正仿宋_GB2312" w:cs="Times New Roman"/>
          <w:sz w:val="32"/>
          <w:szCs w:val="32"/>
          <w:lang w:val="en-US" w:eastAsia="zh-CN"/>
        </w:rPr>
        <w:t>镇（街道）和行政村（社区）作为对种粮大户实际补贴种植面积核实的责任主体，要做好镇（街道）和行政村（社区）两级公示，补贴种粮面积以真实和群众认可为标准。同时区农业农村局将派出工作组对种粮大户实际种植面积核实进行抽查，发现问题及时整改；对弄虚作假、虚报补贴面积、套取骗取补贴资金的，擅自改变用途、截留、挪用补贴资金的，要追究有关单位领导和责任人的责任；对骗取补贴资金的种粮大户，除追回补贴款，三年内取消种粮大户补贴申报资格。确保种粮大户补贴工作顺利开展，真正惠及种粮大户。</w:t>
      </w:r>
    </w:p>
    <w:p>
      <w:pPr>
        <w:keepNext w:val="0"/>
        <w:keepLines w:val="0"/>
        <w:pageBreakBefore w:val="0"/>
        <w:widowControl w:val="0"/>
        <w:kinsoku/>
        <w:wordWrap/>
        <w:overflowPunct/>
        <w:topLinePunct w:val="0"/>
        <w:autoSpaceDE/>
        <w:autoSpaceDN/>
        <w:bidi w:val="0"/>
        <w:adjustRightInd/>
        <w:snapToGrid/>
        <w:spacing w:line="576" w:lineRule="exact"/>
        <w:ind w:firstLine="642"/>
        <w:textAlignment w:val="auto"/>
        <w:rPr>
          <w:rFonts w:hint="default" w:ascii="Times New Roman" w:hAnsi="Times New Roman" w:eastAsia="方正仿宋_GB2312" w:cs="Times New Roman"/>
          <w:sz w:val="32"/>
          <w:szCs w:val="32"/>
        </w:rPr>
      </w:pPr>
      <w:r>
        <w:rPr>
          <w:rFonts w:hint="default" w:ascii="方正楷体_GB2312" w:hAnsi="方正楷体_GB2312" w:eastAsia="方正楷体_GB2312" w:cs="方正楷体_GB2312"/>
          <w:sz w:val="32"/>
          <w:szCs w:val="32"/>
          <w:lang w:val="en-US" w:eastAsia="zh-CN"/>
        </w:rPr>
        <w:t>（二）加大宣传力度。</w:t>
      </w:r>
      <w:r>
        <w:rPr>
          <w:rFonts w:hint="default" w:ascii="Times New Roman" w:hAnsi="Times New Roman" w:eastAsia="方正仿宋_GB2312" w:cs="Times New Roman"/>
          <w:sz w:val="32"/>
          <w:szCs w:val="32"/>
        </w:rPr>
        <w:t>通过电视、广播、短信、网络、标语等多种形式，加大对种粮大户补贴的宣传力度，做到补贴对象依据宣传到户、补贴申请表填写指导到户、补贴面积核定到户、补贴金额公布到户、补贴通知发放到户，实现家喻户晓，充分发挥种粮大户补贴制度的政策引导作用，调动农民的种粮积极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区农业农村局监督电话：</w:t>
      </w:r>
      <w:r>
        <w:rPr>
          <w:rFonts w:hint="default" w:ascii="Times New Roman" w:hAnsi="Times New Roman" w:eastAsia="方正仿宋_GB2312" w:cs="Times New Roman"/>
          <w:sz w:val="32"/>
          <w:szCs w:val="32"/>
          <w:lang w:val="en-US" w:eastAsia="zh-CN"/>
        </w:rPr>
        <w:t>0825-8666009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区</w:t>
      </w:r>
      <w:r>
        <w:rPr>
          <w:rFonts w:hint="default" w:ascii="Times New Roman" w:hAnsi="Times New Roman" w:eastAsia="方正仿宋_GB2312" w:cs="Times New Roman"/>
          <w:sz w:val="32"/>
          <w:szCs w:val="32"/>
          <w:lang w:eastAsia="zh-CN"/>
        </w:rPr>
        <w:t>财政局监督电话：</w:t>
      </w:r>
      <w:r>
        <w:rPr>
          <w:rFonts w:hint="default" w:ascii="Times New Roman" w:hAnsi="Times New Roman" w:eastAsia="方正仿宋_GB2312" w:cs="Times New Roman"/>
          <w:sz w:val="32"/>
          <w:szCs w:val="32"/>
          <w:lang w:val="en-US" w:eastAsia="zh-CN"/>
        </w:rPr>
        <w:t>0825-8663688</w:t>
      </w:r>
    </w:p>
    <w:p>
      <w:pPr>
        <w:keepNext w:val="0"/>
        <w:keepLines w:val="0"/>
        <w:pageBreakBefore w:val="0"/>
        <w:widowControl w:val="0"/>
        <w:kinsoku/>
        <w:wordWrap/>
        <w:overflowPunct/>
        <w:topLinePunct w:val="0"/>
        <w:autoSpaceDE/>
        <w:autoSpaceDN/>
        <w:bidi w:val="0"/>
        <w:adjustRightInd/>
        <w:snapToGrid/>
        <w:spacing w:line="576" w:lineRule="exact"/>
        <w:ind w:firstLine="642"/>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2"/>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附件：</w:t>
      </w:r>
      <w:r>
        <w:rPr>
          <w:rFonts w:hint="default" w:ascii="Times New Roman" w:hAnsi="Times New Roman" w:eastAsia="方正仿宋_GB2312" w:cs="Times New Roman"/>
          <w:sz w:val="32"/>
          <w:szCs w:val="32"/>
          <w:lang w:val="en-US" w:eastAsia="zh-CN"/>
        </w:rPr>
        <w:t>1.四川省种粮大户补贴申报表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2" w:leftChars="0"/>
        <w:textAlignment w:val="auto"/>
        <w:rPr>
          <w:rFonts w:hint="default" w:ascii="Times New Roman" w:hAnsi="Times New Roman" w:eastAsia="方正仿宋_GB2312" w:cs="Times New Roman"/>
          <w:spacing w:val="0"/>
          <w:sz w:val="32"/>
          <w:szCs w:val="32"/>
          <w:lang w:val="en-US" w:eastAsia="zh-CN"/>
        </w:rPr>
      </w:pPr>
      <w:r>
        <w:rPr>
          <w:rFonts w:hint="default" w:ascii="Times New Roman" w:hAnsi="Times New Roman" w:eastAsia="方正仿宋_GB2312" w:cs="Times New Roman"/>
          <w:spacing w:val="0"/>
          <w:sz w:val="32"/>
          <w:szCs w:val="32"/>
          <w:lang w:val="en-US" w:eastAsia="zh-CN"/>
        </w:rPr>
        <w:t>2.</w:t>
      </w:r>
      <w:r>
        <w:rPr>
          <w:rFonts w:hint="default" w:ascii="Times New Roman" w:hAnsi="Times New Roman" w:eastAsia="方正仿宋_GB2312" w:cs="Times New Roman"/>
          <w:spacing w:val="-6"/>
          <w:sz w:val="32"/>
          <w:szCs w:val="32"/>
          <w:lang w:val="en-US" w:eastAsia="zh-CN"/>
        </w:rPr>
        <w:t>遂宁市安居区2024年种粮大户补贴面积核实汇总表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pacing w:val="0"/>
          <w:sz w:val="32"/>
          <w:szCs w:val="32"/>
          <w:lang w:val="en-US" w:eastAsia="zh-CN"/>
        </w:rPr>
      </w:pPr>
      <w:r>
        <w:rPr>
          <w:rFonts w:hint="default" w:ascii="Times New Roman" w:hAnsi="Times New Roman" w:eastAsia="方正仿宋_GB2312" w:cs="Times New Roman"/>
          <w:spacing w:val="0"/>
          <w:sz w:val="32"/>
          <w:szCs w:val="32"/>
          <w:lang w:val="en-US" w:eastAsia="zh-CN"/>
        </w:rPr>
        <w:t xml:space="preserve">遂宁市安居区农业农村局       </w:t>
      </w:r>
      <w:r>
        <w:rPr>
          <w:rFonts w:hint="eastAsia" w:ascii="Times New Roman" w:hAnsi="Times New Roman" w:eastAsia="方正仿宋_GB2312" w:cs="Times New Roman"/>
          <w:spacing w:val="0"/>
          <w:sz w:val="32"/>
          <w:szCs w:val="32"/>
          <w:lang w:val="en-US" w:eastAsia="zh-CN"/>
        </w:rPr>
        <w:t xml:space="preserve"> </w:t>
      </w:r>
      <w:r>
        <w:rPr>
          <w:rFonts w:hint="default" w:ascii="Times New Roman" w:hAnsi="Times New Roman" w:eastAsia="方正仿宋_GB2312" w:cs="Times New Roman"/>
          <w:spacing w:val="0"/>
          <w:sz w:val="32"/>
          <w:szCs w:val="32"/>
          <w:lang w:val="en-US" w:eastAsia="zh-CN"/>
        </w:rPr>
        <w:t>遂宁市安居区财政局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760" w:firstLineChars="1800"/>
        <w:textAlignment w:val="auto"/>
        <w:rPr>
          <w:rFonts w:hint="default" w:ascii="Times New Roman" w:hAnsi="Times New Roman" w:eastAsia="方正仿宋简体" w:cs="Times New Roman"/>
          <w:spacing w:val="0"/>
          <w:sz w:val="32"/>
          <w:szCs w:val="32"/>
          <w:lang w:val="en-US" w:eastAsia="zh-CN"/>
        </w:rPr>
      </w:pPr>
      <w:r>
        <w:rPr>
          <w:rFonts w:hint="default" w:ascii="Times New Roman" w:hAnsi="Times New Roman" w:eastAsia="方正仿宋_GB2312" w:cs="Times New Roman"/>
          <w:spacing w:val="0"/>
          <w:sz w:val="32"/>
          <w:szCs w:val="32"/>
          <w:lang w:val="en-US" w:eastAsia="zh-CN"/>
        </w:rPr>
        <w:t>2024年5月</w:t>
      </w:r>
      <w:r>
        <w:rPr>
          <w:rFonts w:hint="eastAsia" w:ascii="Times New Roman" w:hAnsi="Times New Roman" w:eastAsia="方正仿宋_GB2312" w:cs="Times New Roman"/>
          <w:spacing w:val="0"/>
          <w:sz w:val="32"/>
          <w:szCs w:val="32"/>
          <w:lang w:val="en-US" w:eastAsia="zh-CN"/>
        </w:rPr>
        <w:t>10</w:t>
      </w:r>
      <w:r>
        <w:rPr>
          <w:rFonts w:hint="default" w:ascii="Times New Roman" w:hAnsi="Times New Roman" w:eastAsia="方正仿宋_GB2312" w:cs="Times New Roman"/>
          <w:spacing w:val="0"/>
          <w:sz w:val="32"/>
          <w:szCs w:val="32"/>
          <w:lang w:val="en-US" w:eastAsia="zh-CN"/>
        </w:rPr>
        <w:t>日</w:t>
      </w:r>
    </w:p>
    <w:p>
      <w:pPr>
        <w:spacing w:line="360" w:lineRule="auto"/>
        <w:rPr>
          <w:rFonts w:hint="eastAsia" w:ascii="黑体" w:hAnsi="黑体" w:eastAsia="黑体" w:cs="黑体"/>
          <w:color w:val="000000"/>
          <w:sz w:val="32"/>
          <w:szCs w:val="32"/>
          <w:lang w:val="en-US" w:eastAsia="zh-CN"/>
        </w:rPr>
      </w:pPr>
    </w:p>
    <w:p>
      <w:pPr>
        <w:spacing w:line="360" w:lineRule="auto"/>
        <w:rPr>
          <w:rFonts w:hint="eastAsia" w:ascii="黑体" w:hAnsi="黑体" w:eastAsia="黑体" w:cs="黑体"/>
          <w:color w:val="000000"/>
          <w:sz w:val="32"/>
          <w:szCs w:val="32"/>
          <w:lang w:val="en-US" w:eastAsia="zh-CN"/>
        </w:rPr>
      </w:pPr>
    </w:p>
    <w:p>
      <w:pPr>
        <w:pStyle w:val="2"/>
        <w:rPr>
          <w:rFonts w:hint="eastAsia" w:ascii="黑体" w:hAnsi="黑体" w:eastAsia="黑体" w:cs="黑体"/>
          <w:color w:val="000000"/>
          <w:sz w:val="32"/>
          <w:szCs w:val="32"/>
          <w:lang w:val="en-US" w:eastAsia="zh-CN"/>
        </w:rPr>
      </w:pPr>
    </w:p>
    <w:p>
      <w:pPr>
        <w:pStyle w:val="3"/>
        <w:rPr>
          <w:rFonts w:hint="eastAsia" w:ascii="黑体" w:hAnsi="黑体" w:eastAsia="黑体" w:cs="黑体"/>
          <w:color w:val="000000"/>
          <w:sz w:val="32"/>
          <w:szCs w:val="32"/>
          <w:lang w:val="en-US" w:eastAsia="zh-CN"/>
        </w:rPr>
      </w:pPr>
    </w:p>
    <w:p>
      <w:pPr>
        <w:rPr>
          <w:rFonts w:hint="eastAsia" w:ascii="黑体" w:hAnsi="黑体" w:eastAsia="黑体" w:cs="黑体"/>
          <w:color w:val="000000"/>
          <w:sz w:val="32"/>
          <w:szCs w:val="32"/>
          <w:lang w:val="en-US" w:eastAsia="zh-CN"/>
        </w:rPr>
      </w:pPr>
    </w:p>
    <w:p>
      <w:pPr>
        <w:pStyle w:val="2"/>
        <w:rPr>
          <w:rFonts w:hint="eastAsia" w:ascii="黑体" w:hAnsi="黑体" w:eastAsia="黑体" w:cs="黑体"/>
          <w:color w:val="000000"/>
          <w:sz w:val="32"/>
          <w:szCs w:val="32"/>
          <w:lang w:val="en-US" w:eastAsia="zh-CN"/>
        </w:rPr>
      </w:pPr>
    </w:p>
    <w:p>
      <w:pPr>
        <w:pStyle w:val="3"/>
        <w:rPr>
          <w:rFonts w:hint="eastAsia" w:ascii="黑体" w:hAnsi="黑体" w:eastAsia="黑体" w:cs="黑体"/>
          <w:color w:val="000000"/>
          <w:sz w:val="32"/>
          <w:szCs w:val="32"/>
          <w:lang w:val="en-US" w:eastAsia="zh-CN"/>
        </w:rPr>
      </w:pPr>
    </w:p>
    <w:p>
      <w:pPr>
        <w:rPr>
          <w:rFonts w:hint="eastAsia" w:ascii="黑体" w:hAnsi="黑体" w:eastAsia="黑体" w:cs="黑体"/>
          <w:color w:val="000000"/>
          <w:sz w:val="32"/>
          <w:szCs w:val="32"/>
          <w:lang w:val="en-US" w:eastAsia="zh-CN"/>
        </w:rPr>
      </w:pPr>
    </w:p>
    <w:p>
      <w:pPr>
        <w:pStyle w:val="2"/>
        <w:rPr>
          <w:rFonts w:hint="eastAsia" w:ascii="黑体" w:hAnsi="黑体" w:eastAsia="黑体" w:cs="黑体"/>
          <w:color w:val="000000"/>
          <w:sz w:val="32"/>
          <w:szCs w:val="32"/>
          <w:lang w:val="en-US" w:eastAsia="zh-CN"/>
        </w:rPr>
      </w:pPr>
    </w:p>
    <w:p>
      <w:pPr>
        <w:spacing w:line="360" w:lineRule="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tabs>
          <w:tab w:val="left" w:pos="1230"/>
        </w:tabs>
        <w:spacing w:line="360" w:lineRule="auto"/>
        <w:jc w:val="center"/>
        <w:rPr>
          <w:rFonts w:hint="eastAsia" w:ascii="方正小标宋简体" w:hAnsi="宋体" w:eastAsia="方正小标宋简体"/>
          <w:b w:val="0"/>
          <w:color w:val="000000"/>
          <w:sz w:val="44"/>
          <w:szCs w:val="44"/>
        </w:rPr>
      </w:pPr>
      <w:r>
        <w:rPr>
          <w:rFonts w:hint="eastAsia" w:ascii="方正小标宋简体" w:hAnsi="宋体" w:eastAsia="方正小标宋简体"/>
          <w:b w:val="0"/>
          <w:color w:val="000000"/>
          <w:sz w:val="44"/>
          <w:szCs w:val="44"/>
        </w:rPr>
        <w:t>四川省种粮大户补贴申报表</w:t>
      </w:r>
    </w:p>
    <w:tbl>
      <w:tblPr>
        <w:tblStyle w:val="11"/>
        <w:tblW w:w="9299" w:type="dxa"/>
        <w:jc w:val="center"/>
        <w:tblLayout w:type="fixed"/>
        <w:tblCellMar>
          <w:top w:w="0" w:type="dxa"/>
          <w:left w:w="108" w:type="dxa"/>
          <w:bottom w:w="0" w:type="dxa"/>
          <w:right w:w="108" w:type="dxa"/>
        </w:tblCellMar>
      </w:tblPr>
      <w:tblGrid>
        <w:gridCol w:w="1288"/>
        <w:gridCol w:w="526"/>
        <w:gridCol w:w="928"/>
        <w:gridCol w:w="133"/>
        <w:gridCol w:w="945"/>
        <w:gridCol w:w="515"/>
        <w:gridCol w:w="562"/>
        <w:gridCol w:w="100"/>
        <w:gridCol w:w="958"/>
        <w:gridCol w:w="19"/>
        <w:gridCol w:w="161"/>
        <w:gridCol w:w="916"/>
        <w:gridCol w:w="68"/>
        <w:gridCol w:w="1009"/>
        <w:gridCol w:w="1171"/>
      </w:tblGrid>
      <w:tr>
        <w:tblPrEx>
          <w:tblCellMar>
            <w:top w:w="0" w:type="dxa"/>
            <w:left w:w="108" w:type="dxa"/>
            <w:bottom w:w="0" w:type="dxa"/>
            <w:right w:w="108" w:type="dxa"/>
          </w:tblCellMar>
        </w:tblPrEx>
        <w:trPr>
          <w:trHeight w:val="454" w:hRule="atLeast"/>
          <w:jc w:val="center"/>
        </w:trPr>
        <w:tc>
          <w:tcPr>
            <w:tcW w:w="9299" w:type="dxa"/>
            <w:gridSpan w:val="15"/>
            <w:tcBorders>
              <w:top w:val="nil"/>
              <w:left w:val="nil"/>
              <w:bottom w:val="nil"/>
              <w:right w:val="nil"/>
            </w:tcBorders>
            <w:noWrap/>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申报日期：   年   月   日</w:t>
            </w:r>
          </w:p>
        </w:tc>
      </w:tr>
      <w:tr>
        <w:tblPrEx>
          <w:tblCellMar>
            <w:top w:w="0" w:type="dxa"/>
            <w:left w:w="108" w:type="dxa"/>
            <w:bottom w:w="0" w:type="dxa"/>
            <w:right w:w="108" w:type="dxa"/>
          </w:tblCellMar>
        </w:tblPrEx>
        <w:trPr>
          <w:trHeight w:val="454" w:hRule="atLeast"/>
          <w:jc w:val="center"/>
        </w:trPr>
        <w:tc>
          <w:tcPr>
            <w:tcW w:w="128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基本情况</w:t>
            </w:r>
          </w:p>
        </w:tc>
        <w:tc>
          <w:tcPr>
            <w:tcW w:w="1454"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姓名/单位</w:t>
            </w:r>
          </w:p>
        </w:tc>
        <w:tc>
          <w:tcPr>
            <w:tcW w:w="2155" w:type="dxa"/>
            <w:gridSpan w:val="4"/>
            <w:tcBorders>
              <w:top w:val="single" w:color="auto" w:sz="4" w:space="0"/>
              <w:left w:val="nil"/>
              <w:bottom w:val="single" w:color="auto" w:sz="4" w:space="0"/>
              <w:right w:val="single" w:color="auto" w:sz="4" w:space="0"/>
            </w:tcBorders>
            <w:noWrap/>
            <w:vAlign w:val="bottom"/>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1238"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联系电话</w:t>
            </w:r>
          </w:p>
        </w:tc>
        <w:tc>
          <w:tcPr>
            <w:tcW w:w="3164" w:type="dxa"/>
            <w:gridSpan w:val="4"/>
            <w:tcBorders>
              <w:top w:val="single" w:color="auto" w:sz="4" w:space="0"/>
              <w:left w:val="nil"/>
              <w:bottom w:val="single" w:color="auto" w:sz="4" w:space="0"/>
              <w:right w:val="single" w:color="auto" w:sz="4" w:space="0"/>
            </w:tcBorders>
            <w:noWrap/>
            <w:vAlign w:val="bottom"/>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1288"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宋体"/>
                <w:kern w:val="0"/>
                <w:sz w:val="24"/>
              </w:rPr>
            </w:pPr>
          </w:p>
        </w:tc>
        <w:tc>
          <w:tcPr>
            <w:tcW w:w="1454"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身份证号/机构代码</w:t>
            </w:r>
          </w:p>
        </w:tc>
        <w:tc>
          <w:tcPr>
            <w:tcW w:w="6557" w:type="dxa"/>
            <w:gridSpan w:val="12"/>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1288"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宋体"/>
                <w:kern w:val="0"/>
                <w:sz w:val="24"/>
              </w:rPr>
            </w:pPr>
          </w:p>
        </w:tc>
        <w:tc>
          <w:tcPr>
            <w:tcW w:w="1454"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地    址</w:t>
            </w:r>
          </w:p>
        </w:tc>
        <w:tc>
          <w:tcPr>
            <w:tcW w:w="6557" w:type="dxa"/>
            <w:gridSpan w:val="12"/>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1288"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宋体"/>
                <w:kern w:val="0"/>
                <w:sz w:val="24"/>
              </w:rPr>
            </w:pPr>
          </w:p>
        </w:tc>
        <w:tc>
          <w:tcPr>
            <w:tcW w:w="1454" w:type="dxa"/>
            <w:gridSpan w:val="2"/>
            <w:vMerge w:val="restart"/>
            <w:tcBorders>
              <w:top w:val="single" w:color="auto" w:sz="4" w:space="0"/>
              <w:left w:val="nil"/>
              <w:right w:val="single" w:color="000000"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账    户</w:t>
            </w:r>
          </w:p>
        </w:tc>
        <w:tc>
          <w:tcPr>
            <w:tcW w:w="3213" w:type="dxa"/>
            <w:gridSpan w:val="6"/>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一</w:t>
            </w:r>
            <w:r>
              <w:rPr>
                <w:rFonts w:hint="eastAsia" w:ascii="仿宋_GB2312" w:hAnsi="仿宋" w:eastAsia="仿宋_GB2312" w:cs="宋体"/>
                <w:kern w:val="0"/>
                <w:sz w:val="24"/>
                <w:lang w:eastAsia="zh-CN"/>
              </w:rPr>
              <w:t>卡</w:t>
            </w:r>
            <w:r>
              <w:rPr>
                <w:rFonts w:hint="eastAsia" w:ascii="仿宋_GB2312" w:hAnsi="仿宋" w:eastAsia="仿宋_GB2312" w:cs="宋体"/>
                <w:kern w:val="0"/>
                <w:sz w:val="24"/>
              </w:rPr>
              <w:t>通</w:t>
            </w:r>
          </w:p>
        </w:tc>
        <w:tc>
          <w:tcPr>
            <w:tcW w:w="3344" w:type="dxa"/>
            <w:gridSpan w:val="6"/>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kern w:val="0"/>
                <w:sz w:val="24"/>
              </w:rPr>
            </w:pPr>
            <w:r>
              <w:rPr>
                <w:rFonts w:hint="eastAsia" w:ascii="仿宋_GB2312" w:hAnsi="仿宋" w:eastAsia="仿宋_GB2312" w:cs="宋体"/>
                <w:kern w:val="0"/>
                <w:sz w:val="24"/>
              </w:rPr>
              <w:t>单位账户　</w:t>
            </w:r>
          </w:p>
        </w:tc>
      </w:tr>
      <w:tr>
        <w:tblPrEx>
          <w:tblCellMar>
            <w:top w:w="0" w:type="dxa"/>
            <w:left w:w="108" w:type="dxa"/>
            <w:bottom w:w="0" w:type="dxa"/>
            <w:right w:w="108" w:type="dxa"/>
          </w:tblCellMar>
        </w:tblPrEx>
        <w:trPr>
          <w:trHeight w:val="454" w:hRule="atLeast"/>
          <w:jc w:val="center"/>
        </w:trPr>
        <w:tc>
          <w:tcPr>
            <w:tcW w:w="1288"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24"/>
              </w:rPr>
            </w:pPr>
          </w:p>
        </w:tc>
        <w:tc>
          <w:tcPr>
            <w:tcW w:w="1454" w:type="dxa"/>
            <w:gridSpan w:val="2"/>
            <w:vMerge w:val="continue"/>
            <w:tcBorders>
              <w:left w:val="nil"/>
              <w:bottom w:val="single" w:color="auto" w:sz="4" w:space="0"/>
              <w:right w:val="single" w:color="000000" w:sz="4" w:space="0"/>
            </w:tcBorders>
            <w:noWrap/>
            <w:vAlign w:val="center"/>
          </w:tcPr>
          <w:p>
            <w:pPr>
              <w:widowControl/>
              <w:jc w:val="center"/>
              <w:rPr>
                <w:rFonts w:hint="eastAsia" w:ascii="仿宋_GB2312" w:hAnsi="仿宋" w:eastAsia="仿宋_GB2312" w:cs="宋体"/>
                <w:kern w:val="0"/>
                <w:sz w:val="24"/>
              </w:rPr>
            </w:pPr>
          </w:p>
        </w:tc>
        <w:tc>
          <w:tcPr>
            <w:tcW w:w="3213" w:type="dxa"/>
            <w:gridSpan w:val="6"/>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p>
        </w:tc>
        <w:tc>
          <w:tcPr>
            <w:tcW w:w="334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288" w:type="dxa"/>
            <w:vMerge w:val="restart"/>
            <w:tcBorders>
              <w:top w:val="single" w:color="auto" w:sz="4" w:space="0"/>
              <w:left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耕地面积</w:t>
            </w:r>
          </w:p>
        </w:tc>
        <w:tc>
          <w:tcPr>
            <w:tcW w:w="1454" w:type="dxa"/>
            <w:gridSpan w:val="2"/>
            <w:tcBorders>
              <w:top w:val="single" w:color="auto" w:sz="4" w:space="0"/>
              <w:left w:val="nil"/>
              <w:bottom w:val="single" w:color="auto" w:sz="4" w:space="0"/>
              <w:right w:val="single" w:color="auto" w:sz="4" w:space="0"/>
            </w:tcBorders>
            <w:noWrap/>
            <w:vAlign w:val="center"/>
          </w:tcPr>
          <w:p>
            <w:pPr>
              <w:widowControl/>
              <w:rPr>
                <w:rFonts w:hint="eastAsia" w:ascii="仿宋_GB2312" w:hAnsi="仿宋" w:eastAsia="仿宋_GB2312" w:cs="宋体"/>
                <w:kern w:val="0"/>
                <w:sz w:val="24"/>
              </w:rPr>
            </w:pPr>
            <w:r>
              <w:rPr>
                <w:rFonts w:hint="eastAsia" w:ascii="仿宋_GB2312" w:hAnsi="仿宋" w:eastAsia="仿宋_GB2312" w:cs="宋体"/>
                <w:kern w:val="0"/>
                <w:sz w:val="24"/>
              </w:rPr>
              <w:t>承包耕地面积（亩）</w:t>
            </w:r>
          </w:p>
        </w:tc>
        <w:tc>
          <w:tcPr>
            <w:tcW w:w="6557" w:type="dxa"/>
            <w:gridSpan w:val="1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仿宋_GB2312" w:hAnsi="仿宋"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288" w:type="dxa"/>
            <w:vMerge w:val="continue"/>
            <w:tcBorders>
              <w:left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p>
        </w:tc>
        <w:tc>
          <w:tcPr>
            <w:tcW w:w="1454" w:type="dxa"/>
            <w:gridSpan w:val="2"/>
            <w:vMerge w:val="restart"/>
            <w:tcBorders>
              <w:top w:val="single" w:color="auto" w:sz="4" w:space="0"/>
              <w:left w:val="nil"/>
              <w:right w:val="single" w:color="auto" w:sz="4" w:space="0"/>
            </w:tcBorders>
            <w:noWrap/>
            <w:vAlign w:val="center"/>
          </w:tcPr>
          <w:p>
            <w:pPr>
              <w:widowControl/>
              <w:rPr>
                <w:rFonts w:hint="eastAsia" w:ascii="仿宋_GB2312" w:hAnsi="仿宋" w:eastAsia="仿宋_GB2312" w:cs="宋体"/>
                <w:kern w:val="0"/>
                <w:sz w:val="24"/>
              </w:rPr>
            </w:pPr>
            <w:r>
              <w:rPr>
                <w:rFonts w:hint="eastAsia" w:ascii="仿宋_GB2312" w:hAnsi="仿宋" w:eastAsia="仿宋_GB2312" w:cs="宋体"/>
                <w:kern w:val="0"/>
                <w:sz w:val="24"/>
              </w:rPr>
              <w:t>租种耕地面积（亩）</w:t>
            </w: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 w:eastAsia="仿宋_GB2312" w:cs="宋体"/>
                <w:kern w:val="0"/>
                <w:sz w:val="24"/>
              </w:rPr>
            </w:pPr>
            <w:r>
              <w:rPr>
                <w:rFonts w:hint="eastAsia" w:ascii="仿宋_GB2312" w:hAnsi="仿宋" w:eastAsia="仿宋_GB2312" w:cs="宋体"/>
                <w:kern w:val="0"/>
                <w:sz w:val="24"/>
              </w:rPr>
              <w:t>合计</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val="0"/>
              <w:jc w:val="right"/>
              <w:rPr>
                <w:rFonts w:hint="eastAsia" w:ascii="仿宋_GB2312" w:hAnsi="仿宋" w:eastAsia="仿宋_GB2312" w:cs="宋体"/>
                <w:kern w:val="0"/>
                <w:sz w:val="24"/>
              </w:rPr>
            </w:pPr>
            <w:r>
              <w:rPr>
                <w:rFonts w:hint="eastAsia" w:ascii="仿宋_GB2312" w:hAnsi="仿宋" w:eastAsia="仿宋_GB2312" w:cs="宋体"/>
                <w:kern w:val="0"/>
                <w:sz w:val="24"/>
              </w:rPr>
              <w:t>乡  村</w:t>
            </w:r>
          </w:p>
        </w:tc>
        <w:tc>
          <w:tcPr>
            <w:tcW w:w="107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乡  村</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乡  村</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乡  村</w:t>
            </w:r>
          </w:p>
        </w:tc>
        <w:tc>
          <w:tcPr>
            <w:tcW w:w="1171" w:type="dxa"/>
            <w:tcBorders>
              <w:top w:val="single" w:color="auto" w:sz="4" w:space="0"/>
              <w:left w:val="single" w:color="auto" w:sz="4" w:space="0"/>
              <w:bottom w:val="single" w:color="auto" w:sz="4" w:space="0"/>
              <w:right w:val="single" w:color="000000"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乡  村</w:t>
            </w:r>
          </w:p>
        </w:tc>
      </w:tr>
      <w:tr>
        <w:tblPrEx>
          <w:tblCellMar>
            <w:top w:w="0" w:type="dxa"/>
            <w:left w:w="108" w:type="dxa"/>
            <w:bottom w:w="0" w:type="dxa"/>
            <w:right w:w="108" w:type="dxa"/>
          </w:tblCellMar>
        </w:tblPrEx>
        <w:trPr>
          <w:trHeight w:val="454" w:hRule="atLeast"/>
          <w:jc w:val="center"/>
        </w:trPr>
        <w:tc>
          <w:tcPr>
            <w:tcW w:w="1288"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仿宋_GB2312" w:hAnsi="仿宋" w:eastAsia="仿宋_GB2312" w:cs="宋体"/>
                <w:kern w:val="0"/>
                <w:sz w:val="24"/>
              </w:rPr>
            </w:pPr>
          </w:p>
        </w:tc>
        <w:tc>
          <w:tcPr>
            <w:tcW w:w="1454" w:type="dxa"/>
            <w:gridSpan w:val="2"/>
            <w:vMerge w:val="continue"/>
            <w:tcBorders>
              <w:left w:val="nil"/>
              <w:bottom w:val="single" w:color="auto" w:sz="4" w:space="0"/>
              <w:right w:val="single" w:color="auto" w:sz="4" w:space="0"/>
            </w:tcBorders>
            <w:noWrap/>
            <w:vAlign w:val="center"/>
          </w:tcPr>
          <w:p>
            <w:pPr>
              <w:widowControl/>
              <w:rPr>
                <w:rFonts w:hint="eastAsia" w:ascii="仿宋_GB2312" w:hAnsi="仿宋" w:eastAsia="仿宋_GB2312" w:cs="宋体"/>
                <w:kern w:val="0"/>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亩</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亩</w:t>
            </w:r>
          </w:p>
        </w:tc>
        <w:tc>
          <w:tcPr>
            <w:tcW w:w="107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亩</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亩</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亩</w:t>
            </w:r>
          </w:p>
        </w:tc>
        <w:tc>
          <w:tcPr>
            <w:tcW w:w="1171" w:type="dxa"/>
            <w:tcBorders>
              <w:top w:val="single" w:color="auto" w:sz="4" w:space="0"/>
              <w:left w:val="single" w:color="auto" w:sz="4" w:space="0"/>
              <w:bottom w:val="single" w:color="auto" w:sz="4" w:space="0"/>
              <w:right w:val="single" w:color="000000" w:sz="4" w:space="0"/>
            </w:tcBorders>
            <w:noWrap w:val="0"/>
            <w:vAlign w:val="center"/>
          </w:tcPr>
          <w:p>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亩</w:t>
            </w:r>
          </w:p>
        </w:tc>
      </w:tr>
      <w:tr>
        <w:tblPrEx>
          <w:tblCellMar>
            <w:top w:w="0" w:type="dxa"/>
            <w:left w:w="108" w:type="dxa"/>
            <w:bottom w:w="0" w:type="dxa"/>
            <w:right w:w="108" w:type="dxa"/>
          </w:tblCellMar>
        </w:tblPrEx>
        <w:trPr>
          <w:trHeight w:val="454" w:hRule="atLeast"/>
          <w:jc w:val="center"/>
        </w:trPr>
        <w:tc>
          <w:tcPr>
            <w:tcW w:w="181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 w:eastAsia="仿宋_GB2312" w:cs="宋体"/>
                <w:kern w:val="0"/>
                <w:sz w:val="24"/>
              </w:rPr>
            </w:pPr>
            <w:r>
              <w:rPr>
                <w:rFonts w:hint="eastAsia" w:ascii="仿宋_GB2312" w:hAnsi="仿宋" w:eastAsia="仿宋_GB2312" w:cs="宋体"/>
                <w:kern w:val="0"/>
                <w:sz w:val="24"/>
              </w:rPr>
              <w:t>补贴面积（亩）</w:t>
            </w:r>
          </w:p>
        </w:tc>
        <w:tc>
          <w:tcPr>
            <w:tcW w:w="7485" w:type="dxa"/>
            <w:gridSpan w:val="1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814" w:type="dxa"/>
            <w:gridSpan w:val="2"/>
            <w:vMerge w:val="restart"/>
            <w:tcBorders>
              <w:top w:val="single" w:color="auto" w:sz="4" w:space="0"/>
              <w:left w:val="single" w:color="auto" w:sz="4" w:space="0"/>
              <w:right w:val="single" w:color="auto" w:sz="4" w:space="0"/>
            </w:tcBorders>
            <w:noWrap w:val="0"/>
            <w:vAlign w:val="center"/>
          </w:tcPr>
          <w:p>
            <w:pPr>
              <w:widowControl/>
              <w:rPr>
                <w:rFonts w:hint="eastAsia" w:ascii="仿宋_GB2312" w:hAnsi="仿宋" w:eastAsia="仿宋_GB2312" w:cs="宋体"/>
                <w:kern w:val="0"/>
                <w:sz w:val="24"/>
              </w:rPr>
            </w:pPr>
            <w:r>
              <w:rPr>
                <w:rFonts w:hint="eastAsia" w:ascii="仿宋_GB2312" w:hAnsi="仿宋" w:eastAsia="仿宋_GB2312" w:cs="宋体"/>
                <w:kern w:val="0"/>
                <w:sz w:val="24"/>
              </w:rPr>
              <w:t>种植品种面积（亩）</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合计</w:t>
            </w:r>
          </w:p>
        </w:tc>
        <w:tc>
          <w:tcPr>
            <w:tcW w:w="212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小麦</w:t>
            </w:r>
          </w:p>
        </w:tc>
        <w:tc>
          <w:tcPr>
            <w:tcW w:w="212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lang w:eastAsia="zh-CN"/>
              </w:rPr>
            </w:pPr>
            <w:r>
              <w:rPr>
                <w:rFonts w:hint="eastAsia" w:ascii="仿宋_GB2312" w:hAnsi="仿宋" w:eastAsia="仿宋_GB2312" w:cs="宋体"/>
                <w:kern w:val="0"/>
                <w:sz w:val="24"/>
              </w:rPr>
              <w:t>水稻</w:t>
            </w:r>
          </w:p>
        </w:tc>
        <w:tc>
          <w:tcPr>
            <w:tcW w:w="2180"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玉米</w:t>
            </w:r>
          </w:p>
        </w:tc>
      </w:tr>
      <w:tr>
        <w:tblPrEx>
          <w:tblCellMar>
            <w:top w:w="0" w:type="dxa"/>
            <w:left w:w="108" w:type="dxa"/>
            <w:bottom w:w="0" w:type="dxa"/>
            <w:right w:w="108" w:type="dxa"/>
          </w:tblCellMar>
        </w:tblPrEx>
        <w:trPr>
          <w:trHeight w:val="454" w:hRule="atLeast"/>
          <w:jc w:val="center"/>
        </w:trPr>
        <w:tc>
          <w:tcPr>
            <w:tcW w:w="1814"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p>
        </w:tc>
        <w:tc>
          <w:tcPr>
            <w:tcW w:w="212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p>
        </w:tc>
        <w:tc>
          <w:tcPr>
            <w:tcW w:w="212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 w:eastAsia="仿宋_GB2312" w:cs="宋体"/>
                <w:kern w:val="0"/>
                <w:sz w:val="24"/>
              </w:rPr>
            </w:pPr>
          </w:p>
        </w:tc>
        <w:tc>
          <w:tcPr>
            <w:tcW w:w="2180"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仿宋_GB2312" w:hAnsi="仿宋"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4335" w:type="dxa"/>
            <w:gridSpan w:val="6"/>
            <w:tcBorders>
              <w:top w:val="single" w:color="auto" w:sz="4" w:space="0"/>
              <w:left w:val="single" w:color="auto" w:sz="4" w:space="0"/>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村委会审核意见：</w:t>
            </w:r>
          </w:p>
        </w:tc>
        <w:tc>
          <w:tcPr>
            <w:tcW w:w="4964" w:type="dxa"/>
            <w:gridSpan w:val="9"/>
            <w:tcBorders>
              <w:top w:val="single" w:color="auto" w:sz="4" w:space="0"/>
              <w:left w:val="nil"/>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镇政府（</w:t>
            </w:r>
            <w:r>
              <w:rPr>
                <w:rFonts w:hint="eastAsia" w:ascii="仿宋_GB2312" w:hAnsi="仿宋" w:eastAsia="仿宋_GB2312" w:cs="宋体"/>
                <w:kern w:val="0"/>
                <w:sz w:val="24"/>
                <w:lang w:eastAsia="zh-CN"/>
              </w:rPr>
              <w:t>街道办事处</w:t>
            </w:r>
            <w:r>
              <w:rPr>
                <w:rFonts w:hint="eastAsia" w:ascii="仿宋_GB2312" w:hAnsi="仿宋" w:eastAsia="仿宋_GB2312" w:cs="宋体"/>
                <w:kern w:val="0"/>
                <w:sz w:val="24"/>
              </w:rPr>
              <w:t>）审核意见：</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4964" w:type="dxa"/>
            <w:gridSpan w:val="9"/>
            <w:tcBorders>
              <w:top w:val="nil"/>
              <w:left w:val="nil"/>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4964" w:type="dxa"/>
            <w:gridSpan w:val="9"/>
            <w:tcBorders>
              <w:top w:val="nil"/>
              <w:left w:val="nil"/>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4964" w:type="dxa"/>
            <w:gridSpan w:val="9"/>
            <w:tcBorders>
              <w:top w:val="nil"/>
              <w:left w:val="nil"/>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4964" w:type="dxa"/>
            <w:gridSpan w:val="9"/>
            <w:tcBorders>
              <w:top w:val="nil"/>
              <w:left w:val="nil"/>
              <w:bottom w:val="nil"/>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nil"/>
              <w:right w:val="single" w:color="000000" w:sz="4" w:space="0"/>
            </w:tcBorders>
            <w:noWrap/>
            <w:vAlign w:val="top"/>
          </w:tcPr>
          <w:p>
            <w:pPr>
              <w:widowControl/>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4964" w:type="dxa"/>
            <w:gridSpan w:val="9"/>
            <w:tcBorders>
              <w:top w:val="nil"/>
              <w:left w:val="nil"/>
              <w:bottom w:val="nil"/>
              <w:right w:val="single" w:color="000000" w:sz="4" w:space="0"/>
            </w:tcBorders>
            <w:noWrap/>
            <w:vAlign w:val="top"/>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nil"/>
              <w:right w:val="single" w:color="000000" w:sz="4" w:space="0"/>
            </w:tcBorders>
            <w:noWrap/>
            <w:vAlign w:val="top"/>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负责人签字：</w:t>
            </w:r>
          </w:p>
        </w:tc>
        <w:tc>
          <w:tcPr>
            <w:tcW w:w="4964" w:type="dxa"/>
            <w:gridSpan w:val="9"/>
            <w:tcBorders>
              <w:top w:val="nil"/>
              <w:left w:val="nil"/>
              <w:bottom w:val="nil"/>
              <w:right w:val="single" w:color="000000" w:sz="4" w:space="0"/>
            </w:tcBorders>
            <w:noWrap/>
            <w:vAlign w:val="top"/>
          </w:tcPr>
          <w:p>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负责人签字：</w:t>
            </w:r>
          </w:p>
        </w:tc>
      </w:tr>
      <w:tr>
        <w:tblPrEx>
          <w:tblCellMar>
            <w:top w:w="0" w:type="dxa"/>
            <w:left w:w="108" w:type="dxa"/>
            <w:bottom w:w="0" w:type="dxa"/>
            <w:right w:w="108" w:type="dxa"/>
          </w:tblCellMar>
        </w:tblPrEx>
        <w:trPr>
          <w:trHeight w:val="454" w:hRule="atLeast"/>
          <w:jc w:val="center"/>
        </w:trPr>
        <w:tc>
          <w:tcPr>
            <w:tcW w:w="4335" w:type="dxa"/>
            <w:gridSpan w:val="6"/>
            <w:tcBorders>
              <w:top w:val="nil"/>
              <w:left w:val="single" w:color="auto" w:sz="4" w:space="0"/>
              <w:bottom w:val="single" w:color="auto" w:sz="4" w:space="0"/>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c>
          <w:tcPr>
            <w:tcW w:w="4964" w:type="dxa"/>
            <w:gridSpan w:val="9"/>
            <w:tcBorders>
              <w:top w:val="nil"/>
              <w:left w:val="nil"/>
              <w:bottom w:val="single" w:color="auto" w:sz="4" w:space="0"/>
              <w:right w:val="single" w:color="000000" w:sz="4" w:space="0"/>
            </w:tcBorders>
            <w:noWrap/>
            <w:vAlign w:val="top"/>
          </w:tcPr>
          <w:p>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w:t>
            </w:r>
          </w:p>
        </w:tc>
      </w:tr>
      <w:tr>
        <w:tblPrEx>
          <w:tblCellMar>
            <w:top w:w="0" w:type="dxa"/>
            <w:left w:w="108" w:type="dxa"/>
            <w:bottom w:w="0" w:type="dxa"/>
            <w:right w:w="108" w:type="dxa"/>
          </w:tblCellMar>
        </w:tblPrEx>
        <w:trPr>
          <w:trHeight w:val="465" w:hRule="atLeast"/>
          <w:jc w:val="center"/>
        </w:trPr>
        <w:tc>
          <w:tcPr>
            <w:tcW w:w="9299" w:type="dxa"/>
            <w:gridSpan w:val="1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备注：</w:t>
            </w:r>
          </w:p>
        </w:tc>
      </w:tr>
      <w:tr>
        <w:tblPrEx>
          <w:tblCellMar>
            <w:top w:w="0" w:type="dxa"/>
            <w:left w:w="108" w:type="dxa"/>
            <w:bottom w:w="0" w:type="dxa"/>
            <w:right w:w="108" w:type="dxa"/>
          </w:tblCellMar>
        </w:tblPrEx>
        <w:trPr>
          <w:trHeight w:val="465" w:hRule="atLeast"/>
          <w:jc w:val="center"/>
        </w:trPr>
        <w:tc>
          <w:tcPr>
            <w:tcW w:w="9299" w:type="dxa"/>
            <w:gridSpan w:val="15"/>
            <w:tcBorders>
              <w:top w:val="nil"/>
              <w:left w:val="nil"/>
              <w:bottom w:val="nil"/>
              <w:right w:val="nil"/>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跨行政村租种耕地的，由各有关村委会分别审核。跨镇（</w:t>
            </w:r>
            <w:r>
              <w:rPr>
                <w:rFonts w:hint="eastAsia" w:ascii="Times New Roman" w:hAnsi="Times New Roman" w:eastAsia="方正仿宋简体" w:cs="Times New Roman"/>
                <w:kern w:val="0"/>
                <w:sz w:val="24"/>
                <w:lang w:eastAsia="zh-CN"/>
              </w:rPr>
              <w:t>街道</w:t>
            </w:r>
            <w:r>
              <w:rPr>
                <w:rFonts w:hint="default" w:ascii="Times New Roman" w:hAnsi="Times New Roman" w:eastAsia="方正仿宋简体" w:cs="Times New Roman"/>
                <w:kern w:val="0"/>
                <w:sz w:val="24"/>
              </w:rPr>
              <w:t>）租种耕地的，由各有关镇（</w:t>
            </w:r>
            <w:r>
              <w:rPr>
                <w:rFonts w:hint="eastAsia" w:ascii="Times New Roman" w:hAnsi="Times New Roman" w:eastAsia="方正仿宋简体" w:cs="Times New Roman"/>
                <w:kern w:val="0"/>
                <w:sz w:val="24"/>
                <w:lang w:eastAsia="zh-CN"/>
              </w:rPr>
              <w:t>街道</w:t>
            </w:r>
            <w:r>
              <w:rPr>
                <w:rFonts w:hint="default" w:ascii="Times New Roman" w:hAnsi="Times New Roman" w:eastAsia="方正仿宋简体" w:cs="Times New Roman"/>
                <w:kern w:val="0"/>
                <w:sz w:val="24"/>
              </w:rPr>
              <w:t>）分别审核。</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2</w:t>
            </w:r>
            <w:r>
              <w:rPr>
                <w:rFonts w:hint="default" w:ascii="Times New Roman" w:hAnsi="Times New Roman" w:eastAsia="方正仿宋简体" w:cs="Times New Roman"/>
                <w:kern w:val="0"/>
                <w:sz w:val="24"/>
                <w:lang w:eastAsia="zh-CN"/>
              </w:rPr>
              <w:t>.</w:t>
            </w:r>
            <w:r>
              <w:rPr>
                <w:rFonts w:hint="default" w:ascii="Times New Roman" w:hAnsi="Times New Roman" w:eastAsia="方正仿宋简体" w:cs="Times New Roman"/>
                <w:kern w:val="0"/>
                <w:sz w:val="24"/>
              </w:rPr>
              <w:t>本表内容要据实填报，一式三份，一份村委会留档，一份报镇</w:t>
            </w:r>
            <w:r>
              <w:rPr>
                <w:rFonts w:hint="eastAsia" w:ascii="Times New Roman" w:hAnsi="Times New Roman" w:eastAsia="方正仿宋简体" w:cs="Times New Roman"/>
                <w:kern w:val="0"/>
                <w:sz w:val="24"/>
                <w:lang w:eastAsia="zh-CN"/>
              </w:rPr>
              <w:t>（街道）</w:t>
            </w:r>
            <w:r>
              <w:rPr>
                <w:rFonts w:hint="default" w:ascii="Times New Roman" w:hAnsi="Times New Roman" w:eastAsia="方正仿宋简体" w:cs="Times New Roman"/>
                <w:kern w:val="0"/>
                <w:sz w:val="24"/>
              </w:rPr>
              <w:t>，一份由镇</w:t>
            </w:r>
            <w:r>
              <w:rPr>
                <w:rFonts w:hint="eastAsia" w:ascii="Times New Roman" w:hAnsi="Times New Roman" w:eastAsia="方正仿宋简体" w:cs="Times New Roman"/>
                <w:kern w:val="0"/>
                <w:sz w:val="24"/>
                <w:lang w:eastAsia="zh-CN"/>
              </w:rPr>
              <w:t>（街道）</w:t>
            </w:r>
            <w:r>
              <w:rPr>
                <w:rFonts w:hint="default" w:ascii="Times New Roman" w:hAnsi="Times New Roman" w:eastAsia="方正仿宋简体" w:cs="Times New Roman"/>
                <w:kern w:val="0"/>
                <w:sz w:val="24"/>
              </w:rPr>
              <w:t>报</w:t>
            </w:r>
            <w:r>
              <w:rPr>
                <w:rFonts w:hint="eastAsia" w:ascii="Times New Roman" w:hAnsi="Times New Roman" w:eastAsia="方正仿宋简体" w:cs="Times New Roman"/>
                <w:kern w:val="0"/>
                <w:sz w:val="24"/>
                <w:lang w:eastAsia="zh-CN"/>
              </w:rPr>
              <w:t>区</w:t>
            </w:r>
            <w:r>
              <w:rPr>
                <w:rFonts w:hint="default" w:ascii="Times New Roman" w:hAnsi="Times New Roman" w:eastAsia="方正仿宋简体" w:cs="Times New Roman"/>
                <w:kern w:val="0"/>
                <w:sz w:val="24"/>
              </w:rPr>
              <w:t>农业</w:t>
            </w:r>
            <w:r>
              <w:rPr>
                <w:rFonts w:hint="default" w:ascii="Times New Roman" w:hAnsi="Times New Roman" w:eastAsia="方正仿宋简体" w:cs="Times New Roman"/>
                <w:kern w:val="0"/>
                <w:sz w:val="24"/>
                <w:lang w:eastAsia="zh-CN"/>
              </w:rPr>
              <w:t>农村</w:t>
            </w:r>
            <w:r>
              <w:rPr>
                <w:rFonts w:hint="default" w:ascii="Times New Roman" w:hAnsi="Times New Roman" w:eastAsia="方正仿宋简体" w:cs="Times New Roman"/>
                <w:kern w:val="0"/>
                <w:sz w:val="24"/>
              </w:rPr>
              <w:t>局。</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sz w:val="32"/>
          <w:szCs w:val="32"/>
          <w:lang w:eastAsia="zh-CN"/>
        </w:rPr>
        <w:sectPr>
          <w:footerReference r:id="rId3" w:type="default"/>
          <w:pgSz w:w="11906" w:h="16838"/>
          <w:pgMar w:top="2098" w:right="1474" w:bottom="1984" w:left="1587" w:header="0" w:footer="1587" w:gutter="0"/>
          <w:paperSrc/>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jc w:val="center"/>
        <w:rPr>
          <w:rFonts w:hint="eastAsia" w:ascii="方正小标宋简体" w:hAnsi="方正小标宋简体" w:eastAsia="方正小标宋简体" w:cs="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lang w:val="en-US" w:eastAsia="zh-CN"/>
        </w:rPr>
        <w:t>遂宁市安居区2024</w:t>
      </w:r>
      <w:r>
        <w:rPr>
          <w:rFonts w:hint="eastAsia" w:ascii="方正小标宋简体" w:hAnsi="方正小标宋简体" w:eastAsia="方正小标宋简体" w:cs="方正小标宋简体"/>
          <w:b w:val="0"/>
          <w:color w:val="000000"/>
          <w:sz w:val="44"/>
          <w:szCs w:val="44"/>
          <w:u w:val="none"/>
        </w:rPr>
        <w:t>年</w:t>
      </w:r>
      <w:r>
        <w:rPr>
          <w:rFonts w:hint="eastAsia" w:ascii="方正小标宋简体" w:hAnsi="方正小标宋简体" w:eastAsia="方正小标宋简体" w:cs="方正小标宋简体"/>
          <w:color w:val="000000"/>
          <w:sz w:val="44"/>
          <w:szCs w:val="44"/>
          <w:u w:val="none"/>
        </w:rPr>
        <w:t>种粮大户补贴</w:t>
      </w:r>
      <w:r>
        <w:rPr>
          <w:rFonts w:hint="eastAsia" w:ascii="方正小标宋简体" w:hAnsi="方正小标宋简体" w:eastAsia="方正小标宋简体" w:cs="方正小标宋简体"/>
          <w:color w:val="000000"/>
          <w:sz w:val="44"/>
          <w:szCs w:val="44"/>
          <w:u w:val="none"/>
          <w:lang w:eastAsia="zh-CN"/>
        </w:rPr>
        <w:t>面积核实汇总</w:t>
      </w:r>
      <w:r>
        <w:rPr>
          <w:rFonts w:hint="eastAsia" w:ascii="方正小标宋简体" w:hAnsi="方正小标宋简体" w:eastAsia="方正小标宋简体" w:cs="方正小标宋简体"/>
          <w:color w:val="000000"/>
          <w:sz w:val="44"/>
          <w:szCs w:val="44"/>
          <w:u w:val="none"/>
        </w:rPr>
        <w:t>表</w:t>
      </w:r>
    </w:p>
    <w:tbl>
      <w:tblPr>
        <w:tblStyle w:val="11"/>
        <w:tblW w:w="131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0"/>
        <w:gridCol w:w="843"/>
        <w:gridCol w:w="416"/>
        <w:gridCol w:w="1130"/>
        <w:gridCol w:w="1128"/>
        <w:gridCol w:w="979"/>
        <w:gridCol w:w="811"/>
        <w:gridCol w:w="1013"/>
        <w:gridCol w:w="998"/>
        <w:gridCol w:w="879"/>
        <w:gridCol w:w="928"/>
        <w:gridCol w:w="891"/>
        <w:gridCol w:w="880"/>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经营主体</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县（市区）</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序号</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姓名</w:t>
            </w:r>
            <w:r>
              <w:rPr>
                <w:rStyle w:val="15"/>
                <w:rFonts w:hint="eastAsia" w:ascii="方正黑体_GBK" w:hAnsi="方正黑体_GBK" w:eastAsia="方正黑体_GBK" w:cs="方正黑体_GBK"/>
                <w:lang w:val="en-US" w:eastAsia="zh-CN" w:bidi="ar"/>
              </w:rPr>
              <w:t>/</w:t>
            </w:r>
            <w:r>
              <w:rPr>
                <w:rStyle w:val="16"/>
                <w:rFonts w:hint="eastAsia" w:ascii="方正黑体_GBK" w:hAnsi="方正黑体_GBK" w:eastAsia="方正黑体_GBK" w:cs="方正黑体_GBK"/>
                <w:lang w:val="en-US" w:eastAsia="zh-CN" w:bidi="ar"/>
              </w:rPr>
              <w:t>单位（或户数）</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种粮地点</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身份证号</w:t>
            </w:r>
            <w:r>
              <w:rPr>
                <w:rStyle w:val="15"/>
                <w:rFonts w:hint="eastAsia" w:ascii="方正黑体_GBK" w:hAnsi="方正黑体_GBK" w:eastAsia="方正黑体_GBK" w:cs="方正黑体_GBK"/>
                <w:lang w:val="en-US" w:eastAsia="zh-CN" w:bidi="ar"/>
              </w:rPr>
              <w:t>/</w:t>
            </w:r>
            <w:r>
              <w:rPr>
                <w:rStyle w:val="16"/>
                <w:rFonts w:hint="eastAsia" w:ascii="方正黑体_GBK" w:hAnsi="方正黑体_GBK" w:eastAsia="方正黑体_GBK" w:cs="方正黑体_GBK"/>
                <w:lang w:val="en-US" w:eastAsia="zh-CN" w:bidi="ar"/>
              </w:rPr>
              <w:t>机构代码</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耕地面积（亩）</w:t>
            </w:r>
          </w:p>
        </w:tc>
        <w:tc>
          <w:tcPr>
            <w:tcW w:w="3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种植面积（亩）</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核实补贴面积（亩）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合计</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承包耕地</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租种耕地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合计</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小麦</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水稻</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玉米</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一、种粮农户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简体" w:hAnsi="方正仿宋简体" w:eastAsia="方正仿宋简体" w:cs="方正仿宋简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二、农民合作社</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简体" w:hAnsi="方正仿宋简体" w:eastAsia="方正仿宋简体" w:cs="方正仿宋简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三、家庭农场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简体" w:hAnsi="方正仿宋简体" w:eastAsia="方正仿宋简体" w:cs="方正仿宋简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四、土地股份合作社</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简体" w:hAnsi="方正仿宋简体" w:eastAsia="方正仿宋简体" w:cs="方正仿宋简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五、农业产业化龙头企业</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简体" w:hAnsi="方正仿宋简体" w:eastAsia="方正仿宋简体" w:cs="方正仿宋简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六、村集体经济组织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七、其他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简体" w:hAnsi="方正仿宋简体" w:eastAsia="方正仿宋简体" w:cs="方正仿宋简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eastAsia="zh-CN"/>
        </w:rPr>
      </w:pPr>
    </w:p>
    <w:p>
      <w:pPr>
        <w:pStyle w:val="2"/>
        <w:jc w:val="both"/>
        <w:rPr>
          <w:rFonts w:hint="eastAsia"/>
          <w:lang w:eastAsia="zh-CN"/>
        </w:rPr>
        <w:sectPr>
          <w:pgSz w:w="16838" w:h="11906" w:orient="landscape"/>
          <w:pgMar w:top="1587" w:right="2098" w:bottom="1474" w:left="2041" w:header="851" w:footer="992" w:gutter="0"/>
          <w:pgNumType w:fmt="decimal"/>
          <w:cols w:space="0" w:num="1"/>
          <w:rtlGutter w:val="0"/>
          <w:docGrid w:type="lines" w:linePitch="315" w:charSpace="0"/>
        </w:sect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widowControl/>
        <w:pBdr>
          <w:top w:val="single" w:color="auto" w:sz="4" w:space="0"/>
          <w:bottom w:val="single" w:color="auto" w:sz="4" w:space="0"/>
        </w:pBdr>
        <w:spacing w:line="600" w:lineRule="exact"/>
        <w:ind w:firstLine="140" w:firstLineChars="50"/>
        <w:outlineLvl w:val="9"/>
        <w:rPr>
          <w:rFonts w:hint="eastAsia" w:eastAsia="仿宋_GB2312"/>
          <w:sz w:val="32"/>
          <w:lang w:eastAsia="zh-CN"/>
        </w:rPr>
      </w:pPr>
      <w:r>
        <w:rPr>
          <w:rFonts w:hint="default" w:ascii="Times New Roman" w:hAnsi="Times New Roman" w:eastAsia="方正仿宋简体" w:cs="Times New Roman"/>
          <w:color w:val="auto"/>
          <w:sz w:val="28"/>
          <w:szCs w:val="28"/>
          <w:highlight w:val="none"/>
          <w:lang w:val="en-US" w:eastAsia="zh-CN"/>
        </w:rPr>
        <w:t>遂宁市安居区农业农村局</w:t>
      </w:r>
      <w:r>
        <w:rPr>
          <w:rFonts w:hint="eastAsia" w:ascii="Times New Roman" w:hAnsi="Times New Roman" w:eastAsia="方正仿宋简体" w:cs="Times New Roman"/>
          <w:color w:val="auto"/>
          <w:sz w:val="28"/>
          <w:szCs w:val="28"/>
          <w:highlight w:val="none"/>
          <w:lang w:val="en-US" w:eastAsia="zh-CN"/>
        </w:rPr>
        <w:t>办公室</w:t>
      </w:r>
      <w:r>
        <w:rPr>
          <w:rFonts w:hint="default" w:ascii="Times New Roman" w:hAnsi="Times New Roman" w:eastAsia="方正仿宋简体" w:cs="Times New Roman"/>
          <w:color w:val="auto"/>
          <w:sz w:val="28"/>
          <w:szCs w:val="28"/>
          <w:highlight w:val="none"/>
          <w:lang w:val="en-US" w:eastAsia="zh-CN"/>
        </w:rPr>
        <w:t xml:space="preserve"> </w:t>
      </w:r>
      <w:r>
        <w:rPr>
          <w:rFonts w:hint="eastAsia"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val="en-US" w:eastAsia="zh-CN"/>
        </w:rPr>
        <w:t xml:space="preserve">  </w:t>
      </w:r>
      <w:r>
        <w:rPr>
          <w:rFonts w:hint="eastAsia"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val="en-US" w:eastAsia="zh-CN"/>
        </w:rPr>
        <w:t xml:space="preserve"> </w:t>
      </w:r>
      <w:r>
        <w:rPr>
          <w:rFonts w:hint="eastAsia"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val="en-US" w:eastAsia="zh-CN"/>
        </w:rPr>
        <w:t xml:space="preserve">  20</w:t>
      </w:r>
      <w:r>
        <w:rPr>
          <w:rFonts w:hint="eastAsia" w:ascii="Times New Roman" w:hAnsi="Times New Roman" w:eastAsia="方正仿宋简体" w:cs="Times New Roman"/>
          <w:color w:val="auto"/>
          <w:sz w:val="28"/>
          <w:szCs w:val="28"/>
          <w:highlight w:val="none"/>
          <w:lang w:val="en-US" w:eastAsia="zh-CN"/>
        </w:rPr>
        <w:t>24</w:t>
      </w:r>
      <w:r>
        <w:rPr>
          <w:rFonts w:hint="default" w:ascii="Times New Roman" w:hAnsi="Times New Roman" w:eastAsia="方正仿宋简体" w:cs="Times New Roman"/>
          <w:color w:val="auto"/>
          <w:sz w:val="28"/>
          <w:szCs w:val="28"/>
          <w:highlight w:val="none"/>
          <w:lang w:val="en-US" w:eastAsia="zh-CN"/>
        </w:rPr>
        <w:t>年</w:t>
      </w:r>
      <w:r>
        <w:rPr>
          <w:rFonts w:hint="eastAsia" w:ascii="Times New Roman" w:hAnsi="Times New Roman"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val="en-US" w:eastAsia="zh-CN"/>
        </w:rPr>
        <w:t>月</w:t>
      </w:r>
      <w:r>
        <w:rPr>
          <w:rFonts w:hint="eastAsia" w:ascii="Times New Roman" w:hAnsi="Times New Roman" w:eastAsia="方正仿宋简体" w:cs="Times New Roman"/>
          <w:color w:val="auto"/>
          <w:sz w:val="28"/>
          <w:szCs w:val="28"/>
          <w:highlight w:val="none"/>
          <w:lang w:val="en-US" w:eastAsia="zh-CN"/>
        </w:rPr>
        <w:t>10</w:t>
      </w:r>
      <w:r>
        <w:rPr>
          <w:rFonts w:hint="default" w:ascii="Times New Roman" w:hAnsi="Times New Roman" w:eastAsia="方正仿宋简体" w:cs="Times New Roman"/>
          <w:color w:val="auto"/>
          <w:sz w:val="28"/>
          <w:szCs w:val="28"/>
          <w:highlight w:val="none"/>
          <w:lang w:val="en-US" w:eastAsia="zh-CN"/>
        </w:rPr>
        <w:t>日印</w:t>
      </w:r>
      <w:r>
        <w:rPr>
          <w:rFonts w:hint="eastAsia" w:ascii="Times New Roman" w:hAnsi="Times New Roman" w:eastAsia="方正仿宋简体" w:cs="Times New Roman"/>
          <w:color w:val="auto"/>
          <w:sz w:val="28"/>
          <w:szCs w:val="28"/>
          <w:highlight w:val="none"/>
          <w:lang w:val="en-US" w:eastAsia="zh-CN"/>
        </w:rPr>
        <w:t>发</w:t>
      </w:r>
    </w:p>
    <w:sectPr>
      <w:pgSz w:w="11906" w:h="16838"/>
      <w:pgMar w:top="2098" w:right="1474" w:bottom="2041" w:left="1587" w:header="0" w:footer="1587" w:gutter="0"/>
      <w:paperSrc/>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F7C896-69EC-4689-9030-7936F9899F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484C606-A8D5-4280-A538-EC0016984A41}"/>
  </w:font>
  <w:font w:name="仿宋">
    <w:panose1 w:val="02010609060101010101"/>
    <w:charset w:val="86"/>
    <w:family w:val="auto"/>
    <w:pitch w:val="default"/>
    <w:sig w:usb0="800002BF" w:usb1="38CF7CFA" w:usb2="00000016" w:usb3="00000000" w:csb0="00040001" w:csb1="00000000"/>
    <w:embedRegular r:id="rId3" w:fontKey="{06826F43-F9DD-4BFE-9DB7-FFFFD3D946F0}"/>
  </w:font>
  <w:font w:name="方正仿宋_GB2312">
    <w:panose1 w:val="02000000000000000000"/>
    <w:charset w:val="86"/>
    <w:family w:val="auto"/>
    <w:pitch w:val="default"/>
    <w:sig w:usb0="A00002BF" w:usb1="184F6CFA" w:usb2="00000012" w:usb3="00000000" w:csb0="00040001" w:csb1="00000000"/>
    <w:embedRegular r:id="rId4" w:fontKey="{526D43D4-EEFF-4D57-8651-6EAA31815E3B}"/>
  </w:font>
  <w:font w:name="方正黑体_GBK">
    <w:panose1 w:val="03000509000000000000"/>
    <w:charset w:val="86"/>
    <w:family w:val="auto"/>
    <w:pitch w:val="default"/>
    <w:sig w:usb0="00000001" w:usb1="080E0000" w:usb2="00000000" w:usb3="00000000" w:csb0="00040000" w:csb1="00000000"/>
    <w:embedRegular r:id="rId5" w:fontKey="{F3D7BB02-5AB5-49AB-B01C-9385E79A8DED}"/>
  </w:font>
  <w:font w:name="方正楷体_GB2312">
    <w:panose1 w:val="02000000000000000000"/>
    <w:charset w:val="86"/>
    <w:family w:val="auto"/>
    <w:pitch w:val="default"/>
    <w:sig w:usb0="A00002BF" w:usb1="184F6CFA" w:usb2="00000012" w:usb3="00000000" w:csb0="00040001" w:csb1="00000000"/>
    <w:embedRegular r:id="rId6" w:fontKey="{8886D80E-6332-4C08-B058-2996874D9D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35AE2"/>
    <w:multiLevelType w:val="singleLevel"/>
    <w:tmpl w:val="6D535A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WYwN2NmMGNjNTY5OGUxZTk3YzdkYmZjZDI0ZjMifQ=="/>
  </w:docVars>
  <w:rsids>
    <w:rsidRoot w:val="5D912C95"/>
    <w:rsid w:val="0301396B"/>
    <w:rsid w:val="08DB07BA"/>
    <w:rsid w:val="0D58062B"/>
    <w:rsid w:val="0D7F02AE"/>
    <w:rsid w:val="0DAA6D09"/>
    <w:rsid w:val="0F331350"/>
    <w:rsid w:val="11C75D80"/>
    <w:rsid w:val="12F47048"/>
    <w:rsid w:val="1468384A"/>
    <w:rsid w:val="15323E58"/>
    <w:rsid w:val="19F1171D"/>
    <w:rsid w:val="1A8E1B30"/>
    <w:rsid w:val="1AFF273F"/>
    <w:rsid w:val="1BFD04F9"/>
    <w:rsid w:val="1C6F14EE"/>
    <w:rsid w:val="1C8B27CB"/>
    <w:rsid w:val="205B4263"/>
    <w:rsid w:val="23C245B7"/>
    <w:rsid w:val="2426102C"/>
    <w:rsid w:val="276B56D3"/>
    <w:rsid w:val="27743E5C"/>
    <w:rsid w:val="2C043A01"/>
    <w:rsid w:val="2C70553A"/>
    <w:rsid w:val="2D5E1836"/>
    <w:rsid w:val="307355F9"/>
    <w:rsid w:val="3091782D"/>
    <w:rsid w:val="311346E6"/>
    <w:rsid w:val="379C3687"/>
    <w:rsid w:val="39916AF0"/>
    <w:rsid w:val="3AEF3ACE"/>
    <w:rsid w:val="3BCC2061"/>
    <w:rsid w:val="3C0D6901"/>
    <w:rsid w:val="3F84512C"/>
    <w:rsid w:val="40F167F2"/>
    <w:rsid w:val="418C5470"/>
    <w:rsid w:val="41AE6491"/>
    <w:rsid w:val="44D97CC8"/>
    <w:rsid w:val="481608EC"/>
    <w:rsid w:val="492E6109"/>
    <w:rsid w:val="49CD147E"/>
    <w:rsid w:val="4CEC2563"/>
    <w:rsid w:val="543F566E"/>
    <w:rsid w:val="5A20384C"/>
    <w:rsid w:val="5AE26D53"/>
    <w:rsid w:val="5B9024F3"/>
    <w:rsid w:val="5B9E6E58"/>
    <w:rsid w:val="5D912C95"/>
    <w:rsid w:val="60EC26DA"/>
    <w:rsid w:val="63F773CC"/>
    <w:rsid w:val="684352D5"/>
    <w:rsid w:val="6F9C351D"/>
    <w:rsid w:val="6FAF3250"/>
    <w:rsid w:val="74367A9C"/>
    <w:rsid w:val="74AA2DF3"/>
    <w:rsid w:val="74E219D2"/>
    <w:rsid w:val="75A21FAA"/>
    <w:rsid w:val="78B95140"/>
    <w:rsid w:val="7ABE6A3D"/>
    <w:rsid w:val="7AD46261"/>
    <w:rsid w:val="7C776EA4"/>
    <w:rsid w:val="7C8B6DF3"/>
    <w:rsid w:val="7D6619C8"/>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章标题"/>
    <w:basedOn w:val="1"/>
    <w:next w:val="3"/>
    <w:autoRedefine/>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autoRedefine/>
    <w:qFormat/>
    <w:uiPriority w:val="99"/>
    <w:pPr>
      <w:widowControl/>
      <w:spacing w:line="289" w:lineRule="atLeast"/>
      <w:jc w:val="center"/>
      <w:textAlignment w:val="baseline"/>
    </w:pPr>
    <w:rPr>
      <w:color w:val="000000"/>
      <w:sz w:val="28"/>
      <w:u w:val="none" w:color="000000"/>
    </w:rPr>
  </w:style>
  <w:style w:type="paragraph" w:styleId="4">
    <w:name w:val="Normal Indent"/>
    <w:basedOn w:val="1"/>
    <w:next w:val="1"/>
    <w:qFormat/>
    <w:uiPriority w:val="99"/>
    <w:pPr>
      <w:widowControl/>
      <w:ind w:firstLine="420" w:firstLineChars="200"/>
      <w:textAlignment w:val="baseline"/>
    </w:pPr>
    <w:rPr>
      <w:rFonts w:ascii="Times New Roman" w:hAnsi="Times New Roman" w:eastAsia="宋体" w:cs="Calibri"/>
      <w:szCs w:val="21"/>
    </w:rPr>
  </w:style>
  <w:style w:type="paragraph" w:styleId="5">
    <w:name w:val="Body Text"/>
    <w:basedOn w:val="1"/>
    <w:next w:val="6"/>
    <w:qFormat/>
    <w:uiPriority w:val="99"/>
  </w:style>
  <w:style w:type="paragraph" w:styleId="6">
    <w:name w:val="Body Text First Indent"/>
    <w:basedOn w:val="5"/>
    <w:qFormat/>
    <w:uiPriority w:val="99"/>
    <w:pPr>
      <w:ind w:firstLine="420" w:firstLineChars="100"/>
    </w:pPr>
    <w:rPr>
      <w:rFonts w:ascii="Times New Roman" w:hAnsi="Times New Roman"/>
    </w:rPr>
  </w:style>
  <w:style w:type="paragraph" w:styleId="7">
    <w:name w:val="Body Text Indent"/>
    <w:basedOn w:val="1"/>
    <w:next w:val="4"/>
    <w:qFormat/>
    <w:uiPriority w:val="0"/>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qFormat/>
    <w:uiPriority w:val="0"/>
    <w:pPr>
      <w:ind w:firstLine="420" w:firstLineChars="200"/>
    </w:pPr>
    <w:rPr>
      <w:rFonts w:ascii="Times New Roman" w:hAnsi="Times New Roman" w:cs="Times New Roman"/>
      <w:szCs w:val="24"/>
    </w:rPr>
  </w:style>
  <w:style w:type="paragraph" w:customStyle="1" w:styleId="13">
    <w:name w:val="常用样式（方正仿宋简）"/>
    <w:basedOn w:val="1"/>
    <w:next w:val="1"/>
    <w:autoRedefine/>
    <w:qFormat/>
    <w:uiPriority w:val="99"/>
    <w:pPr>
      <w:spacing w:line="580" w:lineRule="exact"/>
      <w:ind w:firstLine="420" w:firstLineChars="200"/>
    </w:pPr>
    <w:rPr>
      <w:rFonts w:ascii="Times New Roman" w:hAnsi="Times New Roman" w:eastAsia="方正仿宋简体"/>
      <w:sz w:val="32"/>
    </w:rPr>
  </w:style>
  <w:style w:type="paragraph" w:customStyle="1" w:styleId="14">
    <w:name w:val="footer1"/>
    <w:basedOn w:val="1"/>
    <w:autoRedefine/>
    <w:qFormat/>
    <w:uiPriority w:val="0"/>
    <w:pPr>
      <w:tabs>
        <w:tab w:val="center" w:pos="4153"/>
        <w:tab w:val="right" w:pos="8306"/>
      </w:tabs>
      <w:snapToGrid w:val="0"/>
      <w:jc w:val="left"/>
    </w:pPr>
    <w:rPr>
      <w:rFonts w:hint="eastAsia"/>
      <w:sz w:val="18"/>
    </w:rPr>
  </w:style>
  <w:style w:type="character" w:customStyle="1" w:styleId="15">
    <w:name w:val="font21"/>
    <w:basedOn w:val="12"/>
    <w:uiPriority w:val="0"/>
    <w:rPr>
      <w:rFonts w:hint="default" w:ascii="Times New Roman" w:hAnsi="Times New Roman" w:cs="Times New Roman"/>
      <w:color w:val="000000"/>
      <w:sz w:val="18"/>
      <w:szCs w:val="18"/>
      <w:u w:val="none"/>
    </w:rPr>
  </w:style>
  <w:style w:type="character" w:customStyle="1" w:styleId="16">
    <w:name w:val="font11"/>
    <w:basedOn w:val="12"/>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2024-05-08T01:38:00Z</dcterms:created>
  <dc:creator>◆◇__平静</dc:creator>
  <cp:lastModifiedBy>王海</cp:lastModifiedBy>
  <cp:lastPrinted>2024-05-10T01:26:53Z</cp:lastPrinted>
  <dcterms:modified xsi:type="dcterms:W3CDTF">2024-05-10T01:27:06Z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22B2BFBEE11A4B528AC57661A6B383C3_13</vt:lpwstr>
  </property>
</Properties>
</file>