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简体" w:cs="Times New Roman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eastAsia="zh-CN"/>
        </w:rPr>
        <w:t>食品安全“百日攻坚”专项行动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开展执法稽查及培训情况统计表（累计）</w:t>
      </w:r>
    </w:p>
    <w:tbl>
      <w:tblPr>
        <w:tblStyle w:val="10"/>
        <w:tblpPr w:leftFromText="181" w:rightFromText="181" w:vertAnchor="text" w:horzAnchor="margin" w:tblpXSpec="center" w:tblpY="228"/>
        <w:tblOverlap w:val="never"/>
        <w:tblW w:w="476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140"/>
        <w:gridCol w:w="814"/>
        <w:gridCol w:w="789"/>
        <w:gridCol w:w="780"/>
        <w:gridCol w:w="740"/>
        <w:gridCol w:w="767"/>
        <w:gridCol w:w="789"/>
        <w:gridCol w:w="888"/>
        <w:gridCol w:w="1004"/>
        <w:gridCol w:w="1020"/>
        <w:gridCol w:w="1004"/>
        <w:gridCol w:w="1119"/>
        <w:gridCol w:w="1101"/>
        <w:gridCol w:w="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tblHeader/>
          <w:jc w:val="center"/>
        </w:trPr>
        <w:tc>
          <w:tcPr>
            <w:tcW w:w="150" w:type="pct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27" w:type="pct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市场监管所</w:t>
            </w:r>
          </w:p>
        </w:tc>
        <w:tc>
          <w:tcPr>
            <w:tcW w:w="3221" w:type="pct"/>
            <w:gridSpan w:val="10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执法稽查工作情况</w:t>
            </w:r>
          </w:p>
        </w:tc>
        <w:tc>
          <w:tcPr>
            <w:tcW w:w="1201" w:type="pct"/>
            <w:gridSpan w:val="3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食品安全培训情况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tblHeader/>
          <w:jc w:val="center"/>
        </w:trPr>
        <w:tc>
          <w:tcPr>
            <w:tcW w:w="150" w:type="pct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27" w:type="pct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0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立案查办违法案件（件）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责令整改（家）</w:t>
            </w:r>
          </w:p>
        </w:tc>
        <w:tc>
          <w:tcPr>
            <w:tcW w:w="29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责令停产停业（家）</w:t>
            </w:r>
          </w:p>
        </w:tc>
        <w:tc>
          <w:tcPr>
            <w:tcW w:w="27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吊销许可证（家）</w:t>
            </w:r>
          </w:p>
        </w:tc>
        <w:tc>
          <w:tcPr>
            <w:tcW w:w="28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取缔无证经营（家）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罚没金额（万元）</w:t>
            </w:r>
          </w:p>
        </w:tc>
        <w:tc>
          <w:tcPr>
            <w:tcW w:w="33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移送司法机关（件）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列入严重违法失信单位（家）</w:t>
            </w:r>
          </w:p>
        </w:tc>
        <w:tc>
          <w:tcPr>
            <w:tcW w:w="38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发布指导案例等执法标准措施（个）</w:t>
            </w:r>
          </w:p>
        </w:tc>
        <w:tc>
          <w:tcPr>
            <w:tcW w:w="37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惩治违法人员（人）</w:t>
            </w:r>
          </w:p>
        </w:tc>
        <w:tc>
          <w:tcPr>
            <w:tcW w:w="419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组织培训班（个）</w:t>
            </w:r>
          </w:p>
        </w:tc>
        <w:tc>
          <w:tcPr>
            <w:tcW w:w="412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培训食品安全总监、食品安全员（名）</w:t>
            </w:r>
          </w:p>
        </w:tc>
        <w:tc>
          <w:tcPr>
            <w:tcW w:w="368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培训食品从业人员（名）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5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2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安居所</w:t>
            </w:r>
          </w:p>
        </w:tc>
        <w:tc>
          <w:tcPr>
            <w:tcW w:w="30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7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7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8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5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2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三家所</w:t>
            </w:r>
          </w:p>
        </w:tc>
        <w:tc>
          <w:tcPr>
            <w:tcW w:w="30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7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7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8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5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2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西眉所</w:t>
            </w:r>
          </w:p>
        </w:tc>
        <w:tc>
          <w:tcPr>
            <w:tcW w:w="30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7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7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8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5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2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东禅所</w:t>
            </w:r>
          </w:p>
        </w:tc>
        <w:tc>
          <w:tcPr>
            <w:tcW w:w="30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7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7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8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5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2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横山所</w:t>
            </w:r>
          </w:p>
        </w:tc>
        <w:tc>
          <w:tcPr>
            <w:tcW w:w="30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7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7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8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150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27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拦江所</w:t>
            </w:r>
          </w:p>
        </w:tc>
        <w:tc>
          <w:tcPr>
            <w:tcW w:w="30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7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7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8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  <w:jc w:val="center"/>
        </w:trPr>
        <w:tc>
          <w:tcPr>
            <w:tcW w:w="577" w:type="pct"/>
            <w:gridSpan w:val="2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304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" w:type="pc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7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7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3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75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9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2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68" w:type="pct"/>
            <w:noWrap w:val="0"/>
            <w:vAlign w:val="top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6"/>
        <w:rPr>
          <w:rFonts w:hint="default" w:ascii="Times New Roman"/>
          <w:sz w:val="21"/>
          <w:szCs w:val="21"/>
        </w:rPr>
        <w:sectPr>
          <w:footerReference r:id="rId3" w:type="default"/>
          <w:pgSz w:w="16838" w:h="11906" w:orient="landscape"/>
          <w:pgMar w:top="2098" w:right="1474" w:bottom="2041" w:left="1587" w:header="851" w:footer="992" w:gutter="0"/>
          <w:lnNumType w:countBy="0" w:distance="360"/>
          <w:pgNumType w:fmt="decimal"/>
          <w:cols w:space="720" w:num="1"/>
          <w:docGrid w:type="lines" w:linePitch="312" w:charSpace="0"/>
        </w:sectPr>
      </w:pPr>
    </w:p>
    <w:p>
      <w:pPr>
        <w:spacing w:line="240" w:lineRule="auto"/>
        <w:ind w:firstLine="0" w:firstLineChars="0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2D0161F-314D-4C81-9BD4-B29A9E5C34AD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B2D1EAB-A24F-4424-B679-B90E3F9247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A5188A3-6956-45AD-8835-D67955DC072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right="360" w:firstLine="360"/>
      <w:rPr>
        <w:rFonts w:hint="default" w:ascii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-352425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7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rObW/WAAAACAEAAA8AAAAAAAAAAQAgAAAAIgAAAGRycy9kb3ducmV2LnhtbFBL&#10;AQIUABQAAAAIAIdO4kDHl7XO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-352425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7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KrObW/WAAAACAEAAA8AAAAAAAAAAQAgAAAAIgAAAGRycy9kb3ducmV2LnhtbFBL&#10;AQIUABQAAAAIAIdO4kAwiRJe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TBiNjg3MTc3OTI5NDI4YjExMGIzMmU1NjQzZmQifQ=="/>
  </w:docVars>
  <w:rsids>
    <w:rsidRoot w:val="51664915"/>
    <w:rsid w:val="06E23AB3"/>
    <w:rsid w:val="0979740A"/>
    <w:rsid w:val="0A60122D"/>
    <w:rsid w:val="13AF43C4"/>
    <w:rsid w:val="190A4A49"/>
    <w:rsid w:val="2086645F"/>
    <w:rsid w:val="24175420"/>
    <w:rsid w:val="27525060"/>
    <w:rsid w:val="356B6B2B"/>
    <w:rsid w:val="38AB68DC"/>
    <w:rsid w:val="394C1291"/>
    <w:rsid w:val="401E1EDD"/>
    <w:rsid w:val="422F0D89"/>
    <w:rsid w:val="49FE3517"/>
    <w:rsid w:val="51664915"/>
    <w:rsid w:val="5D3F1487"/>
    <w:rsid w:val="62486024"/>
    <w:rsid w:val="7997336D"/>
    <w:rsid w:val="7CDA6C69"/>
    <w:rsid w:val="7E24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paragraph" w:styleId="3">
    <w:name w:val="Body Text Indent"/>
    <w:basedOn w:val="1"/>
    <w:next w:val="4"/>
    <w:unhideWhenUsed/>
    <w:qFormat/>
    <w:uiPriority w:val="99"/>
    <w:pPr>
      <w:widowControl w:val="0"/>
      <w:spacing w:after="120" w:afterLines="0" w:afterAutospacing="0"/>
      <w:ind w:left="420" w:leftChars="200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5">
    <w:name w:val="Salutation"/>
    <w:basedOn w:val="1"/>
    <w:next w:val="1"/>
    <w:autoRedefine/>
    <w:unhideWhenUsed/>
    <w:qFormat/>
    <w:uiPriority w:val="99"/>
    <w:rPr>
      <w:rFonts w:hint="eastAsia"/>
      <w:sz w:val="21"/>
      <w:szCs w:val="20"/>
    </w:rPr>
  </w:style>
  <w:style w:type="paragraph" w:styleId="6">
    <w:name w:val="Body Text"/>
    <w:basedOn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99"/>
    <w:rPr>
      <w:rFonts w:ascii="Times New Roman" w:hAnsi="Times New Roman" w:cs="Times New Roman"/>
      <w:b/>
      <w:bCs/>
    </w:rPr>
  </w:style>
  <w:style w:type="character" w:styleId="13">
    <w:name w:val="page number"/>
    <w:basedOn w:val="11"/>
    <w:unhideWhenUsed/>
    <w:qFormat/>
    <w:uiPriority w:val="99"/>
    <w:rPr>
      <w:rFonts w:hint="default" w:cs="Times New Roman"/>
      <w:sz w:val="24"/>
      <w:szCs w:val="24"/>
    </w:rPr>
  </w:style>
  <w:style w:type="character" w:styleId="14">
    <w:name w:val="Hyperlink"/>
    <w:basedOn w:val="11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1494</Words>
  <Characters>1498</Characters>
  <Lines>0</Lines>
  <Paragraphs>0</Paragraphs>
  <TotalTime>16</TotalTime>
  <ScaleCrop>false</ScaleCrop>
  <LinksUpToDate>false</LinksUpToDate>
  <CharactersWithSpaces>1609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2023-01-03T01:29:00Z</dcterms:created>
  <dc:creator>silence</dc:creator>
  <cp:lastModifiedBy>dremislielie</cp:lastModifiedBy>
  <cp:lastPrinted>2024-02-01T09:03:00Z</cp:lastPrinted>
  <dcterms:modified xsi:type="dcterms:W3CDTF">2024-06-12T07:07:20Z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A18D20E325574863BC1078504FEE77D6_13</vt:lpwstr>
  </property>
</Properties>
</file>