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附件3</w:t>
      </w:r>
    </w:p>
    <w:p>
      <w:pPr>
        <w:spacing w:line="59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2024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年安居区医疗器械质量安全风险隐患挂账销号清单</w:t>
      </w:r>
    </w:p>
    <w:p>
      <w:pPr>
        <w:spacing w:line="596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填报单位（盖章）：                                                              填报时间：</w:t>
      </w:r>
      <w:r>
        <w:rPr>
          <w:rFonts w:hint="default" w:ascii="Times New Roman" w:hAnsi="Times New Roman" w:eastAsia="仿宋_GB2312" w:cs="Times New Roman"/>
          <w:sz w:val="24"/>
        </w:rPr>
        <w:t>2024</w:t>
      </w:r>
      <w:r>
        <w:rPr>
          <w:rFonts w:hint="eastAsia" w:ascii="仿宋_GB2312" w:eastAsia="仿宋_GB2312"/>
          <w:sz w:val="24"/>
        </w:rPr>
        <w:t xml:space="preserve"> 年 月 日</w:t>
      </w:r>
    </w:p>
    <w:tbl>
      <w:tblPr>
        <w:tblStyle w:val="7"/>
        <w:tblW w:w="13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2271"/>
        <w:gridCol w:w="2126"/>
        <w:gridCol w:w="1843"/>
        <w:gridCol w:w="2693"/>
        <w:gridCol w:w="1701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8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序号</w:t>
            </w:r>
          </w:p>
        </w:tc>
        <w:tc>
          <w:tcPr>
            <w:tcW w:w="2271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企业（单位）名称</w:t>
            </w:r>
          </w:p>
        </w:tc>
        <w:tc>
          <w:tcPr>
            <w:tcW w:w="2126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风险隐患描述</w:t>
            </w:r>
          </w:p>
        </w:tc>
        <w:tc>
          <w:tcPr>
            <w:tcW w:w="1843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建档日期</w:t>
            </w:r>
          </w:p>
        </w:tc>
        <w:tc>
          <w:tcPr>
            <w:tcW w:w="2693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应对措施及整治情况简述</w:t>
            </w:r>
          </w:p>
        </w:tc>
        <w:tc>
          <w:tcPr>
            <w:tcW w:w="1701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销号日期</w:t>
            </w:r>
          </w:p>
        </w:tc>
        <w:tc>
          <w:tcPr>
            <w:tcW w:w="1985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风险隐患 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8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71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8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71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8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71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8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71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8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71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8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71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596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spacing w:line="596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填报人：                                                                联系电话： </w:t>
      </w:r>
    </w:p>
    <w:p>
      <w:pPr>
        <w:spacing w:line="52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default" w:ascii="Times New Roman" w:hAnsi="Times New Roman" w:eastAsia="仿宋_GB2312" w:cs="Times New Roman"/>
          <w:sz w:val="24"/>
        </w:rPr>
        <w:t>1</w:t>
      </w:r>
      <w:r>
        <w:rPr>
          <w:rFonts w:hint="eastAsia" w:ascii="仿宋_GB2312" w:eastAsia="仿宋_GB2312"/>
          <w:sz w:val="24"/>
        </w:rPr>
        <w:t>.各监管部门填报的挂账清单，是指需要持续关注，督促整改销号的重大缺陷问题，各市（州）市场监管局填报主要和严重缺陷 情况；</w:t>
      </w:r>
      <w:r>
        <w:rPr>
          <w:rFonts w:hint="default" w:ascii="Times New Roman" w:hAnsi="Times New Roman" w:eastAsia="仿宋_GB2312" w:cs="Times New Roman"/>
          <w:sz w:val="24"/>
        </w:rPr>
        <w:t>2</w:t>
      </w:r>
      <w:r>
        <w:rPr>
          <w:rFonts w:hint="eastAsia" w:ascii="仿宋_GB2312" w:eastAsia="仿宋_GB2312"/>
          <w:sz w:val="24"/>
        </w:rPr>
        <w:t>.此报表每季度统计，各季度累计，存档备查。</w:t>
      </w:r>
    </w:p>
    <w:p>
      <w:pPr>
        <w:spacing w:beforeAutospacing="0" w:line="240" w:lineRule="auto"/>
        <w:ind w:firstLine="320" w:firstLineChars="100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B56C6C5-A44C-458D-8EE5-AF635289F735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3EDC399-E059-48C3-B6D5-2A5793069F2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S/1o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  <w:docVar w:name="KGWebUrl" w:val="http://10.8.200.17:8899/seeyon/officeservlet"/>
  </w:docVars>
  <w:rsids>
    <w:rsidRoot w:val="5A924E56"/>
    <w:rsid w:val="00FF1C97"/>
    <w:rsid w:val="039A65F4"/>
    <w:rsid w:val="04CF7152"/>
    <w:rsid w:val="0A4800D1"/>
    <w:rsid w:val="0C5E6319"/>
    <w:rsid w:val="10DA5F85"/>
    <w:rsid w:val="113015F5"/>
    <w:rsid w:val="118D31D7"/>
    <w:rsid w:val="15C00432"/>
    <w:rsid w:val="16FE3EDE"/>
    <w:rsid w:val="19BD9010"/>
    <w:rsid w:val="1CB30AC3"/>
    <w:rsid w:val="1F795AB7"/>
    <w:rsid w:val="21564CC5"/>
    <w:rsid w:val="224419B2"/>
    <w:rsid w:val="236D0773"/>
    <w:rsid w:val="27A25897"/>
    <w:rsid w:val="2B134450"/>
    <w:rsid w:val="2E3C29CA"/>
    <w:rsid w:val="30926D86"/>
    <w:rsid w:val="34321327"/>
    <w:rsid w:val="37530E9A"/>
    <w:rsid w:val="37746AFD"/>
    <w:rsid w:val="37EF2397"/>
    <w:rsid w:val="39094DA7"/>
    <w:rsid w:val="3DF9F9D6"/>
    <w:rsid w:val="3F394C12"/>
    <w:rsid w:val="40BB4120"/>
    <w:rsid w:val="44C63AF1"/>
    <w:rsid w:val="48F12399"/>
    <w:rsid w:val="491B0ED5"/>
    <w:rsid w:val="4BD514C7"/>
    <w:rsid w:val="4C0162C8"/>
    <w:rsid w:val="4D7105B0"/>
    <w:rsid w:val="4FDB4513"/>
    <w:rsid w:val="516C0A71"/>
    <w:rsid w:val="51994605"/>
    <w:rsid w:val="51AA4AC3"/>
    <w:rsid w:val="5A924E56"/>
    <w:rsid w:val="5D9871FC"/>
    <w:rsid w:val="5DC8410A"/>
    <w:rsid w:val="5DFC351B"/>
    <w:rsid w:val="6F357D39"/>
    <w:rsid w:val="70263421"/>
    <w:rsid w:val="709E5592"/>
    <w:rsid w:val="722637A1"/>
    <w:rsid w:val="767D7FB3"/>
    <w:rsid w:val="77AFA8FD"/>
    <w:rsid w:val="795D6C79"/>
    <w:rsid w:val="7AC31230"/>
    <w:rsid w:val="7BFF839D"/>
    <w:rsid w:val="7D555024"/>
    <w:rsid w:val="7EAD57CA"/>
    <w:rsid w:val="7FBEE626"/>
    <w:rsid w:val="7FFFD7CF"/>
    <w:rsid w:val="92BCE7B6"/>
    <w:rsid w:val="BDF19478"/>
    <w:rsid w:val="EAF60BC7"/>
    <w:rsid w:val="EFFD7EC6"/>
    <w:rsid w:val="F77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TOC1"/>
    <w:basedOn w:val="1"/>
    <w:next w:val="1"/>
    <w:autoRedefine/>
    <w:unhideWhenUsed/>
    <w:qFormat/>
    <w:uiPriority w:val="0"/>
    <w:pPr>
      <w:snapToGrid w:val="0"/>
      <w:spacing w:beforeLines="0" w:afterLines="0" w:line="640" w:lineRule="exact"/>
      <w:ind w:firstLine="705"/>
    </w:pPr>
    <w:rPr>
      <w:rFonts w:hint="eastAsia" w:ascii="仿宋_GB2312" w:eastAsia="仿宋_GB2312"/>
      <w:color w:val="000000"/>
      <w:sz w:val="36"/>
      <w:szCs w:val="36"/>
    </w:rPr>
  </w:style>
  <w:style w:type="character" w:customStyle="1" w:styleId="12">
    <w:name w:val="ca-11"/>
    <w:autoRedefine/>
    <w:unhideWhenUsed/>
    <w:qFormat/>
    <w:uiPriority w:val="0"/>
    <w:rPr>
      <w:rFonts w:hint="eastAsia" w:ascii="仿宋_GB2312" w:hAnsi="Times New Roman" w:eastAsia="仿宋_GB2312"/>
      <w:sz w:val="28"/>
      <w:szCs w:val="24"/>
    </w:rPr>
  </w:style>
  <w:style w:type="paragraph" w:customStyle="1" w:styleId="13">
    <w:name w:val="常用样式（方正仿宋简）"/>
    <w:basedOn w:val="1"/>
    <w:autoRedefine/>
    <w:unhideWhenUsed/>
    <w:qFormat/>
    <w:uiPriority w:val="99"/>
    <w:pPr>
      <w:spacing w:beforeLines="0" w:afterLines="0" w:line="560" w:lineRule="exact"/>
      <w:ind w:firstLine="640" w:firstLineChars="200"/>
    </w:pPr>
    <w:rPr>
      <w:rFonts w:hint="eastAsia" w:ascii="Times New Roman" w:eastAsia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1651</Words>
  <Characters>1683</Characters>
  <Lines>0</Lines>
  <Paragraphs>0</Paragraphs>
  <TotalTime>29</TotalTime>
  <ScaleCrop>false</ScaleCrop>
  <LinksUpToDate>false</LinksUpToDate>
  <CharactersWithSpaces>2063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2024-04-09T01:26:00Z</dcterms:created>
  <dc:creator>黄博</dc:creator>
  <cp:lastModifiedBy>WPS_428334989</cp:lastModifiedBy>
  <cp:lastPrinted>2024-04-23T01:39:00Z</cp:lastPrinted>
  <dcterms:modified xsi:type="dcterms:W3CDTF">2024-07-24T07:59:12Z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5D9EE2C881474FB69600264D7D02AC8A_13</vt:lpwstr>
  </property>
</Properties>
</file>