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  <w:t>附件1</w:t>
      </w:r>
    </w:p>
    <w:p w14:paraId="3F53D02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2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</w:rPr>
        <w:t>遂宁市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  <w:lang w:val="en-US" w:eastAsia="zh-CN"/>
        </w:rPr>
        <w:t>安居区水利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</w:rPr>
        <w:t>工程建设领域招标文件公平竞争审查表</w:t>
      </w:r>
    </w:p>
    <w:tbl>
      <w:tblPr>
        <w:tblStyle w:val="9"/>
        <w:tblW w:w="8919" w:type="dxa"/>
        <w:tblInd w:w="-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"/>
        <w:gridCol w:w="1796"/>
        <w:gridCol w:w="545"/>
        <w:gridCol w:w="4843"/>
        <w:gridCol w:w="1713"/>
      </w:tblGrid>
      <w:tr w14:paraId="1A6D5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363" w:type="dxa"/>
            <w:gridSpan w:val="3"/>
            <w:tcBorders>
              <w:tl2br w:val="nil"/>
              <w:tr2bl w:val="nil"/>
            </w:tcBorders>
            <w:vAlign w:val="center"/>
          </w:tcPr>
          <w:p w14:paraId="04F01BF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项目名称</w:t>
            </w:r>
          </w:p>
        </w:tc>
        <w:tc>
          <w:tcPr>
            <w:tcW w:w="6556" w:type="dxa"/>
            <w:gridSpan w:val="2"/>
            <w:tcBorders>
              <w:tl2br w:val="nil"/>
              <w:tr2bl w:val="nil"/>
            </w:tcBorders>
            <w:vAlign w:val="top"/>
          </w:tcPr>
          <w:p w14:paraId="13CACAB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9634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63" w:type="dxa"/>
            <w:gridSpan w:val="3"/>
            <w:tcBorders>
              <w:tl2br w:val="nil"/>
              <w:tr2bl w:val="nil"/>
            </w:tcBorders>
            <w:vAlign w:val="center"/>
          </w:tcPr>
          <w:p w14:paraId="4C0C1C9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  <w:t>招标人</w:t>
            </w:r>
          </w:p>
        </w:tc>
        <w:tc>
          <w:tcPr>
            <w:tcW w:w="6556" w:type="dxa"/>
            <w:gridSpan w:val="2"/>
            <w:tcBorders>
              <w:tl2br w:val="nil"/>
              <w:tr2bl w:val="nil"/>
            </w:tcBorders>
            <w:vAlign w:val="top"/>
          </w:tcPr>
          <w:p w14:paraId="57FF8B5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6C0D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363" w:type="dxa"/>
            <w:gridSpan w:val="3"/>
            <w:tcBorders>
              <w:tl2br w:val="nil"/>
              <w:tr2bl w:val="nil"/>
            </w:tcBorders>
            <w:vAlign w:val="center"/>
          </w:tcPr>
          <w:p w14:paraId="67EEC40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  <w:t>招标代理机构</w:t>
            </w:r>
          </w:p>
        </w:tc>
        <w:tc>
          <w:tcPr>
            <w:tcW w:w="6556" w:type="dxa"/>
            <w:gridSpan w:val="2"/>
            <w:tcBorders>
              <w:tl2br w:val="nil"/>
              <w:tr2bl w:val="nil"/>
            </w:tcBorders>
            <w:vAlign w:val="top"/>
          </w:tcPr>
          <w:p w14:paraId="6EE8835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2F76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63" w:type="dxa"/>
            <w:gridSpan w:val="3"/>
            <w:tcBorders>
              <w:tl2br w:val="nil"/>
              <w:tr2bl w:val="nil"/>
            </w:tcBorders>
            <w:vAlign w:val="center"/>
          </w:tcPr>
          <w:p w14:paraId="447E730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  <w:t>公开征求意见</w:t>
            </w:r>
          </w:p>
        </w:tc>
        <w:tc>
          <w:tcPr>
            <w:tcW w:w="6556" w:type="dxa"/>
            <w:gridSpan w:val="2"/>
            <w:tcBorders>
              <w:tl2br w:val="nil"/>
              <w:tr2bl w:val="nil"/>
            </w:tcBorders>
            <w:vAlign w:val="top"/>
          </w:tcPr>
          <w:p w14:paraId="03FA2742">
            <w:pPr>
              <w:pStyle w:val="10"/>
              <w:spacing w:before="112" w:line="235" w:lineRule="auto"/>
              <w:ind w:left="532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pacing w:val="10"/>
              </w:rPr>
              <w:t>是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color w:val="auto"/>
                <w:spacing w:val="10"/>
              </w:rPr>
              <w:t xml:space="preserve">           否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 xml:space="preserve">□ </w:t>
            </w:r>
          </w:p>
        </w:tc>
      </w:tr>
      <w:tr w14:paraId="5E1E2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363" w:type="dxa"/>
            <w:gridSpan w:val="3"/>
            <w:tcBorders>
              <w:tl2br w:val="nil"/>
              <w:tr2bl w:val="nil"/>
            </w:tcBorders>
            <w:vAlign w:val="center"/>
          </w:tcPr>
          <w:p w14:paraId="01F5142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  <w:t>审查方式</w:t>
            </w:r>
          </w:p>
        </w:tc>
        <w:tc>
          <w:tcPr>
            <w:tcW w:w="6556" w:type="dxa"/>
            <w:gridSpan w:val="2"/>
            <w:tcBorders>
              <w:tl2br w:val="nil"/>
              <w:tr2bl w:val="nil"/>
            </w:tcBorders>
            <w:vAlign w:val="top"/>
          </w:tcPr>
          <w:p w14:paraId="038C2C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7" w:lineRule="auto"/>
              <w:ind w:left="91" w:right="261"/>
              <w:textAlignment w:val="baseline"/>
              <w:rPr>
                <w:color w:val="auto"/>
                <w:spacing w:val="6"/>
              </w:rPr>
            </w:pPr>
            <w:r>
              <w:rPr>
                <w:color w:val="auto"/>
                <w:spacing w:val="6"/>
              </w:rPr>
              <w:t>自主审查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</w:t>
            </w:r>
            <w:r>
              <w:rPr>
                <w:color w:val="auto"/>
                <w:spacing w:val="6"/>
              </w:rPr>
              <w:t>机构审查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  <w:p w14:paraId="43C64D1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67" w:lineRule="auto"/>
              <w:ind w:left="91" w:right="261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专家审查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6"/>
                <w:lang w:val="en-US" w:eastAsia="zh-CN"/>
              </w:rPr>
              <w:t xml:space="preserve">          </w:t>
            </w:r>
            <w:r>
              <w:rPr>
                <w:color w:val="auto"/>
                <w:spacing w:val="-5"/>
              </w:rPr>
              <w:t>其他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u w:val="single" w:color="auto"/>
              </w:rPr>
              <w:t xml:space="preserve">  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                   </w:t>
            </w:r>
            <w:r>
              <w:rPr>
                <w:color w:val="auto"/>
                <w:u w:val="single" w:color="auto"/>
              </w:rPr>
              <w:t xml:space="preserve">        </w:t>
            </w:r>
          </w:p>
        </w:tc>
      </w:tr>
      <w:tr w14:paraId="36E30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6B6EDF5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招标文件公平竞争审查条款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4589C2C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审查结果</w:t>
            </w:r>
          </w:p>
        </w:tc>
      </w:tr>
      <w:tr w14:paraId="33A34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186FB8D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 w:firstLine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1.限定潜在投标人或者投标人的所有制形式或者组织形式，对不同所有制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投标人采取不同的资格审查标准。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5D78A1B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536A4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3475D20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position w:val="13"/>
              </w:rPr>
              <w:t>2.通过抽签、摇号、抓阉等违规方式直接选择投标人、中标候选人或中标人。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4311047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44C51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7DDE015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3.设定企业股东背景、年平均承接项目数量或者金额、从业人员、纳税额、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 xml:space="preserve">营业场所面积等规模条件；设置超过项目实际需要的企业注册资本、资产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总额、净资产规模、营业收入、利润、授信额度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等财务指标。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4F1B0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6FF3FD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387AC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7D5C12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4.设定明显超出招标项目具体特点和实际需要</w:t>
            </w:r>
            <w:r>
              <w:rPr>
                <w:rFonts w:hint="default" w:ascii="Times New Roman" w:hAnsi="Times New Roman" w:cs="Times New Roman"/>
                <w:color w:val="auto"/>
              </w:rPr>
              <w:t>的过高的资质资格、技术、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商务条件或者业绩、奖项要求。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1329EE1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70442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25D41DF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5.将国家已经明令取消的资质资格作为投标条</w:t>
            </w:r>
            <w:r>
              <w:rPr>
                <w:rFonts w:hint="default" w:ascii="Times New Roman" w:hAnsi="Times New Roman" w:cs="Times New Roman"/>
                <w:color w:val="auto"/>
              </w:rPr>
              <w:t>件、加分条件、中标条件；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在国家已经明令取消资质资格的领域，将其他资质资格作为投标条件、加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分条件、中标条件。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6915E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5FD6E0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083F3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32F7F0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6.将特定行政区域、特定行业的业绩、奖项作</w:t>
            </w:r>
            <w:r>
              <w:rPr>
                <w:rFonts w:hint="default" w:ascii="Times New Roman" w:hAnsi="Times New Roman" w:cs="Times New Roman"/>
                <w:color w:val="auto"/>
              </w:rPr>
              <w:t>为投标条件、加分条件、中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标条件；将政府部门、行业协会商会或者其</w:t>
            </w:r>
            <w:r>
              <w:rPr>
                <w:rFonts w:hint="default" w:ascii="Times New Roman" w:hAnsi="Times New Roman" w:cs="Times New Roman"/>
                <w:color w:val="auto"/>
              </w:rPr>
              <w:t>他机构对投标人作出的荣誉奖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励和慈善公益证明等作为投标条件、中标条件。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7FF1E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5A6E38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44EF4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78C6FAE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7.限定或者指定特定的专利、商标、品牌、原产地、供应商或者检验检测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认证机构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法律法规有明确要求的除外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534BB8E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1E189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5EDB2EB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8.限定投标保证金、履约保证金缴纳方式和缴纳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形式，增设没有法律法规依据的其他保证金。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3FF155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57871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5F137B9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9.要求投标人在本地注册设立子公司、分公司、分支机构，在本地拥有一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定面积的办公场所，在本地缴纳社会保险、纳税等。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0F4500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3CA40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206" w:type="dxa"/>
            <w:gridSpan w:val="4"/>
            <w:tcBorders>
              <w:tl2br w:val="nil"/>
              <w:tr2bl w:val="nil"/>
            </w:tcBorders>
            <w:vAlign w:val="center"/>
          </w:tcPr>
          <w:p w14:paraId="1E9A3D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5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0.对仅需提供有关资质证明文件、证照、证件复印件的，要求必须提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供原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件；对按规定可以采用“多证合一”电子证照的，要求必须提供纸质证照。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2F9DC56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17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325D5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30" w:hRule="atLeast"/>
        </w:trPr>
        <w:tc>
          <w:tcPr>
            <w:tcW w:w="7184" w:type="dxa"/>
            <w:gridSpan w:val="3"/>
            <w:tcBorders>
              <w:tl2br w:val="nil"/>
              <w:tr2bl w:val="nil"/>
            </w:tcBorders>
            <w:vAlign w:val="center"/>
          </w:tcPr>
          <w:p w14:paraId="5A7BD71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11.将营业执照经营范围作为投标条件、加分条件、中标条件。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51DF8BC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390CA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59" w:hRule="atLeast"/>
        </w:trPr>
        <w:tc>
          <w:tcPr>
            <w:tcW w:w="7184" w:type="dxa"/>
            <w:gridSpan w:val="3"/>
            <w:tcBorders>
              <w:tl2br w:val="nil"/>
              <w:tr2bl w:val="nil"/>
            </w:tcBorders>
            <w:vAlign w:val="center"/>
          </w:tcPr>
          <w:p w14:paraId="455EF8A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12.在开标环节要求投标人的法定代表人、拟派项目经理、技术负责人等必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须到场，不接受经授权委托的投标人代表到场。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205FE79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00B43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716" w:hRule="atLeast"/>
        </w:trPr>
        <w:tc>
          <w:tcPr>
            <w:tcW w:w="7184" w:type="dxa"/>
            <w:gridSpan w:val="3"/>
            <w:tcBorders>
              <w:tl2br w:val="nil"/>
              <w:tr2bl w:val="nil"/>
            </w:tcBorders>
            <w:vAlign w:val="center"/>
          </w:tcPr>
          <w:p w14:paraId="7E5B30F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13.限定联合体投标(强制投标人组成联合体共同投标、要求投标人具备相应多个资质但不接受投标人联合体投标)。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7F4678E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4F807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91" w:hRule="atLeast"/>
        </w:trPr>
        <w:tc>
          <w:tcPr>
            <w:tcW w:w="7184" w:type="dxa"/>
            <w:gridSpan w:val="3"/>
            <w:tcBorders>
              <w:tl2br w:val="nil"/>
              <w:tr2bl w:val="nil"/>
            </w:tcBorders>
            <w:vAlign w:val="center"/>
          </w:tcPr>
          <w:p w14:paraId="4A5E4C0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14.设定与招标项目合同履行无关的人员资格等条件作为投标条件、加分条件、中标条件。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045C334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011F6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451" w:hRule="atLeast"/>
        </w:trPr>
        <w:tc>
          <w:tcPr>
            <w:tcW w:w="7184" w:type="dxa"/>
            <w:gridSpan w:val="3"/>
            <w:tcBorders>
              <w:tl2br w:val="nil"/>
              <w:tr2bl w:val="nil"/>
            </w:tcBorders>
            <w:vAlign w:val="center"/>
          </w:tcPr>
          <w:p w14:paraId="78D3A04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15.将装订、纸张、明显的文字错误等列为否决投标情形。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3D09BA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472B0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536" w:hRule="atLeast"/>
        </w:trPr>
        <w:tc>
          <w:tcPr>
            <w:tcW w:w="7184" w:type="dxa"/>
            <w:gridSpan w:val="3"/>
            <w:tcBorders>
              <w:tl2br w:val="nil"/>
              <w:tr2bl w:val="nil"/>
            </w:tcBorders>
            <w:vAlign w:val="center"/>
          </w:tcPr>
          <w:p w14:paraId="7889940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16.没有法律法规依据，设定投标报名审核环节。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6AD9C33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4E642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55" w:hRule="atLeast"/>
        </w:trPr>
        <w:tc>
          <w:tcPr>
            <w:tcW w:w="7184" w:type="dxa"/>
            <w:gridSpan w:val="3"/>
            <w:tcBorders>
              <w:tl2br w:val="nil"/>
              <w:tr2bl w:val="nil"/>
            </w:tcBorders>
            <w:vAlign w:val="center"/>
          </w:tcPr>
          <w:p w14:paraId="787B565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leftChars="2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17.以其他不合理条件限制、排斥潜在投标人或者投标人以及其他需要说明的情况。注：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应说明具体情形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5788486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</w:rPr>
              <w:t xml:space="preserve"> 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</w:rPr>
              <w:t>无</w:t>
            </w:r>
            <w:r>
              <w:rPr>
                <w:rFonts w:hint="eastAsia"/>
                <w:color w:val="auto"/>
                <w:spacing w:val="10"/>
                <w:sz w:val="28"/>
                <w:szCs w:val="28"/>
                <w:lang w:eastAsia="zh-CN"/>
              </w:rPr>
              <w:t>□</w:t>
            </w:r>
          </w:p>
        </w:tc>
      </w:tr>
      <w:tr w14:paraId="4E44B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2180" w:hRule="atLeast"/>
        </w:trPr>
        <w:tc>
          <w:tcPr>
            <w:tcW w:w="1796" w:type="dxa"/>
            <w:tcBorders>
              <w:tl2br w:val="nil"/>
              <w:tr2bl w:val="nil"/>
            </w:tcBorders>
            <w:vAlign w:val="top"/>
          </w:tcPr>
          <w:p w14:paraId="4BEF231C">
            <w:pPr>
              <w:spacing w:line="257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4CC13E92">
            <w:pPr>
              <w:spacing w:line="258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0A5D38FF">
            <w:pPr>
              <w:spacing w:line="258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5E69ECD1">
            <w:pPr>
              <w:spacing w:line="258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1E87D6FB">
            <w:pPr>
              <w:spacing w:line="258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6AC573E7">
            <w:pPr>
              <w:spacing w:line="258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6CDC362D">
            <w:pPr>
              <w:pStyle w:val="10"/>
              <w:spacing w:before="68" w:line="220" w:lineRule="auto"/>
              <w:ind w:left="464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审查结论</w:t>
            </w:r>
          </w:p>
        </w:tc>
        <w:tc>
          <w:tcPr>
            <w:tcW w:w="7101" w:type="dxa"/>
            <w:gridSpan w:val="3"/>
            <w:tcBorders>
              <w:tl2br w:val="nil"/>
              <w:tr2bl w:val="nil"/>
            </w:tcBorders>
            <w:vAlign w:val="top"/>
          </w:tcPr>
          <w:p w14:paraId="3EB306B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63" w:leftChars="30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经审查本项目招标文件不存在影响市场主体公</w:t>
            </w:r>
            <w:r>
              <w:rPr>
                <w:color w:val="auto"/>
                <w:spacing w:val="-1"/>
              </w:rPr>
              <w:t>平竞争条款，符合现行法律、法规等公平竞争审查规定。</w:t>
            </w:r>
          </w:p>
          <w:p w14:paraId="42E7D80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60" w:lineRule="auto"/>
              <w:ind w:left="63" w:leftChars="30"/>
              <w:jc w:val="both"/>
              <w:textAlignment w:val="baseline"/>
              <w:rPr>
                <w:color w:val="auto"/>
                <w:spacing w:val="3"/>
              </w:rPr>
            </w:pPr>
            <w:r>
              <w:rPr>
                <w:color w:val="auto"/>
                <w:spacing w:val="1"/>
              </w:rPr>
              <w:t>(经审查本项目招标文件</w:t>
            </w:r>
            <w:r>
              <w:rPr>
                <w:color w:val="auto"/>
              </w:rPr>
              <w:t>XX</w:t>
            </w:r>
            <w:r>
              <w:rPr>
                <w:color w:val="auto"/>
                <w:spacing w:val="1"/>
              </w:rPr>
              <w:t>章节</w:t>
            </w:r>
            <w:r>
              <w:rPr>
                <w:color w:val="auto"/>
              </w:rPr>
              <w:t>XX</w:t>
            </w:r>
            <w:r>
              <w:rPr>
                <w:color w:val="auto"/>
                <w:spacing w:val="1"/>
              </w:rPr>
              <w:t>条</w:t>
            </w:r>
            <w:r>
              <w:rPr>
                <w:color w:val="auto"/>
              </w:rPr>
              <w:t>XX</w:t>
            </w:r>
            <w:r>
              <w:rPr>
                <w:color w:val="auto"/>
                <w:spacing w:val="1"/>
              </w:rPr>
              <w:t>款的</w:t>
            </w:r>
            <w:r>
              <w:rPr>
                <w:color w:val="auto"/>
              </w:rPr>
              <w:t>XX</w:t>
            </w:r>
            <w:r>
              <w:rPr>
                <w:color w:val="auto"/>
                <w:spacing w:val="1"/>
              </w:rPr>
              <w:t>内容，存在</w:t>
            </w:r>
            <w:r>
              <w:rPr>
                <w:color w:val="auto"/>
              </w:rPr>
              <w:t>影响</w:t>
            </w:r>
            <w:r>
              <w:rPr>
                <w:color w:val="auto"/>
                <w:spacing w:val="3"/>
              </w:rPr>
              <w:t>市场主体公平竞争问题，应予修订。)</w:t>
            </w:r>
          </w:p>
          <w:p w14:paraId="1896E98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60" w:lineRule="auto"/>
              <w:ind w:left="63" w:leftChars="30"/>
              <w:jc w:val="both"/>
              <w:textAlignment w:val="baseline"/>
              <w:rPr>
                <w:color w:val="auto"/>
                <w:spacing w:val="3"/>
              </w:rPr>
            </w:pPr>
          </w:p>
          <w:p w14:paraId="520C99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60" w:lineRule="auto"/>
              <w:ind w:left="63" w:leftChars="30"/>
              <w:jc w:val="both"/>
              <w:textAlignment w:val="baseline"/>
              <w:rPr>
                <w:color w:val="auto"/>
                <w:spacing w:val="3"/>
              </w:rPr>
            </w:pPr>
          </w:p>
          <w:p w14:paraId="06C09840">
            <w:pPr>
              <w:pStyle w:val="10"/>
              <w:spacing w:before="69" w:line="219" w:lineRule="auto"/>
              <w:ind w:left="762"/>
              <w:rPr>
                <w:rFonts w:hint="eastAsia"/>
                <w:color w:val="auto"/>
                <w:spacing w:val="7"/>
                <w:lang w:val="en-US" w:eastAsia="zh-CN"/>
              </w:rPr>
            </w:pPr>
            <w:r>
              <w:rPr>
                <w:color w:val="auto"/>
                <w:spacing w:val="-2"/>
              </w:rPr>
              <w:t>审查人盖章(签字)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rFonts w:hint="eastAsia"/>
                <w:color w:val="auto"/>
                <w:spacing w:val="7"/>
                <w:lang w:eastAsia="zh-CN"/>
              </w:rPr>
              <w:t>：</w:t>
            </w:r>
            <w:r>
              <w:rPr>
                <w:color w:val="auto"/>
                <w:spacing w:val="7"/>
              </w:rPr>
              <w:t xml:space="preserve">  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 xml:space="preserve">        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 xml:space="preserve">   </w:t>
            </w:r>
          </w:p>
          <w:p w14:paraId="120973A4">
            <w:pPr>
              <w:pStyle w:val="10"/>
              <w:spacing w:before="69" w:line="219" w:lineRule="auto"/>
              <w:ind w:left="762" w:firstLine="3914" w:firstLineChars="1900"/>
              <w:rPr>
                <w:color w:val="auto"/>
              </w:rPr>
            </w:pPr>
            <w:r>
              <w:rPr>
                <w:color w:val="auto"/>
                <w:spacing w:val="-2"/>
              </w:rPr>
              <w:t>年</w:t>
            </w:r>
            <w:r>
              <w:rPr>
                <w:color w:val="auto"/>
                <w:spacing w:val="11"/>
              </w:rPr>
              <w:t xml:space="preserve">  </w:t>
            </w:r>
            <w:r>
              <w:rPr>
                <w:rFonts w:hint="eastAsia"/>
                <w:color w:val="auto"/>
                <w:spacing w:val="11"/>
                <w:lang w:val="en-US" w:eastAsia="zh-CN"/>
              </w:rPr>
              <w:t xml:space="preserve">  </w:t>
            </w:r>
            <w:r>
              <w:rPr>
                <w:color w:val="auto"/>
                <w:spacing w:val="-2"/>
              </w:rPr>
              <w:t>月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     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-2"/>
              </w:rPr>
              <w:t>日</w:t>
            </w:r>
          </w:p>
        </w:tc>
      </w:tr>
      <w:tr w14:paraId="595A8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1404" w:hRule="atLeast"/>
        </w:trPr>
        <w:tc>
          <w:tcPr>
            <w:tcW w:w="1796" w:type="dxa"/>
            <w:tcBorders>
              <w:tl2br w:val="nil"/>
              <w:tr2bl w:val="nil"/>
            </w:tcBorders>
            <w:vAlign w:val="top"/>
          </w:tcPr>
          <w:p w14:paraId="3C9DBDD6">
            <w:pPr>
              <w:spacing w:line="242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02BF1567">
            <w:pPr>
              <w:spacing w:line="243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58D2909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2" w:right="0" w:hanging="102"/>
              <w:jc w:val="center"/>
              <w:textAlignment w:val="baseline"/>
              <w:rPr>
                <w:b/>
                <w:bCs/>
                <w:color w:val="auto"/>
                <w:spacing w:val="1"/>
              </w:rPr>
            </w:pPr>
            <w:r>
              <w:rPr>
                <w:b/>
                <w:bCs/>
                <w:color w:val="auto"/>
                <w:spacing w:val="1"/>
              </w:rPr>
              <w:t>招标代理机构</w:t>
            </w:r>
          </w:p>
          <w:p w14:paraId="02A9C22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2" w:right="0" w:hanging="102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主</w:t>
            </w:r>
            <w:r>
              <w:rPr>
                <w:b/>
                <w:bCs/>
                <w:color w:val="auto"/>
                <w:spacing w:val="-2"/>
              </w:rPr>
              <w:t>要负责人意见</w:t>
            </w:r>
          </w:p>
        </w:tc>
        <w:tc>
          <w:tcPr>
            <w:tcW w:w="7101" w:type="dxa"/>
            <w:gridSpan w:val="3"/>
            <w:tcBorders>
              <w:tl2br w:val="nil"/>
              <w:tr2bl w:val="nil"/>
            </w:tcBorders>
            <w:vAlign w:val="top"/>
          </w:tcPr>
          <w:p w14:paraId="4AF66684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410E1FB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1E2CA98B">
            <w:pPr>
              <w:pStyle w:val="10"/>
              <w:spacing w:before="68" w:line="230" w:lineRule="auto"/>
              <w:rPr>
                <w:color w:val="auto"/>
                <w:spacing w:val="-6"/>
              </w:rPr>
            </w:pPr>
          </w:p>
          <w:p w14:paraId="3FF06C6B">
            <w:pPr>
              <w:pStyle w:val="10"/>
              <w:spacing w:before="68" w:line="230" w:lineRule="auto"/>
              <w:rPr>
                <w:color w:val="auto"/>
                <w:spacing w:val="-6"/>
              </w:rPr>
            </w:pPr>
          </w:p>
          <w:p w14:paraId="656969CB">
            <w:pPr>
              <w:pStyle w:val="10"/>
              <w:spacing w:before="68" w:line="230" w:lineRule="auto"/>
              <w:rPr>
                <w:color w:val="auto"/>
                <w:spacing w:val="-6"/>
              </w:rPr>
            </w:pPr>
          </w:p>
          <w:p w14:paraId="7F0A1A1E">
            <w:pPr>
              <w:pStyle w:val="10"/>
              <w:spacing w:before="68" w:line="230" w:lineRule="auto"/>
              <w:ind w:left="2692"/>
              <w:rPr>
                <w:color w:val="auto"/>
                <w:spacing w:val="-2"/>
              </w:rPr>
            </w:pPr>
            <w:r>
              <w:rPr>
                <w:color w:val="auto"/>
                <w:spacing w:val="-6"/>
              </w:rPr>
              <w:t>签字</w:t>
            </w:r>
            <w:r>
              <w:rPr>
                <w:rFonts w:hint="eastAsia"/>
                <w:color w:val="auto"/>
                <w:spacing w:val="-6"/>
                <w:lang w:eastAsia="zh-CN"/>
              </w:rPr>
              <w:t>：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 xml:space="preserve">        </w:t>
            </w:r>
            <w:r>
              <w:rPr>
                <w:color w:val="auto"/>
                <w:spacing w:val="-2"/>
              </w:rPr>
              <w:t>年</w:t>
            </w:r>
            <w:r>
              <w:rPr>
                <w:color w:val="auto"/>
                <w:spacing w:val="11"/>
              </w:rPr>
              <w:t xml:space="preserve">  </w:t>
            </w:r>
            <w:r>
              <w:rPr>
                <w:rFonts w:hint="eastAsia"/>
                <w:color w:val="auto"/>
                <w:spacing w:val="11"/>
                <w:lang w:val="en-US" w:eastAsia="zh-CN"/>
              </w:rPr>
              <w:t xml:space="preserve">  </w:t>
            </w:r>
            <w:r>
              <w:rPr>
                <w:color w:val="auto"/>
                <w:spacing w:val="-2"/>
              </w:rPr>
              <w:t>月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     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-2"/>
              </w:rPr>
              <w:t>日</w:t>
            </w:r>
          </w:p>
          <w:p w14:paraId="68BC42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693" w:firstLine="2376" w:firstLineChars="1200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单位盖章</w:t>
            </w:r>
          </w:p>
        </w:tc>
      </w:tr>
      <w:tr w14:paraId="1BA76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1354" w:hRule="atLeast"/>
        </w:trPr>
        <w:tc>
          <w:tcPr>
            <w:tcW w:w="1796" w:type="dxa"/>
            <w:tcBorders>
              <w:tl2br w:val="nil"/>
              <w:tr2bl w:val="nil"/>
            </w:tcBorders>
            <w:vAlign w:val="center"/>
          </w:tcPr>
          <w:p w14:paraId="62853B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20" w:right="0" w:hanging="42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  <w:t>招标人</w:t>
            </w:r>
          </w:p>
          <w:p w14:paraId="461608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20" w:right="0" w:hanging="42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</w:rPr>
              <w:t>主要负责人意见</w:t>
            </w:r>
          </w:p>
        </w:tc>
        <w:tc>
          <w:tcPr>
            <w:tcW w:w="7101" w:type="dxa"/>
            <w:gridSpan w:val="3"/>
            <w:tcBorders>
              <w:tl2br w:val="nil"/>
              <w:tr2bl w:val="nil"/>
            </w:tcBorders>
            <w:vAlign w:val="top"/>
          </w:tcPr>
          <w:p w14:paraId="7625E429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498DCEF9">
            <w:pPr>
              <w:pStyle w:val="10"/>
              <w:spacing w:before="68" w:line="230" w:lineRule="auto"/>
              <w:ind w:left="2692"/>
              <w:rPr>
                <w:color w:val="auto"/>
                <w:spacing w:val="-6"/>
              </w:rPr>
            </w:pPr>
          </w:p>
          <w:p w14:paraId="39DA34B9">
            <w:pPr>
              <w:pStyle w:val="10"/>
              <w:spacing w:before="68" w:line="230" w:lineRule="auto"/>
              <w:ind w:left="2692"/>
              <w:rPr>
                <w:color w:val="auto"/>
                <w:spacing w:val="-6"/>
              </w:rPr>
            </w:pPr>
          </w:p>
          <w:p w14:paraId="36D1C149">
            <w:pPr>
              <w:pStyle w:val="10"/>
              <w:spacing w:before="68" w:line="230" w:lineRule="auto"/>
              <w:ind w:left="2692"/>
              <w:rPr>
                <w:color w:val="auto"/>
                <w:spacing w:val="-6"/>
              </w:rPr>
            </w:pPr>
          </w:p>
          <w:p w14:paraId="012CC266">
            <w:pPr>
              <w:pStyle w:val="10"/>
              <w:spacing w:before="68" w:line="230" w:lineRule="auto"/>
              <w:ind w:left="2692"/>
              <w:rPr>
                <w:color w:val="auto"/>
                <w:spacing w:val="-6"/>
              </w:rPr>
            </w:pPr>
          </w:p>
          <w:p w14:paraId="1A5AF987">
            <w:pPr>
              <w:pStyle w:val="10"/>
              <w:spacing w:before="68" w:line="230" w:lineRule="auto"/>
              <w:ind w:left="2692"/>
              <w:rPr>
                <w:color w:val="auto"/>
                <w:spacing w:val="-2"/>
              </w:rPr>
            </w:pPr>
            <w:r>
              <w:rPr>
                <w:color w:val="auto"/>
                <w:spacing w:val="-6"/>
              </w:rPr>
              <w:t>签字</w:t>
            </w:r>
            <w:r>
              <w:rPr>
                <w:rFonts w:hint="eastAsia"/>
                <w:color w:val="auto"/>
                <w:spacing w:val="-6"/>
                <w:lang w:eastAsia="zh-CN"/>
              </w:rPr>
              <w:t>：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 xml:space="preserve">        </w:t>
            </w:r>
            <w:r>
              <w:rPr>
                <w:color w:val="auto"/>
                <w:spacing w:val="-2"/>
              </w:rPr>
              <w:t>年</w:t>
            </w:r>
            <w:r>
              <w:rPr>
                <w:color w:val="auto"/>
                <w:spacing w:val="11"/>
              </w:rPr>
              <w:t xml:space="preserve">  </w:t>
            </w:r>
            <w:r>
              <w:rPr>
                <w:rFonts w:hint="eastAsia"/>
                <w:color w:val="auto"/>
                <w:spacing w:val="11"/>
                <w:lang w:val="en-US" w:eastAsia="zh-CN"/>
              </w:rPr>
              <w:t xml:space="preserve">  </w:t>
            </w:r>
            <w:r>
              <w:rPr>
                <w:color w:val="auto"/>
                <w:spacing w:val="-2"/>
              </w:rPr>
              <w:t>月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     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-2"/>
              </w:rPr>
              <w:t>日</w:t>
            </w:r>
          </w:p>
          <w:p w14:paraId="1DA575E3">
            <w:pPr>
              <w:pStyle w:val="10"/>
              <w:spacing w:before="68" w:line="207" w:lineRule="auto"/>
              <w:ind w:left="2672" w:firstLine="2376" w:firstLineChars="1200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单位盖章</w:t>
            </w:r>
          </w:p>
        </w:tc>
      </w:tr>
    </w:tbl>
    <w:p w14:paraId="6D2A1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snapToGrid/>
          <w:color w:val="auto"/>
          <w:spacing w:val="0"/>
          <w:kern w:val="2"/>
          <w:sz w:val="32"/>
          <w:szCs w:val="32"/>
          <w:lang w:val="en-US" w:eastAsia="zh-CN"/>
        </w:rPr>
      </w:pPr>
    </w:p>
    <w:p w14:paraId="24C9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  <w:t>附件2</w:t>
      </w:r>
    </w:p>
    <w:p w14:paraId="332B15E1">
      <w:pPr>
        <w:spacing w:before="122" w:line="211" w:lineRule="auto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36"/>
          <w:szCs w:val="36"/>
        </w:rPr>
        <w:t>2023年1月以来遂宁市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36"/>
          <w:szCs w:val="36"/>
          <w:lang w:val="en-US" w:eastAsia="zh-CN"/>
        </w:rPr>
        <w:t>安居区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36"/>
          <w:szCs w:val="36"/>
        </w:rPr>
        <w:t>水利行业招投标项目清单表</w:t>
      </w:r>
    </w:p>
    <w:tbl>
      <w:tblPr>
        <w:tblStyle w:val="9"/>
        <w:tblW w:w="88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976"/>
        <w:gridCol w:w="1182"/>
        <w:gridCol w:w="1182"/>
        <w:gridCol w:w="1796"/>
        <w:gridCol w:w="1647"/>
        <w:gridCol w:w="597"/>
      </w:tblGrid>
      <w:tr w14:paraId="56FC2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77" w:type="dxa"/>
            <w:vAlign w:val="center"/>
          </w:tcPr>
          <w:p w14:paraId="1ABA269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976" w:type="dxa"/>
            <w:vAlign w:val="center"/>
          </w:tcPr>
          <w:p w14:paraId="2CD1B49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1182" w:type="dxa"/>
            <w:vAlign w:val="center"/>
          </w:tcPr>
          <w:p w14:paraId="4D4109A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2"/>
                <w:sz w:val="18"/>
                <w:szCs w:val="18"/>
              </w:rPr>
              <w:t>标段名称</w:t>
            </w:r>
          </w:p>
        </w:tc>
        <w:tc>
          <w:tcPr>
            <w:tcW w:w="1182" w:type="dxa"/>
            <w:vAlign w:val="center"/>
          </w:tcPr>
          <w:p w14:paraId="1C8607E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4"/>
                <w:sz w:val="18"/>
                <w:szCs w:val="18"/>
              </w:rPr>
              <w:t>开标时间</w:t>
            </w:r>
          </w:p>
        </w:tc>
        <w:tc>
          <w:tcPr>
            <w:tcW w:w="1796" w:type="dxa"/>
            <w:vAlign w:val="center"/>
          </w:tcPr>
          <w:p w14:paraId="0CC1393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2"/>
                <w:sz w:val="18"/>
                <w:szCs w:val="18"/>
              </w:rPr>
              <w:t>项目业主</w:t>
            </w:r>
          </w:p>
        </w:tc>
        <w:tc>
          <w:tcPr>
            <w:tcW w:w="1647" w:type="dxa"/>
            <w:vAlign w:val="center"/>
          </w:tcPr>
          <w:p w14:paraId="01C723C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代理机构</w:t>
            </w:r>
          </w:p>
        </w:tc>
        <w:tc>
          <w:tcPr>
            <w:tcW w:w="597" w:type="dxa"/>
            <w:vAlign w:val="center"/>
          </w:tcPr>
          <w:p w14:paraId="3F11129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3"/>
                <w:sz w:val="18"/>
                <w:szCs w:val="18"/>
              </w:rPr>
              <w:t>投标</w:t>
            </w:r>
          </w:p>
          <w:p w14:paraId="7B84EA3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家数</w:t>
            </w:r>
          </w:p>
        </w:tc>
      </w:tr>
      <w:tr w14:paraId="0ACB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77" w:type="dxa"/>
            <w:vAlign w:val="center"/>
          </w:tcPr>
          <w:p w14:paraId="0C39995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76" w:type="dxa"/>
            <w:vAlign w:val="center"/>
          </w:tcPr>
          <w:p w14:paraId="0334E3E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遂宁市安居区琼江水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18"/>
                <w:szCs w:val="18"/>
              </w:rPr>
              <w:t>系石河堰改造工程</w:t>
            </w:r>
          </w:p>
        </w:tc>
        <w:tc>
          <w:tcPr>
            <w:tcW w:w="1182" w:type="dxa"/>
            <w:vAlign w:val="center"/>
          </w:tcPr>
          <w:p w14:paraId="0EE7CE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  <w:sz w:val="18"/>
                <w:szCs w:val="18"/>
              </w:rPr>
              <w:t>勘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察设计-1</w:t>
            </w:r>
          </w:p>
        </w:tc>
        <w:tc>
          <w:tcPr>
            <w:tcW w:w="1182" w:type="dxa"/>
            <w:vAlign w:val="center"/>
          </w:tcPr>
          <w:p w14:paraId="51C7A9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position w:val="10"/>
                <w:sz w:val="18"/>
                <w:szCs w:val="18"/>
              </w:rPr>
              <w:t>2024-05-14</w:t>
            </w:r>
          </w:p>
        </w:tc>
        <w:tc>
          <w:tcPr>
            <w:tcW w:w="1796" w:type="dxa"/>
            <w:vAlign w:val="center"/>
          </w:tcPr>
          <w:p w14:paraId="63B4DF2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7B03495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四川政国建设项目管理有限公司</w:t>
            </w:r>
          </w:p>
        </w:tc>
        <w:tc>
          <w:tcPr>
            <w:tcW w:w="597" w:type="dxa"/>
            <w:vAlign w:val="center"/>
          </w:tcPr>
          <w:p w14:paraId="04A7AA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14:paraId="7515C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62CC506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76" w:type="dxa"/>
            <w:vAlign w:val="center"/>
          </w:tcPr>
          <w:p w14:paraId="7B0D53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2024年水利发展资金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18"/>
                <w:szCs w:val="18"/>
              </w:rPr>
              <w:t>安居区狮姚河小流域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18"/>
                <w:szCs w:val="18"/>
              </w:rPr>
              <w:t>综合治理提质增效项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目</w:t>
            </w:r>
          </w:p>
        </w:tc>
        <w:tc>
          <w:tcPr>
            <w:tcW w:w="1182" w:type="dxa"/>
            <w:vAlign w:val="center"/>
          </w:tcPr>
          <w:p w14:paraId="30D2FA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09E4BB0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2024-05-13</w:t>
            </w:r>
          </w:p>
        </w:tc>
        <w:tc>
          <w:tcPr>
            <w:tcW w:w="1796" w:type="dxa"/>
            <w:vAlign w:val="center"/>
          </w:tcPr>
          <w:p w14:paraId="2DDB8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</w:p>
          <w:p w14:paraId="1BA0372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遂宁市安居区麻子滩水库管理所</w:t>
            </w:r>
          </w:p>
        </w:tc>
        <w:tc>
          <w:tcPr>
            <w:tcW w:w="1647" w:type="dxa"/>
            <w:vAlign w:val="center"/>
          </w:tcPr>
          <w:p w14:paraId="7B0E2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</w:p>
          <w:p w14:paraId="78B84EC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四川灏珉建设项目管理有限公司</w:t>
            </w:r>
          </w:p>
        </w:tc>
        <w:tc>
          <w:tcPr>
            <w:tcW w:w="597" w:type="dxa"/>
            <w:vAlign w:val="center"/>
          </w:tcPr>
          <w:p w14:paraId="02BEDA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</w:tr>
      <w:tr w14:paraId="342EB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790CBDE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76" w:type="dxa"/>
            <w:vAlign w:val="center"/>
          </w:tcPr>
          <w:p w14:paraId="396E770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遂宁市安居区集中供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18"/>
                <w:szCs w:val="18"/>
              </w:rPr>
              <w:t>水站智能化一体工程智慧管网调度系统</w:t>
            </w:r>
          </w:p>
        </w:tc>
        <w:tc>
          <w:tcPr>
            <w:tcW w:w="1182" w:type="dxa"/>
            <w:vAlign w:val="center"/>
          </w:tcPr>
          <w:p w14:paraId="70AE379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8"/>
                <w:szCs w:val="18"/>
              </w:rPr>
              <w:t>设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备采购-1</w:t>
            </w:r>
          </w:p>
        </w:tc>
        <w:tc>
          <w:tcPr>
            <w:tcW w:w="1182" w:type="dxa"/>
            <w:vAlign w:val="center"/>
          </w:tcPr>
          <w:p w14:paraId="0D6737D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2024-05-10</w:t>
            </w:r>
          </w:p>
        </w:tc>
        <w:tc>
          <w:tcPr>
            <w:tcW w:w="1796" w:type="dxa"/>
            <w:vAlign w:val="center"/>
          </w:tcPr>
          <w:p w14:paraId="20FB5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</w:p>
          <w:p w14:paraId="5626007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遂宁市安居区润安供水有限公司</w:t>
            </w:r>
          </w:p>
        </w:tc>
        <w:tc>
          <w:tcPr>
            <w:tcW w:w="1647" w:type="dxa"/>
            <w:vAlign w:val="center"/>
          </w:tcPr>
          <w:p w14:paraId="432DE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</w:p>
          <w:p w14:paraId="0539E5C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四川洪博志信项目管理有限公司</w:t>
            </w:r>
          </w:p>
        </w:tc>
        <w:tc>
          <w:tcPr>
            <w:tcW w:w="597" w:type="dxa"/>
            <w:vAlign w:val="center"/>
          </w:tcPr>
          <w:p w14:paraId="497F781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14:paraId="524BF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77" w:type="dxa"/>
            <w:vAlign w:val="center"/>
          </w:tcPr>
          <w:p w14:paraId="1214DF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76" w:type="dxa"/>
            <w:vAlign w:val="center"/>
          </w:tcPr>
          <w:p w14:paraId="6C08D20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遂宁市安居区小型病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险水库除险加固建设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18"/>
                <w:szCs w:val="18"/>
              </w:rPr>
              <w:t>项目</w:t>
            </w:r>
          </w:p>
        </w:tc>
        <w:tc>
          <w:tcPr>
            <w:tcW w:w="1182" w:type="dxa"/>
            <w:vAlign w:val="center"/>
          </w:tcPr>
          <w:p w14:paraId="5120BF4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-2"/>
                <w:sz w:val="18"/>
                <w:szCs w:val="18"/>
              </w:rPr>
              <w:t>-1</w:t>
            </w:r>
          </w:p>
        </w:tc>
        <w:tc>
          <w:tcPr>
            <w:tcW w:w="1182" w:type="dxa"/>
            <w:vAlign w:val="center"/>
          </w:tcPr>
          <w:p w14:paraId="0E7BBAC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2024-04-30</w:t>
            </w:r>
          </w:p>
        </w:tc>
        <w:tc>
          <w:tcPr>
            <w:tcW w:w="1796" w:type="dxa"/>
            <w:vAlign w:val="center"/>
          </w:tcPr>
          <w:p w14:paraId="121B825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2777B3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四川省富盛工程项目管理有限公司</w:t>
            </w:r>
          </w:p>
        </w:tc>
        <w:tc>
          <w:tcPr>
            <w:tcW w:w="597" w:type="dxa"/>
            <w:vAlign w:val="center"/>
          </w:tcPr>
          <w:p w14:paraId="19867BC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14:paraId="25F72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77" w:type="dxa"/>
            <w:vAlign w:val="center"/>
          </w:tcPr>
          <w:p w14:paraId="7ECBC14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76" w:type="dxa"/>
            <w:vAlign w:val="center"/>
          </w:tcPr>
          <w:p w14:paraId="374CE8D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遂宁市安居区小型病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险水库除险加固建设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18"/>
                <w:szCs w:val="18"/>
              </w:rPr>
              <w:t>项目</w:t>
            </w:r>
          </w:p>
        </w:tc>
        <w:tc>
          <w:tcPr>
            <w:tcW w:w="1182" w:type="dxa"/>
            <w:vAlign w:val="center"/>
          </w:tcPr>
          <w:p w14:paraId="20C36A3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-2"/>
                <w:sz w:val="18"/>
                <w:szCs w:val="18"/>
              </w:rPr>
              <w:t>-2</w:t>
            </w:r>
          </w:p>
        </w:tc>
        <w:tc>
          <w:tcPr>
            <w:tcW w:w="1182" w:type="dxa"/>
            <w:vAlign w:val="center"/>
          </w:tcPr>
          <w:p w14:paraId="276E1FF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2024-04-30</w:t>
            </w:r>
          </w:p>
        </w:tc>
        <w:tc>
          <w:tcPr>
            <w:tcW w:w="1796" w:type="dxa"/>
            <w:vAlign w:val="center"/>
          </w:tcPr>
          <w:p w14:paraId="0F7BA0A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12BD66D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四川省富盛工程项目管理有限公司</w:t>
            </w:r>
          </w:p>
        </w:tc>
        <w:tc>
          <w:tcPr>
            <w:tcW w:w="597" w:type="dxa"/>
            <w:vAlign w:val="center"/>
          </w:tcPr>
          <w:p w14:paraId="5BCA5A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14:paraId="33573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77" w:type="dxa"/>
            <w:vAlign w:val="center"/>
          </w:tcPr>
          <w:p w14:paraId="3DA5859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76" w:type="dxa"/>
            <w:vAlign w:val="center"/>
          </w:tcPr>
          <w:p w14:paraId="63E04C4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遂宁市安居区小型病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险水库除险加固建设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18"/>
                <w:szCs w:val="18"/>
              </w:rPr>
              <w:t>项目</w:t>
            </w:r>
          </w:p>
        </w:tc>
        <w:tc>
          <w:tcPr>
            <w:tcW w:w="1182" w:type="dxa"/>
            <w:vAlign w:val="center"/>
          </w:tcPr>
          <w:p w14:paraId="1DCC251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-2"/>
                <w:sz w:val="18"/>
                <w:szCs w:val="18"/>
              </w:rPr>
              <w:t>-3</w:t>
            </w:r>
          </w:p>
        </w:tc>
        <w:tc>
          <w:tcPr>
            <w:tcW w:w="1182" w:type="dxa"/>
            <w:vAlign w:val="center"/>
          </w:tcPr>
          <w:p w14:paraId="31FB378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2024-04-30</w:t>
            </w:r>
          </w:p>
        </w:tc>
        <w:tc>
          <w:tcPr>
            <w:tcW w:w="1796" w:type="dxa"/>
            <w:vAlign w:val="center"/>
          </w:tcPr>
          <w:p w14:paraId="3E4DEDA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1E9B6EC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四川省富盛工程项目管理有限公司</w:t>
            </w:r>
          </w:p>
        </w:tc>
        <w:tc>
          <w:tcPr>
            <w:tcW w:w="597" w:type="dxa"/>
            <w:vAlign w:val="center"/>
          </w:tcPr>
          <w:p w14:paraId="2119AB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14:paraId="172D4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77" w:type="dxa"/>
            <w:vAlign w:val="center"/>
          </w:tcPr>
          <w:p w14:paraId="44E81E4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76" w:type="dxa"/>
            <w:vAlign w:val="center"/>
          </w:tcPr>
          <w:p w14:paraId="420633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遂宁市安居区小型病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险水库除险加固建设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18"/>
                <w:szCs w:val="18"/>
              </w:rPr>
              <w:t>项目</w:t>
            </w:r>
          </w:p>
        </w:tc>
        <w:tc>
          <w:tcPr>
            <w:tcW w:w="1182" w:type="dxa"/>
            <w:vAlign w:val="center"/>
          </w:tcPr>
          <w:p w14:paraId="3D125A9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-2"/>
                <w:sz w:val="18"/>
                <w:szCs w:val="18"/>
              </w:rPr>
              <w:t>-4</w:t>
            </w:r>
          </w:p>
        </w:tc>
        <w:tc>
          <w:tcPr>
            <w:tcW w:w="1182" w:type="dxa"/>
            <w:vAlign w:val="center"/>
          </w:tcPr>
          <w:p w14:paraId="1B8CA81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2024-04-30</w:t>
            </w:r>
          </w:p>
        </w:tc>
        <w:tc>
          <w:tcPr>
            <w:tcW w:w="1796" w:type="dxa"/>
            <w:vAlign w:val="center"/>
          </w:tcPr>
          <w:p w14:paraId="328E37A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40107B5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四川省富盛工程项目管理有限公司</w:t>
            </w:r>
          </w:p>
        </w:tc>
        <w:tc>
          <w:tcPr>
            <w:tcW w:w="597" w:type="dxa"/>
            <w:vAlign w:val="center"/>
          </w:tcPr>
          <w:p w14:paraId="3419D32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14:paraId="5F713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77" w:type="dxa"/>
            <w:vAlign w:val="center"/>
          </w:tcPr>
          <w:p w14:paraId="282C69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76" w:type="dxa"/>
            <w:vAlign w:val="center"/>
          </w:tcPr>
          <w:p w14:paraId="3708E9A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遂宁市安居区小型病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险水库除险加固建设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18"/>
                <w:szCs w:val="18"/>
              </w:rPr>
              <w:t>项目</w:t>
            </w:r>
          </w:p>
        </w:tc>
        <w:tc>
          <w:tcPr>
            <w:tcW w:w="1182" w:type="dxa"/>
            <w:vAlign w:val="center"/>
          </w:tcPr>
          <w:p w14:paraId="6C279EA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position w:val="-2"/>
                <w:sz w:val="18"/>
                <w:szCs w:val="18"/>
              </w:rPr>
              <w:t>-5</w:t>
            </w:r>
          </w:p>
        </w:tc>
        <w:tc>
          <w:tcPr>
            <w:tcW w:w="1182" w:type="dxa"/>
            <w:vAlign w:val="center"/>
          </w:tcPr>
          <w:p w14:paraId="6222789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2024-04-30</w:t>
            </w:r>
          </w:p>
        </w:tc>
        <w:tc>
          <w:tcPr>
            <w:tcW w:w="1796" w:type="dxa"/>
            <w:vAlign w:val="center"/>
          </w:tcPr>
          <w:p w14:paraId="2FB32BB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532E1D3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四川省富盛工程项目管理有限公司</w:t>
            </w:r>
          </w:p>
        </w:tc>
        <w:tc>
          <w:tcPr>
            <w:tcW w:w="597" w:type="dxa"/>
            <w:vAlign w:val="center"/>
          </w:tcPr>
          <w:p w14:paraId="09E285C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14:paraId="77AE8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40B49F8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76" w:type="dxa"/>
            <w:vAlign w:val="center"/>
          </w:tcPr>
          <w:p w14:paraId="2DEC9E3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8"/>
                <w:szCs w:val="18"/>
              </w:rPr>
              <w:t>遂宁市安居区白家河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18"/>
                <w:szCs w:val="18"/>
              </w:rPr>
              <w:t>西眉镇和赤乡段防洪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18"/>
                <w:szCs w:val="18"/>
              </w:rPr>
              <w:t>治理工程</w:t>
            </w:r>
          </w:p>
        </w:tc>
        <w:tc>
          <w:tcPr>
            <w:tcW w:w="1182" w:type="dxa"/>
            <w:vAlign w:val="center"/>
          </w:tcPr>
          <w:p w14:paraId="1EBF9C0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73112C6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position w:val="10"/>
                <w:sz w:val="18"/>
                <w:szCs w:val="18"/>
              </w:rPr>
              <w:t>2024-04-18</w:t>
            </w:r>
          </w:p>
        </w:tc>
        <w:tc>
          <w:tcPr>
            <w:tcW w:w="1796" w:type="dxa"/>
            <w:vAlign w:val="center"/>
          </w:tcPr>
          <w:p w14:paraId="04B7242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034A6C5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四川鹏宸项目管理有限公司</w:t>
            </w:r>
          </w:p>
        </w:tc>
        <w:tc>
          <w:tcPr>
            <w:tcW w:w="597" w:type="dxa"/>
            <w:vAlign w:val="center"/>
          </w:tcPr>
          <w:p w14:paraId="0AE6699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24</w:t>
            </w:r>
          </w:p>
        </w:tc>
      </w:tr>
      <w:tr w14:paraId="1F8E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1AFAAF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  <w:p w14:paraId="5AF6EBC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976" w:type="dxa"/>
            <w:vAlign w:val="top"/>
          </w:tcPr>
          <w:p w14:paraId="3D3B421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遂宁市安居区白家河磨溪镇莲池乡板仓段防洪治理工程</w:t>
            </w:r>
          </w:p>
        </w:tc>
        <w:tc>
          <w:tcPr>
            <w:tcW w:w="1182" w:type="dxa"/>
            <w:vAlign w:val="center"/>
          </w:tcPr>
          <w:p w14:paraId="72CCCB4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7F373C7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2024-04-18</w:t>
            </w:r>
          </w:p>
        </w:tc>
        <w:tc>
          <w:tcPr>
            <w:tcW w:w="1796" w:type="dxa"/>
            <w:vAlign w:val="top"/>
          </w:tcPr>
          <w:p w14:paraId="1EE976B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遂宁市三仙湖水库建设开发有限责任公司</w:t>
            </w:r>
          </w:p>
        </w:tc>
        <w:tc>
          <w:tcPr>
            <w:tcW w:w="1647" w:type="dxa"/>
            <w:vAlign w:val="top"/>
          </w:tcPr>
          <w:p w14:paraId="6CB6EC0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四川鹏宸项目管理有限公司</w:t>
            </w:r>
          </w:p>
        </w:tc>
        <w:tc>
          <w:tcPr>
            <w:tcW w:w="597" w:type="dxa"/>
            <w:vAlign w:val="center"/>
          </w:tcPr>
          <w:p w14:paraId="17D56A4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  <w:p w14:paraId="4B4565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</w:tr>
      <w:tr w14:paraId="42DBC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0063AF2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976" w:type="dxa"/>
            <w:vAlign w:val="center"/>
          </w:tcPr>
          <w:p w14:paraId="75C355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遂宁市安居区白家河磨溪镇永灵段防洪治理工程</w:t>
            </w:r>
          </w:p>
        </w:tc>
        <w:tc>
          <w:tcPr>
            <w:tcW w:w="1182" w:type="dxa"/>
            <w:vAlign w:val="center"/>
          </w:tcPr>
          <w:p w14:paraId="2AEE87A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397FF9F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2024-04-18</w:t>
            </w:r>
          </w:p>
        </w:tc>
        <w:tc>
          <w:tcPr>
            <w:tcW w:w="1796" w:type="dxa"/>
            <w:vAlign w:val="center"/>
          </w:tcPr>
          <w:p w14:paraId="593644E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1387F95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四川鹏宸项目管理有限公司</w:t>
            </w:r>
          </w:p>
        </w:tc>
        <w:tc>
          <w:tcPr>
            <w:tcW w:w="597" w:type="dxa"/>
            <w:vAlign w:val="center"/>
          </w:tcPr>
          <w:p w14:paraId="1CFBB14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</w:tr>
      <w:tr w14:paraId="2E2B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52B97B7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76" w:type="dxa"/>
            <w:vAlign w:val="center"/>
          </w:tcPr>
          <w:p w14:paraId="5B58618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遂宁安居区2023年度大中型水库移民后期扶持资金项目</w:t>
            </w:r>
          </w:p>
        </w:tc>
        <w:tc>
          <w:tcPr>
            <w:tcW w:w="1182" w:type="dxa"/>
            <w:vAlign w:val="center"/>
          </w:tcPr>
          <w:p w14:paraId="49B5990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7CA8F9A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2024-03-22</w:t>
            </w:r>
          </w:p>
        </w:tc>
        <w:tc>
          <w:tcPr>
            <w:tcW w:w="1796" w:type="dxa"/>
            <w:vAlign w:val="center"/>
          </w:tcPr>
          <w:p w14:paraId="7F04B4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遂宁市安居区白马镇人民政府</w:t>
            </w:r>
          </w:p>
        </w:tc>
        <w:tc>
          <w:tcPr>
            <w:tcW w:w="1647" w:type="dxa"/>
            <w:vAlign w:val="center"/>
          </w:tcPr>
          <w:p w14:paraId="123EF6A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四川招诚项目管理有限公司</w:t>
            </w:r>
          </w:p>
        </w:tc>
        <w:tc>
          <w:tcPr>
            <w:tcW w:w="597" w:type="dxa"/>
            <w:vAlign w:val="center"/>
          </w:tcPr>
          <w:p w14:paraId="418E12F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</w:tr>
      <w:tr w14:paraId="4DB7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77" w:type="dxa"/>
            <w:vAlign w:val="center"/>
          </w:tcPr>
          <w:p w14:paraId="5F14077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976" w:type="dxa"/>
            <w:vAlign w:val="center"/>
          </w:tcPr>
          <w:p w14:paraId="46123B0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遂宁市安居区再生水配置建设项目</w:t>
            </w:r>
          </w:p>
        </w:tc>
        <w:tc>
          <w:tcPr>
            <w:tcW w:w="1182" w:type="dxa"/>
            <w:vAlign w:val="center"/>
          </w:tcPr>
          <w:p w14:paraId="27436D0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勘察设计-1</w:t>
            </w:r>
          </w:p>
        </w:tc>
        <w:tc>
          <w:tcPr>
            <w:tcW w:w="1182" w:type="dxa"/>
            <w:vAlign w:val="center"/>
          </w:tcPr>
          <w:p w14:paraId="020DB1A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2024-03-15</w:t>
            </w:r>
          </w:p>
        </w:tc>
        <w:tc>
          <w:tcPr>
            <w:tcW w:w="1796" w:type="dxa"/>
            <w:vAlign w:val="center"/>
          </w:tcPr>
          <w:p w14:paraId="653BE3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36C4325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四川海函宜创工程项目管理有限公司</w:t>
            </w:r>
          </w:p>
        </w:tc>
        <w:tc>
          <w:tcPr>
            <w:tcW w:w="597" w:type="dxa"/>
            <w:vAlign w:val="center"/>
          </w:tcPr>
          <w:p w14:paraId="49EC74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</w:tr>
      <w:tr w14:paraId="5D0D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77" w:type="dxa"/>
            <w:vAlign w:val="center"/>
          </w:tcPr>
          <w:p w14:paraId="1815C2D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976" w:type="dxa"/>
            <w:vAlign w:val="center"/>
          </w:tcPr>
          <w:p w14:paraId="7F1A076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遂宁市安居区跑马滩水库增设放空洞工程</w:t>
            </w:r>
          </w:p>
        </w:tc>
        <w:tc>
          <w:tcPr>
            <w:tcW w:w="1182" w:type="dxa"/>
            <w:vAlign w:val="center"/>
          </w:tcPr>
          <w:p w14:paraId="617400C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2418CE4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  <w:p w14:paraId="1460307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2024-03-15</w:t>
            </w:r>
          </w:p>
        </w:tc>
        <w:tc>
          <w:tcPr>
            <w:tcW w:w="1796" w:type="dxa"/>
            <w:vAlign w:val="center"/>
          </w:tcPr>
          <w:p w14:paraId="42D68D9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遂宁市安居区跑马滩水库管理所</w:t>
            </w:r>
          </w:p>
        </w:tc>
        <w:tc>
          <w:tcPr>
            <w:tcW w:w="1647" w:type="dxa"/>
            <w:vAlign w:val="center"/>
          </w:tcPr>
          <w:p w14:paraId="38DDD18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四川中佳和工程项目管理有限公司</w:t>
            </w:r>
          </w:p>
        </w:tc>
        <w:tc>
          <w:tcPr>
            <w:tcW w:w="597" w:type="dxa"/>
            <w:vAlign w:val="center"/>
          </w:tcPr>
          <w:p w14:paraId="783D237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6F94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1C6B70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976" w:type="dxa"/>
            <w:vAlign w:val="center"/>
          </w:tcPr>
          <w:p w14:paraId="12F3410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1182" w:type="dxa"/>
            <w:vAlign w:val="center"/>
          </w:tcPr>
          <w:p w14:paraId="64E7E14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2"/>
                <w:sz w:val="18"/>
                <w:szCs w:val="18"/>
              </w:rPr>
              <w:t>标段名称</w:t>
            </w:r>
          </w:p>
        </w:tc>
        <w:tc>
          <w:tcPr>
            <w:tcW w:w="1182" w:type="dxa"/>
            <w:vAlign w:val="center"/>
          </w:tcPr>
          <w:p w14:paraId="155BE0B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color w:val="auto"/>
                <w:spacing w:val="4"/>
                <w:sz w:val="18"/>
                <w:szCs w:val="18"/>
              </w:rPr>
              <w:t>开标时间</w:t>
            </w:r>
          </w:p>
        </w:tc>
        <w:tc>
          <w:tcPr>
            <w:tcW w:w="1796" w:type="dxa"/>
            <w:vAlign w:val="center"/>
          </w:tcPr>
          <w:p w14:paraId="1A5B700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2"/>
                <w:sz w:val="18"/>
                <w:szCs w:val="18"/>
              </w:rPr>
              <w:t>项目业主</w:t>
            </w:r>
          </w:p>
        </w:tc>
        <w:tc>
          <w:tcPr>
            <w:tcW w:w="1647" w:type="dxa"/>
            <w:vAlign w:val="center"/>
          </w:tcPr>
          <w:p w14:paraId="2F2E724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代理机构</w:t>
            </w:r>
          </w:p>
        </w:tc>
        <w:tc>
          <w:tcPr>
            <w:tcW w:w="597" w:type="dxa"/>
            <w:vAlign w:val="center"/>
          </w:tcPr>
          <w:p w14:paraId="6CBC5B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3"/>
                <w:sz w:val="18"/>
                <w:szCs w:val="18"/>
              </w:rPr>
              <w:t>投标</w:t>
            </w:r>
          </w:p>
          <w:p w14:paraId="7631FAD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家数</w:t>
            </w:r>
          </w:p>
        </w:tc>
      </w:tr>
      <w:tr w14:paraId="1536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362AB07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76" w:type="dxa"/>
            <w:vAlign w:val="center"/>
          </w:tcPr>
          <w:p w14:paraId="5030EDC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遂宁市安居区琼江两中心五馆段防洪治理工程</w:t>
            </w:r>
          </w:p>
        </w:tc>
        <w:tc>
          <w:tcPr>
            <w:tcW w:w="1182" w:type="dxa"/>
            <w:vAlign w:val="center"/>
          </w:tcPr>
          <w:p w14:paraId="3A6484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7A87BC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2024-03-04</w:t>
            </w:r>
          </w:p>
        </w:tc>
        <w:tc>
          <w:tcPr>
            <w:tcW w:w="1796" w:type="dxa"/>
            <w:vAlign w:val="center"/>
          </w:tcPr>
          <w:p w14:paraId="7F324CA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2FEE856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四川中瑞信诺工程项目管理有限公司</w:t>
            </w:r>
          </w:p>
        </w:tc>
        <w:tc>
          <w:tcPr>
            <w:tcW w:w="597" w:type="dxa"/>
            <w:vAlign w:val="center"/>
          </w:tcPr>
          <w:p w14:paraId="683B802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</w:tr>
      <w:tr w14:paraId="39F2B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477" w:type="dxa"/>
            <w:vAlign w:val="center"/>
          </w:tcPr>
          <w:p w14:paraId="46B7C23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976" w:type="dxa"/>
            <w:vAlign w:val="center"/>
          </w:tcPr>
          <w:p w14:paraId="58285C9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遂宁市安居区白家河磨溪镇莲池乡板仓段防洪治理工程、遂宁市安居区白家河磨溪镇永灵段防洪治理工程、遂宁市安居区白家河西眉镇和赤乡段防洪治理工程</w:t>
            </w:r>
          </w:p>
        </w:tc>
        <w:tc>
          <w:tcPr>
            <w:tcW w:w="1182" w:type="dxa"/>
            <w:vAlign w:val="center"/>
          </w:tcPr>
          <w:p w14:paraId="7420917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勘察设计-1</w:t>
            </w:r>
          </w:p>
        </w:tc>
        <w:tc>
          <w:tcPr>
            <w:tcW w:w="1182" w:type="dxa"/>
            <w:vAlign w:val="center"/>
          </w:tcPr>
          <w:p w14:paraId="16481E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  <w:p w14:paraId="5ADBFD7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2024-01-19</w:t>
            </w:r>
          </w:p>
        </w:tc>
        <w:tc>
          <w:tcPr>
            <w:tcW w:w="1796" w:type="dxa"/>
            <w:vAlign w:val="center"/>
          </w:tcPr>
          <w:p w14:paraId="41B3B6B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18578C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四川鹏宸项目管理有限公司</w:t>
            </w:r>
          </w:p>
        </w:tc>
        <w:tc>
          <w:tcPr>
            <w:tcW w:w="597" w:type="dxa"/>
            <w:vAlign w:val="center"/>
          </w:tcPr>
          <w:p w14:paraId="3CB3924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 w14:paraId="4AE3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0855364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976" w:type="dxa"/>
            <w:vAlign w:val="center"/>
          </w:tcPr>
          <w:p w14:paraId="18D798B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遂宁市安居区琼江两中心五馆段防洪治理工程</w:t>
            </w:r>
          </w:p>
        </w:tc>
        <w:tc>
          <w:tcPr>
            <w:tcW w:w="1182" w:type="dxa"/>
            <w:vAlign w:val="center"/>
          </w:tcPr>
          <w:p w14:paraId="342DB48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勘察设计-1</w:t>
            </w:r>
          </w:p>
        </w:tc>
        <w:tc>
          <w:tcPr>
            <w:tcW w:w="1182" w:type="dxa"/>
            <w:vAlign w:val="center"/>
          </w:tcPr>
          <w:p w14:paraId="7DBE283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2024-01-19</w:t>
            </w:r>
          </w:p>
        </w:tc>
        <w:tc>
          <w:tcPr>
            <w:tcW w:w="1796" w:type="dxa"/>
            <w:vAlign w:val="center"/>
          </w:tcPr>
          <w:p w14:paraId="154D36E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0CA74E2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四川中瑞信诺工程项目管理有限公司</w:t>
            </w:r>
          </w:p>
        </w:tc>
        <w:tc>
          <w:tcPr>
            <w:tcW w:w="597" w:type="dxa"/>
            <w:vAlign w:val="center"/>
          </w:tcPr>
          <w:p w14:paraId="7D2F53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 w14:paraId="145D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056E34E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976" w:type="dxa"/>
            <w:vAlign w:val="center"/>
          </w:tcPr>
          <w:p w14:paraId="10C456B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安居城镇全域供水基础设施建设项目续建工程</w:t>
            </w:r>
          </w:p>
        </w:tc>
        <w:tc>
          <w:tcPr>
            <w:tcW w:w="1182" w:type="dxa"/>
            <w:vAlign w:val="center"/>
          </w:tcPr>
          <w:p w14:paraId="5EA6038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监理(第二次)</w:t>
            </w:r>
          </w:p>
        </w:tc>
        <w:tc>
          <w:tcPr>
            <w:tcW w:w="1182" w:type="dxa"/>
            <w:vAlign w:val="center"/>
          </w:tcPr>
          <w:p w14:paraId="019C917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2023-11-09</w:t>
            </w:r>
          </w:p>
        </w:tc>
        <w:tc>
          <w:tcPr>
            <w:tcW w:w="1796" w:type="dxa"/>
            <w:vAlign w:val="center"/>
          </w:tcPr>
          <w:p w14:paraId="4FBAAE4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遂宁市安居区润安供水有限公司</w:t>
            </w:r>
          </w:p>
        </w:tc>
        <w:tc>
          <w:tcPr>
            <w:tcW w:w="1647" w:type="dxa"/>
            <w:vAlign w:val="center"/>
          </w:tcPr>
          <w:p w14:paraId="3D70DD6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成都万安建设项目管理有限公司</w:t>
            </w:r>
          </w:p>
        </w:tc>
        <w:tc>
          <w:tcPr>
            <w:tcW w:w="597" w:type="dxa"/>
            <w:vAlign w:val="center"/>
          </w:tcPr>
          <w:p w14:paraId="34D6539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</w:tr>
      <w:tr w14:paraId="555D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77" w:type="dxa"/>
            <w:vAlign w:val="center"/>
          </w:tcPr>
          <w:p w14:paraId="4B8C769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976" w:type="dxa"/>
            <w:vAlign w:val="center"/>
          </w:tcPr>
          <w:p w14:paraId="4114A2E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安居城镇全域供水基础设施建设项目续建工程</w:t>
            </w:r>
          </w:p>
        </w:tc>
        <w:tc>
          <w:tcPr>
            <w:tcW w:w="1182" w:type="dxa"/>
            <w:vAlign w:val="center"/>
          </w:tcPr>
          <w:p w14:paraId="632FA75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监理-1</w:t>
            </w:r>
          </w:p>
        </w:tc>
        <w:tc>
          <w:tcPr>
            <w:tcW w:w="1182" w:type="dxa"/>
            <w:vAlign w:val="center"/>
          </w:tcPr>
          <w:p w14:paraId="3F9D7A3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2023-10-17</w:t>
            </w:r>
          </w:p>
        </w:tc>
        <w:tc>
          <w:tcPr>
            <w:tcW w:w="1796" w:type="dxa"/>
            <w:vAlign w:val="center"/>
          </w:tcPr>
          <w:p w14:paraId="03EE17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遂宁市安居区润安供水有限公司</w:t>
            </w:r>
          </w:p>
        </w:tc>
        <w:tc>
          <w:tcPr>
            <w:tcW w:w="1647" w:type="dxa"/>
            <w:vAlign w:val="center"/>
          </w:tcPr>
          <w:p w14:paraId="076AC75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成都万安建设项目管理有限公司</w:t>
            </w:r>
          </w:p>
        </w:tc>
        <w:tc>
          <w:tcPr>
            <w:tcW w:w="597" w:type="dxa"/>
            <w:vAlign w:val="center"/>
          </w:tcPr>
          <w:p w14:paraId="6D93C24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  <w:p w14:paraId="330157D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</w:tr>
      <w:tr w14:paraId="678C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1DAC983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976" w:type="dxa"/>
            <w:vAlign w:val="center"/>
          </w:tcPr>
          <w:p w14:paraId="753A122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遂宁市安居区2023年小型水库安全运行项目(小型水库维修养护)</w:t>
            </w:r>
          </w:p>
        </w:tc>
        <w:tc>
          <w:tcPr>
            <w:tcW w:w="1182" w:type="dxa"/>
            <w:vAlign w:val="center"/>
          </w:tcPr>
          <w:p w14:paraId="47E2EB5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</w:p>
        </w:tc>
        <w:tc>
          <w:tcPr>
            <w:tcW w:w="1182" w:type="dxa"/>
            <w:vAlign w:val="center"/>
          </w:tcPr>
          <w:p w14:paraId="55A82A4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2023-10-09</w:t>
            </w:r>
          </w:p>
        </w:tc>
        <w:tc>
          <w:tcPr>
            <w:tcW w:w="1796" w:type="dxa"/>
            <w:vAlign w:val="center"/>
          </w:tcPr>
          <w:p w14:paraId="41E4CD3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4AC4385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四川亿得工程项目管理有限公司</w:t>
            </w:r>
          </w:p>
        </w:tc>
        <w:tc>
          <w:tcPr>
            <w:tcW w:w="597" w:type="dxa"/>
            <w:vAlign w:val="center"/>
          </w:tcPr>
          <w:p w14:paraId="5CC155C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  <w:p w14:paraId="12DC918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</w:tr>
      <w:tr w14:paraId="6B96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77" w:type="dxa"/>
            <w:vAlign w:val="center"/>
          </w:tcPr>
          <w:p w14:paraId="3915B20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976" w:type="dxa"/>
            <w:vAlign w:val="center"/>
          </w:tcPr>
          <w:p w14:paraId="62A4B4B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遂宁市安居区2023年小型水库安全运行项目(14座小型水库雨水情测报设施建设)第二次</w:t>
            </w:r>
          </w:p>
        </w:tc>
        <w:tc>
          <w:tcPr>
            <w:tcW w:w="1182" w:type="dxa"/>
            <w:vAlign w:val="center"/>
          </w:tcPr>
          <w:p w14:paraId="6DCD450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第二次-施工-1</w:t>
            </w:r>
          </w:p>
        </w:tc>
        <w:tc>
          <w:tcPr>
            <w:tcW w:w="1182" w:type="dxa"/>
            <w:vAlign w:val="center"/>
          </w:tcPr>
          <w:p w14:paraId="726EE7D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  <w:p w14:paraId="4853C02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2023-07-25</w:t>
            </w:r>
          </w:p>
        </w:tc>
        <w:tc>
          <w:tcPr>
            <w:tcW w:w="1796" w:type="dxa"/>
            <w:vAlign w:val="center"/>
          </w:tcPr>
          <w:p w14:paraId="4C6DFA1F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遂宁市三仙湖水库建设开发有限公司</w:t>
            </w:r>
          </w:p>
        </w:tc>
        <w:tc>
          <w:tcPr>
            <w:tcW w:w="1647" w:type="dxa"/>
            <w:vAlign w:val="center"/>
          </w:tcPr>
          <w:p w14:paraId="73294490">
            <w:pPr>
              <w:pStyle w:val="10"/>
              <w:spacing w:before="58" w:line="264" w:lineRule="auto"/>
              <w:ind w:right="125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四川亿得工程项目管理有限公司</w:t>
            </w:r>
          </w:p>
        </w:tc>
        <w:tc>
          <w:tcPr>
            <w:tcW w:w="597" w:type="dxa"/>
            <w:vAlign w:val="center"/>
          </w:tcPr>
          <w:p w14:paraId="398CA89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</w:tr>
      <w:tr w14:paraId="41BC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21D92CB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976" w:type="dxa"/>
            <w:vAlign w:val="center"/>
          </w:tcPr>
          <w:p w14:paraId="317E1A7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遂宁市安居区2022年度大中型水库移民后期扶持资金项目</w:t>
            </w:r>
          </w:p>
        </w:tc>
        <w:tc>
          <w:tcPr>
            <w:tcW w:w="1182" w:type="dxa"/>
            <w:vAlign w:val="center"/>
          </w:tcPr>
          <w:p w14:paraId="488C00D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二标段施工</w:t>
            </w:r>
          </w:p>
        </w:tc>
        <w:tc>
          <w:tcPr>
            <w:tcW w:w="1182" w:type="dxa"/>
            <w:vAlign w:val="center"/>
          </w:tcPr>
          <w:p w14:paraId="639F796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2023-07-19</w:t>
            </w:r>
          </w:p>
        </w:tc>
        <w:tc>
          <w:tcPr>
            <w:tcW w:w="1796" w:type="dxa"/>
            <w:vAlign w:val="center"/>
          </w:tcPr>
          <w:p w14:paraId="262E26C8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遂宁市安居区三家镇人民政府</w:t>
            </w:r>
          </w:p>
        </w:tc>
        <w:tc>
          <w:tcPr>
            <w:tcW w:w="1647" w:type="dxa"/>
            <w:vAlign w:val="center"/>
          </w:tcPr>
          <w:p w14:paraId="7E5F90DC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四川福泽缘建筑工程有限公司</w:t>
            </w:r>
          </w:p>
        </w:tc>
        <w:tc>
          <w:tcPr>
            <w:tcW w:w="597" w:type="dxa"/>
            <w:vAlign w:val="center"/>
          </w:tcPr>
          <w:p w14:paraId="36F6D62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1ABC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008BE75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  <w:p w14:paraId="7B6ED9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976" w:type="dxa"/>
            <w:vAlign w:val="center"/>
          </w:tcPr>
          <w:p w14:paraId="5F480D0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遂宁市安居区2022年度大中型水库移民后期扶持资金项目</w:t>
            </w:r>
          </w:p>
        </w:tc>
        <w:tc>
          <w:tcPr>
            <w:tcW w:w="1182" w:type="dxa"/>
            <w:vAlign w:val="center"/>
          </w:tcPr>
          <w:p w14:paraId="614E117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一标段施工</w:t>
            </w:r>
          </w:p>
        </w:tc>
        <w:tc>
          <w:tcPr>
            <w:tcW w:w="1182" w:type="dxa"/>
            <w:vAlign w:val="center"/>
          </w:tcPr>
          <w:p w14:paraId="49B62CF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2023-07-19</w:t>
            </w:r>
          </w:p>
        </w:tc>
        <w:tc>
          <w:tcPr>
            <w:tcW w:w="1796" w:type="dxa"/>
            <w:vAlign w:val="center"/>
          </w:tcPr>
          <w:p w14:paraId="75C02F9D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遂宁市安居区三家镇人民政府</w:t>
            </w:r>
          </w:p>
        </w:tc>
        <w:tc>
          <w:tcPr>
            <w:tcW w:w="1647" w:type="dxa"/>
            <w:vAlign w:val="center"/>
          </w:tcPr>
          <w:p w14:paraId="02852AED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四川福泽缘建筑工程有限公司</w:t>
            </w:r>
          </w:p>
        </w:tc>
        <w:tc>
          <w:tcPr>
            <w:tcW w:w="597" w:type="dxa"/>
            <w:vAlign w:val="center"/>
          </w:tcPr>
          <w:p w14:paraId="4E851E4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</w:tr>
      <w:tr w14:paraId="035D3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2C4CAE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976" w:type="dxa"/>
            <w:vAlign w:val="center"/>
          </w:tcPr>
          <w:p w14:paraId="0998E73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遂宁市安居区2022年</w:t>
            </w:r>
          </w:p>
          <w:p w14:paraId="3EA92A2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度大中型水库移民后</w:t>
            </w:r>
          </w:p>
          <w:p w14:paraId="7F911E4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期扶持资金项目</w:t>
            </w:r>
          </w:p>
        </w:tc>
        <w:tc>
          <w:tcPr>
            <w:tcW w:w="1182" w:type="dxa"/>
            <w:vAlign w:val="center"/>
          </w:tcPr>
          <w:p w14:paraId="6BD1487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57AD391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2023-07-11</w:t>
            </w:r>
          </w:p>
        </w:tc>
        <w:tc>
          <w:tcPr>
            <w:tcW w:w="1796" w:type="dxa"/>
            <w:vAlign w:val="center"/>
          </w:tcPr>
          <w:p w14:paraId="70004550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遂宁市安居区拦江镇人民政府</w:t>
            </w:r>
          </w:p>
        </w:tc>
        <w:tc>
          <w:tcPr>
            <w:tcW w:w="1647" w:type="dxa"/>
            <w:vAlign w:val="center"/>
          </w:tcPr>
          <w:p w14:paraId="568747D0">
            <w:pPr>
              <w:pStyle w:val="10"/>
              <w:spacing w:before="58" w:line="253" w:lineRule="auto"/>
              <w:ind w:right="142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中科经纬工程技术有限公司</w:t>
            </w:r>
          </w:p>
        </w:tc>
        <w:tc>
          <w:tcPr>
            <w:tcW w:w="597" w:type="dxa"/>
            <w:vAlign w:val="center"/>
          </w:tcPr>
          <w:p w14:paraId="28EC74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</w:tr>
      <w:tr w14:paraId="074B9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12139C0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976" w:type="dxa"/>
            <w:vAlign w:val="center"/>
          </w:tcPr>
          <w:p w14:paraId="08B823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安居城镇全域供水基础设施建设项目续建工程</w:t>
            </w:r>
          </w:p>
        </w:tc>
        <w:tc>
          <w:tcPr>
            <w:tcW w:w="1182" w:type="dxa"/>
            <w:vAlign w:val="center"/>
          </w:tcPr>
          <w:p w14:paraId="139F88E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1E4DCF9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2023-06-21</w:t>
            </w:r>
          </w:p>
        </w:tc>
        <w:tc>
          <w:tcPr>
            <w:tcW w:w="1796" w:type="dxa"/>
            <w:vAlign w:val="center"/>
          </w:tcPr>
          <w:p w14:paraId="7040C98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遂宁市安居区润安供水有限公司</w:t>
            </w:r>
          </w:p>
        </w:tc>
        <w:tc>
          <w:tcPr>
            <w:tcW w:w="1647" w:type="dxa"/>
            <w:vAlign w:val="center"/>
          </w:tcPr>
          <w:p w14:paraId="5F1ED47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成都万安建设项目管理有限公司</w:t>
            </w:r>
          </w:p>
        </w:tc>
        <w:tc>
          <w:tcPr>
            <w:tcW w:w="597" w:type="dxa"/>
            <w:vAlign w:val="center"/>
          </w:tcPr>
          <w:p w14:paraId="4785DCE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</w:tr>
      <w:tr w14:paraId="589A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404FAE1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976" w:type="dxa"/>
            <w:vAlign w:val="center"/>
          </w:tcPr>
          <w:p w14:paraId="57D9FB9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遂宁市安居区2023年小型水库安全运行项目</w:t>
            </w:r>
          </w:p>
        </w:tc>
        <w:tc>
          <w:tcPr>
            <w:tcW w:w="1182" w:type="dxa"/>
            <w:vAlign w:val="center"/>
          </w:tcPr>
          <w:p w14:paraId="578A325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30C861A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2023-06-15</w:t>
            </w:r>
          </w:p>
        </w:tc>
        <w:tc>
          <w:tcPr>
            <w:tcW w:w="1796" w:type="dxa"/>
            <w:vAlign w:val="center"/>
          </w:tcPr>
          <w:p w14:paraId="2DDAA30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遂宁市三仙湖水库建设开发有限公司</w:t>
            </w:r>
          </w:p>
        </w:tc>
        <w:tc>
          <w:tcPr>
            <w:tcW w:w="1647" w:type="dxa"/>
            <w:vAlign w:val="center"/>
          </w:tcPr>
          <w:p w14:paraId="77F8DF2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四川亿得工程项目管理有限公司</w:t>
            </w:r>
          </w:p>
        </w:tc>
        <w:tc>
          <w:tcPr>
            <w:tcW w:w="597" w:type="dxa"/>
            <w:vAlign w:val="center"/>
          </w:tcPr>
          <w:p w14:paraId="0D04E06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</w:tr>
      <w:tr w14:paraId="49BE5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63C1912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976" w:type="dxa"/>
            <w:vAlign w:val="center"/>
          </w:tcPr>
          <w:p w14:paraId="04895DC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遂宁市安居区麻子滩</w:t>
            </w:r>
          </w:p>
          <w:p w14:paraId="4517B43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水库除险加固项目</w:t>
            </w:r>
          </w:p>
        </w:tc>
        <w:tc>
          <w:tcPr>
            <w:tcW w:w="1182" w:type="dxa"/>
            <w:vAlign w:val="center"/>
          </w:tcPr>
          <w:p w14:paraId="13BEF03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6F6DB02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2023-06-09</w:t>
            </w:r>
          </w:p>
        </w:tc>
        <w:tc>
          <w:tcPr>
            <w:tcW w:w="1796" w:type="dxa"/>
            <w:vAlign w:val="center"/>
          </w:tcPr>
          <w:p w14:paraId="0634619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遂宁市安居区麻子滩水库管理所</w:t>
            </w:r>
          </w:p>
        </w:tc>
        <w:tc>
          <w:tcPr>
            <w:tcW w:w="1647" w:type="dxa"/>
            <w:vAlign w:val="center"/>
          </w:tcPr>
          <w:p w14:paraId="7EB51B7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圣弘建设股份有限公司</w:t>
            </w:r>
          </w:p>
        </w:tc>
        <w:tc>
          <w:tcPr>
            <w:tcW w:w="597" w:type="dxa"/>
            <w:vAlign w:val="center"/>
          </w:tcPr>
          <w:p w14:paraId="55BD795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37</w:t>
            </w:r>
          </w:p>
        </w:tc>
      </w:tr>
      <w:tr w14:paraId="7511B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77" w:type="dxa"/>
            <w:vAlign w:val="center"/>
          </w:tcPr>
          <w:p w14:paraId="6DBCB0B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976" w:type="dxa"/>
            <w:vAlign w:val="center"/>
          </w:tcPr>
          <w:p w14:paraId="6EDAEA8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项目名称</w:t>
            </w:r>
          </w:p>
        </w:tc>
        <w:tc>
          <w:tcPr>
            <w:tcW w:w="1182" w:type="dxa"/>
            <w:vAlign w:val="center"/>
          </w:tcPr>
          <w:p w14:paraId="7731CC1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2"/>
                <w:sz w:val="18"/>
                <w:szCs w:val="18"/>
              </w:rPr>
              <w:t>标段名称</w:t>
            </w:r>
          </w:p>
        </w:tc>
        <w:tc>
          <w:tcPr>
            <w:tcW w:w="1182" w:type="dxa"/>
            <w:vAlign w:val="center"/>
          </w:tcPr>
          <w:p w14:paraId="144C5D0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color w:val="auto"/>
                <w:spacing w:val="4"/>
                <w:sz w:val="18"/>
                <w:szCs w:val="18"/>
              </w:rPr>
              <w:t>开标时间</w:t>
            </w:r>
          </w:p>
        </w:tc>
        <w:tc>
          <w:tcPr>
            <w:tcW w:w="1796" w:type="dxa"/>
            <w:vAlign w:val="center"/>
          </w:tcPr>
          <w:p w14:paraId="41011DC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2"/>
                <w:sz w:val="18"/>
                <w:szCs w:val="18"/>
              </w:rPr>
              <w:t>项目业主</w:t>
            </w:r>
          </w:p>
        </w:tc>
        <w:tc>
          <w:tcPr>
            <w:tcW w:w="1647" w:type="dxa"/>
            <w:vAlign w:val="center"/>
          </w:tcPr>
          <w:p w14:paraId="0EF226E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b/>
                <w:bCs/>
                <w:color w:val="auto"/>
                <w:spacing w:val="-4"/>
                <w:sz w:val="18"/>
                <w:szCs w:val="18"/>
              </w:rPr>
              <w:t>代理机构</w:t>
            </w:r>
          </w:p>
        </w:tc>
        <w:tc>
          <w:tcPr>
            <w:tcW w:w="597" w:type="dxa"/>
            <w:vAlign w:val="center"/>
          </w:tcPr>
          <w:p w14:paraId="10290F5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pacing w:val="-3"/>
                <w:sz w:val="18"/>
                <w:szCs w:val="18"/>
              </w:rPr>
              <w:t>投标</w:t>
            </w:r>
          </w:p>
          <w:p w14:paraId="50B72CA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color w:val="auto"/>
                <w:spacing w:val="-5"/>
                <w:sz w:val="18"/>
                <w:szCs w:val="18"/>
              </w:rPr>
              <w:t>家数</w:t>
            </w:r>
          </w:p>
        </w:tc>
      </w:tr>
      <w:tr w14:paraId="5A170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7A221EF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976" w:type="dxa"/>
            <w:vAlign w:val="center"/>
          </w:tcPr>
          <w:p w14:paraId="604A42D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遂宁市安居区2023年小型水库安全运行项目</w:t>
            </w:r>
          </w:p>
        </w:tc>
        <w:tc>
          <w:tcPr>
            <w:tcW w:w="1182" w:type="dxa"/>
            <w:vAlign w:val="center"/>
          </w:tcPr>
          <w:p w14:paraId="759FB80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57292AD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2023-06-09</w:t>
            </w:r>
          </w:p>
        </w:tc>
        <w:tc>
          <w:tcPr>
            <w:tcW w:w="1796" w:type="dxa"/>
            <w:vAlign w:val="center"/>
          </w:tcPr>
          <w:p w14:paraId="7AFD1BD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123C1CE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四川亿得工程项目管理有限公司</w:t>
            </w:r>
          </w:p>
        </w:tc>
        <w:tc>
          <w:tcPr>
            <w:tcW w:w="597" w:type="dxa"/>
            <w:vAlign w:val="center"/>
          </w:tcPr>
          <w:p w14:paraId="297EE0D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1039B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2658A83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976" w:type="dxa"/>
            <w:vAlign w:val="center"/>
          </w:tcPr>
          <w:p w14:paraId="175FCC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遂宁市安居区麻子滩</w:t>
            </w:r>
          </w:p>
          <w:p w14:paraId="2FEAE8A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水库除险加固项目</w:t>
            </w:r>
          </w:p>
        </w:tc>
        <w:tc>
          <w:tcPr>
            <w:tcW w:w="1182" w:type="dxa"/>
            <w:vAlign w:val="center"/>
          </w:tcPr>
          <w:p w14:paraId="5C930F8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监理-1</w:t>
            </w:r>
          </w:p>
        </w:tc>
        <w:tc>
          <w:tcPr>
            <w:tcW w:w="1182" w:type="dxa"/>
            <w:vAlign w:val="center"/>
          </w:tcPr>
          <w:p w14:paraId="3266E45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2023-06-09</w:t>
            </w:r>
          </w:p>
        </w:tc>
        <w:tc>
          <w:tcPr>
            <w:tcW w:w="1796" w:type="dxa"/>
            <w:vAlign w:val="center"/>
          </w:tcPr>
          <w:p w14:paraId="35F9E85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遂宁市安居区麻子滩水库管理所</w:t>
            </w:r>
          </w:p>
        </w:tc>
        <w:tc>
          <w:tcPr>
            <w:tcW w:w="1647" w:type="dxa"/>
            <w:vAlign w:val="center"/>
          </w:tcPr>
          <w:p w14:paraId="7B22F64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圣弘建设股份有限公司</w:t>
            </w:r>
          </w:p>
        </w:tc>
        <w:tc>
          <w:tcPr>
            <w:tcW w:w="597" w:type="dxa"/>
            <w:vAlign w:val="center"/>
          </w:tcPr>
          <w:p w14:paraId="5630CA5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</w:tr>
      <w:tr w14:paraId="40A2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77" w:type="dxa"/>
            <w:vAlign w:val="center"/>
          </w:tcPr>
          <w:p w14:paraId="1CAB727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976" w:type="dxa"/>
            <w:vAlign w:val="center"/>
          </w:tcPr>
          <w:p w14:paraId="0AB9CD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2023年水利发展资金</w:t>
            </w:r>
          </w:p>
          <w:p w14:paraId="40EE434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水土保持工程安居区</w:t>
            </w:r>
          </w:p>
          <w:p w14:paraId="4B90B19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瓦窑沟小流域水土流</w:t>
            </w:r>
          </w:p>
          <w:p w14:paraId="13EE656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失综合治理项目</w:t>
            </w:r>
          </w:p>
        </w:tc>
        <w:tc>
          <w:tcPr>
            <w:tcW w:w="1182" w:type="dxa"/>
            <w:vAlign w:val="center"/>
          </w:tcPr>
          <w:p w14:paraId="0F9945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0D86918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2023-06-06</w:t>
            </w:r>
          </w:p>
        </w:tc>
        <w:tc>
          <w:tcPr>
            <w:tcW w:w="1796" w:type="dxa"/>
            <w:vAlign w:val="center"/>
          </w:tcPr>
          <w:p w14:paraId="6CD491F8">
            <w:pPr>
              <w:pStyle w:val="10"/>
              <w:spacing w:before="58" w:line="274" w:lineRule="auto"/>
              <w:ind w:left="118" w:leftChars="0" w:right="126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遂宁市安居区麻子滩水库管理所</w:t>
            </w:r>
          </w:p>
        </w:tc>
        <w:tc>
          <w:tcPr>
            <w:tcW w:w="1647" w:type="dxa"/>
            <w:vAlign w:val="center"/>
          </w:tcPr>
          <w:p w14:paraId="6764E9D4">
            <w:pPr>
              <w:pStyle w:val="10"/>
              <w:spacing w:before="59" w:line="269" w:lineRule="auto"/>
              <w:ind w:right="140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四川壹冠工程管理有限公司</w:t>
            </w:r>
          </w:p>
        </w:tc>
        <w:tc>
          <w:tcPr>
            <w:tcW w:w="597" w:type="dxa"/>
            <w:vAlign w:val="center"/>
          </w:tcPr>
          <w:p w14:paraId="645FD0D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</w:tr>
      <w:tr w14:paraId="217E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4ED057A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976" w:type="dxa"/>
            <w:vAlign w:val="center"/>
          </w:tcPr>
          <w:p w14:paraId="4714332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遂宁市安居区2023年病险水库除险加固项目勘察设计(第二次)</w:t>
            </w:r>
          </w:p>
        </w:tc>
        <w:tc>
          <w:tcPr>
            <w:tcW w:w="1182" w:type="dxa"/>
            <w:vAlign w:val="center"/>
          </w:tcPr>
          <w:p w14:paraId="63C3E7F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(第二次)</w:t>
            </w:r>
          </w:p>
          <w:p w14:paraId="7A77CCC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勘察设计-1</w:t>
            </w:r>
          </w:p>
        </w:tc>
        <w:tc>
          <w:tcPr>
            <w:tcW w:w="1182" w:type="dxa"/>
            <w:vAlign w:val="center"/>
          </w:tcPr>
          <w:p w14:paraId="7790FA2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2023-06-02</w:t>
            </w:r>
          </w:p>
        </w:tc>
        <w:tc>
          <w:tcPr>
            <w:tcW w:w="1796" w:type="dxa"/>
            <w:vAlign w:val="center"/>
          </w:tcPr>
          <w:p w14:paraId="19B875E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0C3C08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四川星禾天宇工程项目管理有限公司</w:t>
            </w:r>
          </w:p>
        </w:tc>
        <w:tc>
          <w:tcPr>
            <w:tcW w:w="597" w:type="dxa"/>
            <w:vAlign w:val="center"/>
          </w:tcPr>
          <w:p w14:paraId="3EB9CE4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08C07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20D9AAA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976" w:type="dxa"/>
            <w:vAlign w:val="center"/>
          </w:tcPr>
          <w:p w14:paraId="7E02824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遂宁市安居区蟠龙河东禅镇场镇段防洪治理工程</w:t>
            </w:r>
          </w:p>
        </w:tc>
        <w:tc>
          <w:tcPr>
            <w:tcW w:w="1182" w:type="dxa"/>
            <w:vAlign w:val="center"/>
          </w:tcPr>
          <w:p w14:paraId="24CC29F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3C7EB8F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2023-05-30</w:t>
            </w:r>
          </w:p>
        </w:tc>
        <w:tc>
          <w:tcPr>
            <w:tcW w:w="1796" w:type="dxa"/>
            <w:vAlign w:val="center"/>
          </w:tcPr>
          <w:p w14:paraId="591EC5F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5E7160B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华新项目管理集团有限公司</w:t>
            </w:r>
          </w:p>
        </w:tc>
        <w:tc>
          <w:tcPr>
            <w:tcW w:w="597" w:type="dxa"/>
            <w:vAlign w:val="center"/>
          </w:tcPr>
          <w:p w14:paraId="1C5EE4B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38</w:t>
            </w:r>
          </w:p>
        </w:tc>
      </w:tr>
      <w:tr w14:paraId="4330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77" w:type="dxa"/>
            <w:vAlign w:val="center"/>
          </w:tcPr>
          <w:p w14:paraId="7E26F50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976" w:type="dxa"/>
            <w:vAlign w:val="center"/>
          </w:tcPr>
          <w:p w14:paraId="6B26F42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遂宁市安居区白家河磨溪镇防洪治理工程</w:t>
            </w:r>
          </w:p>
        </w:tc>
        <w:tc>
          <w:tcPr>
            <w:tcW w:w="1182" w:type="dxa"/>
            <w:vAlign w:val="center"/>
          </w:tcPr>
          <w:p w14:paraId="73FD8D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5F4AD58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2023-05-30</w:t>
            </w:r>
          </w:p>
        </w:tc>
        <w:tc>
          <w:tcPr>
            <w:tcW w:w="1796" w:type="dxa"/>
            <w:vAlign w:val="center"/>
          </w:tcPr>
          <w:p w14:paraId="52E2B9E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783BA1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华新项目管理集团有限公司</w:t>
            </w:r>
          </w:p>
        </w:tc>
        <w:tc>
          <w:tcPr>
            <w:tcW w:w="597" w:type="dxa"/>
            <w:vAlign w:val="center"/>
          </w:tcPr>
          <w:p w14:paraId="1A6441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</w:tr>
      <w:tr w14:paraId="2C70F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77" w:type="dxa"/>
            <w:vAlign w:val="center"/>
          </w:tcPr>
          <w:p w14:paraId="19A8E6D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976" w:type="dxa"/>
            <w:vAlign w:val="center"/>
          </w:tcPr>
          <w:p w14:paraId="62E6753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遂宁市安居区蟠龙河安居镇安居中学段防洪治理工程</w:t>
            </w:r>
          </w:p>
        </w:tc>
        <w:tc>
          <w:tcPr>
            <w:tcW w:w="1182" w:type="dxa"/>
            <w:vAlign w:val="center"/>
          </w:tcPr>
          <w:p w14:paraId="0162C28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0E72830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2023-05-30</w:t>
            </w:r>
          </w:p>
          <w:p w14:paraId="5285012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</w:p>
        </w:tc>
        <w:tc>
          <w:tcPr>
            <w:tcW w:w="1796" w:type="dxa"/>
            <w:vAlign w:val="center"/>
          </w:tcPr>
          <w:p w14:paraId="2C80E5D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4DBB4DB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华新项目管理集团有限公司</w:t>
            </w:r>
          </w:p>
        </w:tc>
        <w:tc>
          <w:tcPr>
            <w:tcW w:w="597" w:type="dxa"/>
            <w:vAlign w:val="center"/>
          </w:tcPr>
          <w:p w14:paraId="649820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</w:tr>
      <w:tr w14:paraId="250D2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77" w:type="dxa"/>
            <w:vAlign w:val="center"/>
          </w:tcPr>
          <w:p w14:paraId="048AE8E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976" w:type="dxa"/>
            <w:vAlign w:val="center"/>
          </w:tcPr>
          <w:p w14:paraId="1800DB1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遂宁市安居区2022年小型水库安全运行项目(一般债券资金小型水库维修养护项目)</w:t>
            </w:r>
          </w:p>
        </w:tc>
        <w:tc>
          <w:tcPr>
            <w:tcW w:w="1182" w:type="dxa"/>
            <w:vAlign w:val="center"/>
          </w:tcPr>
          <w:p w14:paraId="2B41944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48EAFB2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2023-03-10</w:t>
            </w:r>
          </w:p>
        </w:tc>
        <w:tc>
          <w:tcPr>
            <w:tcW w:w="1796" w:type="dxa"/>
            <w:vAlign w:val="center"/>
          </w:tcPr>
          <w:p w14:paraId="2BC96A1A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5C374FBC">
            <w:pPr>
              <w:pStyle w:val="10"/>
              <w:spacing w:before="59" w:line="220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重庆大正建设工程经济技术有限公司</w:t>
            </w:r>
          </w:p>
        </w:tc>
        <w:tc>
          <w:tcPr>
            <w:tcW w:w="597" w:type="dxa"/>
            <w:vAlign w:val="center"/>
          </w:tcPr>
          <w:p w14:paraId="6F99457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 w14:paraId="25A59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477" w:type="dxa"/>
            <w:vAlign w:val="center"/>
          </w:tcPr>
          <w:p w14:paraId="21588DB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976" w:type="dxa"/>
            <w:vAlign w:val="center"/>
          </w:tcPr>
          <w:p w14:paraId="1C56E42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遂宁市安居区2022年中央和省级水利发展资金小型病险水库除险加固工程(席家埝水库、东岳庙水库)</w:t>
            </w:r>
          </w:p>
        </w:tc>
        <w:tc>
          <w:tcPr>
            <w:tcW w:w="1182" w:type="dxa"/>
            <w:vAlign w:val="center"/>
          </w:tcPr>
          <w:p w14:paraId="53D5BCF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1" w:leftChars="10" w:right="21" w:rightChars="1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施工-1</w:t>
            </w:r>
          </w:p>
        </w:tc>
        <w:tc>
          <w:tcPr>
            <w:tcW w:w="1182" w:type="dxa"/>
            <w:vAlign w:val="center"/>
          </w:tcPr>
          <w:p w14:paraId="463AFFD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18"/>
                <w:szCs w:val="18"/>
                <w:lang w:val="en-US" w:eastAsia="zh-CN"/>
              </w:rPr>
              <w:t>2023-02-07</w:t>
            </w:r>
          </w:p>
        </w:tc>
        <w:tc>
          <w:tcPr>
            <w:tcW w:w="1796" w:type="dxa"/>
            <w:vAlign w:val="center"/>
          </w:tcPr>
          <w:p w14:paraId="08769312">
            <w:pPr>
              <w:pStyle w:val="10"/>
              <w:spacing w:before="58" w:line="219" w:lineRule="auto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遂宁市三仙湖水库建设开发有限责任公司</w:t>
            </w:r>
          </w:p>
        </w:tc>
        <w:tc>
          <w:tcPr>
            <w:tcW w:w="1647" w:type="dxa"/>
            <w:vAlign w:val="center"/>
          </w:tcPr>
          <w:p w14:paraId="48AFA794">
            <w:pPr>
              <w:pStyle w:val="10"/>
              <w:spacing w:before="58" w:line="259" w:lineRule="auto"/>
              <w:ind w:right="157" w:righ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8"/>
                <w:szCs w:val="18"/>
                <w:lang w:val="en-US" w:eastAsia="en-US" w:bidi="ar-SA"/>
              </w:rPr>
              <w:t>华新项目管理集团有限公司</w:t>
            </w:r>
          </w:p>
        </w:tc>
        <w:tc>
          <w:tcPr>
            <w:tcW w:w="597" w:type="dxa"/>
            <w:vAlign w:val="center"/>
          </w:tcPr>
          <w:p w14:paraId="2516AEB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</w:tr>
    </w:tbl>
    <w:p w14:paraId="0336C595">
      <w:pPr>
        <w:spacing w:before="113" w:line="219" w:lineRule="auto"/>
        <w:ind w:left="324"/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注：本表格所列项目清单，仅供参考，可据实增减。</w:t>
      </w:r>
    </w:p>
    <w:p w14:paraId="53D2D924">
      <w:pPr>
        <w:spacing w:before="104" w:line="219" w:lineRule="auto"/>
        <w:ind w:left="1788"/>
        <w:rPr>
          <w:rFonts w:ascii="宋体" w:hAnsi="宋体" w:eastAsia="宋体" w:cs="宋体"/>
          <w:b/>
          <w:bCs/>
          <w:color w:val="auto"/>
          <w:spacing w:val="-3"/>
          <w:sz w:val="32"/>
          <w:szCs w:val="32"/>
        </w:rPr>
      </w:pPr>
    </w:p>
    <w:p w14:paraId="4AA7128D">
      <w:pPr>
        <w:spacing w:before="104" w:line="219" w:lineRule="auto"/>
        <w:ind w:left="1788"/>
        <w:rPr>
          <w:rFonts w:ascii="宋体" w:hAnsi="宋体" w:eastAsia="宋体" w:cs="宋体"/>
          <w:b/>
          <w:bCs/>
          <w:color w:val="auto"/>
          <w:spacing w:val="-3"/>
          <w:sz w:val="32"/>
          <w:szCs w:val="32"/>
        </w:rPr>
      </w:pPr>
    </w:p>
    <w:p w14:paraId="2782187C">
      <w:pPr>
        <w:spacing w:before="104" w:line="219" w:lineRule="auto"/>
        <w:ind w:left="1788"/>
        <w:rPr>
          <w:rFonts w:ascii="宋体" w:hAnsi="宋体" w:eastAsia="宋体" w:cs="宋体"/>
          <w:b/>
          <w:bCs/>
          <w:color w:val="auto"/>
          <w:spacing w:val="-3"/>
          <w:sz w:val="32"/>
          <w:szCs w:val="32"/>
        </w:rPr>
      </w:pPr>
    </w:p>
    <w:p w14:paraId="75E1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snapToGrid/>
          <w:color w:val="auto"/>
          <w:spacing w:val="0"/>
          <w:kern w:val="2"/>
          <w:sz w:val="32"/>
          <w:szCs w:val="32"/>
          <w:lang w:val="en-US" w:eastAsia="zh-CN"/>
        </w:rPr>
      </w:pPr>
    </w:p>
    <w:p w14:paraId="7B03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snapToGrid/>
          <w:color w:val="auto"/>
          <w:spacing w:val="0"/>
          <w:kern w:val="2"/>
          <w:sz w:val="32"/>
          <w:szCs w:val="32"/>
          <w:lang w:val="en-US" w:eastAsia="zh-CN"/>
        </w:rPr>
      </w:pPr>
    </w:p>
    <w:p w14:paraId="0B208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  <w:t>附件3</w:t>
      </w:r>
    </w:p>
    <w:p w14:paraId="2FF78DDD">
      <w:pPr>
        <w:spacing w:before="122" w:line="211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5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5"/>
          <w:sz w:val="36"/>
          <w:szCs w:val="36"/>
        </w:rPr>
        <w:t>公共资源交易领域突出问题专项整治行动重点任务清单</w:t>
      </w:r>
    </w:p>
    <w:p w14:paraId="0C33DF6A">
      <w:pPr>
        <w:spacing w:line="16" w:lineRule="exact"/>
        <w:rPr>
          <w:color w:val="auto"/>
        </w:rPr>
      </w:pPr>
    </w:p>
    <w:tbl>
      <w:tblPr>
        <w:tblStyle w:val="9"/>
        <w:tblW w:w="8939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7442"/>
      </w:tblGrid>
      <w:tr w14:paraId="2301C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97" w:type="dxa"/>
            <w:vMerge w:val="restart"/>
            <w:tcBorders>
              <w:tl2br w:val="nil"/>
              <w:tr2bl w:val="nil"/>
            </w:tcBorders>
            <w:vAlign w:val="center"/>
          </w:tcPr>
          <w:p w14:paraId="33E96C95">
            <w:pPr>
              <w:pStyle w:val="10"/>
              <w:spacing w:before="52" w:line="219" w:lineRule="auto"/>
              <w:ind w:left="47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整治对象</w:t>
            </w:r>
          </w:p>
        </w:tc>
        <w:tc>
          <w:tcPr>
            <w:tcW w:w="7442" w:type="dxa"/>
            <w:vMerge w:val="restart"/>
            <w:tcBorders>
              <w:tl2br w:val="nil"/>
              <w:tr2bl w:val="nil"/>
            </w:tcBorders>
            <w:vAlign w:val="center"/>
          </w:tcPr>
          <w:p w14:paraId="0672CE06">
            <w:pPr>
              <w:pStyle w:val="10"/>
              <w:spacing w:before="52" w:line="219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重点任务</w:t>
            </w:r>
          </w:p>
        </w:tc>
      </w:tr>
      <w:tr w14:paraId="290C7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vAlign w:val="center"/>
          </w:tcPr>
          <w:p w14:paraId="30DA61EB">
            <w:pPr>
              <w:jc w:val="center"/>
              <w:rPr>
                <w:rFonts w:ascii="Arial"/>
                <w:color w:val="auto"/>
                <w:sz w:val="20"/>
                <w:szCs w:val="20"/>
              </w:rPr>
            </w:pPr>
          </w:p>
        </w:tc>
        <w:tc>
          <w:tcPr>
            <w:tcW w:w="7442" w:type="dxa"/>
            <w:vMerge w:val="continue"/>
            <w:tcBorders>
              <w:tl2br w:val="nil"/>
              <w:tr2bl w:val="nil"/>
            </w:tcBorders>
            <w:vAlign w:val="center"/>
          </w:tcPr>
          <w:p w14:paraId="0B1EE356">
            <w:pPr>
              <w:jc w:val="center"/>
              <w:rPr>
                <w:rFonts w:ascii="Arial"/>
                <w:color w:val="auto"/>
                <w:sz w:val="20"/>
                <w:szCs w:val="20"/>
              </w:rPr>
            </w:pPr>
          </w:p>
        </w:tc>
      </w:tr>
      <w:tr w14:paraId="2CEB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97" w:type="dxa"/>
            <w:vMerge w:val="restart"/>
            <w:tcBorders>
              <w:tl2br w:val="nil"/>
              <w:tr2bl w:val="nil"/>
            </w:tcBorders>
            <w:vAlign w:val="center"/>
          </w:tcPr>
          <w:p w14:paraId="5B6E8BBB">
            <w:pPr>
              <w:pStyle w:val="10"/>
              <w:spacing w:before="52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招标人</w:t>
            </w:r>
          </w:p>
          <w:p w14:paraId="6FA743F4">
            <w:pPr>
              <w:pStyle w:val="10"/>
              <w:spacing w:before="52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2"/>
                <w:sz w:val="16"/>
                <w:szCs w:val="16"/>
              </w:rPr>
              <w:t>(采购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4"/>
                <w:sz w:val="16"/>
                <w:szCs w:val="16"/>
              </w:rPr>
              <w:t>人)</w:t>
            </w:r>
          </w:p>
        </w:tc>
        <w:tc>
          <w:tcPr>
            <w:tcW w:w="7442" w:type="dxa"/>
            <w:vMerge w:val="restart"/>
            <w:tcBorders>
              <w:tl2br w:val="nil"/>
              <w:tr2bl w:val="nil"/>
            </w:tcBorders>
            <w:vAlign w:val="center"/>
          </w:tcPr>
          <w:p w14:paraId="42F3618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1.公共资源交易目录内项目未依法进入公共资源交易平台交易的。</w:t>
            </w:r>
          </w:p>
          <w:p w14:paraId="61E3A7A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2.擅自变更招标方式。招标范围，以战略合作、招商引资，会议纪要、合作意向书等方式，“量身定制”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搞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虚假招标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肢解发包，或通过虚构涉密、公共安全项目等形式规避招标的。</w:t>
            </w:r>
          </w:p>
          <w:p w14:paraId="61D303F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3.设置地方性保护不合理限制，限制或者排斥本地区、本系统以外投标人参加投标，强制要求投标人(供应商)在本地注册设立分支机构、本地缴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纳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税收社保等。</w:t>
            </w:r>
          </w:p>
          <w:p w14:paraId="297CA3C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4.对投标人所有制歧视，设置明显超出项目实际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求的投标人(供应商)资质资格、规模条件和财务指标等壁垒，制定不合理评标定标规则排斥民营企业、中小企业等。</w:t>
            </w:r>
          </w:p>
          <w:p w14:paraId="4C6DA5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5.招标人(采购人)避嫌诿责、失察失管，丧失招标投标活动主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动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权，未组织对招标文件进行审查、未委派代表参加评标(评审)委员会、未按内部决策程序进行定标等。</w:t>
            </w:r>
          </w:p>
          <w:p w14:paraId="342B9CD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6.无正当理由改变中标结果，不按招标文件和中标人投标文件签订合同，签订私下协议或提出附加条件的。</w:t>
            </w:r>
          </w:p>
        </w:tc>
      </w:tr>
      <w:tr w14:paraId="59EEA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vAlign w:val="center"/>
          </w:tcPr>
          <w:p w14:paraId="39F0CBB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442" w:type="dxa"/>
            <w:vMerge w:val="continue"/>
            <w:tcBorders>
              <w:tl2br w:val="nil"/>
              <w:tr2bl w:val="nil"/>
            </w:tcBorders>
            <w:vAlign w:val="center"/>
          </w:tcPr>
          <w:p w14:paraId="70D18C8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</w:p>
        </w:tc>
      </w:tr>
      <w:tr w14:paraId="7645F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vAlign w:val="center"/>
          </w:tcPr>
          <w:p w14:paraId="15C6DD4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442" w:type="dxa"/>
            <w:vMerge w:val="continue"/>
            <w:tcBorders>
              <w:tl2br w:val="nil"/>
              <w:tr2bl w:val="nil"/>
            </w:tcBorders>
            <w:vAlign w:val="center"/>
          </w:tcPr>
          <w:p w14:paraId="39A3F9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</w:p>
        </w:tc>
      </w:tr>
      <w:tr w14:paraId="2391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vAlign w:val="center"/>
          </w:tcPr>
          <w:p w14:paraId="700A8C6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442" w:type="dxa"/>
            <w:vMerge w:val="continue"/>
            <w:tcBorders>
              <w:tl2br w:val="nil"/>
              <w:tr2bl w:val="nil"/>
            </w:tcBorders>
            <w:vAlign w:val="center"/>
          </w:tcPr>
          <w:p w14:paraId="554A3AE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</w:p>
        </w:tc>
      </w:tr>
      <w:tr w14:paraId="2F663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vAlign w:val="center"/>
          </w:tcPr>
          <w:p w14:paraId="2F20D8D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442" w:type="dxa"/>
            <w:vMerge w:val="continue"/>
            <w:tcBorders>
              <w:tl2br w:val="nil"/>
              <w:tr2bl w:val="nil"/>
            </w:tcBorders>
            <w:vAlign w:val="center"/>
          </w:tcPr>
          <w:p w14:paraId="6E91616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</w:p>
        </w:tc>
      </w:tr>
      <w:tr w14:paraId="236C9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97" w:type="dxa"/>
            <w:vMerge w:val="continue"/>
            <w:tcBorders>
              <w:tl2br w:val="nil"/>
              <w:tr2bl w:val="nil"/>
            </w:tcBorders>
            <w:vAlign w:val="center"/>
          </w:tcPr>
          <w:p w14:paraId="6DAC1C6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442" w:type="dxa"/>
            <w:vMerge w:val="continue"/>
            <w:tcBorders>
              <w:tl2br w:val="nil"/>
              <w:tr2bl w:val="nil"/>
            </w:tcBorders>
            <w:vAlign w:val="center"/>
          </w:tcPr>
          <w:p w14:paraId="4029FF8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</w:p>
        </w:tc>
      </w:tr>
      <w:tr w14:paraId="505C6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 w14:paraId="244839EE">
            <w:pPr>
              <w:spacing w:line="278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</w:p>
          <w:p w14:paraId="3DBAD61C">
            <w:pPr>
              <w:pStyle w:val="10"/>
              <w:spacing w:before="49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投标人</w:t>
            </w:r>
          </w:p>
          <w:p w14:paraId="78163852">
            <w:pPr>
              <w:pStyle w:val="10"/>
              <w:spacing w:before="39" w:line="219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3"/>
                <w:sz w:val="16"/>
                <w:szCs w:val="16"/>
              </w:rPr>
              <w:t>(供应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商、竞买</w:t>
            </w:r>
          </w:p>
          <w:p w14:paraId="41E213CA">
            <w:pPr>
              <w:pStyle w:val="10"/>
              <w:spacing w:before="61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或竞租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4"/>
                <w:sz w:val="16"/>
                <w:szCs w:val="16"/>
              </w:rPr>
              <w:t>人)</w:t>
            </w:r>
          </w:p>
        </w:tc>
        <w:tc>
          <w:tcPr>
            <w:tcW w:w="7442" w:type="dxa"/>
            <w:tcBorders>
              <w:tl2br w:val="nil"/>
              <w:tr2bl w:val="nil"/>
            </w:tcBorders>
            <w:vAlign w:val="center"/>
          </w:tcPr>
          <w:p w14:paraId="2035709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1.投标人(供应商)通过受让、租借或挂靠资质等参与投标的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  <w:p w14:paraId="4F23A1D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2.与招标人(采购人)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招标(采购)代理等中介机构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评标(评审)专家或其他投标人(供应商)串通投标，组织参与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围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标，通过行贿，利益输送等不正当手段谋取中标、或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恶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意低价中标的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  <w:p w14:paraId="08995E9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3.与资源资产(产权)所有人、中介机构或其他竞争者串通低价中标导致国有资产流失的。</w:t>
            </w:r>
          </w:p>
          <w:p w14:paraId="2576E77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4.不按照合同规定履约、违规转包、违法分包中标项目的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</w:tc>
      </w:tr>
      <w:tr w14:paraId="72CA2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 w14:paraId="5AB167DF">
            <w:pPr>
              <w:pStyle w:val="10"/>
              <w:spacing w:before="49" w:line="262" w:lineRule="auto"/>
              <w:ind w:left="0" w:leftChars="0" w:right="56" w:rightChars="0" w:firstLine="7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3"/>
                <w:sz w:val="16"/>
                <w:szCs w:val="16"/>
              </w:rPr>
              <w:t>评标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8"/>
                <w:sz w:val="16"/>
                <w:szCs w:val="16"/>
              </w:rPr>
              <w:t>(评审)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31"/>
                <w:sz w:val="16"/>
                <w:szCs w:val="16"/>
              </w:rPr>
              <w:t>专家</w:t>
            </w:r>
          </w:p>
        </w:tc>
        <w:tc>
          <w:tcPr>
            <w:tcW w:w="7442" w:type="dxa"/>
            <w:tcBorders>
              <w:tl2br w:val="nil"/>
              <w:tr2bl w:val="nil"/>
            </w:tcBorders>
            <w:vAlign w:val="center"/>
          </w:tcPr>
          <w:p w14:paraId="66F440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1.评标(评审)专家或评标(评审)委员会不按照招标文件规定的评标标准和方法进行评标的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  <w:p w14:paraId="67D6A67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2.不依法客观公正履行职责，向招标人征询确定中标人意向、接受任何单位和个人明示或者暗示提出的倾向或排斥特定投标人(供应商)的要求，发表倾向性或诱导性评审意见、对其他专家的评审意见施加不当影响的。</w:t>
            </w:r>
          </w:p>
          <w:p w14:paraId="7EC0F1B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3.私下接触投标人(供应商)或相关利害关系人，违规素取不当报酬或收受投标人(供应商)财物等其他好处的。</w:t>
            </w:r>
          </w:p>
          <w:p w14:paraId="6989F16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4.提供虚假材料成使用不实信息获取评标(评审)专家资格的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  <w:p w14:paraId="771412E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5.通过组织或加入微信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群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，QQ群等形式搞“小国子”、拜码头”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拉帮结氓、抱团成伙、充当“标霸”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四处流窜组织或参与围标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标、操控或影响评标结果的。</w:t>
            </w:r>
          </w:p>
        </w:tc>
      </w:tr>
      <w:tr w14:paraId="6759C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 w14:paraId="7EB8B1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05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招标(采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6"/>
                <w:sz w:val="16"/>
                <w:szCs w:val="16"/>
              </w:rPr>
              <w:t>购)代理、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拍卖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评估等</w:t>
            </w:r>
          </w:p>
          <w:p w14:paraId="24AA037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65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中介机构</w:t>
            </w:r>
          </w:p>
        </w:tc>
        <w:tc>
          <w:tcPr>
            <w:tcW w:w="7442" w:type="dxa"/>
            <w:tcBorders>
              <w:tl2br w:val="nil"/>
              <w:tr2bl w:val="nil"/>
            </w:tcBorders>
            <w:vAlign w:val="center"/>
          </w:tcPr>
          <w:p w14:paraId="56970D1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1.组织或参与勾连串通招标人(采购人)、投标人(供应商)和评标(评审)专家等，损害国家利益、社会公共利益和他人合法权益的。</w:t>
            </w:r>
          </w:p>
          <w:p w14:paraId="4C61142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2.通过利益输送等非法手段承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揽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代理业务，转让、转包代理业务的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  <w:p w14:paraId="5DF4858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3.泄露与公共资源交易活动有关的保密资料和信息的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  <w:p w14:paraId="52B5CE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4.在所代理公共资源交易项目中投标、代理投标或向投标人(供应商)提供咨询的。</w:t>
            </w:r>
          </w:p>
          <w:p w14:paraId="4C9AE20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5.评估、拍卖机构在资产评估和处置(竞价)过程为特定竞买人谋取私利的。</w:t>
            </w:r>
          </w:p>
        </w:tc>
      </w:tr>
      <w:tr w14:paraId="0BCEA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 w14:paraId="58349737">
            <w:pPr>
              <w:pStyle w:val="10"/>
              <w:spacing w:before="55" w:line="22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pacing w:val="-2"/>
                <w:sz w:val="16"/>
                <w:szCs w:val="16"/>
              </w:rPr>
              <w:t>其他</w:t>
            </w:r>
          </w:p>
        </w:tc>
        <w:tc>
          <w:tcPr>
            <w:tcW w:w="7442" w:type="dxa"/>
            <w:tcBorders>
              <w:tl2br w:val="nil"/>
              <w:tr2bl w:val="nil"/>
            </w:tcBorders>
            <w:vAlign w:val="center"/>
          </w:tcPr>
          <w:p w14:paraId="67837D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1.公职人员以权谋私、甘于被“围猎”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利用职务便利、以直接或间接、明示或暗示等方式干涉公共资源交易活动，泄露交易保密信息的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  <w:p w14:paraId="7735478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2.监管部门不依法履行职责，对公共资源交易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领域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违法违规行为视而不见，不依法查处，不依法依规办理投诉或举报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线索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的。</w:t>
            </w:r>
          </w:p>
          <w:p w14:paraId="28C0889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2" w:leftChars="20" w:right="113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3.公共资源交易平台运行服务机构缺位越位，违规限制交易主体自主权，对平台网络安全明显漏洞熟视无睹，造成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val="en-US" w:eastAsia="zh-CN"/>
              </w:rPr>
              <w:t>恶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18"/>
                <w:szCs w:val="18"/>
              </w:rPr>
              <w:t>劣影响和重大损失的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0"/>
                <w:sz w:val="18"/>
                <w:szCs w:val="18"/>
                <w:lang w:eastAsia="zh-CN"/>
              </w:rPr>
              <w:t>。</w:t>
            </w:r>
          </w:p>
        </w:tc>
      </w:tr>
    </w:tbl>
    <w:p w14:paraId="6B9D3AB4">
      <w:pPr>
        <w:spacing w:line="16" w:lineRule="exact"/>
        <w:rPr>
          <w:color w:val="auto"/>
        </w:rPr>
      </w:pPr>
    </w:p>
    <w:p w14:paraId="36C72808">
      <w:pPr>
        <w:rPr>
          <w:color w:val="auto"/>
        </w:rPr>
        <w:sectPr>
          <w:footerReference r:id="rId5" w:type="default"/>
          <w:pgSz w:w="11910" w:h="16840"/>
          <w:pgMar w:top="2098" w:right="1474" w:bottom="1984" w:left="1587" w:header="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1B4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  <w:t>附件4</w:t>
      </w:r>
    </w:p>
    <w:p w14:paraId="16BBDF51"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水利工程公共资源交易领域自查问题清单</w:t>
      </w:r>
    </w:p>
    <w:p w14:paraId="6BAA142D">
      <w:pPr>
        <w:spacing w:before="189" w:line="219" w:lineRule="auto"/>
        <w:ind w:left="25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val="en-US" w:eastAsia="zh-CN"/>
        </w:rPr>
        <w:t>自查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</w:rPr>
        <w:t>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val="en-US" w:eastAsia="zh-CN"/>
        </w:rPr>
        <w:t>盖章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</w:rPr>
        <w:t>填报时间：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-26"/>
          <w:sz w:val="24"/>
          <w:szCs w:val="24"/>
        </w:rPr>
        <w:t>日</w:t>
      </w:r>
    </w:p>
    <w:tbl>
      <w:tblPr>
        <w:tblStyle w:val="9"/>
        <w:tblW w:w="140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2412"/>
        <w:gridCol w:w="618"/>
        <w:gridCol w:w="2565"/>
        <w:gridCol w:w="2415"/>
        <w:gridCol w:w="960"/>
        <w:gridCol w:w="1110"/>
        <w:gridCol w:w="2010"/>
        <w:gridCol w:w="585"/>
        <w:gridCol w:w="780"/>
      </w:tblGrid>
      <w:tr w14:paraId="527D7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1" w:type="dxa"/>
            <w:vAlign w:val="center"/>
          </w:tcPr>
          <w:p w14:paraId="2A2B53B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412" w:type="dxa"/>
            <w:vAlign w:val="center"/>
          </w:tcPr>
          <w:p w14:paraId="4CF2E8F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618" w:type="dxa"/>
            <w:vAlign w:val="center"/>
          </w:tcPr>
          <w:p w14:paraId="7655F47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4"/>
                <w:sz w:val="24"/>
                <w:szCs w:val="24"/>
              </w:rPr>
              <w:t>项目类别</w:t>
            </w:r>
          </w:p>
        </w:tc>
        <w:tc>
          <w:tcPr>
            <w:tcW w:w="2565" w:type="dxa"/>
            <w:vAlign w:val="center"/>
          </w:tcPr>
          <w:p w14:paraId="5326A7B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2"/>
                <w:sz w:val="24"/>
                <w:szCs w:val="24"/>
                <w:lang w:val="en-US" w:eastAsia="zh-CN"/>
              </w:rPr>
              <w:t>自查发现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2"/>
                <w:sz w:val="24"/>
                <w:szCs w:val="24"/>
              </w:rPr>
              <w:t>问题</w:t>
            </w:r>
          </w:p>
        </w:tc>
        <w:tc>
          <w:tcPr>
            <w:tcW w:w="2415" w:type="dxa"/>
            <w:vAlign w:val="center"/>
          </w:tcPr>
          <w:p w14:paraId="43CB67A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-2"/>
                <w:sz w:val="24"/>
                <w:szCs w:val="24"/>
              </w:rPr>
              <w:t>整改措施</w:t>
            </w:r>
          </w:p>
        </w:tc>
        <w:tc>
          <w:tcPr>
            <w:tcW w:w="960" w:type="dxa"/>
            <w:vAlign w:val="center"/>
          </w:tcPr>
          <w:p w14:paraId="44F1978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5"/>
                <w:sz w:val="24"/>
                <w:szCs w:val="24"/>
              </w:rPr>
              <w:t>责任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5"/>
                <w:sz w:val="24"/>
                <w:szCs w:val="24"/>
                <w:lang w:val="en-US" w:eastAsia="zh-CN"/>
              </w:rPr>
              <w:t>领导</w:t>
            </w:r>
          </w:p>
        </w:tc>
        <w:tc>
          <w:tcPr>
            <w:tcW w:w="1110" w:type="dxa"/>
            <w:vAlign w:val="center"/>
          </w:tcPr>
          <w:p w14:paraId="1154172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2"/>
                <w:sz w:val="24"/>
                <w:szCs w:val="24"/>
              </w:rPr>
              <w:t>完成时限</w:t>
            </w:r>
          </w:p>
        </w:tc>
        <w:tc>
          <w:tcPr>
            <w:tcW w:w="2010" w:type="dxa"/>
            <w:vAlign w:val="center"/>
          </w:tcPr>
          <w:p w14:paraId="3271172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-4"/>
                <w:sz w:val="24"/>
                <w:szCs w:val="24"/>
              </w:rPr>
              <w:t>整治进度</w:t>
            </w:r>
          </w:p>
        </w:tc>
        <w:tc>
          <w:tcPr>
            <w:tcW w:w="585" w:type="dxa"/>
            <w:vAlign w:val="center"/>
          </w:tcPr>
          <w:p w14:paraId="2FC60E8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3"/>
                <w:sz w:val="24"/>
                <w:szCs w:val="24"/>
              </w:rPr>
              <w:t>是否销号</w:t>
            </w:r>
          </w:p>
        </w:tc>
        <w:tc>
          <w:tcPr>
            <w:tcW w:w="780" w:type="dxa"/>
            <w:vAlign w:val="center"/>
          </w:tcPr>
          <w:p w14:paraId="65A5F24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pacing w:val="5"/>
                <w:sz w:val="24"/>
                <w:szCs w:val="24"/>
              </w:rPr>
              <w:t>备注</w:t>
            </w:r>
          </w:p>
        </w:tc>
      </w:tr>
      <w:tr w14:paraId="65002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51" w:type="dxa"/>
            <w:vAlign w:val="top"/>
          </w:tcPr>
          <w:p w14:paraId="5F5D3F31">
            <w:pPr>
              <w:spacing w:line="26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  <w:p w14:paraId="3AEDA598">
            <w:pPr>
              <w:pStyle w:val="10"/>
              <w:spacing w:before="69" w:line="184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412" w:type="dxa"/>
            <w:vAlign w:val="top"/>
          </w:tcPr>
          <w:p w14:paraId="46CE742C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7B19BD2E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262FB7FB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6FCDFBC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4612EE82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34764A1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51C2D47F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74939D5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29B55D0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012B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51" w:type="dxa"/>
            <w:vAlign w:val="top"/>
          </w:tcPr>
          <w:p w14:paraId="001338B2">
            <w:pPr>
              <w:pStyle w:val="10"/>
              <w:spacing w:before="277" w:line="18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412" w:type="dxa"/>
            <w:vAlign w:val="top"/>
          </w:tcPr>
          <w:p w14:paraId="4683D2C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68CE6B7F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4495F51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707B06F1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1A4EF2F1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7C6993E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132CD8A5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285A5E18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1448C90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7D3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51" w:type="dxa"/>
            <w:vAlign w:val="top"/>
          </w:tcPr>
          <w:p w14:paraId="187E5CFE">
            <w:pPr>
              <w:pStyle w:val="10"/>
              <w:spacing w:before="279" w:line="18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412" w:type="dxa"/>
            <w:vAlign w:val="top"/>
          </w:tcPr>
          <w:p w14:paraId="6BFA1C8B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28201E9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5BA3385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5B902963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631B7167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47313A67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17DC80B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3F2C3DEB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79CD86CE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4694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1" w:type="dxa"/>
            <w:vAlign w:val="top"/>
          </w:tcPr>
          <w:p w14:paraId="16800FD8">
            <w:pPr>
              <w:pStyle w:val="10"/>
              <w:spacing w:before="277" w:line="18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2" w:type="dxa"/>
            <w:vAlign w:val="top"/>
          </w:tcPr>
          <w:p w14:paraId="04AC8FA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4FCBCE80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180ACD1B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2F1557A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17C05F0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14CC9AF0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5DA829E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437C7F2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5E87631A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0B45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1" w:type="dxa"/>
            <w:vAlign w:val="top"/>
          </w:tcPr>
          <w:p w14:paraId="3D219171">
            <w:pPr>
              <w:pStyle w:val="10"/>
              <w:spacing w:before="277" w:line="18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2" w:type="dxa"/>
            <w:vAlign w:val="top"/>
          </w:tcPr>
          <w:p w14:paraId="642CA39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76EA608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1464F349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0D03FFC7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1F6C5C49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726B3E75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6607CF25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5A08B5E0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D0E760E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A932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1" w:type="dxa"/>
            <w:vAlign w:val="top"/>
          </w:tcPr>
          <w:p w14:paraId="30F1B90C">
            <w:pPr>
              <w:pStyle w:val="10"/>
              <w:spacing w:before="277" w:line="18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2" w:type="dxa"/>
            <w:vAlign w:val="top"/>
          </w:tcPr>
          <w:p w14:paraId="0BF1C639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244A58F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31015F3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6E3002DE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670EA737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61E3FAB2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4584D76B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17025DE6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196FAA8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8B18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1" w:type="dxa"/>
            <w:vAlign w:val="top"/>
          </w:tcPr>
          <w:p w14:paraId="7E2E7598">
            <w:pPr>
              <w:pStyle w:val="10"/>
              <w:spacing w:before="277" w:line="18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2" w:type="dxa"/>
            <w:vAlign w:val="top"/>
          </w:tcPr>
          <w:p w14:paraId="293D1003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473D73EE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4ECE929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6D439D73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78A99B30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323EF83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59F022D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63CE27DB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1D0542CC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EAE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1" w:type="dxa"/>
            <w:vAlign w:val="top"/>
          </w:tcPr>
          <w:p w14:paraId="3910A6E4">
            <w:pPr>
              <w:pStyle w:val="10"/>
              <w:spacing w:before="277" w:line="183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2" w:type="dxa"/>
            <w:vAlign w:val="top"/>
          </w:tcPr>
          <w:p w14:paraId="75519065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Align w:val="top"/>
          </w:tcPr>
          <w:p w14:paraId="4DAD9142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Align w:val="top"/>
          </w:tcPr>
          <w:p w14:paraId="1CDC1309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vAlign w:val="top"/>
          </w:tcPr>
          <w:p w14:paraId="1350921E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top"/>
          </w:tcPr>
          <w:p w14:paraId="5C1BA2C8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Align w:val="top"/>
          </w:tcPr>
          <w:p w14:paraId="1A4D6562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Align w:val="top"/>
          </w:tcPr>
          <w:p w14:paraId="2CE73EE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 w14:paraId="02EBE131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2AA101D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9C88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51" w:type="dxa"/>
            <w:vAlign w:val="top"/>
          </w:tcPr>
          <w:p w14:paraId="779DEAEE">
            <w:pPr>
              <w:pStyle w:val="10"/>
              <w:spacing w:before="277" w:line="18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12" w:type="dxa"/>
            <w:vAlign w:val="top"/>
          </w:tcPr>
          <w:p w14:paraId="52FB94F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618" w:type="dxa"/>
            <w:vAlign w:val="top"/>
          </w:tcPr>
          <w:p w14:paraId="7662295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565" w:type="dxa"/>
            <w:vAlign w:val="top"/>
          </w:tcPr>
          <w:p w14:paraId="205F149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415" w:type="dxa"/>
            <w:vAlign w:val="top"/>
          </w:tcPr>
          <w:p w14:paraId="3F51C6F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0" w:type="dxa"/>
            <w:vAlign w:val="top"/>
          </w:tcPr>
          <w:p w14:paraId="6204BA5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10" w:type="dxa"/>
            <w:vAlign w:val="top"/>
          </w:tcPr>
          <w:p w14:paraId="10BDD0E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010" w:type="dxa"/>
            <w:vAlign w:val="top"/>
          </w:tcPr>
          <w:p w14:paraId="698516B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585" w:type="dxa"/>
            <w:vAlign w:val="top"/>
          </w:tcPr>
          <w:p w14:paraId="6DFA3C0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80" w:type="dxa"/>
            <w:vAlign w:val="top"/>
          </w:tcPr>
          <w:p w14:paraId="51328DC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2F44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1" w:leftChars="1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/>
        </w:rPr>
        <w:t>附件5</w:t>
      </w:r>
    </w:p>
    <w:p w14:paraId="6E7BB554">
      <w:pPr>
        <w:spacing w:before="143" w:line="219" w:lineRule="auto"/>
        <w:ind w:left="252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水利工程公共资源交易领域抽查核查问题清单</w:t>
      </w:r>
    </w:p>
    <w:p w14:paraId="60D6F575">
      <w:pPr>
        <w:spacing w:before="189" w:line="219" w:lineRule="auto"/>
        <w:ind w:left="25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6"/>
          <w:sz w:val="24"/>
          <w:szCs w:val="24"/>
          <w:lang w:val="en-US" w:eastAsia="zh-CN"/>
        </w:rPr>
        <w:t>抽查检查</w:t>
      </w:r>
      <w:r>
        <w:rPr>
          <w:rFonts w:ascii="宋体" w:hAnsi="宋体" w:eastAsia="宋体" w:cs="宋体"/>
          <w:color w:val="auto"/>
          <w:spacing w:val="-26"/>
          <w:sz w:val="24"/>
          <w:szCs w:val="24"/>
        </w:rPr>
        <w:t>单位：</w:t>
      </w:r>
      <w:r>
        <w:rPr>
          <w:rFonts w:hint="eastAsia" w:ascii="宋体" w:hAnsi="宋体" w:eastAsia="宋体" w:cs="宋体"/>
          <w:color w:val="auto"/>
          <w:spacing w:val="-26"/>
          <w:sz w:val="24"/>
          <w:szCs w:val="24"/>
          <w:lang w:val="en-US" w:eastAsia="zh-CN"/>
        </w:rPr>
        <w:t xml:space="preserve">                                                                               检查</w:t>
      </w:r>
      <w:r>
        <w:rPr>
          <w:rFonts w:ascii="宋体" w:hAnsi="宋体" w:eastAsia="宋体" w:cs="宋体"/>
          <w:color w:val="auto"/>
          <w:spacing w:val="-26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auto"/>
          <w:spacing w:val="-26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color w:val="auto"/>
          <w:spacing w:val="-26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pacing w:val="-26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color w:val="auto"/>
          <w:spacing w:val="-26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pacing w:val="-26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color w:val="auto"/>
          <w:spacing w:val="-26"/>
          <w:sz w:val="24"/>
          <w:szCs w:val="24"/>
        </w:rPr>
        <w:t>日</w:t>
      </w:r>
    </w:p>
    <w:tbl>
      <w:tblPr>
        <w:tblStyle w:val="9"/>
        <w:tblW w:w="140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3360"/>
        <w:gridCol w:w="915"/>
        <w:gridCol w:w="3705"/>
        <w:gridCol w:w="3300"/>
        <w:gridCol w:w="1245"/>
        <w:gridCol w:w="930"/>
      </w:tblGrid>
      <w:tr w14:paraId="006AF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1" w:type="dxa"/>
            <w:vAlign w:val="center"/>
          </w:tcPr>
          <w:p w14:paraId="05D6B9A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3360" w:type="dxa"/>
            <w:vAlign w:val="center"/>
          </w:tcPr>
          <w:p w14:paraId="0026BC7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5"/>
                <w:sz w:val="21"/>
                <w:szCs w:val="21"/>
              </w:rPr>
              <w:t>项目名称</w:t>
            </w:r>
          </w:p>
        </w:tc>
        <w:tc>
          <w:tcPr>
            <w:tcW w:w="915" w:type="dxa"/>
            <w:vAlign w:val="center"/>
          </w:tcPr>
          <w:p w14:paraId="774A4FA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是否开</w:t>
            </w:r>
          </w:p>
          <w:p w14:paraId="587F52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展自查</w:t>
            </w:r>
          </w:p>
        </w:tc>
        <w:tc>
          <w:tcPr>
            <w:tcW w:w="3705" w:type="dxa"/>
            <w:vAlign w:val="center"/>
          </w:tcPr>
          <w:p w14:paraId="11B97F2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  <w:t>抽查检查发现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"/>
                <w:sz w:val="21"/>
                <w:szCs w:val="21"/>
              </w:rPr>
              <w:t>问题</w:t>
            </w:r>
          </w:p>
        </w:tc>
        <w:tc>
          <w:tcPr>
            <w:tcW w:w="3300" w:type="dxa"/>
            <w:vAlign w:val="center"/>
          </w:tcPr>
          <w:p w14:paraId="15A3CA9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2"/>
                <w:sz w:val="21"/>
                <w:szCs w:val="21"/>
                <w:lang w:val="en-US" w:eastAsia="zh-CN"/>
              </w:rPr>
              <w:t>处理意见</w:t>
            </w:r>
          </w:p>
        </w:tc>
        <w:tc>
          <w:tcPr>
            <w:tcW w:w="1245" w:type="dxa"/>
            <w:vAlign w:val="center"/>
          </w:tcPr>
          <w:p w14:paraId="3B135DD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"/>
                <w:sz w:val="21"/>
                <w:szCs w:val="21"/>
              </w:rPr>
              <w:t>完成时限</w:t>
            </w:r>
          </w:p>
        </w:tc>
        <w:tc>
          <w:tcPr>
            <w:tcW w:w="930" w:type="dxa"/>
            <w:vAlign w:val="center"/>
          </w:tcPr>
          <w:p w14:paraId="48D6B5A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5"/>
                <w:sz w:val="21"/>
                <w:szCs w:val="21"/>
              </w:rPr>
              <w:t>备注</w:t>
            </w:r>
          </w:p>
        </w:tc>
      </w:tr>
      <w:tr w14:paraId="4E957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787F0772">
            <w:pPr>
              <w:spacing w:line="263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8E64B50">
            <w:pPr>
              <w:pStyle w:val="10"/>
              <w:spacing w:before="69" w:line="184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3360" w:type="dxa"/>
            <w:vAlign w:val="top"/>
          </w:tcPr>
          <w:p w14:paraId="4885F68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288ACC0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773A2E0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3ABD53D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3AA2ACE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111FAE56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14BF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68A89FC2">
            <w:pPr>
              <w:pStyle w:val="10"/>
              <w:spacing w:before="277" w:line="183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3360" w:type="dxa"/>
            <w:vAlign w:val="top"/>
          </w:tcPr>
          <w:p w14:paraId="78B4F61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0418650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2A7667B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03A1317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0EEF592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29EF124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0740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08146501">
            <w:pPr>
              <w:pStyle w:val="10"/>
              <w:spacing w:before="279" w:line="183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3360" w:type="dxa"/>
            <w:vAlign w:val="top"/>
          </w:tcPr>
          <w:p w14:paraId="35FF2155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4574FF5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4C8A7A5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0004D07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393CFF9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0B0EA70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4608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1605AA1D">
            <w:pPr>
              <w:pStyle w:val="10"/>
              <w:spacing w:before="277" w:line="18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60" w:type="dxa"/>
            <w:vAlign w:val="top"/>
          </w:tcPr>
          <w:p w14:paraId="5564DBE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40D22398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5098911E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09D5935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6D8F0D5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24E36BA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6CE9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38BAA8A1">
            <w:pPr>
              <w:pStyle w:val="10"/>
              <w:spacing w:before="277" w:line="18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60" w:type="dxa"/>
            <w:vAlign w:val="top"/>
          </w:tcPr>
          <w:p w14:paraId="650301E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5087F3C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3FDBD9D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753F91D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681DC6F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4AF1740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1C8C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3C1DEBF8">
            <w:pPr>
              <w:pStyle w:val="10"/>
              <w:spacing w:before="277" w:line="18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60" w:type="dxa"/>
            <w:vAlign w:val="top"/>
          </w:tcPr>
          <w:p w14:paraId="0A8F498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05B6D3F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5F891AB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32833CE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3B3A6FB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6383DE5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ED64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3DF4E812">
            <w:pPr>
              <w:pStyle w:val="10"/>
              <w:spacing w:before="277" w:line="18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60" w:type="dxa"/>
            <w:vAlign w:val="top"/>
          </w:tcPr>
          <w:p w14:paraId="7950545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15516E3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40F581A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5779256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28762A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7608DCB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123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1" w:type="dxa"/>
            <w:vAlign w:val="top"/>
          </w:tcPr>
          <w:p w14:paraId="5AF312F0">
            <w:pPr>
              <w:pStyle w:val="10"/>
              <w:spacing w:before="277" w:line="183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360" w:type="dxa"/>
            <w:vAlign w:val="top"/>
          </w:tcPr>
          <w:p w14:paraId="33F3536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15" w:type="dxa"/>
            <w:vAlign w:val="top"/>
          </w:tcPr>
          <w:p w14:paraId="67A2E4C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705" w:type="dxa"/>
            <w:vAlign w:val="top"/>
          </w:tcPr>
          <w:p w14:paraId="7E97DFE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3300" w:type="dxa"/>
            <w:vAlign w:val="top"/>
          </w:tcPr>
          <w:p w14:paraId="4B9D38A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45" w:type="dxa"/>
            <w:vAlign w:val="top"/>
          </w:tcPr>
          <w:p w14:paraId="1D9A9EA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0" w:type="dxa"/>
            <w:vAlign w:val="top"/>
          </w:tcPr>
          <w:p w14:paraId="286B6DE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40A77EF9">
      <w:pPr>
        <w:spacing w:before="105" w:line="222" w:lineRule="auto"/>
        <w:rPr>
          <w:rFonts w:ascii="宋体" w:hAnsi="宋体" w:eastAsia="宋体" w:cs="宋体"/>
          <w:color w:val="auto"/>
          <w:sz w:val="32"/>
          <w:szCs w:val="32"/>
        </w:rPr>
        <w:sectPr>
          <w:footerReference r:id="rId6" w:type="default"/>
          <w:pgSz w:w="16840" w:h="11910" w:orient="landscape"/>
          <w:pgMar w:top="1210" w:right="1431" w:bottom="1637" w:left="1414" w:header="0" w:footer="10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1F01DC9">
      <w:pPr>
        <w:pStyle w:val="2"/>
      </w:pPr>
      <w:bookmarkStart w:id="0" w:name="_GoBack"/>
      <w:bookmarkEnd w:id="0"/>
    </w:p>
    <w:sectPr>
      <w:footerReference r:id="rId7" w:type="default"/>
      <w:pgSz w:w="11910" w:h="16840"/>
      <w:pgMar w:top="2098" w:right="1474" w:bottom="1984" w:left="1587" w:header="0" w:footer="109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FE21C6C-6793-4034-884D-7F6F649CCA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E87B5226-FF7C-471C-B618-741624B77B3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713181-BB14-47F3-8C51-C3E6A88E281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71977B9-286B-4FD7-AD22-E40818C1DE7A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F9EDF6C3-5495-4237-84A4-9A367405A7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6FCE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2A8A4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2A8A4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F7FD0">
    <w:pPr>
      <w:spacing w:line="177" w:lineRule="auto"/>
      <w:rPr>
        <w:rFonts w:hint="eastAsia" w:ascii="宋体" w:hAnsi="宋体" w:eastAsia="宋体" w:cs="宋体"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EDF9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EDF9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700E6">
    <w:pPr>
      <w:spacing w:line="177" w:lineRule="auto"/>
      <w:rPr>
        <w:rFonts w:hint="eastAsia" w:ascii="宋体" w:hAnsi="宋体" w:eastAsia="宋体" w:cs="宋体"/>
        <w:sz w:val="32"/>
        <w:szCs w:val="32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VjNTczMjk0ODJmNzkxZTIyMDk2OWU3NWIzNzE1NWMifQ=="/>
  </w:docVars>
  <w:rsids>
    <w:rsidRoot w:val="00000000"/>
    <w:rsid w:val="071579E5"/>
    <w:rsid w:val="099115C1"/>
    <w:rsid w:val="0AD540FC"/>
    <w:rsid w:val="0C444935"/>
    <w:rsid w:val="0D1F50B4"/>
    <w:rsid w:val="0EC7644E"/>
    <w:rsid w:val="12935B05"/>
    <w:rsid w:val="148B206C"/>
    <w:rsid w:val="14FC46B6"/>
    <w:rsid w:val="165F63FA"/>
    <w:rsid w:val="17F25503"/>
    <w:rsid w:val="185A28FB"/>
    <w:rsid w:val="1D6E1B4F"/>
    <w:rsid w:val="1E360515"/>
    <w:rsid w:val="22A15921"/>
    <w:rsid w:val="23110273"/>
    <w:rsid w:val="27AC3209"/>
    <w:rsid w:val="28E41CB3"/>
    <w:rsid w:val="299B0438"/>
    <w:rsid w:val="2AE21A97"/>
    <w:rsid w:val="2F736DBF"/>
    <w:rsid w:val="32FC6C49"/>
    <w:rsid w:val="39F916C6"/>
    <w:rsid w:val="3AFC212E"/>
    <w:rsid w:val="3C6E76FF"/>
    <w:rsid w:val="3DAC7D1E"/>
    <w:rsid w:val="45A81253"/>
    <w:rsid w:val="4B1172F2"/>
    <w:rsid w:val="4C064043"/>
    <w:rsid w:val="4D237C5B"/>
    <w:rsid w:val="501B2B02"/>
    <w:rsid w:val="515400E7"/>
    <w:rsid w:val="54696015"/>
    <w:rsid w:val="562E14F6"/>
    <w:rsid w:val="596B1E3B"/>
    <w:rsid w:val="59725425"/>
    <w:rsid w:val="59B01874"/>
    <w:rsid w:val="5AA16660"/>
    <w:rsid w:val="5DD961EC"/>
    <w:rsid w:val="5E912F6A"/>
    <w:rsid w:val="5F313E05"/>
    <w:rsid w:val="5F324315"/>
    <w:rsid w:val="5FC64440"/>
    <w:rsid w:val="602231D0"/>
    <w:rsid w:val="6133106D"/>
    <w:rsid w:val="649E21B9"/>
    <w:rsid w:val="69664547"/>
    <w:rsid w:val="6C1A6482"/>
    <w:rsid w:val="6EC21090"/>
    <w:rsid w:val="6EE23B5D"/>
    <w:rsid w:val="6F5D061F"/>
    <w:rsid w:val="72F71E1D"/>
    <w:rsid w:val="75C57255"/>
    <w:rsid w:val="765B0477"/>
    <w:rsid w:val="78B17804"/>
    <w:rsid w:val="7AC8505C"/>
    <w:rsid w:val="7B9A6974"/>
    <w:rsid w:val="7C427800"/>
    <w:rsid w:val="7E6A6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unhideWhenUsed/>
    <w:qFormat/>
    <w:uiPriority w:val="99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7234</Words>
  <Characters>7794</Characters>
  <TotalTime>11</TotalTime>
  <ScaleCrop>false</ScaleCrop>
  <LinksUpToDate>false</LinksUpToDate>
  <CharactersWithSpaces>8233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2024-06-25T17:12:00Z</dcterms:created>
  <dc:creator>H3C</dc:creator>
  <cp:lastModifiedBy>Administrator</cp:lastModifiedBy>
  <cp:lastPrinted>2024-06-27T09:15:00Z</cp:lastPrinted>
  <dcterms:modified xsi:type="dcterms:W3CDTF">2024-08-12T03:29:33Z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2024-06-25T17:12:47Z</vt:filetime>
  </property>
  <property fmtid="{D5CDD505-2E9C-101B-9397-08002B2CF9AE}" pid="4" name="UsrData">
    <vt:lpwstr>667a8a0db84f3a001ff23ebcwl</vt:lpwstr>
  </property>
  <property fmtid="{D5CDD505-2E9C-101B-9397-08002B2CF9AE}" pid="5" name="KSOProductBuildVer">
    <vt:lpwstr>2052-12.1.0.17827</vt:lpwstr>
  </property>
  <property fmtid="{D5CDD505-2E9C-101B-9397-08002B2CF9AE}" pid="6" name="ICV">
    <vt:lpwstr>2D3CE7D64F784C98BFCA61F521BF3578_13</vt:lpwstr>
  </property>
</Properties>
</file>