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7E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 w14:paraId="64BC4E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 w14:paraId="1060FF60"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440" w:lineRule="exact"/>
        <w:ind w:firstLine="720" w:firstLineChars="300"/>
        <w:jc w:val="right"/>
        <w:textAlignment w:val="baseline"/>
        <w:rPr>
          <w:rFonts w:hint="eastAsia" w:ascii="仿宋" w:hAnsi="仿宋" w:eastAsia="仿宋" w:cs="仿宋"/>
          <w:spacing w:val="-22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罚决字〔</w:t>
      </w:r>
      <w:r>
        <w:rPr>
          <w:rFonts w:hint="eastAsia"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0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〕第</w:t>
      </w:r>
      <w:r>
        <w:rPr>
          <w:rFonts w:hint="eastAsia" w:ascii="仿宋" w:hAnsi="仿宋" w:eastAsia="仿宋" w:cs="仿宋"/>
          <w:spacing w:val="-26"/>
          <w:sz w:val="24"/>
          <w:szCs w:val="24"/>
          <w:lang w:val="en-US" w:eastAsia="zh-CN"/>
        </w:rPr>
        <w:t>Z</w:t>
      </w:r>
      <w:r>
        <w:rPr>
          <w:rFonts w:hint="eastAsia" w:ascii="仿宋" w:hAnsi="仿宋" w:eastAsia="仿宋" w:cs="仿宋"/>
          <w:spacing w:val="-17"/>
          <w:sz w:val="24"/>
          <w:szCs w:val="24"/>
          <w:lang w:val="en-US" w:eastAsia="zh-CN"/>
        </w:rPr>
        <w:t>015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号</w:t>
      </w:r>
    </w:p>
    <w:p w14:paraId="3C811D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遂宁市******服务有限公司</w:t>
      </w:r>
    </w:p>
    <w:p w14:paraId="01B8B5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</w:p>
    <w:p w14:paraId="4956B2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7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26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日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eastAsia="zh-CN"/>
        </w:rPr>
        <w:t>你单位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在安居经开区******************项目）场平时未设置硬质围挡、冲洗沉淀池、喷淋设施，无雾炮等问题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的行为，涉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嫌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u w:val="single" w:color="auto"/>
          <w:lang w:eastAsia="zh-CN"/>
        </w:rPr>
        <w:t>违反了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中华人民共和国大气污染防治法》第六十九条第三款、《四川省&lt;中华人民共和国大气污染防治法&gt;实施办法》第五十五条第一款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7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31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 w14:paraId="0C4D7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656" w:firstLineChars="200"/>
        <w:jc w:val="both"/>
        <w:textAlignment w:val="baseline"/>
        <w:rPr>
          <w:rFonts w:hint="default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，你公司于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2024年7月，在安居经开区******************项目）场平时未设置硬质围挡、冲洗沉淀池、喷淋设施，无雾炮等问题。</w:t>
      </w:r>
    </w:p>
    <w:p w14:paraId="481FC3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440" w:lineRule="exact"/>
        <w:ind w:left="49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5"/>
          <w:sz w:val="28"/>
          <w:szCs w:val="28"/>
        </w:rPr>
        <w:t>上述事实，由以下证据证实：</w:t>
      </w:r>
    </w:p>
    <w:p w14:paraId="72DE4C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440" w:lineRule="exact"/>
        <w:ind w:firstLine="440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现场勘验笔录，</w:t>
      </w:r>
      <w:r>
        <w:rPr>
          <w:rFonts w:hint="eastAsia" w:ascii="仿宋" w:hAnsi="仿宋" w:eastAsia="仿宋" w:cs="仿宋"/>
          <w:spacing w:val="-30"/>
          <w:sz w:val="28"/>
          <w:szCs w:val="28"/>
          <w:u w:val="none"/>
          <w:lang w:eastAsia="zh-CN"/>
        </w:rPr>
        <w:t>证明：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场平时</w:t>
      </w:r>
      <w:r>
        <w:rPr>
          <w:rFonts w:hint="default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现场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未设置硬质围挡、冲洗沉淀池、喷淋设施，无雾炮等问题事实。</w:t>
      </w:r>
    </w:p>
    <w:p w14:paraId="3D3594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52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当事人授权委托人调查询问笔录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当事人负责</w:t>
      </w:r>
      <w:r>
        <w:rPr>
          <w:rFonts w:hint="default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场平现场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设置硬质围挡、冲洗沉淀池、喷淋设施，</w:t>
      </w:r>
      <w:r>
        <w:rPr>
          <w:rFonts w:hint="default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添置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雾炮</w:t>
      </w:r>
      <w:r>
        <w:rPr>
          <w:rFonts w:hint="default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等，但当事人未履行职责。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 xml:space="preserve"> </w:t>
      </w:r>
    </w:p>
    <w:p w14:paraId="56A48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遂宁市*********公司现场代表授权委托人调查询问笔录，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证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明：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当事人负责</w:t>
      </w:r>
      <w:r>
        <w:rPr>
          <w:rFonts w:hint="default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场平现场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设置硬质围挡、冲洗沉淀池、喷淋设施，</w:t>
      </w:r>
      <w:r>
        <w:rPr>
          <w:rFonts w:hint="default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添置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雾炮</w:t>
      </w:r>
      <w:r>
        <w:rPr>
          <w:rFonts w:hint="default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等，但当事人未履行职责。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 xml:space="preserve"> </w:t>
      </w:r>
    </w:p>
    <w:p w14:paraId="2F9C51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8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5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本机关依法向你(单位)送达了《行政处罚事先告知书》（遂安综执罚先告字〔2024〕第Z0015号),告知你(单位)拟作出行政处罚决定的事实、理由、依据及内容，并告知你(单位)依法享有的权利。你(单位)在规定期限内未提出陈述、申辩[以及听证]要求。</w:t>
      </w:r>
    </w:p>
    <w:p w14:paraId="31EB0E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2024年7月26日，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在安居经开区******************</w:t>
      </w:r>
      <w:bookmarkStart w:id="0" w:name="_GoBack"/>
      <w:bookmarkEnd w:id="0"/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项目）场平时未设置硬质围挡、冲洗沉淀池、喷淋设施，无雾炮等问题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的行为，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违反了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中华人民共和国大气污染防治法》第六十九条第三款、《四川省&lt;中华人民共和国大气污染防治法&gt;实施办法》第五十五条第一款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规定，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现根据《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中华人民共和国大气污染防治法》第一百一十五条第一款第一项、《四川省&lt;中华人民共和国大气污染防治法&gt;实施办法》第八十条、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《四川省住房和城乡建设行政处罚计算基准》第783项、《四川省住房和城乡建设行政处罚裁量计算规则》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的规定，适用从轻处罚，拟对你(单位)作出如下行政处罚：</w:t>
      </w:r>
    </w:p>
    <w:p w14:paraId="69B810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处罚款人民币44000元（大写：肆万肆仟元整）。</w:t>
      </w:r>
    </w:p>
    <w:p w14:paraId="1C33B4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52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缴纳。逾期不缴纳罚款的，本机关将依据《中华人民共和国行政处罚法》第七十二条的规定，每日按罚款数额的百分之三加处罚款。</w:t>
      </w:r>
    </w:p>
    <w:p w14:paraId="3C2B97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8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如不服本处罚决定，可以在收到本处罚决定书之日起60日内向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安居区人民政府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申请行政复议，也可以在收到本决定书之日起6个月内直接向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射洪市</w:t>
      </w: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人民法院起诉，但本决定不停止执行，法律另有规定的除外。逾期不申请行政复议、不提起行政诉讼，又不履行处罚决定的，本机关将依法申请人民法院强制执行或依照有关规定强制执行。</w:t>
      </w:r>
    </w:p>
    <w:p w14:paraId="132A57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40" w:lineRule="exact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u w:val="none"/>
          <w:lang w:val="en-US" w:eastAsia="zh-CN"/>
        </w:rPr>
        <w:t>遂宁市安居区综合行政执法局</w:t>
      </w:r>
    </w:p>
    <w:p w14:paraId="7317B4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440" w:lineRule="exact"/>
        <w:ind w:right="26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2024 年 8 月 12 日</w:t>
      </w:r>
    </w:p>
    <w:p w14:paraId="369D0D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40" w:lineRule="exact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 w14:paraId="5B5155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440" w:lineRule="exact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 w14:paraId="49A563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/>
        </w:rPr>
      </w:pPr>
    </w:p>
    <w:p w14:paraId="77FC47EF">
      <w:pPr>
        <w:keepNext w:val="0"/>
        <w:keepLines w:val="0"/>
        <w:pageBreakBefore w:val="0"/>
        <w:widowControl/>
        <w:tabs>
          <w:tab w:val="left" w:pos="759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p w14:paraId="1BDA3E3C">
      <w:pPr>
        <w:bidi w:val="0"/>
      </w:pPr>
    </w:p>
    <w:p w14:paraId="55FE474C">
      <w:pPr>
        <w:bidi w:val="0"/>
      </w:pPr>
    </w:p>
    <w:p w14:paraId="7FAC86B9">
      <w:pPr>
        <w:bidi w:val="0"/>
      </w:pPr>
    </w:p>
    <w:p w14:paraId="143EDCDF">
      <w:pPr>
        <w:bidi w:val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B157C"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4550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4550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3E0589C"/>
    <w:rsid w:val="0740708E"/>
    <w:rsid w:val="0F8753EB"/>
    <w:rsid w:val="16492F37"/>
    <w:rsid w:val="1BDF06DF"/>
    <w:rsid w:val="22950CD9"/>
    <w:rsid w:val="23812232"/>
    <w:rsid w:val="2D0C2B17"/>
    <w:rsid w:val="300D193C"/>
    <w:rsid w:val="338B57AC"/>
    <w:rsid w:val="3EAE49BE"/>
    <w:rsid w:val="40145C05"/>
    <w:rsid w:val="41405245"/>
    <w:rsid w:val="425E2FDF"/>
    <w:rsid w:val="45915755"/>
    <w:rsid w:val="47913F93"/>
    <w:rsid w:val="49626C49"/>
    <w:rsid w:val="4E50041D"/>
    <w:rsid w:val="4F012D66"/>
    <w:rsid w:val="525819A8"/>
    <w:rsid w:val="52DC5C86"/>
    <w:rsid w:val="60FE1806"/>
    <w:rsid w:val="622E3183"/>
    <w:rsid w:val="65290376"/>
    <w:rsid w:val="66B45A48"/>
    <w:rsid w:val="67AB5828"/>
    <w:rsid w:val="6F8F581E"/>
    <w:rsid w:val="724853DA"/>
    <w:rsid w:val="759068BE"/>
    <w:rsid w:val="774840FB"/>
    <w:rsid w:val="7DDF86B6"/>
    <w:rsid w:val="BD3D953A"/>
    <w:rsid w:val="F7FF0D57"/>
    <w:rsid w:val="FFFFA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1312</Words>
  <Characters>1389</Characters>
  <Lines>0</Lines>
  <Paragraphs>0</Paragraphs>
  <TotalTime>2</TotalTime>
  <ScaleCrop>false</ScaleCrop>
  <LinksUpToDate>false</LinksUpToDate>
  <CharactersWithSpaces>1509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2023-08-28T09:45:00Z</dcterms:created>
  <dc:creator>中国龙</dc:creator>
  <cp:lastModifiedBy>Administrator</cp:lastModifiedBy>
  <dcterms:modified xsi:type="dcterms:W3CDTF">2024-08-26T07:58:03Z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748CECCFD8944BCAA35FC77E6C7C9758_11</vt:lpwstr>
  </property>
</Properties>
</file>