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C891E5">
      <w:pPr>
        <w:spacing w:line="600" w:lineRule="exact"/>
        <w:jc w:val="center"/>
        <w:outlineLvl w:val="9"/>
        <w:rPr>
          <w:rFonts w:ascii="方正小标宋简体" w:hAnsi="宋体" w:eastAsia="方正小标宋简体"/>
          <w:color w:val="auto"/>
          <w:sz w:val="72"/>
          <w:szCs w:val="72"/>
          <w:highlight w:val="none"/>
        </w:rPr>
      </w:pPr>
      <w:bookmarkStart w:id="0" w:name="_Toc15377425"/>
      <w:bookmarkStart w:id="1" w:name="_Toc15377193"/>
      <w:bookmarkStart w:id="2" w:name="_Toc15396597"/>
      <w:bookmarkStart w:id="3" w:name="_Toc15378441"/>
      <w:bookmarkStart w:id="4" w:name="_Toc15396475"/>
      <w:bookmarkStart w:id="5" w:name="_Toc15306267"/>
    </w:p>
    <w:p w14:paraId="6AAA83EE">
      <w:pPr>
        <w:spacing w:line="600" w:lineRule="exact"/>
        <w:jc w:val="center"/>
        <w:outlineLvl w:val="9"/>
        <w:rPr>
          <w:rFonts w:ascii="方正小标宋简体" w:hAnsi="宋体" w:eastAsia="方正小标宋简体"/>
          <w:color w:val="auto"/>
          <w:sz w:val="72"/>
          <w:szCs w:val="72"/>
          <w:highlight w:val="none"/>
        </w:rPr>
      </w:pPr>
      <w:bookmarkStart w:id="117" w:name="_GoBack"/>
      <w:bookmarkEnd w:id="117"/>
    </w:p>
    <w:p w14:paraId="089A5DA9">
      <w:pPr>
        <w:spacing w:line="600" w:lineRule="exact"/>
        <w:jc w:val="center"/>
        <w:outlineLvl w:val="9"/>
        <w:rPr>
          <w:rFonts w:ascii="方正小标宋简体" w:hAnsi="宋体" w:eastAsia="方正小标宋简体"/>
          <w:color w:val="auto"/>
          <w:sz w:val="72"/>
          <w:szCs w:val="72"/>
          <w:highlight w:val="none"/>
        </w:rPr>
      </w:pPr>
    </w:p>
    <w:p w14:paraId="6824ED5F">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4994"/>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14:paraId="40AFBF6A">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96476"/>
      <w:bookmarkStart w:id="8" w:name="_Toc10380"/>
      <w:bookmarkStart w:id="9" w:name="_Toc15377194"/>
      <w:bookmarkStart w:id="10" w:name="_Toc15396598"/>
      <w:bookmarkStart w:id="11" w:name="_Toc15378442"/>
      <w:bookmarkStart w:id="12" w:name="_Toc15377426"/>
      <w:r>
        <w:rPr>
          <w:rFonts w:hint="eastAsia" w:ascii="方正小标宋简体" w:hAnsi="方正小标宋简体" w:eastAsia="方正小标宋简体" w:cs="方正小标宋简体"/>
          <w:color w:val="auto"/>
          <w:sz w:val="72"/>
          <w:szCs w:val="72"/>
          <w:highlight w:val="none"/>
        </w:rPr>
        <w:t>四川省</w:t>
      </w:r>
      <w:bookmarkEnd w:id="5"/>
      <w:bookmarkStart w:id="13" w:name="_Toc15306268"/>
      <w:r>
        <w:rPr>
          <w:rFonts w:hint="eastAsia" w:ascii="方正小标宋简体" w:hAnsi="方正小标宋简体" w:eastAsia="方正小标宋简体" w:cs="方正小标宋简体"/>
          <w:color w:val="auto"/>
          <w:sz w:val="72"/>
          <w:szCs w:val="72"/>
          <w:highlight w:val="none"/>
          <w:lang w:eastAsia="zh-CN"/>
        </w:rPr>
        <w:t>安居区中兴镇</w:t>
      </w:r>
      <w:r>
        <w:rPr>
          <w:rFonts w:hint="eastAsia" w:ascii="方正小标宋简体" w:hAnsi="方正小标宋简体" w:eastAsia="方正小标宋简体" w:cs="方正小标宋简体"/>
          <w:color w:val="auto"/>
          <w:sz w:val="72"/>
          <w:szCs w:val="72"/>
          <w:highlight w:val="none"/>
        </w:rPr>
        <w:t>部门决算</w:t>
      </w:r>
      <w:bookmarkEnd w:id="7"/>
      <w:bookmarkEnd w:id="8"/>
      <w:bookmarkEnd w:id="9"/>
      <w:bookmarkEnd w:id="10"/>
      <w:bookmarkEnd w:id="11"/>
      <w:bookmarkEnd w:id="12"/>
      <w:bookmarkEnd w:id="13"/>
    </w:p>
    <w:p w14:paraId="5DDD6BE8">
      <w:pPr>
        <w:adjustRightInd w:val="0"/>
        <w:snapToGrid w:val="0"/>
        <w:spacing w:line="360" w:lineRule="auto"/>
        <w:jc w:val="center"/>
        <w:outlineLvl w:val="9"/>
        <w:rPr>
          <w:rFonts w:ascii="方正小标宋简体" w:hAnsi="宋体" w:eastAsia="方正小标宋简体"/>
          <w:color w:val="auto"/>
          <w:sz w:val="52"/>
          <w:szCs w:val="52"/>
          <w:highlight w:val="none"/>
        </w:rPr>
      </w:pPr>
    </w:p>
    <w:p w14:paraId="1E5A29B3">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2515F5EC">
      <w:pPr>
        <w:widowControl/>
        <w:jc w:val="center"/>
        <w:rPr>
          <w:rFonts w:ascii="黑体" w:hAnsi="黑体" w:eastAsia="黑体" w:cstheme="minorBidi"/>
          <w:color w:val="auto"/>
          <w:sz w:val="28"/>
          <w:szCs w:val="28"/>
          <w:highlight w:val="none"/>
        </w:rPr>
      </w:pPr>
    </w:p>
    <w:p w14:paraId="73EADEE8">
      <w:pPr>
        <w:pStyle w:val="11"/>
        <w:rPr>
          <w:rFonts w:hint="default"/>
          <w:lang w:val="en-US"/>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bookmarkStart w:id="14" w:name="_Toc15377196"/>
      <w:bookmarkStart w:id="15" w:name="_Toc15396599"/>
      <w:r>
        <w:rPr>
          <w:rFonts w:hint="eastAsia"/>
          <w:color w:val="auto"/>
          <w:highlight w:val="none"/>
          <w:lang w:val="en-US" w:eastAsia="zh-CN"/>
        </w:rPr>
        <w:t>日</w:t>
      </w:r>
    </w:p>
    <w:sdt>
      <w:sdtPr>
        <w:rPr>
          <w:rFonts w:ascii="宋体" w:hAnsi="宋体" w:eastAsia="宋体" w:cs="Times New Roman"/>
          <w:kern w:val="2"/>
          <w:sz w:val="21"/>
          <w:szCs w:val="24"/>
          <w:lang w:val="en-US" w:eastAsia="zh-CN" w:bidi="ar-SA"/>
        </w:rPr>
        <w:id w:val="147453032"/>
        <w15:color w:val="DBDBDB"/>
        <w:docPartObj>
          <w:docPartGallery w:val="Table of Contents"/>
          <w:docPartUnique/>
        </w:docPartObj>
      </w:sdtPr>
      <w:sdtEndPr>
        <w:rPr>
          <w:rFonts w:ascii="宋体" w:hAnsi="宋体" w:eastAsia="宋体" w:cs="Times New Roman"/>
          <w:b/>
          <w:kern w:val="2"/>
          <w:sz w:val="21"/>
          <w:szCs w:val="24"/>
          <w:lang w:val="en-US" w:eastAsia="zh-CN" w:bidi="ar-SA"/>
        </w:rPr>
      </w:sdtEndPr>
      <w:sdtContent>
        <w:p w14:paraId="5426D73A">
          <w:pPr>
            <w:pStyle w:val="11"/>
            <w:rPr>
              <w:rFonts w:hint="eastAsia" w:ascii="仿宋" w:hAnsi="仿宋" w:eastAsia="仿宋" w:cs="Times New Roman"/>
              <w:color w:val="auto"/>
              <w:kern w:val="2"/>
              <w:sz w:val="28"/>
              <w:szCs w:val="28"/>
              <w:highlight w:val="none"/>
              <w:lang w:val="en-US" w:eastAsia="zh-CN" w:bidi="ar-SA"/>
            </w:rPr>
          </w:pPr>
          <w:r>
            <w:fldChar w:fldCharType="begin"/>
          </w:r>
          <w:r>
            <w:instrText xml:space="preserve">TOC \o "1-2" \h \u </w:instrText>
          </w:r>
          <w:r>
            <w:fldChar w:fldCharType="separate"/>
          </w:r>
        </w:p>
        <w:p w14:paraId="5B8ACBB0">
          <w:pPr>
            <w:pStyle w:val="37"/>
            <w:tabs>
              <w:tab w:val="right" w:leader="dot" w:pos="8306"/>
            </w:tabs>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_Toc20687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第一部分 部门概况</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_Toc20687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3</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4F30BCA3">
          <w:pPr>
            <w:pStyle w:val="38"/>
            <w:tabs>
              <w:tab w:val="right" w:leader="dot" w:pos="8306"/>
            </w:tabs>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_Toc14735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一、 部门职责</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_Toc14735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3</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15C3C7A0">
          <w:pPr>
            <w:pStyle w:val="38"/>
            <w:tabs>
              <w:tab w:val="right" w:leader="dot" w:pos="8306"/>
            </w:tabs>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_Toc21413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二、机构设置</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_Toc21413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3</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03870445">
          <w:pPr>
            <w:pStyle w:val="37"/>
            <w:tabs>
              <w:tab w:val="right" w:leader="dot" w:pos="8306"/>
            </w:tabs>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_Toc23959 </w:instrText>
          </w:r>
          <w:r>
            <w:rPr>
              <w:rFonts w:hint="eastAsia" w:ascii="仿宋" w:hAnsi="仿宋" w:eastAsia="仿宋" w:cs="Times New Roman"/>
              <w:color w:val="auto"/>
              <w:kern w:val="2"/>
              <w:sz w:val="28"/>
              <w:szCs w:val="28"/>
              <w:highlight w:val="none"/>
              <w:lang w:val="en-US" w:eastAsia="zh-CN" w:bidi="ar-SA"/>
            </w:rPr>
            <w:fldChar w:fldCharType="separate"/>
          </w:r>
          <w:r>
            <w:rPr>
              <w:rFonts w:hint="default" w:ascii="仿宋" w:hAnsi="仿宋" w:eastAsia="仿宋" w:cs="Times New Roman"/>
              <w:color w:val="auto"/>
              <w:kern w:val="2"/>
              <w:sz w:val="28"/>
              <w:szCs w:val="28"/>
              <w:highlight w:val="none"/>
              <w:lang w:val="en-US" w:eastAsia="zh-CN" w:bidi="ar-SA"/>
            </w:rPr>
            <w:t>第二部分 202</w:t>
          </w:r>
          <w:r>
            <w:rPr>
              <w:rFonts w:hint="eastAsia" w:ascii="仿宋" w:hAnsi="仿宋" w:eastAsia="仿宋" w:cs="Times New Roman"/>
              <w:color w:val="auto"/>
              <w:kern w:val="2"/>
              <w:sz w:val="28"/>
              <w:szCs w:val="28"/>
              <w:highlight w:val="none"/>
              <w:lang w:val="en-US" w:eastAsia="zh-CN" w:bidi="ar-SA"/>
            </w:rPr>
            <w:t>2</w:t>
          </w:r>
          <w:r>
            <w:rPr>
              <w:rFonts w:hint="default" w:ascii="仿宋" w:hAnsi="仿宋" w:eastAsia="仿宋" w:cs="Times New Roman"/>
              <w:color w:val="auto"/>
              <w:kern w:val="2"/>
              <w:sz w:val="28"/>
              <w:szCs w:val="28"/>
              <w:highlight w:val="none"/>
              <w:lang w:val="en-US" w:eastAsia="zh-CN" w:bidi="ar-SA"/>
            </w:rPr>
            <w:t>年度部门决算情况说明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_Toc23959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4</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24B583F6">
          <w:pPr>
            <w:pStyle w:val="38"/>
            <w:tabs>
              <w:tab w:val="right" w:leader="dot" w:pos="8306"/>
            </w:tabs>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_Toc30609 </w:instrText>
          </w:r>
          <w:r>
            <w:rPr>
              <w:rFonts w:hint="eastAsia" w:ascii="仿宋" w:hAnsi="仿宋" w:eastAsia="仿宋" w:cs="Times New Roman"/>
              <w:color w:val="auto"/>
              <w:kern w:val="2"/>
              <w:sz w:val="28"/>
              <w:szCs w:val="28"/>
              <w:highlight w:val="none"/>
              <w:lang w:val="en-US" w:eastAsia="zh-CN" w:bidi="ar-SA"/>
            </w:rPr>
            <w:fldChar w:fldCharType="separate"/>
          </w:r>
          <w:r>
            <w:rPr>
              <w:rFonts w:hint="default" w:ascii="仿宋" w:hAnsi="仿宋" w:eastAsia="仿宋" w:cs="Times New Roman"/>
              <w:color w:val="auto"/>
              <w:kern w:val="2"/>
              <w:sz w:val="28"/>
              <w:szCs w:val="28"/>
              <w:highlight w:val="none"/>
              <w:lang w:val="en-US" w:eastAsia="zh-CN" w:bidi="ar-SA"/>
            </w:rPr>
            <w:t>一、 收入支出决算总体情况说明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_Toc30609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4</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2712FB1E">
          <w:pPr>
            <w:pStyle w:val="38"/>
            <w:tabs>
              <w:tab w:val="right" w:leader="dot" w:pos="8306"/>
            </w:tabs>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_Toc227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二、</w:t>
          </w:r>
          <w:r>
            <w:rPr>
              <w:rFonts w:hint="default" w:ascii="仿宋" w:hAnsi="仿宋" w:eastAsia="仿宋" w:cs="Times New Roman"/>
              <w:color w:val="auto"/>
              <w:kern w:val="2"/>
              <w:sz w:val="28"/>
              <w:szCs w:val="28"/>
              <w:highlight w:val="none"/>
              <w:lang w:val="en-US" w:eastAsia="zh-CN" w:bidi="ar-SA"/>
            </w:rPr>
            <w:t>收入决算情况说明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_Toc227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4</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00DEC248">
          <w:pPr>
            <w:pStyle w:val="38"/>
            <w:tabs>
              <w:tab w:val="right" w:leader="dot" w:pos="8306"/>
            </w:tabs>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_Toc8988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三、</w:t>
          </w:r>
          <w:r>
            <w:rPr>
              <w:rFonts w:hint="default" w:ascii="仿宋" w:hAnsi="仿宋" w:eastAsia="仿宋" w:cs="Times New Roman"/>
              <w:color w:val="auto"/>
              <w:kern w:val="2"/>
              <w:sz w:val="28"/>
              <w:szCs w:val="28"/>
              <w:highlight w:val="none"/>
              <w:lang w:val="en-US" w:eastAsia="zh-CN" w:bidi="ar-SA"/>
            </w:rPr>
            <w:t>支出决算情况说明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_Toc8988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5</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710F1925">
          <w:pPr>
            <w:pStyle w:val="38"/>
            <w:tabs>
              <w:tab w:val="right" w:leader="dot" w:pos="8306"/>
            </w:tabs>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_Toc30229 </w:instrText>
          </w:r>
          <w:r>
            <w:rPr>
              <w:rFonts w:hint="eastAsia" w:ascii="仿宋" w:hAnsi="仿宋" w:eastAsia="仿宋" w:cs="Times New Roman"/>
              <w:color w:val="auto"/>
              <w:kern w:val="2"/>
              <w:sz w:val="28"/>
              <w:szCs w:val="28"/>
              <w:highlight w:val="none"/>
              <w:lang w:val="en-US" w:eastAsia="zh-CN" w:bidi="ar-SA"/>
            </w:rPr>
            <w:fldChar w:fldCharType="separate"/>
          </w:r>
          <w:r>
            <w:rPr>
              <w:rFonts w:hint="default" w:ascii="仿宋" w:hAnsi="仿宋" w:eastAsia="仿宋" w:cs="Times New Roman"/>
              <w:color w:val="auto"/>
              <w:kern w:val="2"/>
              <w:sz w:val="28"/>
              <w:szCs w:val="28"/>
              <w:highlight w:val="none"/>
              <w:lang w:val="en-US" w:eastAsia="zh-CN" w:bidi="ar-SA"/>
            </w:rPr>
            <w:t>四、财政拨款收入支出决算总体情况说明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_Toc30229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6</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6F2E0E3C">
          <w:pPr>
            <w:pStyle w:val="38"/>
            <w:tabs>
              <w:tab w:val="right" w:leader="dot" w:pos="8306"/>
            </w:tabs>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_Toc13236 </w:instrText>
          </w:r>
          <w:r>
            <w:rPr>
              <w:rFonts w:hint="eastAsia" w:ascii="仿宋" w:hAnsi="仿宋" w:eastAsia="仿宋" w:cs="Times New Roman"/>
              <w:color w:val="auto"/>
              <w:kern w:val="2"/>
              <w:sz w:val="28"/>
              <w:szCs w:val="28"/>
              <w:highlight w:val="none"/>
              <w:lang w:val="en-US" w:eastAsia="zh-CN" w:bidi="ar-SA"/>
            </w:rPr>
            <w:fldChar w:fldCharType="separate"/>
          </w:r>
          <w:r>
            <w:rPr>
              <w:rFonts w:hint="default" w:ascii="仿宋" w:hAnsi="仿宋" w:eastAsia="仿宋" w:cs="Times New Roman"/>
              <w:color w:val="auto"/>
              <w:kern w:val="2"/>
              <w:sz w:val="28"/>
              <w:szCs w:val="28"/>
              <w:highlight w:val="none"/>
              <w:lang w:val="en-US" w:eastAsia="zh-CN" w:bidi="ar-SA"/>
            </w:rPr>
            <w:t>五、一般公共预算财政拨款支出决算情况说明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_Toc13236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6</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52AC6D61">
          <w:pPr>
            <w:pStyle w:val="38"/>
            <w:tabs>
              <w:tab w:val="right" w:leader="dot" w:pos="8306"/>
            </w:tabs>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_Toc27135 </w:instrText>
          </w:r>
          <w:r>
            <w:rPr>
              <w:rFonts w:hint="eastAsia" w:ascii="仿宋" w:hAnsi="仿宋" w:eastAsia="仿宋" w:cs="Times New Roman"/>
              <w:color w:val="auto"/>
              <w:kern w:val="2"/>
              <w:sz w:val="28"/>
              <w:szCs w:val="28"/>
              <w:highlight w:val="none"/>
              <w:lang w:val="en-US" w:eastAsia="zh-CN" w:bidi="ar-SA"/>
            </w:rPr>
            <w:fldChar w:fldCharType="separate"/>
          </w:r>
          <w:r>
            <w:rPr>
              <w:rFonts w:hint="default" w:ascii="仿宋" w:hAnsi="仿宋" w:eastAsia="仿宋" w:cs="Times New Roman"/>
              <w:color w:val="auto"/>
              <w:kern w:val="2"/>
              <w:sz w:val="28"/>
              <w:szCs w:val="28"/>
              <w:highlight w:val="none"/>
              <w:lang w:val="en-US" w:eastAsia="zh-CN" w:bidi="ar-SA"/>
            </w:rPr>
            <w:t>六、一般公共预算财政拨款基本支出决算情况说明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_Toc27135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10</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13642952">
          <w:pPr>
            <w:pStyle w:val="38"/>
            <w:tabs>
              <w:tab w:val="right" w:leader="dot" w:pos="8306"/>
            </w:tabs>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_Toc15305 </w:instrText>
          </w:r>
          <w:r>
            <w:rPr>
              <w:rFonts w:hint="eastAsia" w:ascii="仿宋" w:hAnsi="仿宋" w:eastAsia="仿宋" w:cs="Times New Roman"/>
              <w:color w:val="auto"/>
              <w:kern w:val="2"/>
              <w:sz w:val="28"/>
              <w:szCs w:val="28"/>
              <w:highlight w:val="none"/>
              <w:lang w:val="en-US" w:eastAsia="zh-CN" w:bidi="ar-SA"/>
            </w:rPr>
            <w:fldChar w:fldCharType="separate"/>
          </w:r>
          <w:r>
            <w:rPr>
              <w:rFonts w:hint="default" w:ascii="仿宋" w:hAnsi="仿宋" w:eastAsia="仿宋" w:cs="Times New Roman"/>
              <w:color w:val="auto"/>
              <w:kern w:val="2"/>
              <w:sz w:val="28"/>
              <w:szCs w:val="28"/>
              <w:highlight w:val="none"/>
              <w:lang w:val="en-US" w:eastAsia="zh-CN" w:bidi="ar-SA"/>
            </w:rPr>
            <w:t>七、“三公”经费财政拨款支出决算情况说明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_Toc15305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10</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25D1F3A2">
          <w:pPr>
            <w:pStyle w:val="38"/>
            <w:tabs>
              <w:tab w:val="right" w:leader="dot" w:pos="8306"/>
            </w:tabs>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_Toc25019 </w:instrText>
          </w:r>
          <w:r>
            <w:rPr>
              <w:rFonts w:hint="eastAsia" w:ascii="仿宋" w:hAnsi="仿宋" w:eastAsia="仿宋" w:cs="Times New Roman"/>
              <w:color w:val="auto"/>
              <w:kern w:val="2"/>
              <w:sz w:val="28"/>
              <w:szCs w:val="28"/>
              <w:highlight w:val="none"/>
              <w:lang w:val="en-US" w:eastAsia="zh-CN" w:bidi="ar-SA"/>
            </w:rPr>
            <w:fldChar w:fldCharType="separate"/>
          </w:r>
          <w:r>
            <w:rPr>
              <w:rFonts w:hint="default" w:ascii="仿宋" w:hAnsi="仿宋" w:eastAsia="仿宋" w:cs="Times New Roman"/>
              <w:color w:val="auto"/>
              <w:kern w:val="2"/>
              <w:sz w:val="28"/>
              <w:szCs w:val="28"/>
              <w:highlight w:val="none"/>
              <w:lang w:val="en-US" w:eastAsia="zh-CN" w:bidi="ar-SA"/>
            </w:rPr>
            <w:t>八、政府性基金预算支出决算情况说明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_Toc25019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12</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25344137">
          <w:pPr>
            <w:pStyle w:val="38"/>
            <w:tabs>
              <w:tab w:val="right" w:leader="dot" w:pos="8306"/>
            </w:tabs>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_Toc31399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 xml:space="preserve">九、 </w:t>
          </w:r>
          <w:r>
            <w:rPr>
              <w:rFonts w:hint="default" w:ascii="仿宋" w:hAnsi="仿宋" w:eastAsia="仿宋" w:cs="Times New Roman"/>
              <w:color w:val="auto"/>
              <w:kern w:val="2"/>
              <w:sz w:val="28"/>
              <w:szCs w:val="28"/>
              <w:highlight w:val="none"/>
              <w:lang w:val="en-US" w:eastAsia="zh-CN" w:bidi="ar-SA"/>
            </w:rPr>
            <w:t>国有资本经营预算支出决算情况说明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_Toc31399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12</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1C598122">
          <w:pPr>
            <w:pStyle w:val="38"/>
            <w:tabs>
              <w:tab w:val="right" w:leader="dot" w:pos="8306"/>
            </w:tabs>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_Toc14734 </w:instrText>
          </w:r>
          <w:r>
            <w:rPr>
              <w:rFonts w:hint="eastAsia" w:ascii="仿宋" w:hAnsi="仿宋" w:eastAsia="仿宋" w:cs="Times New Roman"/>
              <w:color w:val="auto"/>
              <w:kern w:val="2"/>
              <w:sz w:val="28"/>
              <w:szCs w:val="28"/>
              <w:highlight w:val="none"/>
              <w:lang w:val="en-US" w:eastAsia="zh-CN" w:bidi="ar-SA"/>
            </w:rPr>
            <w:fldChar w:fldCharType="separate"/>
          </w:r>
          <w:r>
            <w:rPr>
              <w:rFonts w:hint="default" w:ascii="仿宋" w:hAnsi="仿宋" w:eastAsia="仿宋" w:cs="Times New Roman"/>
              <w:color w:val="auto"/>
              <w:kern w:val="2"/>
              <w:sz w:val="28"/>
              <w:szCs w:val="28"/>
              <w:highlight w:val="none"/>
              <w:lang w:val="en-US" w:eastAsia="zh-CN" w:bidi="ar-SA"/>
            </w:rPr>
            <w:t>十、其他重要事项的情况说明</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_Toc14734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12</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58F65D8C">
          <w:pPr>
            <w:pStyle w:val="37"/>
            <w:tabs>
              <w:tab w:val="right" w:leader="dot" w:pos="8306"/>
            </w:tabs>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_Toc8712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 xml:space="preserve">第三部分 </w:t>
          </w:r>
          <w:r>
            <w:rPr>
              <w:rFonts w:hint="default" w:ascii="仿宋" w:hAnsi="仿宋" w:eastAsia="仿宋" w:cs="Times New Roman"/>
              <w:color w:val="auto"/>
              <w:kern w:val="2"/>
              <w:sz w:val="28"/>
              <w:szCs w:val="28"/>
              <w:highlight w:val="none"/>
              <w:lang w:val="en-US" w:eastAsia="zh-CN" w:bidi="ar-SA"/>
            </w:rPr>
            <w:t>名词解释</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_Toc8712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16</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5D1FD735">
          <w:pPr>
            <w:pStyle w:val="37"/>
            <w:tabs>
              <w:tab w:val="right" w:leader="dot" w:pos="8306"/>
            </w:tabs>
            <w:rPr>
              <w:rFonts w:hint="eastAsia" w:ascii="仿宋" w:hAnsi="仿宋" w:eastAsia="仿宋" w:cs="Times New Roman"/>
              <w:color w:val="auto"/>
              <w:kern w:val="2"/>
              <w:sz w:val="28"/>
              <w:szCs w:val="28"/>
              <w:highlight w:val="none"/>
              <w:lang w:val="en-US" w:eastAsia="zh-CN" w:bidi="ar-SA"/>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_Toc3023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 xml:space="preserve">第四部分 </w:t>
          </w:r>
          <w:r>
            <w:rPr>
              <w:rFonts w:hint="default" w:ascii="仿宋" w:hAnsi="仿宋" w:eastAsia="仿宋" w:cs="Times New Roman"/>
              <w:color w:val="auto"/>
              <w:kern w:val="2"/>
              <w:sz w:val="28"/>
              <w:szCs w:val="28"/>
              <w:highlight w:val="none"/>
              <w:lang w:val="en-US" w:eastAsia="zh-CN" w:bidi="ar-SA"/>
            </w:rPr>
            <w:t>附件</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_Toc3023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21</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118AEC11">
          <w:pPr>
            <w:pStyle w:val="37"/>
            <w:tabs>
              <w:tab w:val="right" w:leader="dot" w:pos="8306"/>
            </w:tabs>
            <w:rPr>
              <w:b/>
            </w:rPr>
          </w:pP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HYPERLINK \l _Toc633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 xml:space="preserve">第五部分 </w:t>
          </w:r>
          <w:r>
            <w:rPr>
              <w:rFonts w:hint="default" w:ascii="仿宋" w:hAnsi="仿宋" w:eastAsia="仿宋" w:cs="Times New Roman"/>
              <w:color w:val="auto"/>
              <w:kern w:val="2"/>
              <w:sz w:val="28"/>
              <w:szCs w:val="28"/>
              <w:highlight w:val="none"/>
              <w:lang w:val="en-US" w:eastAsia="zh-CN" w:bidi="ar-SA"/>
            </w:rPr>
            <w:t>附  表</w:t>
          </w:r>
          <w:r>
            <w:rPr>
              <w:rFonts w:hint="eastAsia" w:ascii="仿宋" w:hAnsi="仿宋" w:eastAsia="仿宋" w:cs="Times New Roman"/>
              <w:color w:val="auto"/>
              <w:kern w:val="2"/>
              <w:sz w:val="28"/>
              <w:szCs w:val="28"/>
              <w:highlight w:val="none"/>
              <w:lang w:val="en-US" w:eastAsia="zh-CN" w:bidi="ar-SA"/>
            </w:rPr>
            <w:tab/>
          </w:r>
          <w:r>
            <w:rPr>
              <w:rFonts w:hint="eastAsia" w:ascii="仿宋" w:hAnsi="仿宋" w:eastAsia="仿宋" w:cs="Times New Roman"/>
              <w:color w:val="auto"/>
              <w:kern w:val="2"/>
              <w:sz w:val="28"/>
              <w:szCs w:val="28"/>
              <w:highlight w:val="none"/>
              <w:lang w:val="en-US" w:eastAsia="zh-CN" w:bidi="ar-SA"/>
            </w:rPr>
            <w:fldChar w:fldCharType="begin"/>
          </w:r>
          <w:r>
            <w:rPr>
              <w:rFonts w:hint="eastAsia" w:ascii="仿宋" w:hAnsi="仿宋" w:eastAsia="仿宋" w:cs="Times New Roman"/>
              <w:color w:val="auto"/>
              <w:kern w:val="2"/>
              <w:sz w:val="28"/>
              <w:szCs w:val="28"/>
              <w:highlight w:val="none"/>
              <w:lang w:val="en-US" w:eastAsia="zh-CN" w:bidi="ar-SA"/>
            </w:rPr>
            <w:instrText xml:space="preserve"> PAGEREF _Toc633 \h </w:instrText>
          </w:r>
          <w:r>
            <w:rPr>
              <w:rFonts w:hint="eastAsia" w:ascii="仿宋" w:hAnsi="仿宋" w:eastAsia="仿宋" w:cs="Times New Roman"/>
              <w:color w:val="auto"/>
              <w:kern w:val="2"/>
              <w:sz w:val="28"/>
              <w:szCs w:val="28"/>
              <w:highlight w:val="none"/>
              <w:lang w:val="en-US" w:eastAsia="zh-CN" w:bidi="ar-SA"/>
            </w:rPr>
            <w:fldChar w:fldCharType="separate"/>
          </w:r>
          <w:r>
            <w:rPr>
              <w:rFonts w:hint="eastAsia" w:ascii="仿宋" w:hAnsi="仿宋" w:eastAsia="仿宋" w:cs="Times New Roman"/>
              <w:color w:val="auto"/>
              <w:kern w:val="2"/>
              <w:sz w:val="28"/>
              <w:szCs w:val="28"/>
              <w:highlight w:val="none"/>
              <w:lang w:val="en-US" w:eastAsia="zh-CN" w:bidi="ar-SA"/>
            </w:rPr>
            <w:t>50</w:t>
          </w:r>
          <w:r>
            <w:rPr>
              <w:rFonts w:hint="eastAsia" w:ascii="仿宋" w:hAnsi="仿宋" w:eastAsia="仿宋" w:cs="Times New Roman"/>
              <w:color w:val="auto"/>
              <w:kern w:val="2"/>
              <w:sz w:val="28"/>
              <w:szCs w:val="28"/>
              <w:highlight w:val="none"/>
              <w:lang w:val="en-US" w:eastAsia="zh-CN" w:bidi="ar-SA"/>
            </w:rPr>
            <w:fldChar w:fldCharType="end"/>
          </w:r>
          <w:r>
            <w:rPr>
              <w:rFonts w:hint="eastAsia" w:ascii="仿宋" w:hAnsi="仿宋" w:eastAsia="仿宋" w:cs="Times New Roman"/>
              <w:color w:val="auto"/>
              <w:kern w:val="2"/>
              <w:sz w:val="28"/>
              <w:szCs w:val="28"/>
              <w:highlight w:val="none"/>
              <w:lang w:val="en-US" w:eastAsia="zh-CN" w:bidi="ar-SA"/>
            </w:rPr>
            <w:fldChar w:fldCharType="end"/>
          </w:r>
        </w:p>
        <w:p w14:paraId="4B63E9E0">
          <w:r>
            <w:rPr>
              <w:b/>
            </w:rPr>
            <w:fldChar w:fldCharType="end"/>
          </w:r>
        </w:p>
      </w:sdtContent>
    </w:sdt>
    <w:p w14:paraId="72F0EEE6">
      <w:pPr>
        <w:widowControl/>
        <w:spacing w:line="440" w:lineRule="exact"/>
        <w:jc w:val="left"/>
        <w:rPr>
          <w:rFonts w:ascii="仿宋" w:hAnsi="仿宋" w:eastAsia="仿宋"/>
          <w:bCs/>
          <w:color w:val="auto"/>
          <w:kern w:val="44"/>
          <w:sz w:val="24"/>
          <w:highlight w:val="none"/>
        </w:rPr>
      </w:pPr>
      <w:r>
        <w:rPr>
          <w:rFonts w:ascii="仿宋" w:hAnsi="仿宋" w:eastAsia="仿宋"/>
          <w:b/>
          <w:color w:val="auto"/>
          <w:sz w:val="24"/>
          <w:highlight w:val="none"/>
        </w:rPr>
        <w:br w:type="page"/>
      </w:r>
    </w:p>
    <w:p w14:paraId="2C7E59AE">
      <w:pPr>
        <w:pStyle w:val="3"/>
        <w:jc w:val="center"/>
        <w:rPr>
          <w:rFonts w:ascii="黑体" w:eastAsia="黑体"/>
          <w:color w:val="auto"/>
          <w:sz w:val="32"/>
          <w:szCs w:val="32"/>
          <w:highlight w:val="none"/>
        </w:rPr>
      </w:pPr>
      <w:bookmarkStart w:id="16" w:name="_Toc20687"/>
      <w:r>
        <w:rPr>
          <w:rFonts w:hint="eastAsia" w:ascii="黑体" w:hAnsi="黑体" w:eastAsia="黑体"/>
          <w:b w:val="0"/>
          <w:color w:val="auto"/>
          <w:highlight w:val="none"/>
        </w:rPr>
        <w:t xml:space="preserve">第一部分 </w:t>
      </w:r>
      <w:r>
        <w:rPr>
          <w:rStyle w:val="28"/>
          <w:rFonts w:hint="eastAsia" w:ascii="黑体" w:hAnsi="黑体" w:eastAsia="黑体"/>
          <w:b w:val="0"/>
          <w:bCs w:val="0"/>
          <w:color w:val="auto"/>
          <w:highlight w:val="none"/>
        </w:rPr>
        <w:t>部门概况</w:t>
      </w:r>
      <w:bookmarkEnd w:id="14"/>
      <w:bookmarkEnd w:id="15"/>
      <w:bookmarkEnd w:id="16"/>
    </w:p>
    <w:p w14:paraId="5B5D4A41">
      <w:pPr>
        <w:pStyle w:val="4"/>
        <w:numPr>
          <w:ilvl w:val="0"/>
          <w:numId w:val="1"/>
        </w:numPr>
        <w:rPr>
          <w:rFonts w:hint="eastAsia" w:ascii="黑体" w:hAnsi="黑体" w:eastAsia="黑体"/>
          <w:b w:val="0"/>
          <w:color w:val="auto"/>
          <w:highlight w:val="none"/>
          <w:lang w:eastAsia="zh-CN"/>
        </w:rPr>
      </w:pPr>
      <w:bookmarkStart w:id="17" w:name="_Toc14735"/>
      <w:r>
        <w:rPr>
          <w:rFonts w:hint="eastAsia" w:ascii="黑体" w:hAnsi="黑体" w:eastAsia="黑体"/>
          <w:b w:val="0"/>
          <w:color w:val="auto"/>
          <w:highlight w:val="none"/>
          <w:lang w:eastAsia="zh-CN"/>
        </w:rPr>
        <w:t>部门职责</w:t>
      </w:r>
      <w:bookmarkEnd w:id="17"/>
    </w:p>
    <w:p w14:paraId="6465C985">
      <w:pPr>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认真贯彻党的路线、方针、政策，执行本级人民代表大会的决议和上级国家行政机关的决定和命令，发布决定和命令。 </w:t>
      </w:r>
    </w:p>
    <w:p w14:paraId="7159C9CE">
      <w:pPr>
        <w:pageBreakBefore w:val="0"/>
        <w:widowControl w:val="0"/>
        <w:kinsoku/>
        <w:wordWrap/>
        <w:overflowPunct/>
        <w:topLinePunct w:val="0"/>
        <w:autoSpaceDE/>
        <w:autoSpaceDN/>
        <w:bidi w:val="0"/>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执行本行政区域内的经济和社会发展计划、预算，管理本行政区域内的经济、教育、科学、文化、卫生、交通、水利、环境保护、招商引资、林业、就业、新村扶贫、体育事业和财政、民政、安全、司法行政、计划生育等行政工作。 </w:t>
      </w:r>
    </w:p>
    <w:p w14:paraId="242B8486">
      <w:pPr>
        <w:pageBreakBefore w:val="0"/>
        <w:widowControl w:val="0"/>
        <w:kinsoku/>
        <w:wordWrap/>
        <w:overflowPunct/>
        <w:topLinePunct w:val="0"/>
        <w:autoSpaceDE/>
        <w:autoSpaceDN/>
        <w:bidi w:val="0"/>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保护社会主义的全民所有的财产和劳动群众集体所有的财产，保护公民私人所有的合法财产，维护社会秩序，保障公民的人身权利、民主权利和其他权利。 </w:t>
      </w:r>
    </w:p>
    <w:p w14:paraId="4DDCCB8C">
      <w:pPr>
        <w:pageBreakBefore w:val="0"/>
        <w:widowControl w:val="0"/>
        <w:kinsoku/>
        <w:wordWrap/>
        <w:overflowPunct/>
        <w:topLinePunct w:val="0"/>
        <w:autoSpaceDE/>
        <w:autoSpaceDN/>
        <w:bidi w:val="0"/>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保护各种经济组织的合法权益。 </w:t>
      </w:r>
    </w:p>
    <w:p w14:paraId="6459BB38">
      <w:pPr>
        <w:pageBreakBefore w:val="0"/>
        <w:widowControl w:val="0"/>
        <w:kinsoku/>
        <w:wordWrap/>
        <w:overflowPunct/>
        <w:topLinePunct w:val="0"/>
        <w:autoSpaceDE/>
        <w:autoSpaceDN/>
        <w:bidi w:val="0"/>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指导村委会工作，认真作好接待群众的来信、来访工作，听取群众意见，解决困难，处理矛盾，办好群众的事。</w:t>
      </w:r>
    </w:p>
    <w:p w14:paraId="2E390FEA">
      <w:pPr>
        <w:pageBreakBefore w:val="0"/>
        <w:widowControl w:val="0"/>
        <w:kinsoku/>
        <w:wordWrap/>
        <w:overflowPunct/>
        <w:topLinePunct w:val="0"/>
        <w:autoSpaceDE/>
        <w:autoSpaceDN/>
        <w:bidi w:val="0"/>
        <w:spacing w:line="576" w:lineRule="exact"/>
        <w:ind w:firstLine="640"/>
        <w:textAlignment w:val="auto"/>
        <w:rPr>
          <w:rFonts w:hint="eastAsia"/>
          <w:lang w:eastAsia="zh-CN"/>
        </w:rPr>
      </w:pPr>
      <w:r>
        <w:rPr>
          <w:rFonts w:hint="default" w:ascii="Times New Roman" w:hAnsi="Times New Roman" w:eastAsia="仿宋_GB2312" w:cs="Times New Roman"/>
          <w:color w:val="000000"/>
          <w:sz w:val="32"/>
          <w:szCs w:val="32"/>
          <w:lang w:val="en-US" w:eastAsia="zh-CN"/>
        </w:rPr>
        <w:t>6.承办上级交办的其他工作。</w:t>
      </w:r>
    </w:p>
    <w:p w14:paraId="212F723D">
      <w:pPr>
        <w:pStyle w:val="4"/>
        <w:rPr>
          <w:rStyle w:val="29"/>
          <w:b w:val="0"/>
          <w:bCs w:val="0"/>
          <w:color w:val="auto"/>
          <w:highlight w:val="none"/>
        </w:rPr>
      </w:pPr>
      <w:bookmarkStart w:id="18" w:name="_Toc15396601"/>
      <w:bookmarkStart w:id="19" w:name="_Toc15377200"/>
      <w:bookmarkStart w:id="20" w:name="_Toc21413"/>
      <w:r>
        <w:rPr>
          <w:rFonts w:hint="eastAsia" w:ascii="黑体" w:eastAsia="黑体"/>
          <w:b w:val="0"/>
          <w:color w:val="auto"/>
          <w:highlight w:val="none"/>
        </w:rPr>
        <w:t>二、</w:t>
      </w:r>
      <w:r>
        <w:rPr>
          <w:rFonts w:hint="eastAsia" w:ascii="黑体" w:hAnsi="黑体" w:eastAsia="黑体"/>
          <w:b w:val="0"/>
          <w:color w:val="auto"/>
          <w:highlight w:val="none"/>
        </w:rPr>
        <w:t>机</w:t>
      </w:r>
      <w:r>
        <w:rPr>
          <w:rStyle w:val="29"/>
          <w:rFonts w:hint="eastAsia" w:ascii="黑体" w:hAnsi="黑体" w:eastAsia="黑体"/>
          <w:b w:val="0"/>
          <w:bCs w:val="0"/>
          <w:color w:val="auto"/>
          <w:highlight w:val="none"/>
        </w:rPr>
        <w:t>构设置</w:t>
      </w:r>
      <w:bookmarkEnd w:id="18"/>
      <w:bookmarkEnd w:id="19"/>
      <w:bookmarkEnd w:id="20"/>
    </w:p>
    <w:p w14:paraId="1E4BE508">
      <w:pPr>
        <w:pageBreakBefore w:val="0"/>
        <w:widowControl w:val="0"/>
        <w:numPr>
          <w:ilvl w:val="0"/>
          <w:numId w:val="0"/>
        </w:numPr>
        <w:kinsoku/>
        <w:wordWrap/>
        <w:overflowPunct/>
        <w:topLinePunct w:val="0"/>
        <w:autoSpaceDE/>
        <w:autoSpaceDN/>
        <w:bidi w:val="0"/>
        <w:spacing w:line="576" w:lineRule="exact"/>
        <w:ind w:firstLine="640" w:firstLineChars="200"/>
        <w:textAlignment w:val="auto"/>
        <w:rPr>
          <w:rFonts w:ascii="仿宋" w:hAnsi="仿宋" w:eastAsia="仿宋"/>
          <w:color w:val="auto"/>
          <w:kern w:val="0"/>
          <w:sz w:val="32"/>
          <w:szCs w:val="32"/>
          <w:highlight w:val="none"/>
        </w:rPr>
      </w:pPr>
      <w:r>
        <w:rPr>
          <w:rFonts w:hint="default" w:ascii="Times New Roman" w:hAnsi="Times New Roman" w:eastAsia="仿宋_GB2312" w:cs="Times New Roman"/>
          <w:bCs/>
          <w:color w:val="000000"/>
          <w:sz w:val="32"/>
          <w:szCs w:val="32"/>
          <w:lang w:eastAsia="zh-CN"/>
        </w:rPr>
        <w:t>中兴镇内设机构</w:t>
      </w:r>
      <w:r>
        <w:rPr>
          <w:rFonts w:hint="default" w:ascii="Times New Roman" w:hAnsi="Times New Roman" w:eastAsia="仿宋_GB2312" w:cs="Times New Roman"/>
          <w:bCs/>
          <w:color w:val="000000"/>
          <w:sz w:val="32"/>
          <w:szCs w:val="32"/>
          <w:lang w:val="en-US" w:eastAsia="zh-CN"/>
        </w:rPr>
        <w:t>11个，党政办、财政办公室、经济发展和乡村振兴办公室、社会事务办公室、综合行政执法办公室、社会治理和应急管理办公室、党建办、农业综合服务中心、宣传文化中心、便民服务中心、农民工服务中心。</w:t>
      </w:r>
      <w:r>
        <w:rPr>
          <w:rFonts w:ascii="仿宋" w:hAnsi="仿宋" w:eastAsia="仿宋"/>
          <w:color w:val="auto"/>
          <w:sz w:val="32"/>
          <w:szCs w:val="32"/>
          <w:highlight w:val="none"/>
        </w:rPr>
        <w:br w:type="page"/>
      </w:r>
    </w:p>
    <w:p w14:paraId="1A899B27">
      <w:pPr>
        <w:pStyle w:val="3"/>
        <w:ind w:right="440"/>
        <w:jc w:val="right"/>
        <w:rPr>
          <w:rFonts w:hint="default" w:ascii="Times New Roman" w:hAnsi="Times New Roman" w:cs="Times New Roman"/>
        </w:rPr>
      </w:pPr>
      <w:bookmarkStart w:id="21" w:name="_Toc23959"/>
      <w:r>
        <w:rPr>
          <w:rFonts w:hint="default" w:ascii="Times New Roman" w:hAnsi="Times New Roman" w:eastAsia="黑体" w:cs="Times New Roman"/>
          <w:b w:val="0"/>
          <w:color w:val="000000"/>
        </w:rPr>
        <w:t>第二部分</w:t>
      </w:r>
      <w:r>
        <w:rPr>
          <w:rFonts w:hint="default" w:ascii="Times New Roman" w:hAnsi="Times New Roman" w:eastAsia="黑体" w:cs="Times New Roman"/>
          <w:color w:val="000000"/>
        </w:rPr>
        <w:t xml:space="preserve"> </w:t>
      </w:r>
      <w:r>
        <w:rPr>
          <w:rStyle w:val="35"/>
          <w:rFonts w:hint="default" w:ascii="Times New Roman" w:hAnsi="Times New Roman" w:eastAsia="黑体" w:cs="Times New Roman"/>
          <w:b w:val="0"/>
          <w:bCs w:val="0"/>
          <w:lang w:eastAsia="zh-CN"/>
        </w:rPr>
        <w:t>202</w:t>
      </w:r>
      <w:r>
        <w:rPr>
          <w:rStyle w:val="35"/>
          <w:rFonts w:hint="eastAsia" w:eastAsia="黑体" w:cs="Times New Roman"/>
          <w:b w:val="0"/>
          <w:bCs w:val="0"/>
          <w:lang w:val="en-US" w:eastAsia="zh-CN"/>
        </w:rPr>
        <w:t>2</w:t>
      </w:r>
      <w:r>
        <w:rPr>
          <w:rStyle w:val="35"/>
          <w:rFonts w:hint="default" w:ascii="Times New Roman" w:hAnsi="Times New Roman" w:eastAsia="黑体" w:cs="Times New Roman"/>
          <w:b w:val="0"/>
          <w:bCs w:val="0"/>
          <w:lang w:eastAsia="zh-CN"/>
        </w:rPr>
        <w:t>年</w:t>
      </w:r>
      <w:r>
        <w:rPr>
          <w:rStyle w:val="35"/>
          <w:rFonts w:hint="default" w:ascii="Times New Roman" w:hAnsi="Times New Roman" w:eastAsia="黑体" w:cs="Times New Roman"/>
          <w:b w:val="0"/>
          <w:bCs w:val="0"/>
        </w:rPr>
        <w:t>度部门决算情况说明</w:t>
      </w:r>
      <w:bookmarkEnd w:id="21"/>
    </w:p>
    <w:p w14:paraId="4BDED8FE">
      <w:pPr>
        <w:pStyle w:val="27"/>
        <w:keepNext w:val="0"/>
        <w:keepLines w:val="0"/>
        <w:pageBreakBefore w:val="0"/>
        <w:widowControl w:val="0"/>
        <w:numPr>
          <w:ilvl w:val="0"/>
          <w:numId w:val="2"/>
        </w:numPr>
        <w:kinsoku/>
        <w:wordWrap/>
        <w:overflowPunct/>
        <w:topLinePunct w:val="0"/>
        <w:autoSpaceDE/>
        <w:autoSpaceDN/>
        <w:bidi w:val="0"/>
        <w:spacing w:line="560" w:lineRule="exact"/>
        <w:ind w:firstLineChars="0"/>
        <w:textAlignment w:val="auto"/>
        <w:outlineLvl w:val="1"/>
        <w:rPr>
          <w:rStyle w:val="36"/>
          <w:rFonts w:hint="default" w:ascii="Times New Roman" w:hAnsi="Times New Roman" w:eastAsia="黑体" w:cs="Times New Roman"/>
          <w:b w:val="0"/>
        </w:rPr>
      </w:pPr>
      <w:bookmarkStart w:id="22" w:name="_Toc30609"/>
      <w:bookmarkStart w:id="23" w:name="_Toc15396603"/>
      <w:bookmarkStart w:id="24" w:name="_Toc15377205"/>
      <w:r>
        <w:rPr>
          <w:rFonts w:hint="default" w:ascii="Times New Roman" w:hAnsi="Times New Roman" w:eastAsia="黑体" w:cs="Times New Roman"/>
          <w:color w:val="000000"/>
          <w:sz w:val="32"/>
          <w:szCs w:val="32"/>
        </w:rPr>
        <w:t>收</w:t>
      </w:r>
      <w:r>
        <w:rPr>
          <w:rStyle w:val="36"/>
          <w:rFonts w:hint="default" w:ascii="Times New Roman" w:hAnsi="Times New Roman" w:eastAsia="黑体" w:cs="Times New Roman"/>
          <w:b w:val="0"/>
        </w:rPr>
        <w:t>入支出决算总体情况说明</w:t>
      </w:r>
      <w:bookmarkEnd w:id="22"/>
      <w:bookmarkEnd w:id="23"/>
      <w:bookmarkEnd w:id="24"/>
    </w:p>
    <w:p w14:paraId="47B8D34D">
      <w:pPr>
        <w:pStyle w:val="2"/>
        <w:keepNext w:val="0"/>
        <w:keepLines w:val="0"/>
        <w:pageBreakBefore w:val="0"/>
        <w:widowControl w:val="0"/>
        <w:kinsoku/>
        <w:wordWrap/>
        <w:overflowPunct/>
        <w:topLinePunct w:val="0"/>
        <w:autoSpaceDE/>
        <w:autoSpaceDN/>
        <w:bidi w:val="0"/>
        <w:adjustRightInd w:val="0"/>
        <w:snapToGrid w:val="0"/>
        <w:spacing w:before="93" w:line="560" w:lineRule="exact"/>
        <w:ind w:firstLine="672" w:firstLineChars="210"/>
        <w:textAlignment w:val="auto"/>
        <w:outlineLvl w:val="2"/>
        <w:rPr>
          <w:rFonts w:hint="default" w:ascii="Times New Roman" w:hAnsi="Times New Roman" w:eastAsia="仿宋_GB2312" w:cs="Times New Roman"/>
          <w:bCs/>
          <w:color w:val="000000"/>
          <w:sz w:val="32"/>
          <w:szCs w:val="32"/>
          <w:lang w:eastAsia="zh-CN"/>
        </w:rPr>
      </w:pPr>
      <w:r>
        <w:rPr>
          <w:rFonts w:hint="eastAsia" w:ascii="Times New Roman" w:cs="Times New Roman"/>
          <w:bCs/>
          <w:color w:val="000000"/>
          <w:sz w:val="32"/>
          <w:szCs w:val="32"/>
          <w:lang w:eastAsia="zh-CN"/>
        </w:rPr>
        <w:t>2022</w:t>
      </w:r>
      <w:r>
        <w:rPr>
          <w:rFonts w:hint="default" w:ascii="Times New Roman" w:hAnsi="Times New Roman" w:eastAsia="仿宋_GB2312" w:cs="Times New Roman"/>
          <w:bCs/>
          <w:color w:val="000000"/>
          <w:sz w:val="32"/>
          <w:szCs w:val="32"/>
          <w:lang w:eastAsia="zh-CN"/>
        </w:rPr>
        <w:t>年</w:t>
      </w:r>
      <w:r>
        <w:rPr>
          <w:rFonts w:hint="default" w:ascii="Times New Roman" w:hAnsi="Times New Roman" w:eastAsia="仿宋_GB2312" w:cs="Times New Roman"/>
          <w:bCs/>
          <w:color w:val="000000"/>
          <w:sz w:val="32"/>
          <w:szCs w:val="32"/>
        </w:rPr>
        <w:t>度收、支总计</w:t>
      </w:r>
      <w:r>
        <w:rPr>
          <w:rFonts w:hint="eastAsia" w:ascii="Times New Roman" w:cs="Times New Roman"/>
          <w:bCs/>
          <w:color w:val="000000"/>
          <w:sz w:val="32"/>
          <w:szCs w:val="32"/>
          <w:lang w:val="en-US" w:eastAsia="zh-CN"/>
        </w:rPr>
        <w:t>1070.76</w:t>
      </w:r>
      <w:r>
        <w:rPr>
          <w:rFonts w:hint="default" w:ascii="Times New Roman" w:hAnsi="Times New Roman" w:eastAsia="仿宋_GB2312" w:cs="Times New Roman"/>
          <w:bCs/>
          <w:color w:val="000000"/>
          <w:sz w:val="32"/>
          <w:szCs w:val="32"/>
        </w:rPr>
        <w:t>万元。与</w:t>
      </w:r>
      <w:r>
        <w:rPr>
          <w:rFonts w:hint="eastAsia" w:ascii="Times New Roman" w:cs="Times New Roman"/>
          <w:bCs/>
          <w:color w:val="000000"/>
          <w:sz w:val="32"/>
          <w:szCs w:val="32"/>
          <w:lang w:eastAsia="zh-CN"/>
        </w:rPr>
        <w:t>2021</w:t>
      </w:r>
      <w:r>
        <w:rPr>
          <w:rFonts w:hint="default" w:ascii="Times New Roman" w:hAnsi="Times New Roman" w:eastAsia="仿宋_GB2312" w:cs="Times New Roman"/>
          <w:bCs/>
          <w:color w:val="000000"/>
          <w:sz w:val="32"/>
          <w:szCs w:val="32"/>
          <w:lang w:eastAsia="zh-CN"/>
        </w:rPr>
        <w:t>年</w:t>
      </w:r>
      <w:r>
        <w:rPr>
          <w:rFonts w:hint="default" w:ascii="Times New Roman" w:hAnsi="Times New Roman" w:eastAsia="仿宋_GB2312" w:cs="Times New Roman"/>
          <w:bCs/>
          <w:color w:val="000000"/>
          <w:sz w:val="32"/>
          <w:szCs w:val="32"/>
        </w:rPr>
        <w:t>相比，收、支总计各</w:t>
      </w:r>
      <w:r>
        <w:rPr>
          <w:rFonts w:hint="eastAsia" w:ascii="Times New Roman" w:cs="Times New Roman"/>
          <w:bCs/>
          <w:color w:val="000000"/>
          <w:sz w:val="32"/>
          <w:szCs w:val="32"/>
          <w:lang w:eastAsia="zh-CN"/>
        </w:rPr>
        <w:t>减少</w:t>
      </w:r>
      <w:r>
        <w:rPr>
          <w:rFonts w:hint="eastAsia" w:ascii="Times New Roman" w:cs="Times New Roman"/>
          <w:bCs/>
          <w:color w:val="000000"/>
          <w:sz w:val="32"/>
          <w:szCs w:val="32"/>
          <w:lang w:val="en-US" w:eastAsia="zh-CN"/>
        </w:rPr>
        <w:t>125.64</w:t>
      </w:r>
      <w:r>
        <w:rPr>
          <w:rFonts w:hint="default" w:ascii="Times New Roman" w:hAnsi="Times New Roman" w:eastAsia="仿宋_GB2312" w:cs="Times New Roman"/>
          <w:bCs/>
          <w:color w:val="000000"/>
          <w:sz w:val="32"/>
          <w:szCs w:val="32"/>
        </w:rPr>
        <w:t>万元，</w:t>
      </w:r>
      <w:r>
        <w:rPr>
          <w:rFonts w:hint="eastAsia" w:ascii="Times New Roman" w:cs="Times New Roman"/>
          <w:bCs/>
          <w:color w:val="000000"/>
          <w:sz w:val="32"/>
          <w:szCs w:val="32"/>
          <w:lang w:eastAsia="zh-CN"/>
        </w:rPr>
        <w:t>减少</w:t>
      </w:r>
      <w:r>
        <w:rPr>
          <w:rFonts w:hint="eastAsia" w:ascii="Times New Roman" w:cs="Times New Roman"/>
          <w:bCs/>
          <w:color w:val="000000"/>
          <w:sz w:val="32"/>
          <w:szCs w:val="32"/>
          <w:lang w:val="en-US" w:eastAsia="zh-CN"/>
        </w:rPr>
        <w:t>10.50</w:t>
      </w:r>
      <w:r>
        <w:rPr>
          <w:rFonts w:hint="default" w:ascii="Times New Roman" w:hAnsi="Times New Roman" w:eastAsia="仿宋_GB2312" w:cs="Times New Roman"/>
          <w:bCs/>
          <w:color w:val="000000"/>
          <w:sz w:val="32"/>
          <w:szCs w:val="32"/>
        </w:rPr>
        <w:t>%。主要变动原因是</w:t>
      </w:r>
      <w:r>
        <w:rPr>
          <w:rFonts w:hint="eastAsia" w:ascii="Times New Roman" w:cs="Times New Roman"/>
          <w:bCs/>
          <w:color w:val="000000"/>
          <w:sz w:val="32"/>
          <w:szCs w:val="32"/>
          <w:lang w:eastAsia="zh-CN"/>
        </w:rPr>
        <w:t>厉行节约，压缩开支</w:t>
      </w:r>
      <w:r>
        <w:rPr>
          <w:rFonts w:hint="default" w:ascii="Times New Roman" w:hAnsi="Times New Roman" w:eastAsia="仿宋_GB2312" w:cs="Times New Roman"/>
          <w:bCs/>
          <w:color w:val="000000"/>
          <w:sz w:val="32"/>
          <w:szCs w:val="32"/>
          <w:lang w:eastAsia="zh-CN"/>
        </w:rPr>
        <w:t>。</w:t>
      </w:r>
    </w:p>
    <w:p w14:paraId="087CC76C">
      <w:pPr>
        <w:pStyle w:val="2"/>
        <w:keepNext w:val="0"/>
        <w:keepLines w:val="0"/>
        <w:pageBreakBefore w:val="0"/>
        <w:widowControl w:val="0"/>
        <w:kinsoku/>
        <w:wordWrap/>
        <w:overflowPunct/>
        <w:topLinePunct w:val="0"/>
        <w:autoSpaceDE/>
        <w:autoSpaceDN/>
        <w:bidi w:val="0"/>
        <w:adjustRightInd w:val="0"/>
        <w:snapToGrid w:val="0"/>
        <w:spacing w:before="93" w:line="560" w:lineRule="exact"/>
        <w:ind w:firstLine="672" w:firstLineChars="210"/>
        <w:textAlignment w:val="auto"/>
        <w:outlineLvl w:val="2"/>
        <w:rPr>
          <w:rFonts w:hint="default" w:ascii="Times New Roman" w:hAnsi="Times New Roman" w:eastAsia="仿宋_GB2312" w:cs="Times New Roman"/>
          <w:bCs/>
          <w:color w:val="000000"/>
          <w:sz w:val="32"/>
          <w:szCs w:val="32"/>
        </w:rPr>
      </w:pPr>
      <w:r>
        <w:rPr>
          <w:rFonts w:hint="default" w:ascii="Times New Roman" w:hAnsi="Times New Roman" w:eastAsia="仿宋_GB2312" w:cs="Times New Roman"/>
          <w:bCs/>
          <w:color w:val="000000"/>
          <w:sz w:val="32"/>
          <w:szCs w:val="32"/>
        </w:rPr>
        <w:t>（图1：收、支决算总计变动情况图）（柱状图）</w:t>
      </w:r>
    </w:p>
    <w:p w14:paraId="32958B1B">
      <w:pPr>
        <w:spacing w:line="600" w:lineRule="exact"/>
        <w:rPr>
          <w:rFonts w:hint="default" w:ascii="Times New Roman" w:hAnsi="Times New Roman" w:eastAsia="仿宋" w:cs="Times New Roman"/>
          <w:color w:val="000000"/>
          <w:sz w:val="32"/>
          <w:szCs w:val="32"/>
        </w:rPr>
      </w:pPr>
      <w:r>
        <w:drawing>
          <wp:anchor distT="0" distB="0" distL="114300" distR="114300" simplePos="0" relativeHeight="251660288" behindDoc="0" locked="0" layoutInCell="1" allowOverlap="1">
            <wp:simplePos x="0" y="0"/>
            <wp:positionH relativeFrom="column">
              <wp:posOffset>347345</wp:posOffset>
            </wp:positionH>
            <wp:positionV relativeFrom="paragraph">
              <wp:posOffset>213995</wp:posOffset>
            </wp:positionV>
            <wp:extent cx="4819650" cy="2743200"/>
            <wp:effectExtent l="4445" t="4445" r="14605" b="14605"/>
            <wp:wrapNone/>
            <wp:docPr id="1" name="图表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5AC1B912">
      <w:pPr>
        <w:spacing w:line="600" w:lineRule="exact"/>
        <w:ind w:firstLine="640" w:firstLineChars="200"/>
        <w:rPr>
          <w:rFonts w:hint="default" w:ascii="Times New Roman" w:hAnsi="Times New Roman" w:eastAsia="仿宋" w:cs="Times New Roman"/>
          <w:color w:val="000000"/>
          <w:sz w:val="32"/>
          <w:szCs w:val="32"/>
        </w:rPr>
      </w:pPr>
    </w:p>
    <w:p w14:paraId="2CC2EB77">
      <w:pPr>
        <w:spacing w:line="600" w:lineRule="exact"/>
        <w:ind w:firstLine="640" w:firstLineChars="200"/>
        <w:rPr>
          <w:rFonts w:hint="default" w:ascii="Times New Roman" w:hAnsi="Times New Roman" w:eastAsia="仿宋" w:cs="Times New Roman"/>
          <w:color w:val="000000"/>
          <w:sz w:val="32"/>
          <w:szCs w:val="32"/>
        </w:rPr>
      </w:pPr>
    </w:p>
    <w:p w14:paraId="0FA94D66">
      <w:pPr>
        <w:spacing w:line="600" w:lineRule="exact"/>
        <w:ind w:firstLine="640" w:firstLineChars="200"/>
        <w:rPr>
          <w:rFonts w:hint="default" w:ascii="Times New Roman" w:hAnsi="Times New Roman" w:eastAsia="仿宋" w:cs="Times New Roman"/>
          <w:color w:val="000000"/>
          <w:sz w:val="32"/>
          <w:szCs w:val="32"/>
        </w:rPr>
      </w:pPr>
    </w:p>
    <w:p w14:paraId="641A4AE2">
      <w:pPr>
        <w:spacing w:line="600" w:lineRule="exact"/>
        <w:ind w:firstLine="640" w:firstLineChars="200"/>
        <w:jc w:val="left"/>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object>
          <v:shape id="_x0000_i1025" o:spt="75" type="#_x0000_t75" style="height:0.05pt;width:0.05pt;" o:ole="t" filled="f" stroked="f" coordsize="21600,21600">
            <v:path/>
            <v:fill on="f" focussize="0,0"/>
            <v:stroke on="f"/>
            <v:imagedata o:title=""/>
            <o:lock v:ext="edit" aspectratio="t"/>
            <w10:wrap type="none"/>
            <w10:anchorlock/>
          </v:shape>
          <o:OLEObject Type="Embed" ProgID="Excel.Chart.8" ShapeID="_x0000_i1025" DrawAspect="Content" ObjectID="_1468075725" r:id="rId7">
            <o:LockedField>false</o:LockedField>
          </o:OLEObject>
        </w:object>
      </w:r>
    </w:p>
    <w:p w14:paraId="654C08DC">
      <w:pPr>
        <w:spacing w:line="600" w:lineRule="exact"/>
        <w:ind w:firstLine="640" w:firstLineChars="200"/>
        <w:jc w:val="left"/>
        <w:rPr>
          <w:rFonts w:hint="default" w:ascii="Times New Roman" w:hAnsi="Times New Roman" w:eastAsia="仿宋_GB2312" w:cs="Times New Roman"/>
          <w:color w:val="000000"/>
          <w:sz w:val="32"/>
          <w:szCs w:val="32"/>
          <w:lang w:eastAsia="zh-CN"/>
        </w:rPr>
      </w:pPr>
    </w:p>
    <w:p w14:paraId="082A3C31">
      <w:pPr>
        <w:spacing w:line="600" w:lineRule="exact"/>
        <w:ind w:firstLine="640" w:firstLineChars="200"/>
        <w:jc w:val="left"/>
        <w:rPr>
          <w:rFonts w:hint="default" w:ascii="Times New Roman" w:hAnsi="Times New Roman" w:eastAsia="仿宋_GB2312" w:cs="Times New Roman"/>
          <w:color w:val="000000"/>
          <w:sz w:val="32"/>
          <w:szCs w:val="32"/>
          <w:lang w:eastAsia="zh-CN"/>
        </w:rPr>
      </w:pPr>
    </w:p>
    <w:p w14:paraId="44CE6369">
      <w:pPr>
        <w:pStyle w:val="27"/>
        <w:keepNext w:val="0"/>
        <w:keepLines w:val="0"/>
        <w:pageBreakBefore w:val="0"/>
        <w:widowControl w:val="0"/>
        <w:numPr>
          <w:ilvl w:val="0"/>
          <w:numId w:val="0"/>
        </w:numPr>
        <w:kinsoku/>
        <w:wordWrap/>
        <w:overflowPunct/>
        <w:topLinePunct w:val="0"/>
        <w:autoSpaceDE/>
        <w:autoSpaceDN/>
        <w:bidi w:val="0"/>
        <w:spacing w:line="560" w:lineRule="exact"/>
        <w:textAlignment w:val="auto"/>
        <w:outlineLvl w:val="9"/>
        <w:rPr>
          <w:rFonts w:hint="eastAsia" w:eastAsia="黑体" w:cs="Times New Roman"/>
          <w:color w:val="000000"/>
          <w:sz w:val="32"/>
          <w:szCs w:val="32"/>
          <w:lang w:eastAsia="zh-CN"/>
        </w:rPr>
      </w:pPr>
      <w:bookmarkStart w:id="25" w:name="_Toc15377206"/>
      <w:bookmarkStart w:id="26" w:name="_Toc15396604"/>
    </w:p>
    <w:p w14:paraId="42FB5D01">
      <w:pPr>
        <w:pStyle w:val="27"/>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outlineLvl w:val="1"/>
        <w:rPr>
          <w:rStyle w:val="36"/>
          <w:rFonts w:hint="default" w:ascii="Times New Roman" w:hAnsi="Times New Roman" w:eastAsia="黑体" w:cs="Times New Roman"/>
          <w:b w:val="0"/>
        </w:rPr>
      </w:pPr>
      <w:bookmarkStart w:id="27" w:name="_Toc227"/>
      <w:r>
        <w:rPr>
          <w:rFonts w:hint="eastAsia" w:eastAsia="黑体" w:cs="Times New Roman"/>
          <w:color w:val="000000"/>
          <w:sz w:val="32"/>
          <w:szCs w:val="32"/>
          <w:lang w:eastAsia="zh-CN"/>
        </w:rPr>
        <w:t>二、</w:t>
      </w:r>
      <w:r>
        <w:rPr>
          <w:rFonts w:hint="default" w:ascii="Times New Roman" w:hAnsi="Times New Roman" w:eastAsia="黑体" w:cs="Times New Roman"/>
          <w:color w:val="000000"/>
          <w:sz w:val="32"/>
          <w:szCs w:val="32"/>
        </w:rPr>
        <w:t>收</w:t>
      </w:r>
      <w:r>
        <w:rPr>
          <w:rStyle w:val="36"/>
          <w:rFonts w:hint="default" w:ascii="Times New Roman" w:hAnsi="Times New Roman" w:eastAsia="黑体" w:cs="Times New Roman"/>
          <w:b w:val="0"/>
        </w:rPr>
        <w:t>入决算情况说明</w:t>
      </w:r>
      <w:bookmarkEnd w:id="25"/>
      <w:bookmarkEnd w:id="26"/>
      <w:bookmarkEnd w:id="27"/>
    </w:p>
    <w:p w14:paraId="00836CD2">
      <w:pPr>
        <w:pStyle w:val="2"/>
        <w:keepNext w:val="0"/>
        <w:keepLines w:val="0"/>
        <w:pageBreakBefore w:val="0"/>
        <w:widowControl w:val="0"/>
        <w:kinsoku/>
        <w:wordWrap/>
        <w:overflowPunct/>
        <w:topLinePunct w:val="0"/>
        <w:autoSpaceDE/>
        <w:autoSpaceDN/>
        <w:bidi w:val="0"/>
        <w:adjustRightInd w:val="0"/>
        <w:snapToGrid w:val="0"/>
        <w:spacing w:before="93" w:line="560" w:lineRule="exact"/>
        <w:ind w:firstLine="672" w:firstLineChars="210"/>
        <w:textAlignment w:val="auto"/>
        <w:outlineLvl w:val="2"/>
        <w:rPr>
          <w:rFonts w:hint="default" w:ascii="Times New Roman" w:hAnsi="Times New Roman" w:eastAsia="仿宋_GB2312" w:cs="Times New Roman"/>
          <w:bCs/>
          <w:color w:val="000000"/>
          <w:sz w:val="32"/>
          <w:szCs w:val="32"/>
        </w:rPr>
      </w:pPr>
      <w:r>
        <w:rPr>
          <w:rFonts w:hint="eastAsia" w:ascii="Times New Roman" w:cs="Times New Roman"/>
          <w:bCs/>
          <w:color w:val="000000"/>
          <w:sz w:val="32"/>
          <w:szCs w:val="32"/>
          <w:lang w:eastAsia="zh-CN"/>
        </w:rPr>
        <w:t>2022</w:t>
      </w:r>
      <w:r>
        <w:rPr>
          <w:rFonts w:hint="default" w:ascii="Times New Roman" w:hAnsi="Times New Roman" w:eastAsia="仿宋_GB2312" w:cs="Times New Roman"/>
          <w:bCs/>
          <w:color w:val="000000"/>
          <w:sz w:val="32"/>
          <w:szCs w:val="32"/>
          <w:lang w:eastAsia="zh-CN"/>
        </w:rPr>
        <w:t>年</w:t>
      </w:r>
      <w:r>
        <w:rPr>
          <w:rFonts w:hint="default" w:ascii="Times New Roman" w:hAnsi="Times New Roman" w:eastAsia="仿宋_GB2312" w:cs="Times New Roman"/>
          <w:bCs/>
          <w:color w:val="000000"/>
          <w:sz w:val="32"/>
          <w:szCs w:val="32"/>
        </w:rPr>
        <w:t>本年收入合计</w:t>
      </w:r>
      <w:r>
        <w:rPr>
          <w:rFonts w:hint="eastAsia" w:ascii="Times New Roman" w:cs="Times New Roman"/>
          <w:bCs/>
          <w:color w:val="000000"/>
          <w:sz w:val="32"/>
          <w:szCs w:val="32"/>
          <w:lang w:val="en-US" w:eastAsia="zh-CN"/>
        </w:rPr>
        <w:t>1070.76</w:t>
      </w:r>
      <w:r>
        <w:rPr>
          <w:rFonts w:hint="default" w:ascii="Times New Roman" w:hAnsi="Times New Roman" w:eastAsia="仿宋_GB2312" w:cs="Times New Roman"/>
          <w:bCs/>
          <w:color w:val="000000"/>
          <w:sz w:val="32"/>
          <w:szCs w:val="32"/>
        </w:rPr>
        <w:t>元，其中：一般公共预算财政拨款收入</w:t>
      </w:r>
      <w:r>
        <w:rPr>
          <w:rFonts w:hint="eastAsia" w:ascii="Times New Roman" w:cs="Times New Roman"/>
          <w:bCs/>
          <w:color w:val="000000"/>
          <w:sz w:val="32"/>
          <w:szCs w:val="32"/>
          <w:lang w:val="en-US" w:eastAsia="zh-CN"/>
        </w:rPr>
        <w:t>1042.86</w:t>
      </w:r>
      <w:r>
        <w:rPr>
          <w:rFonts w:hint="default" w:ascii="Times New Roman" w:hAnsi="Times New Roman" w:eastAsia="仿宋_GB2312" w:cs="Times New Roman"/>
          <w:bCs/>
          <w:color w:val="000000"/>
          <w:sz w:val="32"/>
          <w:szCs w:val="32"/>
        </w:rPr>
        <w:t>万元，占</w:t>
      </w:r>
      <w:r>
        <w:rPr>
          <w:rFonts w:hint="eastAsia" w:ascii="Times New Roman" w:cs="Times New Roman"/>
          <w:bCs/>
          <w:color w:val="000000"/>
          <w:sz w:val="32"/>
          <w:szCs w:val="32"/>
          <w:lang w:val="en-US" w:eastAsia="zh-CN"/>
        </w:rPr>
        <w:t>97.39</w:t>
      </w:r>
      <w:r>
        <w:rPr>
          <w:rFonts w:hint="default" w:ascii="Times New Roman" w:hAnsi="Times New Roman" w:eastAsia="仿宋_GB2312" w:cs="Times New Roman"/>
          <w:bCs/>
          <w:color w:val="000000"/>
          <w:sz w:val="32"/>
          <w:szCs w:val="32"/>
        </w:rPr>
        <w:t>%；政府性基金预算财政拨款收入</w:t>
      </w:r>
      <w:r>
        <w:rPr>
          <w:rFonts w:hint="eastAsia" w:ascii="Times New Roman" w:cs="Times New Roman"/>
          <w:bCs/>
          <w:color w:val="000000"/>
          <w:sz w:val="32"/>
          <w:szCs w:val="32"/>
          <w:lang w:val="en-US" w:eastAsia="zh-CN"/>
        </w:rPr>
        <w:t>27.90</w:t>
      </w:r>
      <w:r>
        <w:rPr>
          <w:rFonts w:hint="default" w:ascii="Times New Roman" w:hAnsi="Times New Roman" w:eastAsia="仿宋_GB2312" w:cs="Times New Roman"/>
          <w:bCs/>
          <w:color w:val="000000"/>
          <w:sz w:val="32"/>
          <w:szCs w:val="32"/>
        </w:rPr>
        <w:t>万元，占</w:t>
      </w:r>
      <w:r>
        <w:rPr>
          <w:rFonts w:hint="eastAsia" w:ascii="Times New Roman" w:cs="Times New Roman"/>
          <w:bCs/>
          <w:color w:val="000000"/>
          <w:sz w:val="32"/>
          <w:szCs w:val="32"/>
          <w:lang w:val="en-US" w:eastAsia="zh-CN"/>
        </w:rPr>
        <w:t>2.61</w:t>
      </w:r>
      <w:r>
        <w:rPr>
          <w:rFonts w:hint="default" w:ascii="Times New Roman" w:hAnsi="Times New Roman" w:eastAsia="仿宋_GB2312" w:cs="Times New Roman"/>
          <w:bCs/>
          <w:color w:val="000000"/>
          <w:sz w:val="32"/>
          <w:szCs w:val="32"/>
        </w:rPr>
        <w:t>%；上级补助收入</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万元，占</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%；事业收入</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万元，占</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%；经营收入</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万元，占</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%；附属单位上缴收入</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万元，占</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%；其他收入</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万元，占</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%。（图2：收入决算结构图）（饼状图）</w:t>
      </w:r>
    </w:p>
    <w:p w14:paraId="26AA1394">
      <w:pPr>
        <w:pStyle w:val="2"/>
        <w:keepNext w:val="0"/>
        <w:keepLines w:val="0"/>
        <w:pageBreakBefore w:val="0"/>
        <w:widowControl w:val="0"/>
        <w:kinsoku/>
        <w:wordWrap/>
        <w:overflowPunct/>
        <w:topLinePunct w:val="0"/>
        <w:autoSpaceDE/>
        <w:autoSpaceDN/>
        <w:bidi w:val="0"/>
        <w:adjustRightInd w:val="0"/>
        <w:snapToGrid w:val="0"/>
        <w:spacing w:before="93" w:line="560" w:lineRule="exact"/>
        <w:ind w:firstLine="672" w:firstLineChars="210"/>
        <w:textAlignment w:val="auto"/>
        <w:outlineLvl w:val="9"/>
        <w:rPr>
          <w:rFonts w:hint="default" w:ascii="Times New Roman" w:hAnsi="Times New Roman" w:eastAsia="仿宋_GB2312" w:cs="Times New Roman"/>
          <w:bCs/>
          <w:color w:val="000000"/>
          <w:sz w:val="32"/>
          <w:szCs w:val="32"/>
        </w:rPr>
      </w:pPr>
    </w:p>
    <w:p w14:paraId="5DB0E175">
      <w:pPr>
        <w:spacing w:line="600" w:lineRule="exact"/>
        <w:rPr>
          <w:rFonts w:hint="default" w:ascii="Times New Roman" w:hAnsi="Times New Roman" w:eastAsia="仿宋_GB2312" w:cs="Times New Roman"/>
          <w:color w:val="FF0000"/>
          <w:sz w:val="32"/>
          <w:szCs w:val="32"/>
        </w:rPr>
      </w:pPr>
      <w:r>
        <w:drawing>
          <wp:anchor distT="0" distB="0" distL="114300" distR="114300" simplePos="0" relativeHeight="251659264" behindDoc="0" locked="0" layoutInCell="1" allowOverlap="1">
            <wp:simplePos x="0" y="0"/>
            <wp:positionH relativeFrom="column">
              <wp:posOffset>271780</wp:posOffset>
            </wp:positionH>
            <wp:positionV relativeFrom="paragraph">
              <wp:posOffset>176530</wp:posOffset>
            </wp:positionV>
            <wp:extent cx="4819650" cy="2743200"/>
            <wp:effectExtent l="4445" t="4445" r="14605" b="1460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03364DB9">
      <w:pPr>
        <w:spacing w:line="600" w:lineRule="exact"/>
        <w:ind w:firstLine="640" w:firstLineChars="200"/>
        <w:rPr>
          <w:rFonts w:hint="default" w:ascii="Times New Roman" w:hAnsi="Times New Roman" w:eastAsia="仿宋_GB2312" w:cs="Times New Roman"/>
          <w:color w:val="FF0000"/>
          <w:sz w:val="32"/>
          <w:szCs w:val="32"/>
        </w:rPr>
      </w:pPr>
    </w:p>
    <w:p w14:paraId="121D5E4D">
      <w:pPr>
        <w:spacing w:line="600" w:lineRule="exact"/>
        <w:ind w:firstLine="640" w:firstLineChars="200"/>
        <w:rPr>
          <w:rFonts w:hint="default" w:ascii="Times New Roman" w:hAnsi="Times New Roman" w:eastAsia="仿宋_GB2312" w:cs="Times New Roman"/>
          <w:color w:val="FF0000"/>
          <w:sz w:val="32"/>
          <w:szCs w:val="32"/>
        </w:rPr>
      </w:pPr>
    </w:p>
    <w:p w14:paraId="40E69AD5">
      <w:pPr>
        <w:spacing w:line="600" w:lineRule="exact"/>
        <w:ind w:firstLine="640" w:firstLineChars="200"/>
        <w:rPr>
          <w:rFonts w:hint="default" w:ascii="Times New Roman" w:hAnsi="Times New Roman" w:eastAsia="仿宋_GB2312" w:cs="Times New Roman"/>
          <w:color w:val="FF0000"/>
          <w:sz w:val="32"/>
          <w:szCs w:val="32"/>
        </w:rPr>
      </w:pPr>
    </w:p>
    <w:p w14:paraId="577E51A0">
      <w:pPr>
        <w:spacing w:line="600" w:lineRule="exact"/>
        <w:ind w:firstLine="640" w:firstLineChars="200"/>
        <w:rPr>
          <w:rFonts w:hint="default" w:ascii="Times New Roman" w:hAnsi="Times New Roman" w:eastAsia="仿宋_GB2312" w:cs="Times New Roman"/>
          <w:color w:val="FF0000"/>
          <w:sz w:val="32"/>
          <w:szCs w:val="32"/>
        </w:rPr>
      </w:pPr>
    </w:p>
    <w:p w14:paraId="0578301C">
      <w:pPr>
        <w:pStyle w:val="27"/>
        <w:numPr>
          <w:ilvl w:val="0"/>
          <w:numId w:val="0"/>
        </w:numPr>
        <w:spacing w:line="600" w:lineRule="exact"/>
        <w:outlineLvl w:val="9"/>
        <w:rPr>
          <w:rFonts w:hint="eastAsia" w:eastAsia="黑体" w:cs="Times New Roman"/>
          <w:color w:val="000000"/>
          <w:sz w:val="32"/>
          <w:szCs w:val="32"/>
          <w:lang w:eastAsia="zh-CN"/>
        </w:rPr>
      </w:pPr>
      <w:bookmarkStart w:id="28" w:name="_Toc15396605"/>
      <w:bookmarkStart w:id="29" w:name="_Toc15377207"/>
    </w:p>
    <w:p w14:paraId="5717BC41">
      <w:pPr>
        <w:pStyle w:val="27"/>
        <w:numPr>
          <w:ilvl w:val="0"/>
          <w:numId w:val="0"/>
        </w:numPr>
        <w:spacing w:line="600" w:lineRule="exact"/>
        <w:ind w:left="640" w:leftChars="0"/>
        <w:outlineLvl w:val="9"/>
        <w:rPr>
          <w:rFonts w:hint="eastAsia" w:eastAsia="黑体" w:cs="Times New Roman"/>
          <w:color w:val="000000"/>
          <w:sz w:val="32"/>
          <w:szCs w:val="32"/>
          <w:lang w:eastAsia="zh-CN"/>
        </w:rPr>
      </w:pPr>
    </w:p>
    <w:p w14:paraId="0D09D0DE">
      <w:pPr>
        <w:pStyle w:val="27"/>
        <w:numPr>
          <w:ilvl w:val="0"/>
          <w:numId w:val="0"/>
        </w:numPr>
        <w:spacing w:line="600" w:lineRule="exact"/>
        <w:outlineLvl w:val="9"/>
        <w:rPr>
          <w:rFonts w:hint="eastAsia" w:eastAsia="黑体" w:cs="Times New Roman"/>
          <w:color w:val="000000"/>
          <w:sz w:val="32"/>
          <w:szCs w:val="32"/>
          <w:lang w:eastAsia="zh-CN"/>
        </w:rPr>
      </w:pPr>
    </w:p>
    <w:p w14:paraId="6A2AD4CC">
      <w:pPr>
        <w:pStyle w:val="27"/>
        <w:numPr>
          <w:ilvl w:val="0"/>
          <w:numId w:val="0"/>
        </w:numPr>
        <w:spacing w:line="600" w:lineRule="exact"/>
        <w:ind w:left="640" w:leftChars="0"/>
        <w:outlineLvl w:val="1"/>
        <w:rPr>
          <w:rStyle w:val="36"/>
          <w:rFonts w:hint="default" w:ascii="Times New Roman" w:hAnsi="Times New Roman" w:eastAsia="黑体" w:cs="Times New Roman"/>
          <w:b w:val="0"/>
        </w:rPr>
      </w:pPr>
      <w:bookmarkStart w:id="30" w:name="_Toc8988"/>
      <w:r>
        <w:rPr>
          <w:rFonts w:hint="eastAsia" w:eastAsia="黑体" w:cs="Times New Roman"/>
          <w:color w:val="000000"/>
          <w:sz w:val="32"/>
          <w:szCs w:val="32"/>
          <w:lang w:eastAsia="zh-CN"/>
        </w:rPr>
        <w:t>三、</w:t>
      </w:r>
      <w:r>
        <w:rPr>
          <w:rFonts w:hint="default" w:ascii="Times New Roman" w:hAnsi="Times New Roman" w:eastAsia="黑体" w:cs="Times New Roman"/>
          <w:color w:val="000000"/>
          <w:sz w:val="32"/>
          <w:szCs w:val="32"/>
        </w:rPr>
        <w:t>支</w:t>
      </w:r>
      <w:r>
        <w:rPr>
          <w:rStyle w:val="36"/>
          <w:rFonts w:hint="default" w:ascii="Times New Roman" w:hAnsi="Times New Roman" w:eastAsia="黑体" w:cs="Times New Roman"/>
          <w:b w:val="0"/>
        </w:rPr>
        <w:t>出决算情况说明</w:t>
      </w:r>
      <w:bookmarkEnd w:id="28"/>
      <w:bookmarkEnd w:id="29"/>
      <w:bookmarkEnd w:id="30"/>
    </w:p>
    <w:p w14:paraId="37C4DF2C">
      <w:pPr>
        <w:pStyle w:val="2"/>
        <w:keepNext w:val="0"/>
        <w:keepLines w:val="0"/>
        <w:pageBreakBefore w:val="0"/>
        <w:widowControl w:val="0"/>
        <w:kinsoku/>
        <w:wordWrap/>
        <w:overflowPunct/>
        <w:topLinePunct w:val="0"/>
        <w:autoSpaceDE/>
        <w:autoSpaceDN/>
        <w:bidi w:val="0"/>
        <w:adjustRightInd w:val="0"/>
        <w:snapToGrid w:val="0"/>
        <w:spacing w:before="93" w:line="520" w:lineRule="exact"/>
        <w:ind w:firstLine="672" w:firstLineChars="210"/>
        <w:textAlignment w:val="auto"/>
        <w:outlineLvl w:val="2"/>
        <w:rPr>
          <w:rFonts w:hint="default" w:ascii="Times New Roman" w:hAnsi="Times New Roman" w:eastAsia="仿宋_GB2312" w:cs="Times New Roman"/>
          <w:bCs/>
          <w:color w:val="000000"/>
          <w:sz w:val="32"/>
          <w:szCs w:val="32"/>
        </w:rPr>
      </w:pPr>
      <w:r>
        <w:rPr>
          <w:rFonts w:hint="eastAsia" w:ascii="Times New Roman" w:cs="Times New Roman"/>
          <w:bCs/>
          <w:color w:val="000000"/>
          <w:sz w:val="32"/>
          <w:szCs w:val="32"/>
          <w:lang w:eastAsia="zh-CN"/>
        </w:rPr>
        <w:t>2022</w:t>
      </w:r>
      <w:r>
        <w:rPr>
          <w:rFonts w:hint="default" w:ascii="Times New Roman" w:hAnsi="Times New Roman" w:eastAsia="仿宋_GB2312" w:cs="Times New Roman"/>
          <w:bCs/>
          <w:color w:val="000000"/>
          <w:sz w:val="32"/>
          <w:szCs w:val="32"/>
          <w:lang w:eastAsia="zh-CN"/>
        </w:rPr>
        <w:t>年</w:t>
      </w:r>
      <w:r>
        <w:rPr>
          <w:rFonts w:hint="default" w:ascii="Times New Roman" w:hAnsi="Times New Roman" w:eastAsia="仿宋_GB2312" w:cs="Times New Roman"/>
          <w:bCs/>
          <w:color w:val="000000"/>
          <w:sz w:val="32"/>
          <w:szCs w:val="32"/>
        </w:rPr>
        <w:t>本年支出合计</w:t>
      </w:r>
      <w:r>
        <w:rPr>
          <w:rFonts w:hint="eastAsia" w:ascii="Times New Roman" w:cs="Times New Roman"/>
          <w:bCs/>
          <w:color w:val="000000"/>
          <w:sz w:val="32"/>
          <w:szCs w:val="32"/>
          <w:lang w:val="en-US" w:eastAsia="zh-CN"/>
        </w:rPr>
        <w:t>1070.76</w:t>
      </w:r>
      <w:r>
        <w:rPr>
          <w:rFonts w:hint="default" w:ascii="Times New Roman" w:hAnsi="Times New Roman" w:eastAsia="仿宋_GB2312" w:cs="Times New Roman"/>
          <w:bCs/>
          <w:color w:val="000000"/>
          <w:sz w:val="32"/>
          <w:szCs w:val="32"/>
        </w:rPr>
        <w:t>万元，其中：基本支出</w:t>
      </w:r>
      <w:r>
        <w:rPr>
          <w:rFonts w:hint="eastAsia" w:ascii="Times New Roman" w:cs="Times New Roman"/>
          <w:bCs/>
          <w:color w:val="000000"/>
          <w:sz w:val="32"/>
          <w:szCs w:val="32"/>
          <w:lang w:val="en-US" w:eastAsia="zh-CN"/>
        </w:rPr>
        <w:t>854.50</w:t>
      </w:r>
      <w:r>
        <w:rPr>
          <w:rFonts w:hint="default" w:ascii="Times New Roman" w:hAnsi="Times New Roman" w:eastAsia="仿宋_GB2312" w:cs="Times New Roman"/>
          <w:bCs/>
          <w:color w:val="000000"/>
          <w:sz w:val="32"/>
          <w:szCs w:val="32"/>
        </w:rPr>
        <w:t>万元，占</w:t>
      </w:r>
      <w:r>
        <w:rPr>
          <w:rFonts w:hint="eastAsia" w:ascii="Times New Roman" w:cs="Times New Roman"/>
          <w:bCs/>
          <w:color w:val="000000"/>
          <w:sz w:val="32"/>
          <w:szCs w:val="32"/>
          <w:lang w:val="en-US" w:eastAsia="zh-CN"/>
        </w:rPr>
        <w:t>79.80</w:t>
      </w:r>
      <w:r>
        <w:rPr>
          <w:rFonts w:hint="default" w:ascii="Times New Roman" w:hAnsi="Times New Roman" w:eastAsia="仿宋_GB2312" w:cs="Times New Roman"/>
          <w:bCs/>
          <w:color w:val="000000"/>
          <w:sz w:val="32"/>
          <w:szCs w:val="32"/>
        </w:rPr>
        <w:t>%；项目支出</w:t>
      </w:r>
      <w:r>
        <w:rPr>
          <w:rFonts w:hint="eastAsia" w:ascii="Times New Roman" w:cs="Times New Roman"/>
          <w:bCs/>
          <w:color w:val="000000"/>
          <w:sz w:val="32"/>
          <w:szCs w:val="32"/>
          <w:lang w:val="en-US" w:eastAsia="zh-CN"/>
        </w:rPr>
        <w:t>216.26</w:t>
      </w:r>
      <w:r>
        <w:rPr>
          <w:rFonts w:hint="default" w:ascii="Times New Roman" w:hAnsi="Times New Roman" w:eastAsia="仿宋_GB2312" w:cs="Times New Roman"/>
          <w:bCs/>
          <w:color w:val="000000"/>
          <w:sz w:val="32"/>
          <w:szCs w:val="32"/>
        </w:rPr>
        <w:t>万元，占</w:t>
      </w:r>
      <w:r>
        <w:rPr>
          <w:rFonts w:hint="eastAsia" w:ascii="Times New Roman" w:cs="Times New Roman"/>
          <w:bCs/>
          <w:color w:val="000000"/>
          <w:sz w:val="32"/>
          <w:szCs w:val="32"/>
          <w:lang w:val="en-US" w:eastAsia="zh-CN"/>
        </w:rPr>
        <w:t>20.20</w:t>
      </w:r>
      <w:r>
        <w:rPr>
          <w:rFonts w:hint="default" w:ascii="Times New Roman" w:hAnsi="Times New Roman" w:eastAsia="仿宋_GB2312" w:cs="Times New Roman"/>
          <w:bCs/>
          <w:color w:val="000000"/>
          <w:sz w:val="32"/>
          <w:szCs w:val="32"/>
        </w:rPr>
        <w:t>%；上缴上级支出</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万元，占</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%；经营支出</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万元，占</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%；对附属单位补助支出</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万元，占</w:t>
      </w:r>
      <w:r>
        <w:rPr>
          <w:rFonts w:hint="default" w:ascii="Times New Roman" w:hAnsi="Times New Roman" w:eastAsia="仿宋_GB2312" w:cs="Times New Roman"/>
          <w:bCs/>
          <w:color w:val="000000"/>
          <w:sz w:val="32"/>
          <w:szCs w:val="32"/>
          <w:lang w:val="en-US" w:eastAsia="zh-CN"/>
        </w:rPr>
        <w:t>0</w:t>
      </w:r>
      <w:r>
        <w:rPr>
          <w:rFonts w:hint="default" w:ascii="Times New Roman" w:hAnsi="Times New Roman" w:eastAsia="仿宋_GB2312" w:cs="Times New Roman"/>
          <w:bCs/>
          <w:color w:val="000000"/>
          <w:sz w:val="32"/>
          <w:szCs w:val="32"/>
        </w:rPr>
        <w:t>%。</w:t>
      </w:r>
    </w:p>
    <w:p w14:paraId="43AB1B14">
      <w:pPr>
        <w:pStyle w:val="2"/>
        <w:keepNext w:val="0"/>
        <w:keepLines w:val="0"/>
        <w:pageBreakBefore w:val="0"/>
        <w:widowControl w:val="0"/>
        <w:kinsoku/>
        <w:wordWrap/>
        <w:overflowPunct/>
        <w:topLinePunct w:val="0"/>
        <w:autoSpaceDE/>
        <w:autoSpaceDN/>
        <w:bidi w:val="0"/>
        <w:adjustRightInd w:val="0"/>
        <w:snapToGrid w:val="0"/>
        <w:spacing w:before="93" w:line="520" w:lineRule="exact"/>
        <w:ind w:firstLine="672" w:firstLineChars="210"/>
        <w:textAlignment w:val="auto"/>
        <w:outlineLvl w:val="2"/>
        <w:rPr>
          <w:rFonts w:hint="default" w:ascii="Times New Roman" w:hAnsi="Times New Roman" w:eastAsia="仿宋_GB2312" w:cs="Times New Roman"/>
          <w:color w:val="FF0000"/>
          <w:sz w:val="32"/>
          <w:szCs w:val="32"/>
        </w:rPr>
      </w:pPr>
      <w:r>
        <w:rPr>
          <w:rFonts w:hint="default" w:ascii="Times New Roman" w:hAnsi="Times New Roman" w:eastAsia="仿宋_GB2312" w:cs="Times New Roman"/>
          <w:bCs/>
          <w:color w:val="000000"/>
          <w:sz w:val="32"/>
          <w:szCs w:val="32"/>
        </w:rPr>
        <w:t>（图3：支出决算结构图）（饼状图）</w:t>
      </w:r>
    </w:p>
    <w:p w14:paraId="12DAE828">
      <w:pPr>
        <w:spacing w:line="600" w:lineRule="exact"/>
        <w:rPr>
          <w:rFonts w:hint="eastAsia" w:ascii="Times New Roman" w:hAnsi="Times New Roman" w:eastAsia="仿宋_GB2312" w:cs="Times New Roman"/>
          <w:color w:val="FF0000"/>
          <w:sz w:val="32"/>
          <w:szCs w:val="32"/>
          <w:lang w:eastAsia="zh-CN"/>
        </w:rPr>
      </w:pPr>
      <w:r>
        <w:rPr>
          <w:rFonts w:hint="eastAsia" w:ascii="Times New Roman" w:hAnsi="Times New Roman" w:eastAsia="仿宋_GB2312" w:cs="Times New Roman"/>
          <w:color w:val="FF0000"/>
          <w:sz w:val="32"/>
          <w:szCs w:val="32"/>
          <w:lang w:eastAsia="zh-CN"/>
        </w:rPr>
        <w:drawing>
          <wp:anchor distT="0" distB="0" distL="114300" distR="114300" simplePos="0" relativeHeight="251661312" behindDoc="0" locked="0" layoutInCell="1" allowOverlap="1">
            <wp:simplePos x="0" y="0"/>
            <wp:positionH relativeFrom="column">
              <wp:posOffset>152400</wp:posOffset>
            </wp:positionH>
            <wp:positionV relativeFrom="paragraph">
              <wp:posOffset>186690</wp:posOffset>
            </wp:positionV>
            <wp:extent cx="4581525" cy="2838450"/>
            <wp:effectExtent l="0" t="0" r="9525" b="0"/>
            <wp:wrapNone/>
            <wp:docPr id="3" name="图片 4" descr="03fd40f2b382005f170d737c2d32f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03fd40f2b382005f170d737c2d32f28"/>
                    <pic:cNvPicPr>
                      <a:picLocks noChangeAspect="1"/>
                    </pic:cNvPicPr>
                  </pic:nvPicPr>
                  <pic:blipFill>
                    <a:blip r:embed="rId9"/>
                    <a:stretch>
                      <a:fillRect/>
                    </a:stretch>
                  </pic:blipFill>
                  <pic:spPr>
                    <a:xfrm>
                      <a:off x="0" y="0"/>
                      <a:ext cx="4581525" cy="2838450"/>
                    </a:xfrm>
                    <a:prstGeom prst="rect">
                      <a:avLst/>
                    </a:prstGeom>
                    <a:noFill/>
                    <a:ln>
                      <a:noFill/>
                    </a:ln>
                  </pic:spPr>
                </pic:pic>
              </a:graphicData>
            </a:graphic>
          </wp:anchor>
        </w:drawing>
      </w:r>
    </w:p>
    <w:p w14:paraId="6C37710E">
      <w:pPr>
        <w:spacing w:line="600" w:lineRule="exact"/>
        <w:rPr>
          <w:rFonts w:hint="default" w:ascii="Times New Roman" w:hAnsi="Times New Roman" w:eastAsia="仿宋_GB2312" w:cs="Times New Roman"/>
          <w:color w:val="FF0000"/>
          <w:sz w:val="32"/>
          <w:szCs w:val="32"/>
        </w:rPr>
      </w:pPr>
    </w:p>
    <w:p w14:paraId="0B153195">
      <w:pPr>
        <w:spacing w:line="600" w:lineRule="exact"/>
        <w:rPr>
          <w:rFonts w:hint="default" w:ascii="Times New Roman" w:hAnsi="Times New Roman" w:eastAsia="仿宋_GB2312" w:cs="Times New Roman"/>
          <w:color w:val="FF0000"/>
          <w:sz w:val="32"/>
          <w:szCs w:val="32"/>
        </w:rPr>
      </w:pPr>
    </w:p>
    <w:p w14:paraId="78B44C26">
      <w:pPr>
        <w:spacing w:line="600" w:lineRule="exact"/>
        <w:ind w:firstLine="640" w:firstLineChars="200"/>
        <w:rPr>
          <w:rFonts w:hint="default" w:ascii="Times New Roman" w:hAnsi="Times New Roman" w:eastAsia="仿宋_GB2312" w:cs="Times New Roman"/>
          <w:color w:val="FF0000"/>
          <w:sz w:val="32"/>
          <w:szCs w:val="32"/>
        </w:rPr>
      </w:pPr>
    </w:p>
    <w:p w14:paraId="267BA8DA">
      <w:pPr>
        <w:spacing w:line="600" w:lineRule="exact"/>
        <w:ind w:firstLine="640" w:firstLineChars="200"/>
        <w:rPr>
          <w:rFonts w:hint="default" w:ascii="Times New Roman" w:hAnsi="Times New Roman" w:eastAsia="仿宋_GB2312" w:cs="Times New Roman"/>
          <w:color w:val="FF0000"/>
          <w:sz w:val="32"/>
          <w:szCs w:val="32"/>
        </w:rPr>
      </w:pPr>
    </w:p>
    <w:p w14:paraId="48F9747D">
      <w:pPr>
        <w:spacing w:line="600" w:lineRule="exact"/>
        <w:ind w:firstLine="640" w:firstLineChars="200"/>
        <w:rPr>
          <w:rFonts w:hint="default" w:ascii="Times New Roman" w:hAnsi="Times New Roman" w:eastAsia="仿宋_GB2312" w:cs="Times New Roman"/>
          <w:color w:val="FF0000"/>
          <w:sz w:val="32"/>
          <w:szCs w:val="32"/>
        </w:rPr>
      </w:pPr>
    </w:p>
    <w:p w14:paraId="4F87157D">
      <w:pPr>
        <w:spacing w:line="600" w:lineRule="exact"/>
        <w:outlineLvl w:val="9"/>
        <w:rPr>
          <w:rFonts w:hint="default" w:ascii="Times New Roman" w:hAnsi="Times New Roman" w:eastAsia="黑体" w:cs="Times New Roman"/>
          <w:color w:val="000000"/>
          <w:sz w:val="32"/>
          <w:szCs w:val="32"/>
        </w:rPr>
      </w:pPr>
      <w:bookmarkStart w:id="31" w:name="_Toc15396606"/>
      <w:bookmarkStart w:id="32" w:name="_Toc15377208"/>
    </w:p>
    <w:p w14:paraId="2DDAD06B">
      <w:pPr>
        <w:spacing w:line="600" w:lineRule="exact"/>
        <w:outlineLvl w:val="9"/>
        <w:rPr>
          <w:rFonts w:hint="default" w:ascii="Times New Roman" w:hAnsi="Times New Roman" w:eastAsia="黑体" w:cs="Times New Roman"/>
          <w:color w:val="000000"/>
          <w:sz w:val="32"/>
          <w:szCs w:val="32"/>
        </w:rPr>
      </w:pPr>
    </w:p>
    <w:p w14:paraId="402A2A24">
      <w:pPr>
        <w:spacing w:line="600" w:lineRule="exact"/>
        <w:outlineLvl w:val="9"/>
        <w:rPr>
          <w:rFonts w:hint="default" w:ascii="Times New Roman" w:hAnsi="Times New Roman" w:eastAsia="黑体" w:cs="Times New Roman"/>
          <w:color w:val="000000"/>
          <w:sz w:val="32"/>
          <w:szCs w:val="32"/>
        </w:rPr>
      </w:pPr>
    </w:p>
    <w:p w14:paraId="2D0C5D83">
      <w:pPr>
        <w:spacing w:line="600" w:lineRule="exact"/>
        <w:ind w:firstLine="640" w:firstLineChars="200"/>
        <w:outlineLvl w:val="1"/>
        <w:rPr>
          <w:rStyle w:val="36"/>
          <w:rFonts w:hint="default" w:ascii="Times New Roman" w:hAnsi="Times New Roman" w:eastAsia="黑体" w:cs="Times New Roman"/>
          <w:b w:val="0"/>
        </w:rPr>
      </w:pPr>
      <w:bookmarkStart w:id="33" w:name="_Toc30229"/>
      <w:r>
        <w:rPr>
          <w:rFonts w:hint="default" w:ascii="Times New Roman" w:hAnsi="Times New Roman" w:eastAsia="黑体" w:cs="Times New Roman"/>
          <w:color w:val="000000"/>
          <w:sz w:val="32"/>
          <w:szCs w:val="32"/>
        </w:rPr>
        <w:t>四、财</w:t>
      </w:r>
      <w:r>
        <w:rPr>
          <w:rStyle w:val="36"/>
          <w:rFonts w:hint="default" w:ascii="Times New Roman" w:hAnsi="Times New Roman" w:eastAsia="黑体" w:cs="Times New Roman"/>
          <w:b w:val="0"/>
        </w:rPr>
        <w:t>政拨款收入支出决算总体情况说明</w:t>
      </w:r>
      <w:bookmarkEnd w:id="31"/>
      <w:bookmarkEnd w:id="32"/>
      <w:bookmarkEnd w:id="33"/>
    </w:p>
    <w:p w14:paraId="2604C1EB">
      <w:pPr>
        <w:spacing w:line="600" w:lineRule="exact"/>
        <w:ind w:firstLine="640"/>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2022</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rPr>
        <w:t>财政拨款收、支总计</w:t>
      </w:r>
      <w:r>
        <w:rPr>
          <w:rFonts w:hint="eastAsia" w:eastAsia="仿宋_GB2312" w:cs="Times New Roman"/>
          <w:color w:val="000000"/>
          <w:sz w:val="32"/>
          <w:szCs w:val="32"/>
          <w:lang w:val="en-US" w:eastAsia="zh-CN"/>
        </w:rPr>
        <w:t>10707.6</w:t>
      </w:r>
      <w:r>
        <w:rPr>
          <w:rFonts w:hint="default" w:ascii="Times New Roman" w:hAnsi="Times New Roman" w:eastAsia="仿宋_GB2312" w:cs="Times New Roman"/>
          <w:color w:val="000000"/>
          <w:sz w:val="32"/>
          <w:szCs w:val="32"/>
        </w:rPr>
        <w:t>万元。与</w:t>
      </w:r>
      <w:r>
        <w:rPr>
          <w:rFonts w:hint="eastAsia" w:eastAsia="仿宋_GB2312" w:cs="Times New Roman"/>
          <w:color w:val="000000"/>
          <w:sz w:val="32"/>
          <w:szCs w:val="32"/>
          <w:lang w:eastAsia="zh-CN"/>
        </w:rPr>
        <w:t>2021</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rPr>
        <w:t>相比，财政拨款收、支总计各</w:t>
      </w:r>
      <w:r>
        <w:rPr>
          <w:rFonts w:hint="eastAsia" w:ascii="Times New Roman" w:hAnsi="Times New Roman" w:eastAsia="仿宋_GB2312" w:cs="Times New Roman"/>
          <w:color w:val="000000"/>
          <w:sz w:val="32"/>
          <w:szCs w:val="32"/>
          <w:lang w:eastAsia="zh-CN"/>
        </w:rPr>
        <w:t>减少</w:t>
      </w:r>
      <w:r>
        <w:rPr>
          <w:rFonts w:hint="eastAsia" w:ascii="Times New Roman" w:hAnsi="Times New Roman" w:eastAsia="仿宋_GB2312" w:cs="Times New Roman"/>
          <w:color w:val="000000"/>
          <w:sz w:val="32"/>
          <w:szCs w:val="32"/>
          <w:lang w:val="en-US" w:eastAsia="zh-CN"/>
        </w:rPr>
        <w:t>125.64</w:t>
      </w:r>
      <w:r>
        <w:rPr>
          <w:rFonts w:hint="default" w:ascii="Times New Roman" w:hAnsi="Times New Roman" w:eastAsia="仿宋_GB2312" w:cs="Times New Roman"/>
          <w:color w:val="000000"/>
          <w:sz w:val="32"/>
          <w:szCs w:val="32"/>
        </w:rPr>
        <w:t>万元，</w:t>
      </w:r>
      <w:r>
        <w:rPr>
          <w:rFonts w:hint="eastAsia" w:ascii="Times New Roman" w:hAnsi="Times New Roman" w:eastAsia="仿宋_GB2312" w:cs="Times New Roman"/>
          <w:color w:val="000000"/>
          <w:sz w:val="32"/>
          <w:szCs w:val="32"/>
          <w:lang w:eastAsia="zh-CN"/>
        </w:rPr>
        <w:t>减少</w:t>
      </w:r>
      <w:r>
        <w:rPr>
          <w:rFonts w:hint="eastAsia" w:ascii="Times New Roman" w:hAnsi="Times New Roman" w:eastAsia="仿宋_GB2312" w:cs="Times New Roman"/>
          <w:color w:val="000000"/>
          <w:sz w:val="32"/>
          <w:szCs w:val="32"/>
          <w:lang w:val="en-US" w:eastAsia="zh-CN"/>
        </w:rPr>
        <w:t>10.50</w:t>
      </w:r>
      <w:r>
        <w:rPr>
          <w:rFonts w:hint="default" w:ascii="Times New Roman" w:hAnsi="Times New Roman" w:eastAsia="仿宋_GB2312" w:cs="Times New Roman"/>
          <w:color w:val="000000"/>
          <w:sz w:val="32"/>
          <w:szCs w:val="32"/>
        </w:rPr>
        <w:t>%。主要变动原因是</w:t>
      </w:r>
      <w:r>
        <w:rPr>
          <w:rFonts w:hint="eastAsia" w:ascii="Times New Roman" w:hAnsi="Times New Roman" w:eastAsia="仿宋_GB2312" w:cs="Times New Roman"/>
          <w:color w:val="000000"/>
          <w:sz w:val="32"/>
          <w:szCs w:val="32"/>
          <w:lang w:eastAsia="zh-CN"/>
        </w:rPr>
        <w:t>厉行节约，压缩开支</w:t>
      </w:r>
      <w:r>
        <w:rPr>
          <w:rFonts w:hint="default" w:ascii="Times New Roman" w:hAnsi="Times New Roman" w:eastAsia="仿宋_GB2312" w:cs="Times New Roman"/>
          <w:color w:val="000000"/>
          <w:sz w:val="32"/>
          <w:szCs w:val="32"/>
          <w:lang w:eastAsia="zh-CN"/>
        </w:rPr>
        <w:t>。</w:t>
      </w:r>
    </w:p>
    <w:p w14:paraId="203BE27E">
      <w:pPr>
        <w:spacing w:line="60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（图4：财政拨款收、支决算总计变动情况）（柱状图）</w:t>
      </w:r>
    </w:p>
    <w:p w14:paraId="3500418D">
      <w:pPr>
        <w:spacing w:line="600" w:lineRule="exact"/>
        <w:outlineLvl w:val="9"/>
        <w:rPr>
          <w:rFonts w:hint="eastAsia" w:ascii="Times New Roman" w:hAnsi="Times New Roman" w:eastAsia="黑体" w:cs="Times New Roman"/>
          <w:color w:val="000000"/>
          <w:sz w:val="32"/>
          <w:szCs w:val="32"/>
          <w:lang w:eastAsia="zh-CN"/>
        </w:rPr>
      </w:pPr>
      <w:bookmarkStart w:id="34" w:name="_Toc15396607"/>
      <w:bookmarkStart w:id="35" w:name="_Toc15377209"/>
      <w:r>
        <w:rPr>
          <w:rFonts w:hint="eastAsia" w:ascii="Times New Roman" w:hAnsi="Times New Roman" w:eastAsia="黑体" w:cs="Times New Roman"/>
          <w:color w:val="000000"/>
          <w:sz w:val="32"/>
          <w:szCs w:val="32"/>
          <w:lang w:eastAsia="zh-CN"/>
        </w:rPr>
        <w:drawing>
          <wp:anchor distT="0" distB="0" distL="114300" distR="114300" simplePos="0" relativeHeight="251662336" behindDoc="0" locked="0" layoutInCell="1" allowOverlap="1">
            <wp:simplePos x="0" y="0"/>
            <wp:positionH relativeFrom="column">
              <wp:posOffset>321945</wp:posOffset>
            </wp:positionH>
            <wp:positionV relativeFrom="paragraph">
              <wp:posOffset>113030</wp:posOffset>
            </wp:positionV>
            <wp:extent cx="4581525" cy="2752725"/>
            <wp:effectExtent l="0" t="0" r="9525" b="9525"/>
            <wp:wrapNone/>
            <wp:docPr id="5" name="图片 5" descr="45574e515865617ae9a421d5e49ba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45574e515865617ae9a421d5e49bae9"/>
                    <pic:cNvPicPr>
                      <a:picLocks noChangeAspect="1"/>
                    </pic:cNvPicPr>
                  </pic:nvPicPr>
                  <pic:blipFill>
                    <a:blip r:embed="rId10"/>
                    <a:stretch>
                      <a:fillRect/>
                    </a:stretch>
                  </pic:blipFill>
                  <pic:spPr>
                    <a:xfrm>
                      <a:off x="0" y="0"/>
                      <a:ext cx="4581525" cy="2752725"/>
                    </a:xfrm>
                    <a:prstGeom prst="rect">
                      <a:avLst/>
                    </a:prstGeom>
                    <a:noFill/>
                    <a:ln>
                      <a:noFill/>
                    </a:ln>
                  </pic:spPr>
                </pic:pic>
              </a:graphicData>
            </a:graphic>
          </wp:anchor>
        </w:drawing>
      </w:r>
    </w:p>
    <w:p w14:paraId="45F7C833">
      <w:pPr>
        <w:spacing w:line="600" w:lineRule="exact"/>
        <w:ind w:firstLine="640" w:firstLineChars="200"/>
        <w:outlineLvl w:val="9"/>
        <w:rPr>
          <w:rFonts w:hint="default" w:ascii="Times New Roman" w:hAnsi="Times New Roman" w:eastAsia="黑体" w:cs="Times New Roman"/>
          <w:color w:val="000000"/>
          <w:sz w:val="32"/>
          <w:szCs w:val="32"/>
        </w:rPr>
      </w:pPr>
    </w:p>
    <w:p w14:paraId="20D25C18">
      <w:pPr>
        <w:spacing w:line="600" w:lineRule="exact"/>
        <w:ind w:firstLine="640" w:firstLineChars="200"/>
        <w:outlineLvl w:val="9"/>
        <w:rPr>
          <w:rFonts w:hint="default" w:ascii="Times New Roman" w:hAnsi="Times New Roman" w:eastAsia="黑体" w:cs="Times New Roman"/>
          <w:color w:val="000000"/>
          <w:sz w:val="32"/>
          <w:szCs w:val="32"/>
        </w:rPr>
      </w:pPr>
    </w:p>
    <w:p w14:paraId="0C183401">
      <w:pPr>
        <w:spacing w:line="600" w:lineRule="exact"/>
        <w:ind w:firstLine="640" w:firstLineChars="200"/>
        <w:outlineLvl w:val="9"/>
        <w:rPr>
          <w:rFonts w:hint="default" w:ascii="Times New Roman" w:hAnsi="Times New Roman" w:eastAsia="黑体" w:cs="Times New Roman"/>
          <w:color w:val="000000"/>
          <w:sz w:val="32"/>
          <w:szCs w:val="32"/>
        </w:rPr>
      </w:pPr>
    </w:p>
    <w:p w14:paraId="62BB0767">
      <w:pPr>
        <w:spacing w:line="600" w:lineRule="exact"/>
        <w:ind w:firstLine="640" w:firstLineChars="200"/>
        <w:outlineLvl w:val="9"/>
        <w:rPr>
          <w:rFonts w:hint="default" w:ascii="Times New Roman" w:hAnsi="Times New Roman" w:eastAsia="黑体" w:cs="Times New Roman"/>
          <w:color w:val="000000"/>
          <w:sz w:val="32"/>
          <w:szCs w:val="32"/>
        </w:rPr>
      </w:pPr>
    </w:p>
    <w:p w14:paraId="1EFEDF3B">
      <w:pPr>
        <w:spacing w:line="600" w:lineRule="exact"/>
        <w:ind w:firstLine="640" w:firstLineChars="200"/>
        <w:outlineLvl w:val="9"/>
        <w:rPr>
          <w:rFonts w:hint="default" w:ascii="Times New Roman" w:hAnsi="Times New Roman" w:eastAsia="黑体" w:cs="Times New Roman"/>
          <w:color w:val="000000"/>
          <w:sz w:val="32"/>
          <w:szCs w:val="32"/>
        </w:rPr>
      </w:pPr>
    </w:p>
    <w:p w14:paraId="13B9C415">
      <w:pPr>
        <w:spacing w:line="600" w:lineRule="exact"/>
        <w:ind w:firstLine="640" w:firstLineChars="200"/>
        <w:outlineLvl w:val="9"/>
        <w:rPr>
          <w:rFonts w:hint="default" w:ascii="Times New Roman" w:hAnsi="Times New Roman" w:eastAsia="黑体" w:cs="Times New Roman"/>
          <w:color w:val="000000"/>
          <w:sz w:val="32"/>
          <w:szCs w:val="32"/>
        </w:rPr>
      </w:pPr>
    </w:p>
    <w:p w14:paraId="40398E94">
      <w:pPr>
        <w:spacing w:line="600" w:lineRule="exact"/>
        <w:ind w:firstLine="640" w:firstLineChars="200"/>
        <w:outlineLvl w:val="9"/>
        <w:rPr>
          <w:rFonts w:hint="default" w:ascii="Times New Roman" w:hAnsi="Times New Roman" w:eastAsia="黑体" w:cs="Times New Roman"/>
          <w:color w:val="000000"/>
          <w:sz w:val="32"/>
          <w:szCs w:val="32"/>
        </w:rPr>
      </w:pPr>
    </w:p>
    <w:p w14:paraId="2B1839F1">
      <w:pPr>
        <w:spacing w:line="600" w:lineRule="exact"/>
        <w:ind w:firstLine="640" w:firstLineChars="200"/>
        <w:outlineLvl w:val="1"/>
        <w:rPr>
          <w:rStyle w:val="36"/>
          <w:rFonts w:hint="default" w:ascii="Times New Roman" w:hAnsi="Times New Roman" w:eastAsia="黑体" w:cs="Times New Roman"/>
          <w:b w:val="0"/>
        </w:rPr>
      </w:pPr>
      <w:bookmarkStart w:id="36" w:name="_Toc13236"/>
      <w:r>
        <w:rPr>
          <w:rFonts w:hint="default" w:ascii="Times New Roman" w:hAnsi="Times New Roman" w:eastAsia="黑体" w:cs="Times New Roman"/>
          <w:color w:val="000000"/>
          <w:sz w:val="32"/>
          <w:szCs w:val="32"/>
        </w:rPr>
        <w:t>五、</w:t>
      </w:r>
      <w:r>
        <w:rPr>
          <w:rFonts w:hint="default" w:ascii="Times New Roman" w:hAnsi="Times New Roman" w:eastAsia="黑体" w:cs="Times New Roman"/>
          <w:b/>
          <w:color w:val="000000"/>
          <w:sz w:val="32"/>
          <w:szCs w:val="32"/>
        </w:rPr>
        <w:t>一</w:t>
      </w:r>
      <w:r>
        <w:rPr>
          <w:rStyle w:val="36"/>
          <w:rFonts w:hint="default" w:ascii="Times New Roman" w:hAnsi="Times New Roman" w:eastAsia="黑体" w:cs="Times New Roman"/>
          <w:b w:val="0"/>
        </w:rPr>
        <w:t>般公共预算财政拨款支出决算情况说明</w:t>
      </w:r>
      <w:bookmarkEnd w:id="34"/>
      <w:bookmarkEnd w:id="35"/>
      <w:bookmarkEnd w:id="36"/>
    </w:p>
    <w:p w14:paraId="6997C849">
      <w:pPr>
        <w:spacing w:line="600" w:lineRule="exact"/>
        <w:ind w:firstLine="643" w:firstLineChars="200"/>
        <w:outlineLvl w:val="2"/>
        <w:rPr>
          <w:rFonts w:hint="eastAsia" w:ascii="楷体_GB2312" w:hAnsi="楷体_GB2312" w:eastAsia="楷体_GB2312" w:cs="楷体_GB2312"/>
          <w:b/>
          <w:color w:val="000000"/>
          <w:sz w:val="32"/>
          <w:szCs w:val="32"/>
        </w:rPr>
      </w:pPr>
      <w:bookmarkStart w:id="37" w:name="_Toc15377210"/>
      <w:r>
        <w:rPr>
          <w:rFonts w:hint="eastAsia" w:ascii="楷体_GB2312" w:hAnsi="楷体_GB2312" w:eastAsia="楷体_GB2312" w:cs="楷体_GB2312"/>
          <w:b/>
          <w:color w:val="000000"/>
          <w:sz w:val="32"/>
          <w:szCs w:val="32"/>
        </w:rPr>
        <w:t>（一）一般公共预算财政拨款支出决算总体情况</w:t>
      </w:r>
      <w:bookmarkEnd w:id="37"/>
    </w:p>
    <w:p w14:paraId="1A93E0AE">
      <w:pPr>
        <w:spacing w:line="600" w:lineRule="exact"/>
        <w:ind w:firstLine="640"/>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2022</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rPr>
        <w:t>一般公共预算财政拨款支出</w:t>
      </w:r>
      <w:r>
        <w:rPr>
          <w:rFonts w:hint="eastAsia" w:eastAsia="仿宋_GB2312" w:cs="Times New Roman"/>
          <w:color w:val="000000"/>
          <w:sz w:val="32"/>
          <w:szCs w:val="32"/>
          <w:lang w:val="en-US" w:eastAsia="zh-CN"/>
        </w:rPr>
        <w:t>1042.86</w:t>
      </w:r>
      <w:r>
        <w:rPr>
          <w:rFonts w:hint="default" w:ascii="Times New Roman" w:hAnsi="Times New Roman" w:eastAsia="仿宋_GB2312" w:cs="Times New Roman"/>
          <w:color w:val="000000"/>
          <w:sz w:val="32"/>
          <w:szCs w:val="32"/>
        </w:rPr>
        <w:t>万元，占本年支出合计的</w:t>
      </w:r>
      <w:r>
        <w:rPr>
          <w:rFonts w:hint="eastAsia" w:eastAsia="仿宋_GB2312" w:cs="Times New Roman"/>
          <w:color w:val="000000"/>
          <w:sz w:val="32"/>
          <w:szCs w:val="32"/>
          <w:lang w:val="en-US" w:eastAsia="zh-CN"/>
        </w:rPr>
        <w:t>97.39</w:t>
      </w:r>
      <w:r>
        <w:rPr>
          <w:rFonts w:hint="default" w:ascii="Times New Roman" w:hAnsi="Times New Roman" w:eastAsia="仿宋_GB2312" w:cs="Times New Roman"/>
          <w:color w:val="000000"/>
          <w:sz w:val="32"/>
          <w:szCs w:val="32"/>
        </w:rPr>
        <w:t>%。与</w:t>
      </w:r>
      <w:r>
        <w:rPr>
          <w:rFonts w:hint="eastAsia" w:eastAsia="仿宋_GB2312" w:cs="Times New Roman"/>
          <w:color w:val="000000"/>
          <w:sz w:val="32"/>
          <w:szCs w:val="32"/>
          <w:lang w:eastAsia="zh-CN"/>
        </w:rPr>
        <w:t>2021</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rPr>
        <w:t>相比，一般公共预算财政拨款</w:t>
      </w:r>
      <w:r>
        <w:rPr>
          <w:rFonts w:hint="eastAsia" w:eastAsia="仿宋_GB2312" w:cs="Times New Roman"/>
          <w:color w:val="000000"/>
          <w:sz w:val="32"/>
          <w:szCs w:val="32"/>
          <w:lang w:eastAsia="zh-CN"/>
        </w:rPr>
        <w:t>减少</w:t>
      </w:r>
      <w:r>
        <w:rPr>
          <w:rFonts w:hint="eastAsia" w:eastAsia="仿宋_GB2312" w:cs="Times New Roman"/>
          <w:color w:val="000000"/>
          <w:sz w:val="32"/>
          <w:szCs w:val="32"/>
          <w:lang w:val="en-US" w:eastAsia="zh-CN"/>
        </w:rPr>
        <w:t>125.54</w:t>
      </w:r>
      <w:r>
        <w:rPr>
          <w:rFonts w:hint="default" w:ascii="Times New Roman" w:hAnsi="Times New Roman" w:eastAsia="仿宋_GB2312" w:cs="Times New Roman"/>
          <w:color w:val="000000"/>
          <w:sz w:val="32"/>
          <w:szCs w:val="32"/>
        </w:rPr>
        <w:t>万元，</w:t>
      </w:r>
      <w:r>
        <w:rPr>
          <w:rFonts w:hint="eastAsia" w:eastAsia="仿宋_GB2312" w:cs="Times New Roman"/>
          <w:color w:val="000000"/>
          <w:sz w:val="32"/>
          <w:szCs w:val="32"/>
          <w:lang w:eastAsia="zh-CN"/>
        </w:rPr>
        <w:t>减少</w:t>
      </w:r>
      <w:r>
        <w:rPr>
          <w:rFonts w:hint="eastAsia" w:eastAsia="仿宋_GB2312" w:cs="Times New Roman"/>
          <w:color w:val="000000"/>
          <w:sz w:val="32"/>
          <w:szCs w:val="32"/>
          <w:lang w:val="en-US" w:eastAsia="zh-CN"/>
        </w:rPr>
        <w:t>10.74</w:t>
      </w:r>
      <w:r>
        <w:rPr>
          <w:rFonts w:hint="default" w:ascii="Times New Roman" w:hAnsi="Times New Roman" w:eastAsia="仿宋_GB2312" w:cs="Times New Roman"/>
          <w:color w:val="000000"/>
          <w:sz w:val="32"/>
          <w:szCs w:val="32"/>
        </w:rPr>
        <w:t>%。主要变动原因是</w:t>
      </w:r>
      <w:r>
        <w:rPr>
          <w:rFonts w:hint="eastAsia" w:ascii="Times New Roman" w:hAnsi="Times New Roman" w:eastAsia="仿宋_GB2312" w:cs="Times New Roman"/>
          <w:color w:val="000000"/>
          <w:sz w:val="32"/>
          <w:szCs w:val="32"/>
          <w:lang w:eastAsia="zh-CN"/>
        </w:rPr>
        <w:t>厉行节约，压缩开支</w:t>
      </w:r>
      <w:r>
        <w:rPr>
          <w:rFonts w:hint="default" w:ascii="Times New Roman" w:hAnsi="Times New Roman" w:eastAsia="仿宋_GB2312" w:cs="Times New Roman"/>
          <w:color w:val="000000"/>
          <w:sz w:val="32"/>
          <w:szCs w:val="32"/>
          <w:lang w:eastAsia="zh-CN"/>
        </w:rPr>
        <w:t>。</w:t>
      </w:r>
    </w:p>
    <w:p w14:paraId="1A89B39B">
      <w:pPr>
        <w:spacing w:line="600" w:lineRule="exact"/>
        <w:ind w:firstLine="64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（图5：一般公共预算财政拨款支出决算变动情况）（柱状图）</w:t>
      </w:r>
    </w:p>
    <w:p w14:paraId="4669099D">
      <w:pPr>
        <w:spacing w:line="600" w:lineRule="exact"/>
        <w:rPr>
          <w:rFonts w:hint="eastAsia" w:ascii="Times New Roman" w:hAnsi="Times New Roman" w:eastAsia="仿宋" w:cs="Times New Roman"/>
          <w:color w:val="000000"/>
          <w:sz w:val="32"/>
          <w:szCs w:val="32"/>
          <w:lang w:eastAsia="zh-CN"/>
        </w:rPr>
      </w:pPr>
    </w:p>
    <w:p w14:paraId="0D360AF2">
      <w:pPr>
        <w:spacing w:line="600" w:lineRule="exact"/>
        <w:ind w:firstLine="640" w:firstLineChars="200"/>
        <w:rPr>
          <w:rFonts w:hint="default" w:ascii="Times New Roman" w:hAnsi="Times New Roman" w:eastAsia="仿宋" w:cs="Times New Roman"/>
          <w:color w:val="000000"/>
          <w:sz w:val="32"/>
          <w:szCs w:val="32"/>
        </w:rPr>
      </w:pPr>
    </w:p>
    <w:p w14:paraId="3AE161D6">
      <w:pPr>
        <w:spacing w:line="600" w:lineRule="exact"/>
        <w:ind w:firstLine="640" w:firstLineChars="200"/>
        <w:rPr>
          <w:rFonts w:hint="default"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lang w:eastAsia="zh-CN"/>
        </w:rPr>
        <w:drawing>
          <wp:anchor distT="0" distB="0" distL="114300" distR="114300" simplePos="0" relativeHeight="251663360" behindDoc="0" locked="0" layoutInCell="1" allowOverlap="1">
            <wp:simplePos x="0" y="0"/>
            <wp:positionH relativeFrom="column">
              <wp:posOffset>200660</wp:posOffset>
            </wp:positionH>
            <wp:positionV relativeFrom="paragraph">
              <wp:posOffset>-85725</wp:posOffset>
            </wp:positionV>
            <wp:extent cx="4587240" cy="2758440"/>
            <wp:effectExtent l="0" t="0" r="3810" b="3810"/>
            <wp:wrapNone/>
            <wp:docPr id="6" name="图片 6" descr="ad01650d11842b7b459c1e7fccd60f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ad01650d11842b7b459c1e7fccd60f6"/>
                    <pic:cNvPicPr>
                      <a:picLocks noChangeAspect="1"/>
                    </pic:cNvPicPr>
                  </pic:nvPicPr>
                  <pic:blipFill>
                    <a:blip r:embed="rId11"/>
                    <a:stretch>
                      <a:fillRect/>
                    </a:stretch>
                  </pic:blipFill>
                  <pic:spPr>
                    <a:xfrm>
                      <a:off x="0" y="0"/>
                      <a:ext cx="4587240" cy="2758440"/>
                    </a:xfrm>
                    <a:prstGeom prst="rect">
                      <a:avLst/>
                    </a:prstGeom>
                    <a:noFill/>
                    <a:ln>
                      <a:noFill/>
                    </a:ln>
                  </pic:spPr>
                </pic:pic>
              </a:graphicData>
            </a:graphic>
          </wp:anchor>
        </w:drawing>
      </w:r>
    </w:p>
    <w:p w14:paraId="4EEF6FD5">
      <w:pPr>
        <w:spacing w:line="600" w:lineRule="exact"/>
        <w:ind w:firstLine="640" w:firstLineChars="200"/>
        <w:rPr>
          <w:rFonts w:hint="default" w:ascii="Times New Roman" w:hAnsi="Times New Roman" w:eastAsia="仿宋" w:cs="Times New Roman"/>
          <w:color w:val="000000"/>
          <w:sz w:val="32"/>
          <w:szCs w:val="32"/>
        </w:rPr>
      </w:pPr>
    </w:p>
    <w:p w14:paraId="4CF42370">
      <w:pPr>
        <w:spacing w:line="600" w:lineRule="exact"/>
        <w:ind w:firstLine="640" w:firstLineChars="200"/>
        <w:rPr>
          <w:rFonts w:hint="default" w:ascii="Times New Roman" w:hAnsi="Times New Roman" w:eastAsia="仿宋" w:cs="Times New Roman"/>
          <w:color w:val="000000"/>
          <w:sz w:val="32"/>
          <w:szCs w:val="32"/>
        </w:rPr>
      </w:pPr>
    </w:p>
    <w:p w14:paraId="63B12BC6">
      <w:pPr>
        <w:spacing w:line="600" w:lineRule="exact"/>
        <w:ind w:firstLine="640" w:firstLineChars="200"/>
        <w:rPr>
          <w:rFonts w:hint="default" w:ascii="Times New Roman" w:hAnsi="Times New Roman" w:eastAsia="仿宋" w:cs="Times New Roman"/>
          <w:color w:val="000000"/>
          <w:sz w:val="32"/>
          <w:szCs w:val="32"/>
        </w:rPr>
      </w:pPr>
    </w:p>
    <w:p w14:paraId="15A0BB46">
      <w:pPr>
        <w:spacing w:line="600" w:lineRule="exact"/>
        <w:rPr>
          <w:rFonts w:hint="default" w:ascii="Times New Roman" w:hAnsi="Times New Roman" w:eastAsia="仿宋" w:cs="Times New Roman"/>
          <w:color w:val="000000"/>
          <w:sz w:val="32"/>
          <w:szCs w:val="32"/>
        </w:rPr>
      </w:pPr>
    </w:p>
    <w:p w14:paraId="60A4E26F">
      <w:pPr>
        <w:spacing w:line="600" w:lineRule="exact"/>
        <w:ind w:firstLine="640" w:firstLineChars="200"/>
        <w:rPr>
          <w:rFonts w:hint="default" w:ascii="Times New Roman" w:hAnsi="Times New Roman" w:eastAsia="仿宋" w:cs="Times New Roman"/>
          <w:color w:val="000000"/>
          <w:sz w:val="32"/>
          <w:szCs w:val="32"/>
        </w:rPr>
      </w:pPr>
    </w:p>
    <w:p w14:paraId="6025F47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9"/>
        <w:rPr>
          <w:rFonts w:hint="default" w:ascii="楷体_GB2312" w:hAnsi="楷体_GB2312" w:eastAsia="楷体_GB2312" w:cs="楷体_GB2312"/>
          <w:b/>
          <w:color w:val="000000"/>
          <w:sz w:val="32"/>
          <w:szCs w:val="32"/>
          <w:lang w:eastAsia="zh-CN"/>
        </w:rPr>
      </w:pPr>
      <w:bookmarkStart w:id="38" w:name="_Toc15377211"/>
    </w:p>
    <w:p w14:paraId="19A4A1E6">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outlineLvl w:val="2"/>
        <w:rPr>
          <w:rFonts w:hint="default" w:ascii="楷体_GB2312" w:hAnsi="楷体_GB2312" w:eastAsia="楷体_GB2312" w:cs="楷体_GB2312"/>
          <w:b/>
          <w:color w:val="000000"/>
          <w:sz w:val="32"/>
          <w:szCs w:val="32"/>
        </w:rPr>
      </w:pPr>
      <w:r>
        <w:rPr>
          <w:rFonts w:hint="default" w:ascii="楷体_GB2312" w:hAnsi="楷体_GB2312" w:eastAsia="楷体_GB2312" w:cs="楷体_GB2312"/>
          <w:b/>
          <w:color w:val="000000"/>
          <w:sz w:val="32"/>
          <w:szCs w:val="32"/>
          <w:lang w:eastAsia="zh-CN"/>
        </w:rPr>
        <w:t>（</w:t>
      </w:r>
      <w:r>
        <w:rPr>
          <w:rFonts w:hint="default" w:ascii="楷体_GB2312" w:hAnsi="楷体_GB2312" w:eastAsia="楷体_GB2312" w:cs="楷体_GB2312"/>
          <w:b/>
          <w:color w:val="000000"/>
          <w:sz w:val="32"/>
          <w:szCs w:val="32"/>
        </w:rPr>
        <w:t>二）一般公共预算财政拨款支出决算结构情况</w:t>
      </w:r>
      <w:bookmarkEnd w:id="38"/>
    </w:p>
    <w:p w14:paraId="5B37C6D0">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2022</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rPr>
        <w:t>一般公共预算财政拨款支出</w:t>
      </w:r>
      <w:r>
        <w:rPr>
          <w:rFonts w:hint="eastAsia" w:eastAsia="仿宋_GB2312" w:cs="Times New Roman"/>
          <w:color w:val="000000"/>
          <w:sz w:val="32"/>
          <w:szCs w:val="32"/>
          <w:lang w:val="en-US" w:eastAsia="zh-CN"/>
        </w:rPr>
        <w:t>1042.86</w:t>
      </w:r>
      <w:r>
        <w:rPr>
          <w:rFonts w:hint="default" w:ascii="Times New Roman" w:hAnsi="Times New Roman" w:eastAsia="仿宋_GB2312" w:cs="Times New Roman"/>
          <w:color w:val="000000"/>
          <w:sz w:val="32"/>
          <w:szCs w:val="32"/>
        </w:rPr>
        <w:t>万元，主要用于以下方面:</w:t>
      </w:r>
      <w:r>
        <w:rPr>
          <w:rFonts w:hint="default" w:ascii="Times New Roman" w:hAnsi="Times New Roman" w:eastAsia="仿宋_GB2312" w:cs="Times New Roman"/>
          <w:b/>
          <w:color w:val="000000"/>
          <w:sz w:val="32"/>
          <w:szCs w:val="32"/>
        </w:rPr>
        <w:t>一般公共服务（类）</w:t>
      </w:r>
      <w:r>
        <w:rPr>
          <w:rFonts w:hint="default" w:ascii="Times New Roman" w:hAnsi="Times New Roman" w:eastAsia="仿宋_GB2312" w:cs="Times New Roman"/>
          <w:color w:val="000000"/>
          <w:sz w:val="32"/>
          <w:szCs w:val="32"/>
        </w:rPr>
        <w:t>支出</w:t>
      </w:r>
      <w:r>
        <w:rPr>
          <w:rFonts w:hint="eastAsia" w:eastAsia="仿宋_GB2312" w:cs="Times New Roman"/>
          <w:color w:val="000000"/>
          <w:sz w:val="32"/>
          <w:szCs w:val="32"/>
          <w:lang w:val="en-US" w:eastAsia="zh-CN"/>
        </w:rPr>
        <w:t>288.32</w:t>
      </w:r>
      <w:r>
        <w:rPr>
          <w:rFonts w:hint="default" w:ascii="Times New Roman" w:hAnsi="Times New Roman" w:eastAsia="仿宋_GB2312" w:cs="Times New Roman"/>
          <w:color w:val="000000"/>
          <w:sz w:val="32"/>
          <w:szCs w:val="32"/>
        </w:rPr>
        <w:t>万元，占</w:t>
      </w:r>
      <w:r>
        <w:rPr>
          <w:rFonts w:hint="eastAsia" w:eastAsia="仿宋_GB2312" w:cs="Times New Roman"/>
          <w:color w:val="000000"/>
          <w:sz w:val="32"/>
          <w:szCs w:val="32"/>
          <w:lang w:val="en-US" w:eastAsia="zh-CN"/>
        </w:rPr>
        <w:t>27.65</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rPr>
        <w:t>文化旅游体育与传媒（类）支出</w:t>
      </w:r>
      <w:r>
        <w:rPr>
          <w:rFonts w:hint="eastAsia" w:eastAsia="仿宋_GB2312" w:cs="Times New Roman"/>
          <w:b/>
          <w:bCs/>
          <w:color w:val="000000"/>
          <w:sz w:val="32"/>
          <w:szCs w:val="32"/>
          <w:lang w:val="en-US" w:eastAsia="zh-CN"/>
        </w:rPr>
        <w:t>2</w:t>
      </w:r>
      <w:r>
        <w:rPr>
          <w:rFonts w:hint="default" w:ascii="Times New Roman" w:hAnsi="Times New Roman" w:eastAsia="仿宋_GB2312" w:cs="Times New Roman"/>
          <w:b w:val="0"/>
          <w:bCs w:val="0"/>
          <w:color w:val="000000"/>
          <w:sz w:val="32"/>
          <w:szCs w:val="32"/>
          <w:lang w:val="en-US" w:eastAsia="zh-CN"/>
        </w:rPr>
        <w:t>.00</w:t>
      </w:r>
      <w:r>
        <w:rPr>
          <w:rFonts w:hint="default" w:ascii="Times New Roman" w:hAnsi="Times New Roman" w:eastAsia="仿宋_GB2312" w:cs="Times New Roman"/>
          <w:b w:val="0"/>
          <w:bCs w:val="0"/>
          <w:color w:val="000000"/>
          <w:sz w:val="32"/>
          <w:szCs w:val="32"/>
        </w:rPr>
        <w:t>万元</w:t>
      </w:r>
      <w:r>
        <w:rPr>
          <w:rFonts w:hint="default" w:ascii="Times New Roman" w:hAnsi="Times New Roman" w:eastAsia="仿宋_GB2312" w:cs="Times New Roman"/>
          <w:b/>
          <w:bCs/>
          <w:color w:val="000000"/>
          <w:sz w:val="32"/>
          <w:szCs w:val="32"/>
        </w:rPr>
        <w:t>，</w:t>
      </w:r>
      <w:r>
        <w:rPr>
          <w:rFonts w:hint="default" w:ascii="Times New Roman" w:hAnsi="Times New Roman" w:eastAsia="仿宋_GB2312" w:cs="Times New Roman"/>
          <w:b w:val="0"/>
          <w:bCs w:val="0"/>
          <w:color w:val="000000"/>
          <w:sz w:val="32"/>
          <w:szCs w:val="32"/>
        </w:rPr>
        <w:t>占</w:t>
      </w:r>
      <w:r>
        <w:rPr>
          <w:rFonts w:hint="eastAsia" w:eastAsia="仿宋_GB2312" w:cs="Times New Roman"/>
          <w:b w:val="0"/>
          <w:bCs w:val="0"/>
          <w:color w:val="000000"/>
          <w:sz w:val="32"/>
          <w:szCs w:val="32"/>
          <w:lang w:val="en-US" w:eastAsia="zh-CN"/>
        </w:rPr>
        <w:t>0.19</w:t>
      </w:r>
      <w:r>
        <w:rPr>
          <w:rFonts w:hint="default" w:ascii="Times New Roman" w:hAnsi="Times New Roman" w:eastAsia="仿宋_GB2312" w:cs="Times New Roman"/>
          <w:b w:val="0"/>
          <w:bCs w:val="0"/>
          <w:color w:val="000000"/>
          <w:sz w:val="32"/>
          <w:szCs w:val="32"/>
        </w:rPr>
        <w:t>%；</w:t>
      </w:r>
      <w:r>
        <w:rPr>
          <w:rFonts w:hint="default" w:ascii="Times New Roman" w:hAnsi="Times New Roman" w:eastAsia="仿宋_GB2312" w:cs="Times New Roman"/>
          <w:b/>
          <w:color w:val="000000"/>
          <w:sz w:val="32"/>
          <w:szCs w:val="32"/>
        </w:rPr>
        <w:t>社会保障和就业（类）</w:t>
      </w:r>
      <w:r>
        <w:rPr>
          <w:rFonts w:hint="default" w:ascii="Times New Roman" w:hAnsi="Times New Roman" w:eastAsia="仿宋_GB2312" w:cs="Times New Roman"/>
          <w:color w:val="000000"/>
          <w:sz w:val="32"/>
          <w:szCs w:val="32"/>
        </w:rPr>
        <w:t>支出</w:t>
      </w:r>
      <w:r>
        <w:rPr>
          <w:rFonts w:hint="eastAsia" w:eastAsia="仿宋_GB2312" w:cs="Times New Roman"/>
          <w:color w:val="000000"/>
          <w:sz w:val="32"/>
          <w:szCs w:val="32"/>
          <w:lang w:val="en-US" w:eastAsia="zh-CN"/>
        </w:rPr>
        <w:t>41.91</w:t>
      </w:r>
      <w:r>
        <w:rPr>
          <w:rFonts w:hint="default" w:ascii="Times New Roman" w:hAnsi="Times New Roman" w:eastAsia="仿宋_GB2312" w:cs="Times New Roman"/>
          <w:color w:val="000000"/>
          <w:sz w:val="32"/>
          <w:szCs w:val="32"/>
        </w:rPr>
        <w:t>万元，占</w:t>
      </w:r>
      <w:r>
        <w:rPr>
          <w:rFonts w:hint="eastAsia" w:eastAsia="仿宋_GB2312" w:cs="Times New Roman"/>
          <w:color w:val="000000"/>
          <w:sz w:val="32"/>
          <w:szCs w:val="32"/>
          <w:lang w:val="en-US" w:eastAsia="zh-CN"/>
        </w:rPr>
        <w:t>4.02</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rPr>
        <w:t>卫生健康支出</w:t>
      </w:r>
      <w:r>
        <w:rPr>
          <w:rFonts w:hint="eastAsia" w:eastAsia="仿宋_GB2312" w:cs="Times New Roman"/>
          <w:color w:val="000000"/>
          <w:sz w:val="32"/>
          <w:szCs w:val="32"/>
          <w:lang w:val="en-US" w:eastAsia="zh-CN"/>
        </w:rPr>
        <w:t>35.90</w:t>
      </w:r>
      <w:r>
        <w:rPr>
          <w:rFonts w:hint="default" w:ascii="Times New Roman" w:hAnsi="Times New Roman" w:eastAsia="仿宋_GB2312" w:cs="Times New Roman"/>
          <w:color w:val="000000"/>
          <w:sz w:val="32"/>
          <w:szCs w:val="32"/>
        </w:rPr>
        <w:t>万元，占</w:t>
      </w:r>
      <w:r>
        <w:rPr>
          <w:rFonts w:hint="eastAsia" w:eastAsia="仿宋_GB2312" w:cs="Times New Roman"/>
          <w:color w:val="000000"/>
          <w:sz w:val="32"/>
          <w:szCs w:val="32"/>
          <w:lang w:val="en-US" w:eastAsia="zh-CN"/>
        </w:rPr>
        <w:t>3.44</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lang w:eastAsia="zh-CN"/>
        </w:rPr>
        <w:t>节能环保支出</w:t>
      </w:r>
      <w:r>
        <w:rPr>
          <w:rFonts w:hint="eastAsia"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lang w:val="en-US" w:eastAsia="zh-CN"/>
        </w:rPr>
        <w:t>万元，占</w:t>
      </w:r>
      <w:r>
        <w:rPr>
          <w:rFonts w:hint="eastAsia" w:eastAsia="仿宋_GB2312" w:cs="Times New Roman"/>
          <w:color w:val="000000"/>
          <w:sz w:val="32"/>
          <w:szCs w:val="32"/>
          <w:lang w:val="en-US" w:eastAsia="zh-CN"/>
        </w:rPr>
        <w:t>0.10</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b/>
          <w:bCs/>
          <w:color w:val="000000"/>
          <w:sz w:val="32"/>
          <w:szCs w:val="32"/>
          <w:lang w:eastAsia="zh-CN"/>
        </w:rPr>
        <w:t>农林水</w:t>
      </w:r>
      <w:r>
        <w:rPr>
          <w:rFonts w:hint="default" w:ascii="Times New Roman" w:hAnsi="Times New Roman" w:eastAsia="仿宋_GB2312" w:cs="Times New Roman"/>
          <w:b/>
          <w:bCs/>
          <w:color w:val="000000"/>
          <w:sz w:val="32"/>
          <w:szCs w:val="32"/>
        </w:rPr>
        <w:t>支出</w:t>
      </w:r>
      <w:r>
        <w:rPr>
          <w:rFonts w:hint="eastAsia" w:eastAsia="仿宋_GB2312" w:cs="Times New Roman"/>
          <w:color w:val="000000"/>
          <w:sz w:val="32"/>
          <w:szCs w:val="32"/>
          <w:lang w:val="en-US" w:eastAsia="zh-CN"/>
        </w:rPr>
        <w:t>624.06</w:t>
      </w:r>
      <w:r>
        <w:rPr>
          <w:rFonts w:hint="default" w:ascii="Times New Roman" w:hAnsi="Times New Roman" w:eastAsia="仿宋_GB2312" w:cs="Times New Roman"/>
          <w:color w:val="000000"/>
          <w:sz w:val="32"/>
          <w:szCs w:val="32"/>
        </w:rPr>
        <w:t>万元，占</w:t>
      </w:r>
      <w:r>
        <w:rPr>
          <w:rFonts w:hint="eastAsia" w:eastAsia="仿宋_GB2312" w:cs="Times New Roman"/>
          <w:color w:val="000000"/>
          <w:sz w:val="32"/>
          <w:szCs w:val="32"/>
          <w:lang w:val="en-US" w:eastAsia="zh-CN"/>
        </w:rPr>
        <w:t>59.84</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bCs/>
          <w:color w:val="000000"/>
          <w:sz w:val="32"/>
          <w:szCs w:val="32"/>
        </w:rPr>
        <w:t>住房保障支出</w:t>
      </w:r>
      <w:r>
        <w:rPr>
          <w:rFonts w:hint="eastAsia" w:eastAsia="仿宋_GB2312" w:cs="Times New Roman"/>
          <w:color w:val="000000"/>
          <w:sz w:val="32"/>
          <w:szCs w:val="32"/>
          <w:lang w:val="en-US" w:eastAsia="zh-CN"/>
        </w:rPr>
        <w:t>49.67</w:t>
      </w:r>
      <w:r>
        <w:rPr>
          <w:rFonts w:hint="default" w:ascii="Times New Roman" w:hAnsi="Times New Roman" w:eastAsia="仿宋_GB2312" w:cs="Times New Roman"/>
          <w:color w:val="000000"/>
          <w:sz w:val="32"/>
          <w:szCs w:val="32"/>
        </w:rPr>
        <w:t>万元，占</w:t>
      </w:r>
      <w:r>
        <w:rPr>
          <w:rFonts w:hint="eastAsia" w:eastAsia="仿宋_GB2312" w:cs="Times New Roman"/>
          <w:color w:val="000000"/>
          <w:sz w:val="32"/>
          <w:szCs w:val="32"/>
          <w:lang w:val="en-US" w:eastAsia="zh-CN"/>
        </w:rPr>
        <w:t>4.76</w:t>
      </w:r>
      <w:r>
        <w:rPr>
          <w:rFonts w:hint="default" w:ascii="Times New Roman" w:hAnsi="Times New Roman" w:eastAsia="仿宋_GB2312" w:cs="Times New Roman"/>
          <w:color w:val="000000"/>
          <w:sz w:val="32"/>
          <w:szCs w:val="32"/>
        </w:rPr>
        <w:t>%。</w:t>
      </w:r>
    </w:p>
    <w:p w14:paraId="0A8429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（图6：一般公共预算财政拨款支出决算结构）（饼状图）</w:t>
      </w:r>
    </w:p>
    <w:p w14:paraId="55BCB158">
      <w:pPr>
        <w:spacing w:line="600" w:lineRule="exact"/>
        <w:ind w:firstLine="640" w:firstLineChars="200"/>
        <w:rPr>
          <w:rFonts w:hint="eastAsia" w:ascii="Times New Roman" w:hAnsi="Times New Roman" w:eastAsia="仿宋" w:cs="Times New Roman"/>
          <w:color w:val="000000"/>
          <w:sz w:val="32"/>
          <w:szCs w:val="32"/>
          <w:lang w:eastAsia="zh-CN"/>
        </w:rPr>
      </w:pPr>
      <w:r>
        <w:rPr>
          <w:rFonts w:hint="eastAsia" w:ascii="Times New Roman" w:hAnsi="Times New Roman" w:eastAsia="仿宋" w:cs="Times New Roman"/>
          <w:color w:val="000000"/>
          <w:sz w:val="32"/>
          <w:szCs w:val="32"/>
          <w:lang w:eastAsia="zh-CN"/>
        </w:rPr>
        <w:drawing>
          <wp:anchor distT="0" distB="0" distL="114300" distR="114300" simplePos="0" relativeHeight="251664384" behindDoc="0" locked="0" layoutInCell="1" allowOverlap="1">
            <wp:simplePos x="0" y="0"/>
            <wp:positionH relativeFrom="column">
              <wp:posOffset>279400</wp:posOffset>
            </wp:positionH>
            <wp:positionV relativeFrom="paragraph">
              <wp:posOffset>86360</wp:posOffset>
            </wp:positionV>
            <wp:extent cx="4534535" cy="2726690"/>
            <wp:effectExtent l="0" t="0" r="18415" b="16510"/>
            <wp:wrapNone/>
            <wp:docPr id="7" name="图片 7" descr="472a778ee5099f0e0046bb6611367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472a778ee5099f0e0046bb66113679b"/>
                    <pic:cNvPicPr>
                      <a:picLocks noChangeAspect="1"/>
                    </pic:cNvPicPr>
                  </pic:nvPicPr>
                  <pic:blipFill>
                    <a:blip r:embed="rId12"/>
                    <a:stretch>
                      <a:fillRect/>
                    </a:stretch>
                  </pic:blipFill>
                  <pic:spPr>
                    <a:xfrm>
                      <a:off x="0" y="0"/>
                      <a:ext cx="4534535" cy="2726690"/>
                    </a:xfrm>
                    <a:prstGeom prst="rect">
                      <a:avLst/>
                    </a:prstGeom>
                    <a:noFill/>
                    <a:ln>
                      <a:noFill/>
                    </a:ln>
                  </pic:spPr>
                </pic:pic>
              </a:graphicData>
            </a:graphic>
          </wp:anchor>
        </w:drawing>
      </w:r>
    </w:p>
    <w:p w14:paraId="215AF2F6">
      <w:pPr>
        <w:spacing w:line="600" w:lineRule="exact"/>
        <w:ind w:firstLine="640" w:firstLineChars="200"/>
        <w:rPr>
          <w:rFonts w:hint="default" w:ascii="Times New Roman" w:hAnsi="Times New Roman" w:eastAsia="仿宋" w:cs="Times New Roman"/>
          <w:color w:val="000000"/>
          <w:sz w:val="32"/>
          <w:szCs w:val="32"/>
        </w:rPr>
      </w:pPr>
    </w:p>
    <w:p w14:paraId="47ABCA2C">
      <w:pPr>
        <w:spacing w:line="600" w:lineRule="exact"/>
        <w:ind w:firstLine="640" w:firstLineChars="200"/>
        <w:rPr>
          <w:rFonts w:hint="default" w:ascii="Times New Roman" w:hAnsi="Times New Roman" w:eastAsia="仿宋" w:cs="Times New Roman"/>
          <w:color w:val="000000"/>
          <w:sz w:val="32"/>
          <w:szCs w:val="32"/>
        </w:rPr>
      </w:pPr>
    </w:p>
    <w:p w14:paraId="6BF8419D">
      <w:pPr>
        <w:spacing w:line="600" w:lineRule="exact"/>
        <w:ind w:firstLine="640" w:firstLineChars="200"/>
        <w:rPr>
          <w:rFonts w:hint="default" w:ascii="Times New Roman" w:hAnsi="Times New Roman" w:eastAsia="仿宋" w:cs="Times New Roman"/>
          <w:color w:val="000000"/>
          <w:sz w:val="32"/>
          <w:szCs w:val="32"/>
        </w:rPr>
      </w:pPr>
    </w:p>
    <w:p w14:paraId="365F87D7">
      <w:pPr>
        <w:spacing w:line="600" w:lineRule="exact"/>
        <w:ind w:firstLine="640" w:firstLineChars="200"/>
        <w:rPr>
          <w:rFonts w:hint="default" w:ascii="Times New Roman" w:hAnsi="Times New Roman" w:eastAsia="仿宋" w:cs="Times New Roman"/>
          <w:color w:val="000000"/>
          <w:sz w:val="32"/>
          <w:szCs w:val="32"/>
        </w:rPr>
      </w:pPr>
    </w:p>
    <w:p w14:paraId="49E3B3E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楷体_GB2312" w:hAnsi="楷体_GB2312" w:eastAsia="楷体_GB2312" w:cs="楷体_GB2312"/>
          <w:b/>
          <w:color w:val="000000"/>
          <w:sz w:val="32"/>
          <w:szCs w:val="32"/>
        </w:rPr>
      </w:pPr>
      <w:bookmarkStart w:id="39" w:name="_Toc15377212"/>
    </w:p>
    <w:p w14:paraId="689B3FD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楷体_GB2312" w:hAnsi="楷体_GB2312" w:eastAsia="楷体_GB2312" w:cs="楷体_GB2312"/>
          <w:b/>
          <w:color w:val="000000"/>
          <w:sz w:val="32"/>
          <w:szCs w:val="32"/>
        </w:rPr>
      </w:pPr>
    </w:p>
    <w:p w14:paraId="4DC1B0F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楷体_GB2312" w:hAnsi="楷体_GB2312" w:eastAsia="楷体_GB2312" w:cs="楷体_GB2312"/>
          <w:b/>
          <w:color w:val="000000"/>
          <w:sz w:val="32"/>
          <w:szCs w:val="32"/>
        </w:rPr>
      </w:pPr>
    </w:p>
    <w:p w14:paraId="5C62F3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楷体_GB2312" w:hAnsi="楷体_GB2312" w:eastAsia="楷体_GB2312" w:cs="楷体_GB2312"/>
          <w:b/>
          <w:color w:val="000000"/>
          <w:sz w:val="32"/>
          <w:szCs w:val="32"/>
        </w:rPr>
      </w:pPr>
      <w:r>
        <w:rPr>
          <w:rFonts w:hint="default" w:ascii="楷体_GB2312" w:hAnsi="楷体_GB2312" w:eastAsia="楷体_GB2312" w:cs="楷体_GB2312"/>
          <w:b/>
          <w:color w:val="000000"/>
          <w:sz w:val="32"/>
          <w:szCs w:val="32"/>
        </w:rPr>
        <w:t>（三）一般公共预算财政拨款支出决算具体情况</w:t>
      </w:r>
      <w:bookmarkEnd w:id="39"/>
    </w:p>
    <w:p w14:paraId="62CC6DD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1"/>
        <w:rPr>
          <w:rFonts w:hint="default" w:ascii="Times New Roman" w:hAnsi="Times New Roman" w:eastAsia="仿宋_GB2312" w:cs="Times New Roman"/>
          <w:color w:val="FF0000"/>
          <w:sz w:val="32"/>
          <w:szCs w:val="32"/>
        </w:rPr>
      </w:pPr>
      <w:bookmarkStart w:id="40" w:name="_Toc15378460"/>
      <w:bookmarkStart w:id="41" w:name="_Toc15377444"/>
      <w:bookmarkStart w:id="42" w:name="_Toc15377213"/>
      <w:bookmarkStart w:id="43" w:name="_Toc27881"/>
      <w:r>
        <w:rPr>
          <w:rFonts w:hint="eastAsia" w:eastAsia="仿宋_GB2312" w:cs="Times New Roman"/>
          <w:b/>
          <w:color w:val="000000"/>
          <w:sz w:val="32"/>
          <w:szCs w:val="32"/>
          <w:lang w:eastAsia="zh-CN"/>
        </w:rPr>
        <w:t>2022</w:t>
      </w:r>
      <w:r>
        <w:rPr>
          <w:rFonts w:hint="default" w:ascii="Times New Roman" w:hAnsi="Times New Roman" w:eastAsia="仿宋_GB2312" w:cs="Times New Roman"/>
          <w:b/>
          <w:color w:val="000000"/>
          <w:sz w:val="32"/>
          <w:szCs w:val="32"/>
          <w:lang w:eastAsia="zh-CN"/>
        </w:rPr>
        <w:t>年</w:t>
      </w:r>
      <w:r>
        <w:rPr>
          <w:rFonts w:hint="default" w:ascii="Times New Roman" w:hAnsi="Times New Roman" w:eastAsia="仿宋_GB2312" w:cs="Times New Roman"/>
          <w:b/>
          <w:color w:val="000000"/>
          <w:sz w:val="32"/>
          <w:szCs w:val="32"/>
        </w:rPr>
        <w:t>一般公共预算支出决算数为</w:t>
      </w:r>
      <w:r>
        <w:rPr>
          <w:rFonts w:hint="eastAsia" w:eastAsia="仿宋_GB2312" w:cs="Times New Roman"/>
          <w:b/>
          <w:color w:val="000000"/>
          <w:sz w:val="32"/>
          <w:szCs w:val="32"/>
          <w:lang w:val="en-US" w:eastAsia="zh-CN"/>
        </w:rPr>
        <w:t>1042.86</w:t>
      </w:r>
      <w:r>
        <w:rPr>
          <w:rFonts w:hint="default" w:ascii="Times New Roman" w:hAnsi="Times New Roman" w:eastAsia="仿宋_GB2312" w:cs="Times New Roman"/>
          <w:color w:val="000000"/>
          <w:sz w:val="32"/>
          <w:szCs w:val="32"/>
        </w:rPr>
        <w:t>，</w:t>
      </w:r>
      <w:r>
        <w:rPr>
          <w:rStyle w:val="17"/>
          <w:rFonts w:hint="default" w:ascii="Times New Roman" w:hAnsi="Times New Roman" w:eastAsia="仿宋_GB2312" w:cs="Times New Roman"/>
          <w:bCs/>
          <w:color w:val="000000"/>
          <w:sz w:val="32"/>
          <w:szCs w:val="32"/>
        </w:rPr>
        <w:t>完成预算</w:t>
      </w:r>
      <w:r>
        <w:rPr>
          <w:rStyle w:val="17"/>
          <w:rFonts w:hint="default" w:ascii="Times New Roman" w:hAnsi="Times New Roman" w:eastAsia="仿宋_GB2312" w:cs="Times New Roman"/>
          <w:bCs/>
          <w:color w:val="000000"/>
          <w:sz w:val="32"/>
          <w:szCs w:val="32"/>
          <w:lang w:val="en-US" w:eastAsia="zh-CN"/>
        </w:rPr>
        <w:t>100</w:t>
      </w:r>
      <w:r>
        <w:rPr>
          <w:rStyle w:val="17"/>
          <w:rFonts w:hint="default" w:ascii="Times New Roman" w:hAnsi="Times New Roman" w:eastAsia="仿宋_GB2312" w:cs="Times New Roman"/>
          <w:bCs/>
          <w:color w:val="000000"/>
          <w:sz w:val="32"/>
          <w:szCs w:val="32"/>
        </w:rPr>
        <w:t>%。其中：</w:t>
      </w:r>
      <w:bookmarkEnd w:id="40"/>
      <w:bookmarkEnd w:id="41"/>
      <w:bookmarkEnd w:id="42"/>
      <w:bookmarkEnd w:id="43"/>
    </w:p>
    <w:p w14:paraId="1E44B30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17"/>
          <w:rFonts w:hint="default" w:ascii="Times New Roman" w:hAnsi="Times New Roman" w:eastAsia="仿宋_GB2312" w:cs="Times New Roman"/>
          <w:b w:val="0"/>
          <w:bCs/>
          <w:color w:val="000000"/>
          <w:sz w:val="32"/>
          <w:szCs w:val="32"/>
        </w:rPr>
      </w:pPr>
      <w:r>
        <w:rPr>
          <w:rStyle w:val="17"/>
          <w:rFonts w:hint="eastAsia" w:eastAsia="仿宋_GB2312" w:cs="Times New Roman"/>
          <w:bCs/>
          <w:color w:val="000000"/>
          <w:sz w:val="32"/>
          <w:szCs w:val="32"/>
          <w:lang w:val="en-US" w:eastAsia="zh-CN"/>
        </w:rPr>
        <w:t>1.</w:t>
      </w:r>
      <w:r>
        <w:rPr>
          <w:rStyle w:val="17"/>
          <w:rFonts w:hint="default" w:ascii="Times New Roman" w:hAnsi="Times New Roman" w:eastAsia="仿宋_GB2312" w:cs="Times New Roman"/>
          <w:bCs/>
          <w:color w:val="000000"/>
          <w:sz w:val="32"/>
          <w:szCs w:val="32"/>
        </w:rPr>
        <w:t>一般公共服务（类）</w:t>
      </w:r>
      <w:r>
        <w:rPr>
          <w:rStyle w:val="17"/>
          <w:rFonts w:hint="default" w:ascii="Times New Roman" w:hAnsi="Times New Roman" w:eastAsia="仿宋_GB2312" w:cs="Times New Roman"/>
          <w:bCs/>
          <w:color w:val="000000"/>
          <w:sz w:val="32"/>
          <w:szCs w:val="32"/>
          <w:lang w:eastAsia="zh-CN"/>
        </w:rPr>
        <w:t>人大事务</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eastAsia="zh-CN"/>
        </w:rPr>
        <w:t>代表工作</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 w:val="0"/>
          <w:bCs/>
          <w:color w:val="000000"/>
          <w:sz w:val="32"/>
          <w:szCs w:val="32"/>
        </w:rPr>
        <w:t xml:space="preserve"> 支出决算为</w:t>
      </w:r>
      <w:r>
        <w:rPr>
          <w:rStyle w:val="17"/>
          <w:rFonts w:hint="default" w:ascii="Times New Roman" w:hAnsi="Times New Roman" w:eastAsia="仿宋_GB2312" w:cs="Times New Roman"/>
          <w:b w:val="0"/>
          <w:bCs/>
          <w:color w:val="000000"/>
          <w:sz w:val="32"/>
          <w:szCs w:val="32"/>
          <w:lang w:val="en-US" w:eastAsia="zh-CN"/>
        </w:rPr>
        <w:t>2.00</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%，决算数等于预算数。</w:t>
      </w:r>
    </w:p>
    <w:p w14:paraId="222D75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17"/>
          <w:rFonts w:hint="default" w:ascii="Times New Roman" w:hAnsi="Times New Roman" w:eastAsia="仿宋_GB2312" w:cs="Times New Roman"/>
          <w:b w:val="0"/>
          <w:bCs/>
          <w:color w:val="000000"/>
          <w:sz w:val="32"/>
          <w:szCs w:val="32"/>
        </w:rPr>
      </w:pPr>
      <w:r>
        <w:rPr>
          <w:rStyle w:val="17"/>
          <w:rFonts w:hint="eastAsia" w:eastAsia="仿宋_GB2312" w:cs="Times New Roman"/>
          <w:bCs/>
          <w:color w:val="000000"/>
          <w:sz w:val="32"/>
          <w:szCs w:val="32"/>
          <w:lang w:val="en-US" w:eastAsia="zh-CN"/>
        </w:rPr>
        <w:t>2.</w:t>
      </w:r>
      <w:r>
        <w:rPr>
          <w:rStyle w:val="17"/>
          <w:rFonts w:hint="default" w:ascii="Times New Roman" w:hAnsi="Times New Roman" w:eastAsia="仿宋_GB2312" w:cs="Times New Roman"/>
          <w:bCs/>
          <w:color w:val="000000"/>
          <w:sz w:val="32"/>
          <w:szCs w:val="32"/>
        </w:rPr>
        <w:t>一般公共服务（类）</w:t>
      </w:r>
      <w:r>
        <w:rPr>
          <w:rStyle w:val="17"/>
          <w:rFonts w:hint="default" w:ascii="Times New Roman" w:hAnsi="Times New Roman" w:eastAsia="仿宋_GB2312" w:cs="Times New Roman"/>
          <w:bCs/>
          <w:color w:val="000000"/>
          <w:sz w:val="32"/>
          <w:szCs w:val="32"/>
          <w:lang w:eastAsia="zh-CN"/>
        </w:rPr>
        <w:t>人大事务</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eastAsia="zh-CN"/>
        </w:rPr>
        <w:t>其他人大事务</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 w:val="0"/>
          <w:bCs/>
          <w:color w:val="000000"/>
          <w:sz w:val="32"/>
          <w:szCs w:val="32"/>
        </w:rPr>
        <w:t xml:space="preserve"> 支出决算为</w:t>
      </w:r>
      <w:r>
        <w:rPr>
          <w:rStyle w:val="17"/>
          <w:rFonts w:hint="default" w:ascii="Times New Roman" w:hAnsi="Times New Roman" w:eastAsia="仿宋_GB2312" w:cs="Times New Roman"/>
          <w:b w:val="0"/>
          <w:bCs/>
          <w:color w:val="000000"/>
          <w:sz w:val="32"/>
          <w:szCs w:val="32"/>
          <w:lang w:val="en-US" w:eastAsia="zh-CN"/>
        </w:rPr>
        <w:t>2.95</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%，决算数等于预算数。</w:t>
      </w:r>
    </w:p>
    <w:p w14:paraId="1B8C15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17"/>
          <w:rFonts w:hint="default" w:ascii="Times New Roman" w:hAnsi="Times New Roman" w:eastAsia="仿宋_GB2312" w:cs="Times New Roman"/>
          <w:b w:val="0"/>
          <w:bCs/>
          <w:color w:val="000000"/>
          <w:sz w:val="32"/>
          <w:szCs w:val="32"/>
        </w:rPr>
      </w:pPr>
      <w:r>
        <w:rPr>
          <w:rStyle w:val="17"/>
          <w:rFonts w:hint="eastAsia" w:eastAsia="仿宋_GB2312" w:cs="Times New Roman"/>
          <w:bCs/>
          <w:color w:val="000000"/>
          <w:sz w:val="32"/>
          <w:szCs w:val="32"/>
          <w:lang w:val="en-US" w:eastAsia="zh-CN"/>
        </w:rPr>
        <w:t>3.</w:t>
      </w:r>
      <w:r>
        <w:rPr>
          <w:rStyle w:val="17"/>
          <w:rFonts w:hint="default" w:ascii="Times New Roman" w:hAnsi="Times New Roman" w:eastAsia="仿宋_GB2312" w:cs="Times New Roman"/>
          <w:bCs/>
          <w:color w:val="000000"/>
          <w:sz w:val="32"/>
          <w:szCs w:val="32"/>
        </w:rPr>
        <w:t>一般公共服务（类）</w:t>
      </w:r>
      <w:r>
        <w:rPr>
          <w:rStyle w:val="17"/>
          <w:rFonts w:hint="default" w:ascii="Times New Roman" w:hAnsi="Times New Roman" w:eastAsia="仿宋_GB2312" w:cs="Times New Roman"/>
          <w:bCs/>
          <w:color w:val="000000"/>
          <w:sz w:val="32"/>
          <w:szCs w:val="32"/>
          <w:lang w:eastAsia="zh-CN"/>
        </w:rPr>
        <w:t>政府办公厅（室）及相关机构事务</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eastAsia="zh-CN"/>
        </w:rPr>
        <w:t>行政运行</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 w:val="0"/>
          <w:bCs/>
          <w:color w:val="000000"/>
          <w:sz w:val="32"/>
          <w:szCs w:val="32"/>
        </w:rPr>
        <w:t xml:space="preserve"> 支出决算为</w:t>
      </w:r>
      <w:r>
        <w:rPr>
          <w:rStyle w:val="17"/>
          <w:rFonts w:hint="eastAsia" w:eastAsia="仿宋_GB2312" w:cs="Times New Roman"/>
          <w:b w:val="0"/>
          <w:bCs/>
          <w:color w:val="000000"/>
          <w:sz w:val="32"/>
          <w:szCs w:val="32"/>
          <w:lang w:val="en-US" w:eastAsia="zh-CN"/>
        </w:rPr>
        <w:t>249.99</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%，决算数等于预算数。</w:t>
      </w:r>
    </w:p>
    <w:p w14:paraId="5B120F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17"/>
          <w:rFonts w:hint="default" w:ascii="Times New Roman" w:hAnsi="Times New Roman" w:eastAsia="仿宋_GB2312" w:cs="Times New Roman"/>
          <w:b w:val="0"/>
          <w:bCs/>
          <w:color w:val="000000"/>
          <w:sz w:val="32"/>
          <w:szCs w:val="32"/>
        </w:rPr>
      </w:pPr>
      <w:r>
        <w:rPr>
          <w:rStyle w:val="17"/>
          <w:rFonts w:hint="eastAsia" w:eastAsia="仿宋_GB2312" w:cs="Times New Roman"/>
          <w:bCs/>
          <w:color w:val="000000"/>
          <w:sz w:val="32"/>
          <w:szCs w:val="32"/>
          <w:lang w:val="en-US" w:eastAsia="zh-CN"/>
        </w:rPr>
        <w:t>4.</w:t>
      </w:r>
      <w:r>
        <w:rPr>
          <w:rStyle w:val="17"/>
          <w:rFonts w:hint="default" w:ascii="Times New Roman" w:hAnsi="Times New Roman" w:eastAsia="仿宋_GB2312" w:cs="Times New Roman"/>
          <w:bCs/>
          <w:color w:val="000000"/>
          <w:sz w:val="32"/>
          <w:szCs w:val="32"/>
        </w:rPr>
        <w:t>一般公共服务（类）</w:t>
      </w:r>
      <w:r>
        <w:rPr>
          <w:rStyle w:val="17"/>
          <w:rFonts w:hint="default" w:ascii="Times New Roman" w:hAnsi="Times New Roman" w:eastAsia="仿宋_GB2312" w:cs="Times New Roman"/>
          <w:bCs/>
          <w:color w:val="000000"/>
          <w:sz w:val="32"/>
          <w:szCs w:val="32"/>
          <w:lang w:eastAsia="zh-CN"/>
        </w:rPr>
        <w:t>政府办公厅（室）及相关机构事务</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eastAsia="zh-CN"/>
        </w:rPr>
        <w:t>信访事务</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 w:val="0"/>
          <w:bCs/>
          <w:color w:val="000000"/>
          <w:sz w:val="32"/>
          <w:szCs w:val="32"/>
        </w:rPr>
        <w:t xml:space="preserve"> 支出决算为</w:t>
      </w:r>
      <w:r>
        <w:rPr>
          <w:rStyle w:val="17"/>
          <w:rFonts w:hint="eastAsia" w:eastAsia="仿宋_GB2312" w:cs="Times New Roman"/>
          <w:b w:val="0"/>
          <w:bCs/>
          <w:color w:val="000000"/>
          <w:sz w:val="32"/>
          <w:szCs w:val="32"/>
          <w:lang w:val="en-US" w:eastAsia="zh-CN"/>
        </w:rPr>
        <w:t>2.59</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%，决算数等于预算数。</w:t>
      </w:r>
    </w:p>
    <w:p w14:paraId="1550AD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17"/>
          <w:rFonts w:hint="default" w:ascii="Times New Roman" w:hAnsi="Times New Roman" w:eastAsia="仿宋_GB2312" w:cs="Times New Roman"/>
          <w:b w:val="0"/>
          <w:bCs/>
          <w:color w:val="000000"/>
          <w:sz w:val="32"/>
          <w:szCs w:val="32"/>
        </w:rPr>
      </w:pPr>
      <w:r>
        <w:rPr>
          <w:rStyle w:val="17"/>
          <w:rFonts w:hint="eastAsia" w:ascii="Times New Roman" w:hAnsi="Times New Roman" w:eastAsia="仿宋_GB2312" w:cs="Times New Roman"/>
          <w:bCs/>
          <w:color w:val="000000"/>
          <w:sz w:val="32"/>
          <w:szCs w:val="32"/>
          <w:lang w:val="en-US" w:eastAsia="zh-CN"/>
        </w:rPr>
        <w:t>5.</w:t>
      </w:r>
      <w:r>
        <w:rPr>
          <w:rStyle w:val="17"/>
          <w:rFonts w:hint="default" w:ascii="Times New Roman" w:hAnsi="Times New Roman" w:eastAsia="仿宋_GB2312" w:cs="Times New Roman"/>
          <w:bCs/>
          <w:color w:val="000000"/>
          <w:sz w:val="32"/>
          <w:szCs w:val="32"/>
        </w:rPr>
        <w:t>一般公共服务（类）</w:t>
      </w:r>
      <w:r>
        <w:rPr>
          <w:rStyle w:val="17"/>
          <w:rFonts w:hint="default" w:ascii="Times New Roman" w:hAnsi="Times New Roman" w:eastAsia="仿宋_GB2312" w:cs="Times New Roman"/>
          <w:bCs/>
          <w:color w:val="000000"/>
          <w:sz w:val="32"/>
          <w:szCs w:val="32"/>
          <w:lang w:eastAsia="zh-CN"/>
        </w:rPr>
        <w:t>政府办公厅（室）及相关机构事务</w:t>
      </w:r>
      <w:r>
        <w:rPr>
          <w:rStyle w:val="17"/>
          <w:rFonts w:hint="default" w:ascii="Times New Roman" w:hAnsi="Times New Roman" w:eastAsia="仿宋_GB2312" w:cs="Times New Roman"/>
          <w:bCs/>
          <w:color w:val="000000"/>
          <w:sz w:val="32"/>
          <w:szCs w:val="32"/>
        </w:rPr>
        <w:t>（款）</w:t>
      </w:r>
      <w:r>
        <w:rPr>
          <w:rStyle w:val="17"/>
          <w:rFonts w:hint="eastAsia" w:ascii="Times New Roman" w:hAnsi="Times New Roman" w:eastAsia="仿宋_GB2312" w:cs="Times New Roman"/>
          <w:bCs/>
          <w:color w:val="000000"/>
          <w:sz w:val="32"/>
          <w:szCs w:val="32"/>
          <w:lang w:eastAsia="zh-CN"/>
        </w:rPr>
        <w:t>事业运行</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 w:val="0"/>
          <w:bCs/>
          <w:color w:val="000000"/>
          <w:sz w:val="32"/>
          <w:szCs w:val="32"/>
        </w:rPr>
        <w:t xml:space="preserve"> 支出决算为</w:t>
      </w:r>
      <w:r>
        <w:rPr>
          <w:rStyle w:val="17"/>
          <w:rFonts w:hint="eastAsia" w:eastAsia="仿宋_GB2312" w:cs="Times New Roman"/>
          <w:b w:val="0"/>
          <w:bCs/>
          <w:color w:val="000000"/>
          <w:sz w:val="32"/>
          <w:szCs w:val="32"/>
          <w:lang w:val="en-US" w:eastAsia="zh-CN"/>
        </w:rPr>
        <w:t>3.96</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%，决算数等于预算数。</w:t>
      </w:r>
    </w:p>
    <w:p w14:paraId="505260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000000"/>
          <w:sz w:val="32"/>
          <w:szCs w:val="32"/>
        </w:rPr>
      </w:pPr>
      <w:r>
        <w:rPr>
          <w:rStyle w:val="17"/>
          <w:rFonts w:hint="eastAsia" w:eastAsia="仿宋_GB2312" w:cs="Times New Roman"/>
          <w:bCs/>
          <w:color w:val="000000"/>
          <w:sz w:val="32"/>
          <w:szCs w:val="32"/>
          <w:lang w:val="en-US" w:eastAsia="zh-CN"/>
        </w:rPr>
        <w:t>6.</w:t>
      </w:r>
      <w:r>
        <w:rPr>
          <w:rStyle w:val="17"/>
          <w:rFonts w:hint="default" w:ascii="Times New Roman" w:hAnsi="Times New Roman" w:eastAsia="仿宋_GB2312" w:cs="Times New Roman"/>
          <w:bCs/>
          <w:color w:val="000000"/>
          <w:sz w:val="32"/>
          <w:szCs w:val="32"/>
        </w:rPr>
        <w:t>一般公共服务（类）</w:t>
      </w:r>
      <w:r>
        <w:rPr>
          <w:rStyle w:val="17"/>
          <w:rFonts w:hint="default" w:ascii="Times New Roman" w:hAnsi="Times New Roman" w:eastAsia="仿宋_GB2312" w:cs="Times New Roman"/>
          <w:bCs/>
          <w:color w:val="000000"/>
          <w:sz w:val="32"/>
          <w:szCs w:val="32"/>
          <w:lang w:eastAsia="zh-CN"/>
        </w:rPr>
        <w:t>政府办公厅（室）及相关机构事务</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eastAsia="zh-CN"/>
        </w:rPr>
        <w:t>其他政府办公厅（室）及相关机构事务</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 w:val="0"/>
          <w:bCs/>
          <w:color w:val="000000"/>
          <w:sz w:val="32"/>
          <w:szCs w:val="32"/>
        </w:rPr>
        <w:t xml:space="preserve"> 支出决算为</w:t>
      </w:r>
      <w:r>
        <w:rPr>
          <w:rStyle w:val="17"/>
          <w:rFonts w:hint="eastAsia" w:eastAsia="仿宋_GB2312" w:cs="Times New Roman"/>
          <w:b w:val="0"/>
          <w:bCs/>
          <w:color w:val="000000"/>
          <w:sz w:val="32"/>
          <w:szCs w:val="32"/>
          <w:lang w:val="en-US" w:eastAsia="zh-CN"/>
        </w:rPr>
        <w:t>14.5</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%，决算数等于预算数。</w:t>
      </w:r>
    </w:p>
    <w:p w14:paraId="691DC0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17"/>
          <w:rFonts w:hint="default" w:ascii="Times New Roman" w:hAnsi="Times New Roman" w:eastAsia="仿宋_GB2312" w:cs="Times New Roman"/>
          <w:b w:val="0"/>
          <w:bCs/>
          <w:color w:val="000000"/>
          <w:sz w:val="32"/>
          <w:szCs w:val="32"/>
        </w:rPr>
      </w:pPr>
      <w:r>
        <w:rPr>
          <w:rStyle w:val="17"/>
          <w:rFonts w:hint="eastAsia" w:eastAsia="仿宋_GB2312" w:cs="Times New Roman"/>
          <w:bCs/>
          <w:color w:val="000000"/>
          <w:sz w:val="32"/>
          <w:szCs w:val="32"/>
          <w:lang w:val="en-US" w:eastAsia="zh-CN"/>
        </w:rPr>
        <w:t>7.</w:t>
      </w:r>
      <w:r>
        <w:rPr>
          <w:rStyle w:val="17"/>
          <w:rFonts w:hint="default" w:ascii="Times New Roman" w:hAnsi="Times New Roman" w:eastAsia="仿宋_GB2312" w:cs="Times New Roman"/>
          <w:bCs/>
          <w:color w:val="000000"/>
          <w:sz w:val="32"/>
          <w:szCs w:val="32"/>
        </w:rPr>
        <w:t>一般公共服务（类）</w:t>
      </w:r>
      <w:r>
        <w:rPr>
          <w:rStyle w:val="17"/>
          <w:rFonts w:hint="default" w:ascii="Times New Roman" w:hAnsi="Times New Roman" w:eastAsia="仿宋_GB2312" w:cs="Times New Roman"/>
          <w:bCs/>
          <w:color w:val="000000"/>
          <w:sz w:val="32"/>
          <w:szCs w:val="32"/>
          <w:lang w:eastAsia="zh-CN"/>
        </w:rPr>
        <w:t>统计信息事务</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eastAsia="zh-CN"/>
        </w:rPr>
        <w:t>其他统计信息事务支出</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Cs/>
          <w:color w:val="000000"/>
          <w:sz w:val="32"/>
          <w:szCs w:val="32"/>
          <w:lang w:eastAsia="zh-CN"/>
        </w:rPr>
        <w:t>：</w:t>
      </w:r>
      <w:r>
        <w:rPr>
          <w:rStyle w:val="17"/>
          <w:rFonts w:hint="default" w:ascii="Times New Roman" w:hAnsi="Times New Roman" w:eastAsia="仿宋_GB2312" w:cs="Times New Roman"/>
          <w:b w:val="0"/>
          <w:bCs/>
          <w:color w:val="000000"/>
          <w:sz w:val="32"/>
          <w:szCs w:val="32"/>
        </w:rPr>
        <w:t>支出决算为</w:t>
      </w:r>
      <w:r>
        <w:rPr>
          <w:rStyle w:val="17"/>
          <w:rFonts w:hint="default" w:ascii="Times New Roman" w:hAnsi="Times New Roman" w:eastAsia="仿宋_GB2312" w:cs="Times New Roman"/>
          <w:b w:val="0"/>
          <w:bCs/>
          <w:color w:val="000000"/>
          <w:sz w:val="32"/>
          <w:szCs w:val="32"/>
          <w:lang w:val="en-US" w:eastAsia="zh-CN"/>
        </w:rPr>
        <w:t>2.00</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%，决算数等于预算数。</w:t>
      </w:r>
    </w:p>
    <w:p w14:paraId="4E01B7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17"/>
          <w:rFonts w:hint="default" w:ascii="Times New Roman" w:hAnsi="Times New Roman" w:eastAsia="仿宋_GB2312" w:cs="Times New Roman"/>
          <w:b w:val="0"/>
          <w:bCs/>
          <w:color w:val="000000"/>
          <w:sz w:val="32"/>
          <w:szCs w:val="32"/>
        </w:rPr>
      </w:pPr>
      <w:r>
        <w:rPr>
          <w:rStyle w:val="17"/>
          <w:rFonts w:hint="default" w:ascii="Times New Roman" w:hAnsi="Times New Roman" w:eastAsia="仿宋_GB2312" w:cs="Times New Roman"/>
          <w:bCs/>
          <w:color w:val="000000"/>
          <w:sz w:val="32"/>
          <w:szCs w:val="32"/>
          <w:lang w:val="en-US" w:eastAsia="zh-CN"/>
        </w:rPr>
        <w:t>8、</w:t>
      </w:r>
      <w:r>
        <w:rPr>
          <w:rStyle w:val="17"/>
          <w:rFonts w:hint="default" w:ascii="Times New Roman" w:hAnsi="Times New Roman" w:eastAsia="仿宋_GB2312" w:cs="Times New Roman"/>
          <w:bCs/>
          <w:color w:val="000000"/>
          <w:sz w:val="32"/>
          <w:szCs w:val="32"/>
        </w:rPr>
        <w:t>一般公共服务（类）</w:t>
      </w:r>
      <w:r>
        <w:rPr>
          <w:rStyle w:val="17"/>
          <w:rFonts w:hint="default" w:ascii="Times New Roman" w:hAnsi="Times New Roman" w:eastAsia="仿宋_GB2312" w:cs="Times New Roman"/>
          <w:bCs/>
          <w:color w:val="000000"/>
          <w:sz w:val="32"/>
          <w:szCs w:val="32"/>
          <w:lang w:eastAsia="zh-CN"/>
        </w:rPr>
        <w:t>纪检监察事务</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eastAsia="zh-CN"/>
        </w:rPr>
        <w:t>其他纪检监察事务支出</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Cs/>
          <w:color w:val="000000"/>
          <w:sz w:val="32"/>
          <w:szCs w:val="32"/>
          <w:lang w:eastAsia="zh-CN"/>
        </w:rPr>
        <w:t>：</w:t>
      </w:r>
      <w:r>
        <w:rPr>
          <w:rStyle w:val="17"/>
          <w:rFonts w:hint="default" w:ascii="Times New Roman" w:hAnsi="Times New Roman" w:eastAsia="仿宋_GB2312" w:cs="Times New Roman"/>
          <w:b w:val="0"/>
          <w:bCs/>
          <w:color w:val="000000"/>
          <w:sz w:val="32"/>
          <w:szCs w:val="32"/>
        </w:rPr>
        <w:t>支出决算为</w:t>
      </w:r>
      <w:r>
        <w:rPr>
          <w:rStyle w:val="17"/>
          <w:rFonts w:hint="default" w:ascii="Times New Roman" w:hAnsi="Times New Roman" w:eastAsia="仿宋_GB2312" w:cs="Times New Roman"/>
          <w:b w:val="0"/>
          <w:bCs/>
          <w:color w:val="000000"/>
          <w:sz w:val="32"/>
          <w:szCs w:val="32"/>
          <w:lang w:val="en-US" w:eastAsia="zh-CN"/>
        </w:rPr>
        <w:t>3.00</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%，决算数等于预算数。</w:t>
      </w:r>
    </w:p>
    <w:p w14:paraId="42ADEA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17"/>
          <w:rFonts w:hint="default" w:ascii="Times New Roman" w:hAnsi="Times New Roman" w:eastAsia="仿宋_GB2312" w:cs="Times New Roman"/>
          <w:b w:val="0"/>
          <w:bCs/>
          <w:color w:val="000000"/>
          <w:sz w:val="32"/>
          <w:szCs w:val="32"/>
        </w:rPr>
      </w:pPr>
      <w:r>
        <w:rPr>
          <w:rStyle w:val="17"/>
          <w:rFonts w:hint="default" w:ascii="Times New Roman" w:hAnsi="Times New Roman" w:eastAsia="仿宋_GB2312" w:cs="Times New Roman"/>
          <w:bCs/>
          <w:color w:val="000000"/>
          <w:sz w:val="32"/>
          <w:szCs w:val="32"/>
          <w:lang w:val="en-US" w:eastAsia="zh-CN"/>
        </w:rPr>
        <w:t>9</w:t>
      </w:r>
      <w:r>
        <w:rPr>
          <w:rStyle w:val="17"/>
          <w:rFonts w:hint="eastAsia" w:eastAsia="仿宋_GB2312" w:cs="Times New Roman"/>
          <w:bCs/>
          <w:color w:val="000000"/>
          <w:sz w:val="32"/>
          <w:szCs w:val="32"/>
          <w:lang w:val="en-US" w:eastAsia="zh-CN"/>
        </w:rPr>
        <w:t>.</w:t>
      </w:r>
      <w:r>
        <w:rPr>
          <w:rStyle w:val="17"/>
          <w:rFonts w:hint="default" w:ascii="Times New Roman" w:hAnsi="Times New Roman" w:eastAsia="仿宋_GB2312" w:cs="Times New Roman"/>
          <w:bCs/>
          <w:color w:val="000000"/>
          <w:sz w:val="32"/>
          <w:szCs w:val="32"/>
        </w:rPr>
        <w:t>一般公共服务（类）</w:t>
      </w:r>
      <w:r>
        <w:rPr>
          <w:rStyle w:val="17"/>
          <w:rFonts w:hint="default" w:ascii="Times New Roman" w:hAnsi="Times New Roman" w:eastAsia="仿宋_GB2312" w:cs="Times New Roman"/>
          <w:bCs/>
          <w:color w:val="000000"/>
          <w:sz w:val="32"/>
          <w:szCs w:val="32"/>
          <w:lang w:eastAsia="zh-CN"/>
        </w:rPr>
        <w:t>群众团体事务</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eastAsia="zh-CN"/>
        </w:rPr>
        <w:t>其他群众团体事务支出</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Cs/>
          <w:color w:val="000000"/>
          <w:sz w:val="32"/>
          <w:szCs w:val="32"/>
          <w:lang w:eastAsia="zh-CN"/>
        </w:rPr>
        <w:t>：</w:t>
      </w:r>
      <w:r>
        <w:rPr>
          <w:rStyle w:val="17"/>
          <w:rFonts w:hint="default" w:ascii="Times New Roman" w:hAnsi="Times New Roman" w:eastAsia="仿宋_GB2312" w:cs="Times New Roman"/>
          <w:b w:val="0"/>
          <w:bCs/>
          <w:color w:val="000000"/>
          <w:sz w:val="32"/>
          <w:szCs w:val="32"/>
        </w:rPr>
        <w:t>支出决算为</w:t>
      </w:r>
      <w:r>
        <w:rPr>
          <w:rStyle w:val="17"/>
          <w:rFonts w:hint="eastAsia" w:eastAsia="仿宋_GB2312" w:cs="Times New Roman"/>
          <w:b w:val="0"/>
          <w:bCs/>
          <w:color w:val="000000"/>
          <w:sz w:val="32"/>
          <w:szCs w:val="32"/>
          <w:lang w:val="en-US" w:eastAsia="zh-CN"/>
        </w:rPr>
        <w:t>2.99</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%，决算数等于预算数。</w:t>
      </w:r>
    </w:p>
    <w:p w14:paraId="3E7D88C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000000"/>
          <w:sz w:val="32"/>
          <w:szCs w:val="32"/>
        </w:rPr>
      </w:pPr>
      <w:r>
        <w:rPr>
          <w:rStyle w:val="17"/>
          <w:rFonts w:hint="default" w:ascii="Times New Roman" w:hAnsi="Times New Roman" w:eastAsia="仿宋_GB2312" w:cs="Times New Roman"/>
          <w:bCs/>
          <w:color w:val="000000"/>
          <w:sz w:val="32"/>
          <w:szCs w:val="32"/>
          <w:lang w:val="en-US" w:eastAsia="zh-CN"/>
        </w:rPr>
        <w:t>10</w:t>
      </w:r>
      <w:r>
        <w:rPr>
          <w:rStyle w:val="17"/>
          <w:rFonts w:hint="eastAsia" w:eastAsia="仿宋_GB2312" w:cs="Times New Roman"/>
          <w:bCs/>
          <w:color w:val="000000"/>
          <w:sz w:val="32"/>
          <w:szCs w:val="32"/>
          <w:lang w:val="en-US" w:eastAsia="zh-CN"/>
        </w:rPr>
        <w:t>.</w:t>
      </w:r>
      <w:r>
        <w:rPr>
          <w:rStyle w:val="17"/>
          <w:rFonts w:hint="default" w:ascii="Times New Roman" w:hAnsi="Times New Roman" w:eastAsia="仿宋_GB2312" w:cs="Times New Roman"/>
          <w:bCs/>
          <w:color w:val="000000"/>
          <w:sz w:val="32"/>
          <w:szCs w:val="32"/>
          <w:lang w:eastAsia="zh-CN"/>
        </w:rPr>
        <w:t>文化体育与传媒</w:t>
      </w:r>
      <w:r>
        <w:rPr>
          <w:rStyle w:val="17"/>
          <w:rFonts w:hint="default" w:ascii="Times New Roman" w:hAnsi="Times New Roman" w:eastAsia="仿宋_GB2312" w:cs="Times New Roman"/>
          <w:bCs/>
          <w:color w:val="000000"/>
          <w:sz w:val="32"/>
          <w:szCs w:val="32"/>
        </w:rPr>
        <w:t>（类）</w:t>
      </w:r>
      <w:r>
        <w:rPr>
          <w:rStyle w:val="17"/>
          <w:rFonts w:hint="default" w:ascii="Times New Roman" w:hAnsi="Times New Roman" w:eastAsia="仿宋_GB2312" w:cs="Times New Roman"/>
          <w:bCs/>
          <w:color w:val="000000"/>
          <w:sz w:val="32"/>
          <w:szCs w:val="32"/>
          <w:lang w:eastAsia="zh-CN"/>
        </w:rPr>
        <w:t>文化和旅游</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eastAsia="zh-CN"/>
        </w:rPr>
        <w:t>其他文化和旅游支出</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 w:val="0"/>
          <w:bCs/>
          <w:color w:val="000000"/>
          <w:sz w:val="32"/>
          <w:szCs w:val="32"/>
        </w:rPr>
        <w:t xml:space="preserve"> 支出决算为</w:t>
      </w:r>
      <w:r>
        <w:rPr>
          <w:rStyle w:val="17"/>
          <w:rFonts w:hint="eastAsia" w:eastAsia="仿宋_GB2312" w:cs="Times New Roman"/>
          <w:b w:val="0"/>
          <w:bCs/>
          <w:color w:val="000000"/>
          <w:sz w:val="32"/>
          <w:szCs w:val="32"/>
          <w:lang w:val="en-US" w:eastAsia="zh-CN"/>
        </w:rPr>
        <w:t>2</w:t>
      </w:r>
      <w:r>
        <w:rPr>
          <w:rStyle w:val="17"/>
          <w:rFonts w:hint="default" w:ascii="Times New Roman" w:hAnsi="Times New Roman" w:eastAsia="仿宋_GB2312" w:cs="Times New Roman"/>
          <w:b w:val="0"/>
          <w:bCs/>
          <w:color w:val="000000"/>
          <w:sz w:val="32"/>
          <w:szCs w:val="32"/>
          <w:lang w:val="en-US" w:eastAsia="zh-CN"/>
        </w:rPr>
        <w:t>.00</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%，决算数等于预算数。</w:t>
      </w:r>
    </w:p>
    <w:p w14:paraId="077841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7"/>
          <w:rFonts w:hint="default" w:ascii="Times New Roman" w:hAnsi="Times New Roman" w:eastAsia="仿宋_GB2312" w:cs="Times New Roman"/>
          <w:b w:val="0"/>
          <w:bCs/>
          <w:color w:val="000000"/>
          <w:sz w:val="32"/>
          <w:szCs w:val="32"/>
        </w:rPr>
      </w:pPr>
      <w:r>
        <w:rPr>
          <w:rStyle w:val="17"/>
          <w:rFonts w:hint="default" w:ascii="Times New Roman" w:hAnsi="Times New Roman" w:eastAsia="仿宋_GB2312" w:cs="Times New Roman"/>
          <w:bCs/>
          <w:color w:val="000000"/>
          <w:sz w:val="32"/>
          <w:szCs w:val="32"/>
          <w:lang w:val="en-US" w:eastAsia="zh-CN"/>
        </w:rPr>
        <w:t>11</w:t>
      </w:r>
      <w:r>
        <w:rPr>
          <w:rStyle w:val="17"/>
          <w:rFonts w:hint="eastAsia" w:eastAsia="仿宋_GB2312" w:cs="Times New Roman"/>
          <w:bCs/>
          <w:color w:val="000000"/>
          <w:sz w:val="32"/>
          <w:szCs w:val="32"/>
          <w:lang w:val="en-US" w:eastAsia="zh-CN"/>
        </w:rPr>
        <w:t>.</w:t>
      </w:r>
      <w:r>
        <w:rPr>
          <w:rStyle w:val="17"/>
          <w:rFonts w:hint="default" w:ascii="Times New Roman" w:hAnsi="Times New Roman" w:eastAsia="仿宋_GB2312" w:cs="Times New Roman"/>
          <w:bCs/>
          <w:color w:val="000000"/>
          <w:sz w:val="32"/>
          <w:szCs w:val="32"/>
          <w:lang w:eastAsia="zh-CN"/>
        </w:rPr>
        <w:t>社会保障和就业</w:t>
      </w:r>
      <w:r>
        <w:rPr>
          <w:rStyle w:val="17"/>
          <w:rFonts w:hint="default" w:ascii="Times New Roman" w:hAnsi="Times New Roman" w:eastAsia="仿宋_GB2312" w:cs="Times New Roman"/>
          <w:bCs/>
          <w:color w:val="000000"/>
          <w:sz w:val="32"/>
          <w:szCs w:val="32"/>
        </w:rPr>
        <w:t>（类）</w:t>
      </w:r>
      <w:r>
        <w:rPr>
          <w:rStyle w:val="17"/>
          <w:rFonts w:hint="default" w:ascii="Times New Roman" w:hAnsi="Times New Roman" w:eastAsia="仿宋_GB2312" w:cs="Times New Roman"/>
          <w:bCs/>
          <w:color w:val="000000"/>
          <w:sz w:val="32"/>
          <w:szCs w:val="32"/>
          <w:lang w:eastAsia="zh-CN"/>
        </w:rPr>
        <w:t>民政管理事务</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eastAsia="zh-CN"/>
        </w:rPr>
        <w:t>其他民政管理事务</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 w:val="0"/>
          <w:bCs/>
          <w:color w:val="000000"/>
          <w:sz w:val="32"/>
          <w:szCs w:val="32"/>
        </w:rPr>
        <w:t xml:space="preserve"> 支出决算为</w:t>
      </w:r>
      <w:r>
        <w:rPr>
          <w:rStyle w:val="17"/>
          <w:rFonts w:hint="default" w:ascii="Times New Roman" w:hAnsi="Times New Roman" w:eastAsia="仿宋_GB2312" w:cs="Times New Roman"/>
          <w:b w:val="0"/>
          <w:bCs/>
          <w:color w:val="000000"/>
          <w:sz w:val="32"/>
          <w:szCs w:val="32"/>
          <w:lang w:val="en-US" w:eastAsia="zh-CN"/>
        </w:rPr>
        <w:t>3.05</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%，决算数等于预算数。</w:t>
      </w:r>
    </w:p>
    <w:p w14:paraId="3BDC35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000000"/>
          <w:sz w:val="32"/>
          <w:szCs w:val="32"/>
        </w:rPr>
      </w:pPr>
      <w:r>
        <w:rPr>
          <w:rStyle w:val="17"/>
          <w:rFonts w:hint="default" w:ascii="Times New Roman" w:hAnsi="Times New Roman" w:eastAsia="仿宋_GB2312" w:cs="Times New Roman"/>
          <w:bCs/>
          <w:color w:val="000000"/>
          <w:sz w:val="32"/>
          <w:szCs w:val="32"/>
          <w:lang w:val="en-US" w:eastAsia="zh-CN"/>
        </w:rPr>
        <w:t>12</w:t>
      </w:r>
      <w:r>
        <w:rPr>
          <w:rStyle w:val="17"/>
          <w:rFonts w:hint="eastAsia" w:eastAsia="仿宋_GB2312" w:cs="Times New Roman"/>
          <w:bCs/>
          <w:color w:val="000000"/>
          <w:sz w:val="32"/>
          <w:szCs w:val="32"/>
          <w:lang w:val="en-US" w:eastAsia="zh-CN"/>
        </w:rPr>
        <w:t>.</w:t>
      </w:r>
      <w:r>
        <w:rPr>
          <w:rStyle w:val="17"/>
          <w:rFonts w:hint="default" w:ascii="Times New Roman" w:hAnsi="Times New Roman" w:eastAsia="仿宋_GB2312" w:cs="Times New Roman"/>
          <w:bCs/>
          <w:color w:val="000000"/>
          <w:sz w:val="32"/>
          <w:szCs w:val="32"/>
          <w:lang w:eastAsia="zh-CN"/>
        </w:rPr>
        <w:t>社会保障和就业</w:t>
      </w:r>
      <w:r>
        <w:rPr>
          <w:rStyle w:val="17"/>
          <w:rFonts w:hint="default" w:ascii="Times New Roman" w:hAnsi="Times New Roman" w:eastAsia="仿宋_GB2312" w:cs="Times New Roman"/>
          <w:bCs/>
          <w:color w:val="000000"/>
          <w:sz w:val="32"/>
          <w:szCs w:val="32"/>
        </w:rPr>
        <w:t>（类）</w:t>
      </w:r>
      <w:r>
        <w:rPr>
          <w:rStyle w:val="17"/>
          <w:rFonts w:hint="default" w:ascii="Times New Roman" w:hAnsi="Times New Roman" w:eastAsia="仿宋_GB2312" w:cs="Times New Roman"/>
          <w:bCs/>
          <w:color w:val="000000"/>
          <w:sz w:val="32"/>
          <w:szCs w:val="32"/>
          <w:lang w:eastAsia="zh-CN"/>
        </w:rPr>
        <w:t>机关事业单位养老</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eastAsia="zh-CN"/>
        </w:rPr>
        <w:t>机关事业单位养老保险缴费</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 w:val="0"/>
          <w:bCs/>
          <w:color w:val="000000"/>
          <w:sz w:val="32"/>
          <w:szCs w:val="32"/>
        </w:rPr>
        <w:t xml:space="preserve"> 支出决算为</w:t>
      </w:r>
      <w:r>
        <w:rPr>
          <w:rStyle w:val="17"/>
          <w:rFonts w:hint="eastAsia" w:eastAsia="仿宋_GB2312" w:cs="Times New Roman"/>
          <w:b w:val="0"/>
          <w:bCs/>
          <w:color w:val="000000"/>
          <w:sz w:val="32"/>
          <w:szCs w:val="32"/>
          <w:lang w:val="en-US" w:eastAsia="zh-CN"/>
        </w:rPr>
        <w:t>41.11</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%，决算数等于预算数。</w:t>
      </w:r>
    </w:p>
    <w:p w14:paraId="10A8E60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000000"/>
          <w:sz w:val="32"/>
          <w:szCs w:val="32"/>
        </w:rPr>
      </w:pPr>
      <w:r>
        <w:rPr>
          <w:rStyle w:val="17"/>
          <w:rFonts w:hint="default" w:ascii="Times New Roman" w:hAnsi="Times New Roman" w:eastAsia="仿宋_GB2312" w:cs="Times New Roman"/>
          <w:bCs/>
          <w:color w:val="000000"/>
          <w:sz w:val="32"/>
          <w:szCs w:val="32"/>
          <w:lang w:val="en-US" w:eastAsia="zh-CN"/>
        </w:rPr>
        <w:t>1</w:t>
      </w:r>
      <w:r>
        <w:rPr>
          <w:rStyle w:val="17"/>
          <w:rFonts w:hint="eastAsia" w:eastAsia="仿宋_GB2312" w:cs="Times New Roman"/>
          <w:bCs/>
          <w:color w:val="000000"/>
          <w:sz w:val="32"/>
          <w:szCs w:val="32"/>
          <w:lang w:val="en-US" w:eastAsia="zh-CN"/>
        </w:rPr>
        <w:t>3</w:t>
      </w:r>
      <w:r>
        <w:rPr>
          <w:rStyle w:val="17"/>
          <w:rFonts w:hint="default" w:ascii="Times New Roman" w:hAnsi="Times New Roman" w:eastAsia="仿宋_GB2312" w:cs="Times New Roman"/>
          <w:bCs/>
          <w:color w:val="000000"/>
          <w:sz w:val="32"/>
          <w:szCs w:val="32"/>
        </w:rPr>
        <w:t>.</w:t>
      </w:r>
      <w:r>
        <w:rPr>
          <w:rStyle w:val="17"/>
          <w:rFonts w:hint="default" w:ascii="Times New Roman" w:hAnsi="Times New Roman" w:eastAsia="仿宋_GB2312" w:cs="Times New Roman"/>
          <w:bCs/>
          <w:color w:val="000000"/>
          <w:sz w:val="32"/>
          <w:szCs w:val="32"/>
          <w:lang w:eastAsia="zh-CN"/>
        </w:rPr>
        <w:t>社会保障和就业</w:t>
      </w:r>
      <w:r>
        <w:rPr>
          <w:rStyle w:val="17"/>
          <w:rFonts w:hint="default" w:ascii="Times New Roman" w:hAnsi="Times New Roman" w:eastAsia="仿宋_GB2312" w:cs="Times New Roman"/>
          <w:bCs/>
          <w:color w:val="000000"/>
          <w:sz w:val="32"/>
          <w:szCs w:val="32"/>
        </w:rPr>
        <w:t>（类）</w:t>
      </w:r>
      <w:r>
        <w:rPr>
          <w:rStyle w:val="17"/>
          <w:rFonts w:hint="default" w:ascii="Times New Roman" w:hAnsi="Times New Roman" w:eastAsia="仿宋_GB2312" w:cs="Times New Roman"/>
          <w:bCs/>
          <w:color w:val="000000"/>
          <w:sz w:val="32"/>
          <w:szCs w:val="32"/>
          <w:lang w:eastAsia="zh-CN"/>
        </w:rPr>
        <w:t>其他社会保障和就业</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eastAsia="zh-CN"/>
        </w:rPr>
        <w:t>其他社会保障和就业</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 w:val="0"/>
          <w:bCs/>
          <w:color w:val="000000"/>
          <w:sz w:val="32"/>
          <w:szCs w:val="32"/>
        </w:rPr>
        <w:t xml:space="preserve"> 支出决算为</w:t>
      </w:r>
      <w:r>
        <w:rPr>
          <w:rStyle w:val="17"/>
          <w:rFonts w:hint="eastAsia" w:eastAsia="仿宋_GB2312" w:cs="Times New Roman"/>
          <w:b w:val="0"/>
          <w:bCs/>
          <w:color w:val="000000"/>
          <w:sz w:val="32"/>
          <w:szCs w:val="32"/>
          <w:lang w:val="en-US" w:eastAsia="zh-CN"/>
        </w:rPr>
        <w:t>0.8</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%，决算数等于预算数。</w:t>
      </w:r>
    </w:p>
    <w:p w14:paraId="591B444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000000"/>
          <w:sz w:val="32"/>
          <w:szCs w:val="32"/>
        </w:rPr>
      </w:pPr>
      <w:r>
        <w:rPr>
          <w:rStyle w:val="17"/>
          <w:rFonts w:hint="default" w:ascii="Times New Roman" w:hAnsi="Times New Roman" w:eastAsia="仿宋_GB2312" w:cs="Times New Roman"/>
          <w:bCs/>
          <w:color w:val="000000"/>
          <w:sz w:val="32"/>
          <w:szCs w:val="32"/>
          <w:lang w:val="en-US" w:eastAsia="zh-CN"/>
        </w:rPr>
        <w:t>1</w:t>
      </w:r>
      <w:r>
        <w:rPr>
          <w:rStyle w:val="17"/>
          <w:rFonts w:hint="eastAsia" w:eastAsia="仿宋_GB2312" w:cs="Times New Roman"/>
          <w:bCs/>
          <w:color w:val="000000"/>
          <w:sz w:val="32"/>
          <w:szCs w:val="32"/>
          <w:lang w:val="en-US" w:eastAsia="zh-CN"/>
        </w:rPr>
        <w:t>4</w:t>
      </w:r>
      <w:r>
        <w:rPr>
          <w:rStyle w:val="17"/>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
          <w:bCs/>
          <w:color w:val="000000"/>
          <w:sz w:val="32"/>
          <w:szCs w:val="32"/>
        </w:rPr>
        <w:t>卫生健康</w:t>
      </w:r>
      <w:r>
        <w:rPr>
          <w:rStyle w:val="17"/>
          <w:rFonts w:hint="default" w:ascii="Times New Roman" w:hAnsi="Times New Roman" w:eastAsia="仿宋_GB2312" w:cs="Times New Roman"/>
          <w:bCs/>
          <w:color w:val="000000"/>
          <w:sz w:val="32"/>
          <w:szCs w:val="32"/>
        </w:rPr>
        <w:t>（类）</w:t>
      </w:r>
      <w:r>
        <w:rPr>
          <w:rStyle w:val="17"/>
          <w:rFonts w:hint="default" w:ascii="Times New Roman" w:hAnsi="Times New Roman" w:eastAsia="仿宋_GB2312" w:cs="Times New Roman"/>
          <w:bCs/>
          <w:color w:val="000000"/>
          <w:sz w:val="32"/>
          <w:szCs w:val="32"/>
          <w:lang w:eastAsia="zh-CN"/>
        </w:rPr>
        <w:t>公共卫生</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eastAsia="zh-CN"/>
        </w:rPr>
        <w:t>突发公共卫生事件应急处理</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 w:val="0"/>
          <w:bCs/>
          <w:color w:val="000000"/>
          <w:sz w:val="32"/>
          <w:szCs w:val="32"/>
        </w:rPr>
        <w:t>支出决算为</w:t>
      </w:r>
      <w:r>
        <w:rPr>
          <w:rStyle w:val="17"/>
          <w:rFonts w:hint="eastAsia" w:eastAsia="仿宋_GB2312" w:cs="Times New Roman"/>
          <w:b w:val="0"/>
          <w:bCs/>
          <w:color w:val="000000"/>
          <w:sz w:val="32"/>
          <w:szCs w:val="32"/>
          <w:lang w:val="en-US" w:eastAsia="zh-CN"/>
        </w:rPr>
        <w:t>7</w:t>
      </w:r>
      <w:r>
        <w:rPr>
          <w:rStyle w:val="17"/>
          <w:rFonts w:hint="default" w:ascii="Times New Roman" w:hAnsi="Times New Roman" w:eastAsia="仿宋_GB2312" w:cs="Times New Roman"/>
          <w:b w:val="0"/>
          <w:bCs/>
          <w:color w:val="000000"/>
          <w:sz w:val="32"/>
          <w:szCs w:val="32"/>
          <w:lang w:val="en-US" w:eastAsia="zh-CN"/>
        </w:rPr>
        <w:t>.00</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%，决算数等于预算数。</w:t>
      </w:r>
    </w:p>
    <w:p w14:paraId="2FCE8C1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7"/>
          <w:rFonts w:hint="default" w:ascii="Times New Roman" w:hAnsi="Times New Roman" w:eastAsia="仿宋_GB2312" w:cs="Times New Roman"/>
          <w:b w:val="0"/>
          <w:bCs/>
          <w:color w:val="000000"/>
          <w:sz w:val="32"/>
          <w:szCs w:val="32"/>
        </w:rPr>
      </w:pPr>
      <w:r>
        <w:rPr>
          <w:rStyle w:val="17"/>
          <w:rFonts w:hint="default" w:ascii="Times New Roman" w:hAnsi="Times New Roman" w:eastAsia="仿宋_GB2312" w:cs="Times New Roman"/>
          <w:bCs/>
          <w:color w:val="000000"/>
          <w:sz w:val="32"/>
          <w:szCs w:val="32"/>
          <w:lang w:val="en-US" w:eastAsia="zh-CN"/>
        </w:rPr>
        <w:t>1</w:t>
      </w:r>
      <w:r>
        <w:rPr>
          <w:rStyle w:val="17"/>
          <w:rFonts w:hint="eastAsia" w:eastAsia="仿宋_GB2312" w:cs="Times New Roman"/>
          <w:bCs/>
          <w:color w:val="000000"/>
          <w:sz w:val="32"/>
          <w:szCs w:val="32"/>
          <w:lang w:val="en-US" w:eastAsia="zh-CN"/>
        </w:rPr>
        <w:t>5</w:t>
      </w:r>
      <w:r>
        <w:rPr>
          <w:rStyle w:val="17"/>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
          <w:bCs/>
          <w:color w:val="000000"/>
          <w:sz w:val="32"/>
          <w:szCs w:val="32"/>
        </w:rPr>
        <w:t>卫生健康</w:t>
      </w:r>
      <w:r>
        <w:rPr>
          <w:rStyle w:val="17"/>
          <w:rFonts w:hint="default" w:ascii="Times New Roman" w:hAnsi="Times New Roman" w:eastAsia="仿宋_GB2312" w:cs="Times New Roman"/>
          <w:bCs/>
          <w:color w:val="000000"/>
          <w:sz w:val="32"/>
          <w:szCs w:val="32"/>
        </w:rPr>
        <w:t>（类）</w:t>
      </w:r>
      <w:r>
        <w:rPr>
          <w:rStyle w:val="17"/>
          <w:rFonts w:hint="default" w:ascii="Times New Roman" w:hAnsi="Times New Roman" w:eastAsia="仿宋_GB2312" w:cs="Times New Roman"/>
          <w:bCs/>
          <w:color w:val="000000"/>
          <w:sz w:val="32"/>
          <w:szCs w:val="32"/>
          <w:lang w:eastAsia="zh-CN"/>
        </w:rPr>
        <w:t>行政事业单位医疗</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eastAsia="zh-CN"/>
        </w:rPr>
        <w:t>行政事业单位医疗</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 w:val="0"/>
          <w:bCs/>
          <w:color w:val="000000"/>
          <w:sz w:val="32"/>
          <w:szCs w:val="32"/>
        </w:rPr>
        <w:t>支出决算为</w:t>
      </w:r>
      <w:r>
        <w:rPr>
          <w:rStyle w:val="17"/>
          <w:rFonts w:hint="eastAsia" w:eastAsia="仿宋_GB2312" w:cs="Times New Roman"/>
          <w:b w:val="0"/>
          <w:bCs/>
          <w:color w:val="000000"/>
          <w:sz w:val="32"/>
          <w:szCs w:val="32"/>
          <w:lang w:val="en-US" w:eastAsia="zh-CN"/>
        </w:rPr>
        <w:t>28.90</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%，决算数等于预算数。</w:t>
      </w:r>
    </w:p>
    <w:p w14:paraId="0834C71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7"/>
          <w:rFonts w:hint="default" w:ascii="Times New Roman" w:hAnsi="Times New Roman" w:eastAsia="仿宋_GB2312" w:cs="Times New Roman"/>
          <w:b w:val="0"/>
          <w:bCs/>
          <w:color w:val="000000"/>
          <w:sz w:val="32"/>
          <w:szCs w:val="32"/>
        </w:rPr>
      </w:pPr>
      <w:r>
        <w:rPr>
          <w:rStyle w:val="17"/>
          <w:rFonts w:hint="default" w:ascii="Times New Roman" w:hAnsi="Times New Roman" w:eastAsia="仿宋_GB2312" w:cs="Times New Roman"/>
          <w:bCs/>
          <w:color w:val="000000"/>
          <w:sz w:val="32"/>
          <w:szCs w:val="32"/>
          <w:lang w:val="en-US" w:eastAsia="zh-CN"/>
        </w:rPr>
        <w:t>1</w:t>
      </w:r>
      <w:r>
        <w:rPr>
          <w:rStyle w:val="17"/>
          <w:rFonts w:hint="eastAsia" w:eastAsia="仿宋_GB2312" w:cs="Times New Roman"/>
          <w:bCs/>
          <w:color w:val="000000"/>
          <w:sz w:val="32"/>
          <w:szCs w:val="32"/>
          <w:lang w:val="en-US" w:eastAsia="zh-CN"/>
        </w:rPr>
        <w:t>6</w:t>
      </w:r>
      <w:r>
        <w:rPr>
          <w:rStyle w:val="17"/>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
          <w:bCs/>
          <w:color w:val="000000"/>
          <w:sz w:val="32"/>
          <w:szCs w:val="32"/>
          <w:lang w:eastAsia="zh-CN"/>
        </w:rPr>
        <w:t>节能环保</w:t>
      </w:r>
      <w:r>
        <w:rPr>
          <w:rStyle w:val="17"/>
          <w:rFonts w:hint="default" w:ascii="Times New Roman" w:hAnsi="Times New Roman" w:eastAsia="仿宋_GB2312" w:cs="Times New Roman"/>
          <w:bCs/>
          <w:color w:val="000000"/>
          <w:sz w:val="32"/>
          <w:szCs w:val="32"/>
        </w:rPr>
        <w:t>（类）</w:t>
      </w:r>
      <w:r>
        <w:rPr>
          <w:rStyle w:val="17"/>
          <w:rFonts w:hint="default" w:ascii="Times New Roman" w:hAnsi="Times New Roman" w:eastAsia="仿宋_GB2312" w:cs="Times New Roman"/>
          <w:bCs/>
          <w:color w:val="000000"/>
          <w:sz w:val="32"/>
          <w:szCs w:val="32"/>
          <w:lang w:eastAsia="zh-CN"/>
        </w:rPr>
        <w:t>自然生态保护</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eastAsia="zh-CN"/>
        </w:rPr>
        <w:t>农村环境保护</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 w:val="0"/>
          <w:bCs/>
          <w:color w:val="000000"/>
          <w:sz w:val="32"/>
          <w:szCs w:val="32"/>
        </w:rPr>
        <w:t>支出决算为</w:t>
      </w:r>
      <w:r>
        <w:rPr>
          <w:rStyle w:val="17"/>
          <w:rFonts w:hint="eastAsia"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%，决算数等于预算数。</w:t>
      </w:r>
    </w:p>
    <w:p w14:paraId="590893B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7"/>
          <w:rFonts w:hint="default" w:ascii="Times New Roman" w:hAnsi="Times New Roman" w:eastAsia="仿宋_GB2312" w:cs="Times New Roman"/>
          <w:b w:val="0"/>
          <w:bCs/>
          <w:color w:val="000000"/>
          <w:sz w:val="32"/>
          <w:szCs w:val="32"/>
        </w:rPr>
      </w:pPr>
      <w:r>
        <w:rPr>
          <w:rStyle w:val="17"/>
          <w:rFonts w:hint="default" w:ascii="Times New Roman" w:hAnsi="Times New Roman" w:eastAsia="仿宋_GB2312" w:cs="Times New Roman"/>
          <w:bCs/>
          <w:color w:val="000000"/>
          <w:sz w:val="32"/>
          <w:szCs w:val="32"/>
          <w:lang w:val="en-US" w:eastAsia="zh-CN"/>
        </w:rPr>
        <w:t>1</w:t>
      </w:r>
      <w:r>
        <w:rPr>
          <w:rStyle w:val="17"/>
          <w:rFonts w:hint="eastAsia" w:eastAsia="仿宋_GB2312" w:cs="Times New Roman"/>
          <w:bCs/>
          <w:color w:val="000000"/>
          <w:sz w:val="32"/>
          <w:szCs w:val="32"/>
          <w:lang w:val="en-US" w:eastAsia="zh-CN"/>
        </w:rPr>
        <w:t>7</w:t>
      </w:r>
      <w:r>
        <w:rPr>
          <w:rStyle w:val="17"/>
          <w:rFonts w:hint="default" w:ascii="Times New Roman" w:hAnsi="Times New Roman" w:eastAsia="仿宋_GB2312" w:cs="Times New Roman"/>
          <w:bCs/>
          <w:color w:val="000000"/>
          <w:sz w:val="32"/>
          <w:szCs w:val="32"/>
          <w:lang w:val="en-US" w:eastAsia="zh-CN"/>
        </w:rPr>
        <w:t>.</w:t>
      </w:r>
      <w:r>
        <w:rPr>
          <w:rStyle w:val="17"/>
          <w:rFonts w:hint="default" w:ascii="Times New Roman" w:hAnsi="Times New Roman" w:eastAsia="仿宋_GB2312" w:cs="Times New Roman"/>
          <w:bCs/>
          <w:color w:val="000000"/>
          <w:sz w:val="32"/>
          <w:szCs w:val="32"/>
          <w:lang w:eastAsia="zh-CN"/>
        </w:rPr>
        <w:t>农林水</w:t>
      </w:r>
      <w:r>
        <w:rPr>
          <w:rStyle w:val="17"/>
          <w:rFonts w:hint="default" w:ascii="Times New Roman" w:hAnsi="Times New Roman" w:eastAsia="仿宋_GB2312" w:cs="Times New Roman"/>
          <w:bCs/>
          <w:color w:val="000000"/>
          <w:sz w:val="32"/>
          <w:szCs w:val="32"/>
        </w:rPr>
        <w:t>（类）</w:t>
      </w:r>
      <w:r>
        <w:rPr>
          <w:rStyle w:val="17"/>
          <w:rFonts w:hint="default" w:ascii="Times New Roman" w:hAnsi="Times New Roman" w:eastAsia="仿宋_GB2312" w:cs="Times New Roman"/>
          <w:bCs/>
          <w:color w:val="000000"/>
          <w:sz w:val="32"/>
          <w:szCs w:val="32"/>
          <w:lang w:eastAsia="zh-CN"/>
        </w:rPr>
        <w:t>农业农村</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eastAsia="zh-CN"/>
        </w:rPr>
        <w:t>事业运行</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 w:val="0"/>
          <w:bCs/>
          <w:color w:val="000000"/>
          <w:sz w:val="32"/>
          <w:szCs w:val="32"/>
        </w:rPr>
        <w:t>支出决算为</w:t>
      </w:r>
      <w:r>
        <w:rPr>
          <w:rStyle w:val="17"/>
          <w:rFonts w:hint="eastAsia" w:eastAsia="仿宋_GB2312" w:cs="Times New Roman"/>
          <w:b w:val="0"/>
          <w:bCs/>
          <w:color w:val="000000"/>
          <w:sz w:val="32"/>
          <w:szCs w:val="32"/>
          <w:lang w:val="en-US" w:eastAsia="zh-CN"/>
        </w:rPr>
        <w:t>276.96</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%，决算数等于预算数。</w:t>
      </w:r>
    </w:p>
    <w:p w14:paraId="1F9DFD9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7"/>
          <w:rFonts w:hint="default" w:ascii="Times New Roman" w:hAnsi="Times New Roman" w:eastAsia="仿宋_GB2312" w:cs="Times New Roman"/>
          <w:b w:val="0"/>
          <w:bCs/>
          <w:color w:val="000000"/>
          <w:sz w:val="32"/>
          <w:szCs w:val="32"/>
        </w:rPr>
      </w:pPr>
      <w:r>
        <w:rPr>
          <w:rStyle w:val="17"/>
          <w:rFonts w:hint="default" w:ascii="Times New Roman" w:hAnsi="Times New Roman" w:eastAsia="仿宋_GB2312" w:cs="Times New Roman"/>
          <w:bCs/>
          <w:color w:val="000000"/>
          <w:sz w:val="32"/>
          <w:szCs w:val="32"/>
          <w:lang w:val="en-US" w:eastAsia="zh-CN"/>
        </w:rPr>
        <w:t>1</w:t>
      </w:r>
      <w:r>
        <w:rPr>
          <w:rStyle w:val="17"/>
          <w:rFonts w:hint="eastAsia" w:eastAsia="仿宋_GB2312" w:cs="Times New Roman"/>
          <w:bCs/>
          <w:color w:val="000000"/>
          <w:sz w:val="32"/>
          <w:szCs w:val="32"/>
          <w:lang w:val="en-US" w:eastAsia="zh-CN"/>
        </w:rPr>
        <w:t>8</w:t>
      </w:r>
      <w:r>
        <w:rPr>
          <w:rStyle w:val="17"/>
          <w:rFonts w:hint="default" w:ascii="Times New Roman" w:hAnsi="Times New Roman" w:eastAsia="仿宋_GB2312" w:cs="Times New Roman"/>
          <w:bCs/>
          <w:color w:val="000000"/>
          <w:sz w:val="32"/>
          <w:szCs w:val="32"/>
          <w:lang w:val="en-US" w:eastAsia="zh-CN"/>
        </w:rPr>
        <w:t>.</w:t>
      </w:r>
      <w:r>
        <w:rPr>
          <w:rStyle w:val="17"/>
          <w:rFonts w:hint="default" w:ascii="Times New Roman" w:hAnsi="Times New Roman" w:eastAsia="仿宋_GB2312" w:cs="Times New Roman"/>
          <w:bCs/>
          <w:color w:val="000000"/>
          <w:sz w:val="32"/>
          <w:szCs w:val="32"/>
          <w:lang w:eastAsia="zh-CN"/>
        </w:rPr>
        <w:t>农林水</w:t>
      </w:r>
      <w:r>
        <w:rPr>
          <w:rStyle w:val="17"/>
          <w:rFonts w:hint="default" w:ascii="Times New Roman" w:hAnsi="Times New Roman" w:eastAsia="仿宋_GB2312" w:cs="Times New Roman"/>
          <w:bCs/>
          <w:color w:val="000000"/>
          <w:sz w:val="32"/>
          <w:szCs w:val="32"/>
        </w:rPr>
        <w:t>（类）</w:t>
      </w:r>
      <w:r>
        <w:rPr>
          <w:rStyle w:val="17"/>
          <w:rFonts w:hint="default" w:ascii="Times New Roman" w:hAnsi="Times New Roman" w:eastAsia="仿宋_GB2312" w:cs="Times New Roman"/>
          <w:bCs/>
          <w:color w:val="000000"/>
          <w:sz w:val="32"/>
          <w:szCs w:val="32"/>
          <w:lang w:eastAsia="zh-CN"/>
        </w:rPr>
        <w:t>农村综合改革</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eastAsia="zh-CN"/>
        </w:rPr>
        <w:t>对村民委员会和村党支部的补助</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 w:val="0"/>
          <w:bCs/>
          <w:color w:val="000000"/>
          <w:sz w:val="32"/>
          <w:szCs w:val="32"/>
        </w:rPr>
        <w:t>支出决算为</w:t>
      </w:r>
      <w:r>
        <w:rPr>
          <w:rStyle w:val="17"/>
          <w:rFonts w:hint="eastAsia" w:eastAsia="仿宋_GB2312" w:cs="Times New Roman"/>
          <w:b w:val="0"/>
          <w:bCs/>
          <w:color w:val="000000"/>
          <w:sz w:val="32"/>
          <w:szCs w:val="32"/>
          <w:lang w:val="en-US" w:eastAsia="zh-CN"/>
        </w:rPr>
        <w:t>347.10</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%，决算数等于预算数。</w:t>
      </w:r>
    </w:p>
    <w:p w14:paraId="0B74D7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Style w:val="17"/>
          <w:rFonts w:hint="default" w:ascii="Times New Roman" w:hAnsi="Times New Roman" w:eastAsia="仿宋_GB2312" w:cs="Times New Roman"/>
          <w:b w:val="0"/>
          <w:bCs/>
          <w:color w:val="000000"/>
          <w:sz w:val="32"/>
          <w:szCs w:val="32"/>
        </w:rPr>
      </w:pPr>
      <w:r>
        <w:rPr>
          <w:rStyle w:val="17"/>
          <w:rFonts w:hint="eastAsia" w:eastAsia="仿宋_GB2312" w:cs="Times New Roman"/>
          <w:bCs/>
          <w:color w:val="000000"/>
          <w:sz w:val="32"/>
          <w:szCs w:val="32"/>
          <w:lang w:val="en-US" w:eastAsia="zh-CN"/>
        </w:rPr>
        <w:t>19</w:t>
      </w:r>
      <w:r>
        <w:rPr>
          <w:rStyle w:val="17"/>
          <w:rFonts w:hint="default" w:ascii="Times New Roman" w:hAnsi="Times New Roman" w:eastAsia="仿宋_GB2312" w:cs="Times New Roman"/>
          <w:bCs/>
          <w:color w:val="000000"/>
          <w:sz w:val="32"/>
          <w:szCs w:val="32"/>
          <w:lang w:val="en-US" w:eastAsia="zh-CN"/>
        </w:rPr>
        <w:t>.</w:t>
      </w:r>
      <w:r>
        <w:rPr>
          <w:rStyle w:val="17"/>
          <w:rFonts w:hint="default" w:ascii="Times New Roman" w:hAnsi="Times New Roman" w:eastAsia="仿宋_GB2312" w:cs="Times New Roman"/>
          <w:bCs/>
          <w:color w:val="000000"/>
          <w:sz w:val="32"/>
          <w:szCs w:val="32"/>
          <w:lang w:eastAsia="zh-CN"/>
        </w:rPr>
        <w:t>住房保障</w:t>
      </w:r>
      <w:r>
        <w:rPr>
          <w:rStyle w:val="17"/>
          <w:rFonts w:hint="default" w:ascii="Times New Roman" w:hAnsi="Times New Roman" w:eastAsia="仿宋_GB2312" w:cs="Times New Roman"/>
          <w:bCs/>
          <w:color w:val="000000"/>
          <w:sz w:val="32"/>
          <w:szCs w:val="32"/>
        </w:rPr>
        <w:t>（类）</w:t>
      </w:r>
      <w:r>
        <w:rPr>
          <w:rStyle w:val="17"/>
          <w:rFonts w:hint="default" w:ascii="Times New Roman" w:hAnsi="Times New Roman" w:eastAsia="仿宋_GB2312" w:cs="Times New Roman"/>
          <w:bCs/>
          <w:color w:val="000000"/>
          <w:sz w:val="32"/>
          <w:szCs w:val="32"/>
          <w:lang w:eastAsia="zh-CN"/>
        </w:rPr>
        <w:t>住房改革</w:t>
      </w:r>
      <w:r>
        <w:rPr>
          <w:rStyle w:val="17"/>
          <w:rFonts w:hint="default" w:ascii="Times New Roman" w:hAnsi="Times New Roman" w:eastAsia="仿宋_GB2312" w:cs="Times New Roman"/>
          <w:bCs/>
          <w:color w:val="000000"/>
          <w:sz w:val="32"/>
          <w:szCs w:val="32"/>
        </w:rPr>
        <w:t>（款）</w:t>
      </w:r>
      <w:r>
        <w:rPr>
          <w:rStyle w:val="17"/>
          <w:rFonts w:hint="default" w:ascii="Times New Roman" w:hAnsi="Times New Roman" w:eastAsia="仿宋_GB2312" w:cs="Times New Roman"/>
          <w:bCs/>
          <w:color w:val="000000"/>
          <w:sz w:val="32"/>
          <w:szCs w:val="32"/>
          <w:lang w:eastAsia="zh-CN"/>
        </w:rPr>
        <w:t>住房公积金</w:t>
      </w:r>
      <w:r>
        <w:rPr>
          <w:rStyle w:val="17"/>
          <w:rFonts w:hint="default" w:ascii="Times New Roman" w:hAnsi="Times New Roman" w:eastAsia="仿宋_GB2312" w:cs="Times New Roman"/>
          <w:bCs/>
          <w:color w:val="000000"/>
          <w:sz w:val="32"/>
          <w:szCs w:val="32"/>
        </w:rPr>
        <w:t>（项）:</w:t>
      </w:r>
      <w:r>
        <w:rPr>
          <w:rStyle w:val="17"/>
          <w:rFonts w:hint="default" w:ascii="Times New Roman" w:hAnsi="Times New Roman" w:eastAsia="仿宋_GB2312" w:cs="Times New Roman"/>
          <w:b w:val="0"/>
          <w:bCs/>
          <w:color w:val="000000"/>
          <w:sz w:val="32"/>
          <w:szCs w:val="32"/>
        </w:rPr>
        <w:t>支出决算为</w:t>
      </w:r>
      <w:r>
        <w:rPr>
          <w:rStyle w:val="17"/>
          <w:rFonts w:hint="eastAsia" w:eastAsia="仿宋_GB2312" w:cs="Times New Roman"/>
          <w:b w:val="0"/>
          <w:bCs/>
          <w:color w:val="000000"/>
          <w:sz w:val="32"/>
          <w:szCs w:val="32"/>
          <w:lang w:val="en-US" w:eastAsia="zh-CN"/>
        </w:rPr>
        <w:t>49.67</w:t>
      </w:r>
      <w:r>
        <w:rPr>
          <w:rStyle w:val="17"/>
          <w:rFonts w:hint="default" w:ascii="Times New Roman" w:hAnsi="Times New Roman" w:eastAsia="仿宋_GB2312" w:cs="Times New Roman"/>
          <w:b w:val="0"/>
          <w:bCs/>
          <w:color w:val="000000"/>
          <w:sz w:val="32"/>
          <w:szCs w:val="32"/>
        </w:rPr>
        <w:t>万元，完成预算</w:t>
      </w:r>
      <w:r>
        <w:rPr>
          <w:rStyle w:val="17"/>
          <w:rFonts w:hint="default" w:ascii="Times New Roman" w:hAnsi="Times New Roman"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%，决算数等于预算数。</w:t>
      </w:r>
    </w:p>
    <w:p w14:paraId="3F9A3DE4">
      <w:pPr>
        <w:keepNext w:val="0"/>
        <w:keepLines w:val="0"/>
        <w:pageBreakBefore w:val="0"/>
        <w:widowControl w:val="0"/>
        <w:tabs>
          <w:tab w:val="right" w:pos="8306"/>
        </w:tabs>
        <w:kinsoku/>
        <w:wordWrap/>
        <w:overflowPunct/>
        <w:topLinePunct w:val="0"/>
        <w:autoSpaceDE/>
        <w:autoSpaceDN/>
        <w:bidi w:val="0"/>
        <w:adjustRightInd/>
        <w:snapToGrid/>
        <w:spacing w:line="560" w:lineRule="exact"/>
        <w:ind w:firstLine="640"/>
        <w:textAlignment w:val="auto"/>
        <w:outlineLvl w:val="1"/>
        <w:rPr>
          <w:rStyle w:val="36"/>
          <w:rFonts w:hint="default" w:ascii="Times New Roman" w:hAnsi="Times New Roman" w:cs="Times New Roman"/>
        </w:rPr>
      </w:pPr>
      <w:bookmarkStart w:id="44" w:name="_Toc15377214"/>
      <w:bookmarkStart w:id="45" w:name="_Toc15396608"/>
      <w:bookmarkStart w:id="46" w:name="_Toc27135"/>
      <w:r>
        <w:rPr>
          <w:rFonts w:hint="default" w:ascii="Times New Roman" w:hAnsi="Times New Roman" w:eastAsia="黑体" w:cs="Times New Roman"/>
          <w:color w:val="000000"/>
          <w:sz w:val="32"/>
          <w:szCs w:val="32"/>
        </w:rPr>
        <w:t>六</w:t>
      </w:r>
      <w:r>
        <w:rPr>
          <w:rFonts w:hint="default" w:ascii="Times New Roman" w:hAnsi="Times New Roman" w:eastAsia="黑体" w:cs="Times New Roman"/>
          <w:b/>
          <w:color w:val="000000"/>
          <w:sz w:val="32"/>
          <w:szCs w:val="32"/>
        </w:rPr>
        <w:t>、一</w:t>
      </w:r>
      <w:r>
        <w:rPr>
          <w:rStyle w:val="36"/>
          <w:rFonts w:hint="default" w:ascii="Times New Roman" w:hAnsi="Times New Roman" w:eastAsia="黑体" w:cs="Times New Roman"/>
          <w:b w:val="0"/>
        </w:rPr>
        <w:t>般公共预算财政拨款基本支出决算情况说明</w:t>
      </w:r>
      <w:bookmarkEnd w:id="44"/>
      <w:bookmarkEnd w:id="45"/>
      <w:bookmarkEnd w:id="46"/>
      <w:r>
        <w:rPr>
          <w:rStyle w:val="36"/>
          <w:rFonts w:hint="default" w:ascii="Times New Roman" w:hAnsi="Times New Roman" w:eastAsia="黑体" w:cs="Times New Roman"/>
          <w:b w:val="0"/>
        </w:rPr>
        <w:tab/>
      </w:r>
    </w:p>
    <w:p w14:paraId="7C8FBE47">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2022</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rPr>
        <w:t>一般公共预算财政拨款基本支出</w:t>
      </w:r>
      <w:r>
        <w:rPr>
          <w:rFonts w:hint="eastAsia" w:eastAsia="仿宋_GB2312" w:cs="Times New Roman"/>
          <w:color w:val="000000"/>
          <w:sz w:val="32"/>
          <w:szCs w:val="32"/>
          <w:lang w:val="en-US" w:eastAsia="zh-CN"/>
        </w:rPr>
        <w:t>854.50</w:t>
      </w:r>
      <w:r>
        <w:rPr>
          <w:rFonts w:hint="default" w:ascii="Times New Roman" w:hAnsi="Times New Roman" w:eastAsia="仿宋_GB2312" w:cs="Times New Roman"/>
          <w:color w:val="000000"/>
          <w:sz w:val="32"/>
          <w:szCs w:val="32"/>
        </w:rPr>
        <w:t>万元，其中：</w:t>
      </w:r>
    </w:p>
    <w:p w14:paraId="2CD0D807">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人员经费</w:t>
      </w:r>
      <w:r>
        <w:rPr>
          <w:rFonts w:hint="eastAsia" w:eastAsia="仿宋_GB2312" w:cs="Times New Roman"/>
          <w:color w:val="000000"/>
          <w:sz w:val="32"/>
          <w:szCs w:val="32"/>
          <w:lang w:val="en-US" w:eastAsia="zh-CN"/>
        </w:rPr>
        <w:t>787.77</w:t>
      </w:r>
      <w:r>
        <w:rPr>
          <w:rFonts w:hint="default" w:ascii="Times New Roman" w:hAnsi="Times New Roman" w:eastAsia="仿宋_GB2312" w:cs="Times New Roman"/>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7A801C6A">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default" w:ascii="Times New Roman" w:hAnsi="Times New Roman" w:eastAsia="仿宋" w:cs="Times New Roman"/>
          <w:b/>
          <w:color w:val="FF0000"/>
          <w:sz w:val="32"/>
          <w:szCs w:val="32"/>
        </w:rPr>
      </w:pPr>
      <w:r>
        <w:rPr>
          <w:rFonts w:hint="default" w:ascii="Times New Roman" w:hAnsi="Times New Roman" w:eastAsia="仿宋_GB2312" w:cs="Times New Roman"/>
          <w:color w:val="000000"/>
          <w:sz w:val="32"/>
          <w:szCs w:val="32"/>
        </w:rPr>
        <w:t>日常公用经费</w:t>
      </w:r>
      <w:r>
        <w:rPr>
          <w:rFonts w:hint="eastAsia" w:eastAsia="仿宋_GB2312" w:cs="Times New Roman"/>
          <w:color w:val="000000"/>
          <w:sz w:val="32"/>
          <w:szCs w:val="32"/>
          <w:lang w:val="en-US" w:eastAsia="zh-CN"/>
        </w:rPr>
        <w:t>66.73</w:t>
      </w:r>
      <w:r>
        <w:rPr>
          <w:rFonts w:hint="default" w:ascii="Times New Roman" w:hAnsi="Times New Roman" w:eastAsia="仿宋_GB2312" w:cs="Times New Roman"/>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52A780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36"/>
          <w:rFonts w:hint="default" w:ascii="Times New Roman" w:hAnsi="Times New Roman" w:eastAsia="黑体" w:cs="Times New Roman"/>
          <w:b w:val="0"/>
        </w:rPr>
      </w:pPr>
      <w:bookmarkStart w:id="47" w:name="_Toc15396609"/>
      <w:bookmarkStart w:id="48" w:name="_Toc15305"/>
      <w:bookmarkStart w:id="49" w:name="_Toc15377215"/>
      <w:r>
        <w:rPr>
          <w:rFonts w:hint="default" w:ascii="Times New Roman" w:hAnsi="Times New Roman" w:eastAsia="黑体" w:cs="Times New Roman"/>
          <w:color w:val="000000"/>
          <w:sz w:val="32"/>
          <w:szCs w:val="32"/>
        </w:rPr>
        <w:t>七、</w:t>
      </w:r>
      <w:r>
        <w:rPr>
          <w:rStyle w:val="36"/>
          <w:rFonts w:hint="default" w:ascii="Times New Roman" w:hAnsi="Times New Roman" w:eastAsia="黑体" w:cs="Times New Roman"/>
        </w:rPr>
        <w:t>“</w:t>
      </w:r>
      <w:r>
        <w:rPr>
          <w:rStyle w:val="36"/>
          <w:rFonts w:hint="default" w:ascii="Times New Roman" w:hAnsi="Times New Roman" w:eastAsia="黑体" w:cs="Times New Roman"/>
          <w:b w:val="0"/>
        </w:rPr>
        <w:t>三公”经费财政拨款支出决算情况说明</w:t>
      </w:r>
      <w:bookmarkEnd w:id="47"/>
      <w:bookmarkEnd w:id="48"/>
      <w:bookmarkEnd w:id="49"/>
    </w:p>
    <w:p w14:paraId="18E2B66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hint="eastAsia" w:ascii="楷体_GB2312" w:hAnsi="楷体_GB2312" w:eastAsia="楷体_GB2312" w:cs="楷体_GB2312"/>
          <w:b/>
          <w:color w:val="000000"/>
          <w:sz w:val="32"/>
          <w:szCs w:val="32"/>
        </w:rPr>
      </w:pPr>
      <w:bookmarkStart w:id="50" w:name="_Toc15377216"/>
      <w:r>
        <w:rPr>
          <w:rFonts w:hint="eastAsia" w:ascii="楷体_GB2312" w:hAnsi="楷体_GB2312" w:eastAsia="楷体_GB2312" w:cs="楷体_GB2312"/>
          <w:b/>
          <w:color w:val="000000"/>
          <w:sz w:val="32"/>
          <w:szCs w:val="32"/>
        </w:rPr>
        <w:t>（一）“三公”经费财政拨款支出决算总体情况说明</w:t>
      </w:r>
      <w:bookmarkEnd w:id="50"/>
    </w:p>
    <w:p w14:paraId="317D010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2022</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rPr>
        <w:t>“三公”经费财政拨款支出决算为</w:t>
      </w:r>
      <w:r>
        <w:rPr>
          <w:rFonts w:hint="default" w:ascii="Times New Roman" w:hAnsi="Times New Roman" w:eastAsia="仿宋_GB2312" w:cs="Times New Roman"/>
          <w:color w:val="000000"/>
          <w:sz w:val="32"/>
          <w:szCs w:val="32"/>
          <w:lang w:val="en-US" w:eastAsia="zh-CN"/>
        </w:rPr>
        <w:t>6.</w:t>
      </w:r>
      <w:r>
        <w:rPr>
          <w:rFonts w:hint="eastAsia" w:eastAsia="仿宋_GB2312" w:cs="Times New Roman"/>
          <w:color w:val="000000"/>
          <w:sz w:val="32"/>
          <w:szCs w:val="32"/>
          <w:lang w:val="en-US" w:eastAsia="zh-CN"/>
        </w:rPr>
        <w:t>10</w:t>
      </w:r>
      <w:r>
        <w:rPr>
          <w:rFonts w:hint="default" w:ascii="Times New Roman" w:hAnsi="Times New Roman" w:eastAsia="仿宋_GB2312" w:cs="Times New Roman"/>
          <w:color w:val="000000"/>
          <w:sz w:val="32"/>
          <w:szCs w:val="32"/>
        </w:rPr>
        <w:t>万元，完成预算</w:t>
      </w:r>
      <w:r>
        <w:rPr>
          <w:rFonts w:hint="eastAsia"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%，决算数与预算数持平。</w:t>
      </w:r>
    </w:p>
    <w:p w14:paraId="7968F86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2"/>
        <w:rPr>
          <w:rFonts w:hint="default" w:ascii="楷体_GB2312" w:hAnsi="楷体_GB2312" w:eastAsia="楷体_GB2312" w:cs="楷体_GB2312"/>
          <w:b/>
          <w:color w:val="000000"/>
          <w:sz w:val="32"/>
          <w:szCs w:val="32"/>
        </w:rPr>
      </w:pPr>
      <w:bookmarkStart w:id="51" w:name="_Toc15377217"/>
      <w:r>
        <w:rPr>
          <w:rFonts w:hint="default" w:ascii="楷体_GB2312" w:hAnsi="楷体_GB2312" w:eastAsia="楷体_GB2312" w:cs="楷体_GB2312"/>
          <w:b/>
          <w:color w:val="000000"/>
          <w:sz w:val="32"/>
          <w:szCs w:val="32"/>
        </w:rPr>
        <w:t>（二）“三公”经费财政拨款支出决算具体情况说明</w:t>
      </w:r>
      <w:bookmarkEnd w:id="51"/>
    </w:p>
    <w:p w14:paraId="252AA51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highlight w:val="yellow"/>
        </w:rPr>
      </w:pPr>
      <w:r>
        <w:rPr>
          <w:rFonts w:hint="eastAsia" w:eastAsia="仿宋_GB2312" w:cs="Times New Roman"/>
          <w:color w:val="000000"/>
          <w:sz w:val="32"/>
          <w:szCs w:val="32"/>
          <w:lang w:eastAsia="zh-CN"/>
        </w:rPr>
        <w:t>2022</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rPr>
        <w:t>“三公”经费财政拨款支出决算中，因公出国（境）费支出决算</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%；公务用车购置及运行维护费支出决算</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%；公务接待费支出决算</w:t>
      </w:r>
      <w:r>
        <w:rPr>
          <w:rFonts w:hint="eastAsia" w:eastAsia="仿宋_GB2312" w:cs="Times New Roman"/>
          <w:color w:val="000000"/>
          <w:sz w:val="32"/>
          <w:szCs w:val="32"/>
          <w:lang w:val="en-US" w:eastAsia="zh-CN"/>
        </w:rPr>
        <w:t>6.10</w:t>
      </w:r>
      <w:r>
        <w:rPr>
          <w:rFonts w:hint="default" w:ascii="Times New Roman" w:hAnsi="Times New Roman" w:eastAsia="仿宋_GB2312" w:cs="Times New Roman"/>
          <w:color w:val="000000"/>
          <w:sz w:val="32"/>
          <w:szCs w:val="32"/>
        </w:rPr>
        <w:t>万元，占</w:t>
      </w:r>
      <w:r>
        <w:rPr>
          <w:rFonts w:hint="default" w:ascii="Times New Roman" w:hAnsi="Times New Roman" w:eastAsia="仿宋_GB2312" w:cs="Times New Roman"/>
          <w:color w:val="000000"/>
          <w:sz w:val="32"/>
          <w:szCs w:val="32"/>
          <w:lang w:val="en-US" w:eastAsia="zh-CN"/>
        </w:rPr>
        <w:t>100</w:t>
      </w:r>
      <w:r>
        <w:rPr>
          <w:rFonts w:hint="default" w:ascii="Times New Roman" w:hAnsi="Times New Roman" w:eastAsia="仿宋_GB2312" w:cs="Times New Roman"/>
          <w:color w:val="000000"/>
          <w:sz w:val="32"/>
          <w:szCs w:val="32"/>
        </w:rPr>
        <w:t>%。具体情况如下：</w:t>
      </w:r>
    </w:p>
    <w:p w14:paraId="45FA9AC0">
      <w:pPr>
        <w:spacing w:line="600" w:lineRule="exact"/>
        <w:ind w:firstLine="640"/>
        <w:rPr>
          <w:rFonts w:hint="eastAsia" w:ascii="Times New Roman" w:hAnsi="Times New Roman" w:eastAsia="仿宋_GB2312" w:cs="Times New Roman"/>
          <w:color w:val="000000"/>
          <w:sz w:val="32"/>
          <w:szCs w:val="32"/>
          <w:highlight w:val="yellow"/>
          <w:lang w:eastAsia="zh-CN"/>
        </w:rPr>
      </w:pPr>
      <w:r>
        <w:rPr>
          <w:rFonts w:hint="eastAsia" w:ascii="Times New Roman" w:hAnsi="Times New Roman" w:eastAsia="仿宋_GB2312" w:cs="Times New Roman"/>
          <w:color w:val="000000"/>
          <w:sz w:val="32"/>
          <w:szCs w:val="32"/>
          <w:highlight w:val="yellow"/>
          <w:lang w:eastAsia="zh-CN"/>
        </w:rPr>
        <w:drawing>
          <wp:anchor distT="0" distB="0" distL="114300" distR="114300" simplePos="0" relativeHeight="251665408" behindDoc="0" locked="0" layoutInCell="1" allowOverlap="1">
            <wp:simplePos x="0" y="0"/>
            <wp:positionH relativeFrom="column">
              <wp:posOffset>353060</wp:posOffset>
            </wp:positionH>
            <wp:positionV relativeFrom="paragraph">
              <wp:posOffset>43815</wp:posOffset>
            </wp:positionV>
            <wp:extent cx="4587240" cy="2758440"/>
            <wp:effectExtent l="0" t="0" r="3810" b="3810"/>
            <wp:wrapNone/>
            <wp:docPr id="8" name="图片 8" descr="c6d0eaa91cc880b040b4e05762c57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6d0eaa91cc880b040b4e05762c570c"/>
                    <pic:cNvPicPr>
                      <a:picLocks noChangeAspect="1"/>
                    </pic:cNvPicPr>
                  </pic:nvPicPr>
                  <pic:blipFill>
                    <a:blip r:embed="rId13"/>
                    <a:stretch>
                      <a:fillRect/>
                    </a:stretch>
                  </pic:blipFill>
                  <pic:spPr>
                    <a:xfrm>
                      <a:off x="0" y="0"/>
                      <a:ext cx="4587240" cy="2758440"/>
                    </a:xfrm>
                    <a:prstGeom prst="rect">
                      <a:avLst/>
                    </a:prstGeom>
                    <a:noFill/>
                    <a:ln>
                      <a:noFill/>
                    </a:ln>
                  </pic:spPr>
                </pic:pic>
              </a:graphicData>
            </a:graphic>
          </wp:anchor>
        </w:drawing>
      </w:r>
    </w:p>
    <w:p w14:paraId="5A5F3D6F">
      <w:pPr>
        <w:spacing w:line="600" w:lineRule="exact"/>
        <w:ind w:firstLine="640"/>
        <w:rPr>
          <w:rFonts w:hint="default" w:ascii="Times New Roman" w:hAnsi="Times New Roman" w:eastAsia="仿宋_GB2312" w:cs="Times New Roman"/>
          <w:color w:val="000000"/>
          <w:sz w:val="32"/>
          <w:szCs w:val="32"/>
          <w:highlight w:val="yellow"/>
        </w:rPr>
      </w:pPr>
    </w:p>
    <w:p w14:paraId="6CE51580">
      <w:pPr>
        <w:spacing w:line="600" w:lineRule="exact"/>
        <w:ind w:firstLine="640"/>
        <w:rPr>
          <w:rFonts w:hint="default" w:ascii="Times New Roman" w:hAnsi="Times New Roman" w:eastAsia="仿宋_GB2312" w:cs="Times New Roman"/>
          <w:color w:val="000000"/>
          <w:sz w:val="32"/>
          <w:szCs w:val="32"/>
          <w:highlight w:val="yellow"/>
        </w:rPr>
      </w:pPr>
    </w:p>
    <w:p w14:paraId="624EBC3F">
      <w:pPr>
        <w:spacing w:line="600" w:lineRule="exact"/>
        <w:ind w:firstLine="640"/>
        <w:rPr>
          <w:rFonts w:hint="default" w:ascii="Times New Roman" w:hAnsi="Times New Roman" w:eastAsia="仿宋_GB2312" w:cs="Times New Roman"/>
          <w:color w:val="000000"/>
          <w:sz w:val="32"/>
          <w:szCs w:val="32"/>
          <w:highlight w:val="yellow"/>
        </w:rPr>
      </w:pPr>
    </w:p>
    <w:p w14:paraId="53CA9C42">
      <w:pPr>
        <w:spacing w:line="600" w:lineRule="exact"/>
        <w:ind w:firstLine="640"/>
        <w:rPr>
          <w:rFonts w:hint="default" w:ascii="Times New Roman" w:hAnsi="Times New Roman" w:eastAsia="仿宋_GB2312" w:cs="Times New Roman"/>
          <w:color w:val="000000"/>
          <w:sz w:val="32"/>
          <w:szCs w:val="32"/>
          <w:highlight w:val="yellow"/>
        </w:rPr>
      </w:pPr>
    </w:p>
    <w:p w14:paraId="6602CDC2">
      <w:pPr>
        <w:spacing w:line="600" w:lineRule="exact"/>
        <w:rPr>
          <w:rFonts w:hint="default" w:ascii="Times New Roman" w:hAnsi="Times New Roman" w:eastAsia="仿宋_GB2312" w:cs="Times New Roman"/>
          <w:color w:val="000000"/>
          <w:sz w:val="32"/>
          <w:szCs w:val="32"/>
          <w:highlight w:val="yellow"/>
        </w:rPr>
      </w:pPr>
    </w:p>
    <w:p w14:paraId="375E7502">
      <w:pPr>
        <w:spacing w:line="600" w:lineRule="exact"/>
        <w:rPr>
          <w:rFonts w:hint="default" w:ascii="Times New Roman" w:hAnsi="Times New Roman" w:eastAsia="仿宋_GB2312" w:cs="Times New Roman"/>
          <w:color w:val="000000"/>
          <w:sz w:val="32"/>
          <w:szCs w:val="32"/>
          <w:highlight w:val="yellow"/>
        </w:rPr>
      </w:pPr>
    </w:p>
    <w:p w14:paraId="22F216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000000"/>
          <w:sz w:val="32"/>
          <w:szCs w:val="32"/>
          <w:lang w:val="en-US" w:eastAsia="zh-CN"/>
        </w:rPr>
      </w:pPr>
    </w:p>
    <w:p w14:paraId="3EA31E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lang w:val="en-US" w:eastAsia="zh-CN"/>
        </w:rPr>
        <w:t>1.</w:t>
      </w:r>
      <w:r>
        <w:rPr>
          <w:rFonts w:hint="default" w:ascii="Times New Roman" w:hAnsi="Times New Roman" w:eastAsia="仿宋_GB2312" w:cs="Times New Roman"/>
          <w:b/>
          <w:color w:val="000000"/>
          <w:sz w:val="32"/>
          <w:szCs w:val="32"/>
        </w:rPr>
        <w:t>因公出国（境）经费支出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Style w:val="17"/>
          <w:rFonts w:hint="default" w:ascii="Times New Roman" w:hAnsi="Times New Roman" w:eastAsia="仿宋_GB2312" w:cs="Times New Roman"/>
          <w:b w:val="0"/>
          <w:bCs/>
          <w:color w:val="000000"/>
          <w:sz w:val="32"/>
          <w:szCs w:val="32"/>
        </w:rPr>
        <w:t>完成预算</w:t>
      </w:r>
      <w:r>
        <w:rPr>
          <w:rStyle w:val="17"/>
          <w:rFonts w:hint="default" w:ascii="Times New Roman" w:hAnsi="Times New Roman" w:eastAsia="仿宋_GB2312" w:cs="Times New Roman"/>
          <w:b w:val="0"/>
          <w:bCs/>
          <w:color w:val="000000"/>
          <w:sz w:val="32"/>
          <w:szCs w:val="32"/>
          <w:lang w:val="en-US" w:eastAsia="zh-CN"/>
        </w:rPr>
        <w:t>0</w:t>
      </w:r>
      <w:r>
        <w:rPr>
          <w:rStyle w:val="17"/>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color w:val="000000"/>
          <w:sz w:val="32"/>
          <w:szCs w:val="32"/>
        </w:rPr>
        <w:t>全年安排因公出国（境）团组</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次，出国（境）</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人</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2022</w:t>
      </w:r>
      <w:r>
        <w:rPr>
          <w:rFonts w:hint="default" w:ascii="Times New Roman" w:hAnsi="Times New Roman" w:eastAsia="仿宋_GB2312" w:cs="Times New Roman"/>
          <w:color w:val="000000"/>
          <w:sz w:val="32"/>
          <w:szCs w:val="32"/>
          <w:lang w:val="en-US" w:eastAsia="zh-CN"/>
        </w:rPr>
        <w:t>年未安排</w:t>
      </w:r>
      <w:r>
        <w:rPr>
          <w:rFonts w:hint="default" w:ascii="Times New Roman" w:hAnsi="Times New Roman" w:eastAsia="仿宋_GB2312" w:cs="Times New Roman"/>
          <w:color w:val="000000"/>
          <w:sz w:val="32"/>
          <w:szCs w:val="32"/>
        </w:rPr>
        <w:t>因公出国（境）</w:t>
      </w:r>
      <w:r>
        <w:rPr>
          <w:rFonts w:hint="default" w:ascii="Times New Roman" w:hAnsi="Times New Roman" w:eastAsia="仿宋_GB2312" w:cs="Times New Roman"/>
          <w:color w:val="000000"/>
          <w:sz w:val="32"/>
          <w:szCs w:val="32"/>
          <w:lang w:eastAsia="zh-CN"/>
        </w:rPr>
        <w:t>经费</w:t>
      </w:r>
      <w:r>
        <w:rPr>
          <w:rFonts w:hint="default" w:ascii="Times New Roman" w:hAnsi="Times New Roman" w:eastAsia="仿宋_GB2312" w:cs="Times New Roman"/>
          <w:color w:val="000000"/>
          <w:sz w:val="32"/>
          <w:szCs w:val="32"/>
        </w:rPr>
        <w:t>。</w:t>
      </w:r>
    </w:p>
    <w:p w14:paraId="7EB4D18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color w:val="000000"/>
          <w:sz w:val="32"/>
          <w:szCs w:val="32"/>
        </w:rPr>
      </w:pPr>
      <w:r>
        <w:rPr>
          <w:rFonts w:hint="default" w:ascii="Times New Roman" w:hAnsi="Times New Roman" w:eastAsia="仿宋_GB2312" w:cs="Times New Roman"/>
          <w:b/>
          <w:color w:val="000000"/>
          <w:sz w:val="32"/>
          <w:szCs w:val="32"/>
        </w:rPr>
        <w:t>2.公务用车购置及运行维护费支出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Style w:val="17"/>
          <w:rFonts w:hint="eastAsia" w:eastAsia="仿宋_GB2312" w:cs="Times New Roman"/>
          <w:b w:val="0"/>
          <w:bCs/>
          <w:color w:val="000000"/>
          <w:sz w:val="32"/>
          <w:szCs w:val="32"/>
          <w:lang w:val="en-US" w:eastAsia="zh-CN"/>
        </w:rPr>
        <w:t>2022</w:t>
      </w:r>
      <w:r>
        <w:rPr>
          <w:rStyle w:val="17"/>
          <w:rFonts w:hint="default" w:ascii="Times New Roman" w:hAnsi="Times New Roman" w:eastAsia="仿宋_GB2312" w:cs="Times New Roman"/>
          <w:b w:val="0"/>
          <w:bCs/>
          <w:color w:val="000000"/>
          <w:sz w:val="32"/>
          <w:szCs w:val="32"/>
          <w:lang w:val="en-US" w:eastAsia="zh-CN"/>
        </w:rPr>
        <w:t>年未安</w:t>
      </w:r>
      <w:r>
        <w:rPr>
          <w:rFonts w:hint="default" w:ascii="Times New Roman" w:hAnsi="Times New Roman" w:eastAsia="仿宋_GB2312" w:cs="Times New Roman"/>
          <w:color w:val="000000"/>
          <w:sz w:val="32"/>
          <w:szCs w:val="32"/>
          <w:lang w:val="en-US" w:eastAsia="zh-CN"/>
        </w:rPr>
        <w:t>排</w:t>
      </w:r>
      <w:r>
        <w:rPr>
          <w:rFonts w:hint="default" w:ascii="Times New Roman" w:hAnsi="Times New Roman" w:eastAsia="仿宋_GB2312" w:cs="Times New Roman"/>
          <w:color w:val="000000"/>
          <w:sz w:val="32"/>
          <w:szCs w:val="32"/>
        </w:rPr>
        <w:t>公务用车购置及运行维护费。</w:t>
      </w:r>
    </w:p>
    <w:p w14:paraId="735682D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color w:val="000000"/>
          <w:sz w:val="32"/>
          <w:szCs w:val="32"/>
        </w:rPr>
        <w:t>3.公务接待费支出</w:t>
      </w:r>
      <w:r>
        <w:rPr>
          <w:rFonts w:hint="eastAsia" w:eastAsia="仿宋_GB2312" w:cs="Times New Roman"/>
          <w:color w:val="000000"/>
          <w:sz w:val="32"/>
          <w:szCs w:val="32"/>
          <w:lang w:val="en-US" w:eastAsia="zh-CN"/>
        </w:rPr>
        <w:t>6.10</w:t>
      </w:r>
      <w:r>
        <w:rPr>
          <w:rFonts w:hint="default" w:ascii="Times New Roman" w:hAnsi="Times New Roman" w:eastAsia="仿宋_GB2312" w:cs="Times New Roman"/>
          <w:color w:val="000000"/>
          <w:sz w:val="32"/>
          <w:szCs w:val="32"/>
        </w:rPr>
        <w:t>万元，</w:t>
      </w:r>
      <w:r>
        <w:rPr>
          <w:rStyle w:val="17"/>
          <w:rFonts w:hint="default" w:ascii="Times New Roman" w:hAnsi="Times New Roman" w:eastAsia="仿宋_GB2312" w:cs="Times New Roman"/>
          <w:b w:val="0"/>
          <w:bCs/>
          <w:color w:val="000000"/>
          <w:sz w:val="32"/>
          <w:szCs w:val="32"/>
        </w:rPr>
        <w:t>完成预算</w:t>
      </w:r>
      <w:r>
        <w:rPr>
          <w:rStyle w:val="17"/>
          <w:rFonts w:hint="eastAsia" w:eastAsia="仿宋_GB2312" w:cs="Times New Roman"/>
          <w:b w:val="0"/>
          <w:bCs/>
          <w:color w:val="000000"/>
          <w:sz w:val="32"/>
          <w:szCs w:val="32"/>
          <w:lang w:val="en-US" w:eastAsia="zh-CN"/>
        </w:rPr>
        <w:t>100</w:t>
      </w:r>
      <w:r>
        <w:rPr>
          <w:rStyle w:val="17"/>
          <w:rFonts w:hint="default" w:ascii="Times New Roman" w:hAnsi="Times New Roman" w:eastAsia="仿宋_GB2312" w:cs="Times New Roman"/>
          <w:b w:val="0"/>
          <w:bCs/>
          <w:color w:val="000000"/>
          <w:sz w:val="32"/>
          <w:szCs w:val="32"/>
        </w:rPr>
        <w:t>%。</w:t>
      </w:r>
      <w:r>
        <w:rPr>
          <w:rFonts w:hint="default" w:ascii="Times New Roman" w:hAnsi="Times New Roman" w:eastAsia="仿宋_GB2312" w:cs="Times New Roman"/>
          <w:color w:val="000000"/>
          <w:sz w:val="32"/>
          <w:szCs w:val="32"/>
        </w:rPr>
        <w:t>公务接待费支出决算比</w:t>
      </w:r>
      <w:r>
        <w:rPr>
          <w:rFonts w:hint="eastAsia" w:eastAsia="仿宋_GB2312" w:cs="Times New Roman"/>
          <w:color w:val="000000"/>
          <w:sz w:val="32"/>
          <w:szCs w:val="32"/>
          <w:lang w:eastAsia="zh-CN"/>
        </w:rPr>
        <w:t>2021</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rPr>
        <w:t>减少</w:t>
      </w:r>
      <w:r>
        <w:rPr>
          <w:rFonts w:hint="default" w:ascii="Times New Roman" w:hAnsi="Times New Roman" w:eastAsia="仿宋_GB2312" w:cs="Times New Roman"/>
          <w:color w:val="000000"/>
          <w:sz w:val="32"/>
          <w:szCs w:val="32"/>
          <w:lang w:val="en-US" w:eastAsia="zh-CN"/>
        </w:rPr>
        <w:t>0.04</w:t>
      </w:r>
      <w:r>
        <w:rPr>
          <w:rFonts w:hint="default" w:ascii="Times New Roman" w:hAnsi="Times New Roman" w:eastAsia="仿宋_GB2312" w:cs="Times New Roman"/>
          <w:color w:val="000000"/>
          <w:sz w:val="32"/>
          <w:szCs w:val="32"/>
        </w:rPr>
        <w:t>万元，下降</w:t>
      </w:r>
      <w:r>
        <w:rPr>
          <w:rFonts w:hint="default" w:ascii="Times New Roman" w:hAnsi="Times New Roman" w:eastAsia="仿宋_GB2312" w:cs="Times New Roman"/>
          <w:color w:val="000000"/>
          <w:sz w:val="32"/>
          <w:szCs w:val="32"/>
          <w:lang w:val="en-US" w:eastAsia="zh-CN"/>
        </w:rPr>
        <w:t>0.66</w:t>
      </w:r>
      <w:r>
        <w:rPr>
          <w:rFonts w:hint="default" w:ascii="Times New Roman" w:hAnsi="Times New Roman" w:eastAsia="仿宋_GB2312" w:cs="Times New Roman"/>
          <w:color w:val="000000"/>
          <w:sz w:val="32"/>
          <w:szCs w:val="32"/>
        </w:rPr>
        <w:t>%。主要原因是</w:t>
      </w:r>
      <w:r>
        <w:rPr>
          <w:rFonts w:hint="default" w:ascii="Times New Roman" w:hAnsi="Times New Roman" w:eastAsia="仿宋_GB2312" w:cs="Times New Roman"/>
          <w:color w:val="000000"/>
          <w:sz w:val="32"/>
          <w:szCs w:val="32"/>
          <w:lang w:eastAsia="zh-CN"/>
        </w:rPr>
        <w:t>厉行节约，缩减开支</w:t>
      </w:r>
      <w:r>
        <w:rPr>
          <w:rFonts w:hint="default" w:ascii="Times New Roman" w:hAnsi="Times New Roman" w:eastAsia="仿宋_GB2312" w:cs="Times New Roman"/>
          <w:color w:val="000000"/>
          <w:sz w:val="32"/>
          <w:szCs w:val="32"/>
        </w:rPr>
        <w:t>。其中：</w:t>
      </w:r>
      <w:r>
        <w:rPr>
          <w:rFonts w:hint="default" w:ascii="Times New Roman" w:hAnsi="Times New Roman" w:eastAsia="仿宋_GB2312" w:cs="Times New Roman"/>
          <w:b/>
          <w:color w:val="000000"/>
          <w:sz w:val="32"/>
          <w:szCs w:val="32"/>
        </w:rPr>
        <w:t>国内公务接待支出</w:t>
      </w:r>
      <w:r>
        <w:rPr>
          <w:rFonts w:hint="eastAsia" w:eastAsia="仿宋_GB2312" w:cs="Times New Roman"/>
          <w:color w:val="000000"/>
          <w:sz w:val="32"/>
          <w:szCs w:val="32"/>
          <w:lang w:val="en-US" w:eastAsia="zh-CN"/>
        </w:rPr>
        <w:t>6.10</w:t>
      </w:r>
      <w:r>
        <w:rPr>
          <w:rFonts w:hint="default" w:ascii="Times New Roman" w:hAnsi="Times New Roman" w:eastAsia="仿宋_GB2312" w:cs="Times New Roman"/>
          <w:color w:val="000000"/>
          <w:sz w:val="32"/>
          <w:szCs w:val="32"/>
        </w:rPr>
        <w:t>万元，主要用于执行公务、开展业务活动开支的交通费、住宿费、用餐费等。国内公务接待</w:t>
      </w:r>
      <w:r>
        <w:rPr>
          <w:rFonts w:hint="default" w:ascii="Times New Roman" w:hAnsi="Times New Roman" w:eastAsia="仿宋_GB2312" w:cs="Times New Roman"/>
          <w:color w:val="000000"/>
          <w:sz w:val="32"/>
          <w:szCs w:val="32"/>
          <w:lang w:val="en-US" w:eastAsia="zh-CN"/>
        </w:rPr>
        <w:t>145</w:t>
      </w:r>
      <w:r>
        <w:rPr>
          <w:rFonts w:hint="default" w:ascii="Times New Roman" w:hAnsi="Times New Roman" w:eastAsia="仿宋_GB2312" w:cs="Times New Roman"/>
          <w:color w:val="000000"/>
          <w:sz w:val="32"/>
          <w:szCs w:val="32"/>
        </w:rPr>
        <w:t>批次，</w:t>
      </w:r>
      <w:r>
        <w:rPr>
          <w:rFonts w:hint="default" w:ascii="Times New Roman" w:hAnsi="Times New Roman" w:eastAsia="仿宋_GB2312" w:cs="Times New Roman"/>
          <w:color w:val="000000"/>
          <w:sz w:val="32"/>
          <w:szCs w:val="32"/>
          <w:lang w:val="en-US" w:eastAsia="zh-CN"/>
        </w:rPr>
        <w:t>580</w:t>
      </w:r>
      <w:r>
        <w:rPr>
          <w:rFonts w:hint="default" w:ascii="Times New Roman" w:hAnsi="Times New Roman" w:eastAsia="仿宋_GB2312" w:cs="Times New Roman"/>
          <w:color w:val="000000"/>
          <w:sz w:val="32"/>
          <w:szCs w:val="32"/>
        </w:rPr>
        <w:t>人次（不包括陪同人员），共计支出</w:t>
      </w:r>
      <w:r>
        <w:rPr>
          <w:rFonts w:hint="eastAsia" w:eastAsia="仿宋_GB2312" w:cs="Times New Roman"/>
          <w:color w:val="000000"/>
          <w:sz w:val="32"/>
          <w:szCs w:val="32"/>
          <w:lang w:val="en-US" w:eastAsia="zh-CN"/>
        </w:rPr>
        <w:t>6.10</w:t>
      </w:r>
      <w:r>
        <w:rPr>
          <w:rFonts w:hint="default" w:ascii="Times New Roman" w:hAnsi="Times New Roman" w:eastAsia="仿宋_GB2312" w:cs="Times New Roman"/>
          <w:color w:val="000000"/>
          <w:sz w:val="32"/>
          <w:szCs w:val="32"/>
        </w:rPr>
        <w:t>万元，具体内容包括：开展业务活动开支的用餐费</w:t>
      </w:r>
      <w:r>
        <w:rPr>
          <w:rFonts w:hint="eastAsia" w:eastAsia="仿宋_GB2312" w:cs="Times New Roman"/>
          <w:color w:val="000000"/>
          <w:sz w:val="32"/>
          <w:szCs w:val="32"/>
          <w:lang w:val="en-US" w:eastAsia="zh-CN"/>
        </w:rPr>
        <w:t>6.10</w:t>
      </w:r>
      <w:r>
        <w:rPr>
          <w:rFonts w:hint="default" w:ascii="Times New Roman" w:hAnsi="Times New Roman" w:eastAsia="仿宋_GB2312" w:cs="Times New Roman"/>
          <w:color w:val="000000"/>
          <w:sz w:val="32"/>
          <w:szCs w:val="32"/>
          <w:lang w:val="en-US" w:eastAsia="zh-CN"/>
        </w:rPr>
        <w:t>万元</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b/>
          <w:color w:val="000000"/>
          <w:sz w:val="32"/>
          <w:szCs w:val="32"/>
        </w:rPr>
        <w:t>外事接待支出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r>
        <w:rPr>
          <w:rFonts w:hint="eastAsia" w:eastAsia="仿宋_GB2312" w:cs="Times New Roman"/>
          <w:color w:val="000000"/>
          <w:sz w:val="32"/>
          <w:szCs w:val="32"/>
          <w:lang w:val="en-US" w:eastAsia="zh-CN"/>
        </w:rPr>
        <w:t>2022</w:t>
      </w:r>
      <w:r>
        <w:rPr>
          <w:rFonts w:hint="default" w:ascii="Times New Roman" w:hAnsi="Times New Roman" w:eastAsia="仿宋_GB2312" w:cs="Times New Roman"/>
          <w:color w:val="000000"/>
          <w:sz w:val="32"/>
          <w:szCs w:val="32"/>
          <w:lang w:val="en-US" w:eastAsia="zh-CN"/>
        </w:rPr>
        <w:t>年没有外事接待。</w:t>
      </w:r>
      <w:bookmarkStart w:id="52" w:name="_Toc15396610"/>
      <w:bookmarkStart w:id="53" w:name="_Toc15377218"/>
    </w:p>
    <w:p w14:paraId="5FE7BD9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outlineLvl w:val="1"/>
        <w:rPr>
          <w:rStyle w:val="36"/>
          <w:rFonts w:hint="default" w:ascii="Times New Roman" w:hAnsi="Times New Roman" w:eastAsia="黑体" w:cs="Times New Roman"/>
        </w:rPr>
      </w:pPr>
      <w:bookmarkStart w:id="54" w:name="_Toc25019"/>
      <w:r>
        <w:rPr>
          <w:rFonts w:hint="default" w:ascii="Times New Roman" w:hAnsi="Times New Roman" w:eastAsia="黑体" w:cs="Times New Roman"/>
          <w:color w:val="000000"/>
          <w:sz w:val="32"/>
          <w:szCs w:val="32"/>
        </w:rPr>
        <w:t>八、</w:t>
      </w:r>
      <w:r>
        <w:rPr>
          <w:rStyle w:val="36"/>
          <w:rFonts w:hint="default" w:ascii="Times New Roman" w:hAnsi="Times New Roman" w:eastAsia="黑体" w:cs="Times New Roman"/>
          <w:b w:val="0"/>
        </w:rPr>
        <w:t>政府性基金预算支出决算情况说明</w:t>
      </w:r>
      <w:bookmarkEnd w:id="52"/>
      <w:bookmarkEnd w:id="53"/>
      <w:bookmarkEnd w:id="54"/>
    </w:p>
    <w:p w14:paraId="3D4457B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000000"/>
          <w:sz w:val="32"/>
          <w:szCs w:val="32"/>
        </w:rPr>
      </w:pPr>
      <w:r>
        <w:rPr>
          <w:rFonts w:hint="eastAsia" w:eastAsia="仿宋_GB2312" w:cs="Times New Roman"/>
          <w:color w:val="000000"/>
          <w:sz w:val="32"/>
          <w:szCs w:val="32"/>
          <w:lang w:eastAsia="zh-CN"/>
        </w:rPr>
        <w:t>2022</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rPr>
        <w:t>政府性基金预算拨款支出</w:t>
      </w:r>
      <w:r>
        <w:rPr>
          <w:rFonts w:hint="eastAsia" w:eastAsia="仿宋_GB2312" w:cs="Times New Roman"/>
          <w:color w:val="000000"/>
          <w:sz w:val="32"/>
          <w:szCs w:val="32"/>
          <w:lang w:val="en-US" w:eastAsia="zh-CN"/>
        </w:rPr>
        <w:t>27.9</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14:paraId="4456574F">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0"/>
        <w:textAlignment w:val="auto"/>
        <w:outlineLvl w:val="1"/>
        <w:rPr>
          <w:rStyle w:val="36"/>
          <w:rFonts w:hint="default" w:ascii="Times New Roman" w:hAnsi="Times New Roman" w:eastAsia="黑体" w:cs="Times New Roman"/>
          <w:b w:val="0"/>
        </w:rPr>
      </w:pPr>
      <w:bookmarkStart w:id="55" w:name="_Toc15396611"/>
      <w:bookmarkStart w:id="56" w:name="_Toc15377219"/>
      <w:bookmarkStart w:id="57" w:name="_Toc31399"/>
      <w:r>
        <w:rPr>
          <w:rStyle w:val="36"/>
          <w:rFonts w:hint="default" w:ascii="Times New Roman" w:hAnsi="Times New Roman" w:eastAsia="黑体" w:cs="Times New Roman"/>
          <w:b w:val="0"/>
        </w:rPr>
        <w:t>国有资本经营预算支出决算情况说明</w:t>
      </w:r>
      <w:bookmarkEnd w:id="55"/>
      <w:bookmarkEnd w:id="56"/>
      <w:bookmarkEnd w:id="57"/>
    </w:p>
    <w:p w14:paraId="7848182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小标宋简体" w:cs="Times New Roman"/>
          <w:sz w:val="44"/>
          <w:szCs w:val="44"/>
        </w:rPr>
      </w:pPr>
      <w:r>
        <w:rPr>
          <w:rFonts w:hint="eastAsia" w:eastAsia="仿宋_GB2312" w:cs="Times New Roman"/>
          <w:color w:val="000000"/>
          <w:sz w:val="32"/>
          <w:szCs w:val="32"/>
          <w:lang w:eastAsia="zh-CN"/>
        </w:rPr>
        <w:t>2022</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rPr>
        <w:t>国有资本经营预算拨款支出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14:paraId="6FB76A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Style w:val="36"/>
          <w:rFonts w:hint="default" w:ascii="Times New Roman" w:hAnsi="Times New Roman" w:eastAsia="黑体" w:cs="Times New Roman"/>
        </w:rPr>
      </w:pPr>
      <w:bookmarkStart w:id="58" w:name="_Toc14734"/>
      <w:bookmarkStart w:id="59" w:name="_Toc15396612"/>
      <w:bookmarkStart w:id="60" w:name="_Toc15377221"/>
      <w:r>
        <w:rPr>
          <w:rFonts w:hint="default" w:ascii="Times New Roman" w:hAnsi="Times New Roman" w:eastAsia="黑体" w:cs="Times New Roman"/>
          <w:color w:val="000000"/>
          <w:sz w:val="32"/>
          <w:szCs w:val="32"/>
        </w:rPr>
        <w:t>十</w:t>
      </w:r>
      <w:r>
        <w:rPr>
          <w:rStyle w:val="36"/>
          <w:rFonts w:hint="default" w:ascii="Times New Roman" w:hAnsi="Times New Roman" w:eastAsia="黑体" w:cs="Times New Roman"/>
        </w:rPr>
        <w:t>、</w:t>
      </w:r>
      <w:r>
        <w:rPr>
          <w:rStyle w:val="36"/>
          <w:rFonts w:hint="default" w:ascii="Times New Roman" w:hAnsi="Times New Roman" w:eastAsia="黑体" w:cs="Times New Roman"/>
          <w:b w:val="0"/>
        </w:rPr>
        <w:t>其他重要事项的情况说明</w:t>
      </w:r>
      <w:bookmarkEnd w:id="58"/>
      <w:bookmarkEnd w:id="59"/>
      <w:bookmarkEnd w:id="60"/>
    </w:p>
    <w:p w14:paraId="5CDDDEA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楷体_GB2312" w:hAnsi="楷体_GB2312" w:eastAsia="楷体_GB2312" w:cs="楷体_GB2312"/>
          <w:color w:val="000000"/>
          <w:sz w:val="32"/>
          <w:szCs w:val="32"/>
        </w:rPr>
      </w:pPr>
      <w:bookmarkStart w:id="61" w:name="_Toc15377222"/>
      <w:r>
        <w:rPr>
          <w:rFonts w:hint="eastAsia" w:ascii="楷体_GB2312" w:hAnsi="楷体_GB2312" w:eastAsia="楷体_GB2312" w:cs="楷体_GB2312"/>
          <w:b/>
          <w:color w:val="000000"/>
          <w:sz w:val="32"/>
          <w:szCs w:val="32"/>
        </w:rPr>
        <w:t>（一）机关运行经费支出情况</w:t>
      </w:r>
      <w:bookmarkEnd w:id="61"/>
    </w:p>
    <w:p w14:paraId="5CCA6D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eastAsia" w:eastAsia="仿宋_GB2312" w:cs="Times New Roman"/>
          <w:color w:val="000000"/>
          <w:sz w:val="32"/>
          <w:szCs w:val="32"/>
          <w:lang w:eastAsia="zh-CN"/>
        </w:rPr>
        <w:t>2022</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中兴镇</w:t>
      </w:r>
      <w:r>
        <w:rPr>
          <w:rFonts w:hint="default" w:ascii="Times New Roman" w:hAnsi="Times New Roman" w:eastAsia="仿宋_GB2312" w:cs="Times New Roman"/>
          <w:color w:val="000000"/>
          <w:sz w:val="32"/>
          <w:szCs w:val="32"/>
        </w:rPr>
        <w:t>机关运行经费支出</w:t>
      </w:r>
      <w:r>
        <w:rPr>
          <w:rFonts w:hint="eastAsia" w:eastAsia="仿宋_GB2312" w:cs="Times New Roman"/>
          <w:color w:val="000000"/>
          <w:sz w:val="32"/>
          <w:szCs w:val="32"/>
          <w:lang w:val="en-US" w:eastAsia="zh-CN"/>
        </w:rPr>
        <w:t>66.73</w:t>
      </w:r>
      <w:r>
        <w:rPr>
          <w:rFonts w:hint="default" w:ascii="Times New Roman" w:hAnsi="Times New Roman" w:eastAsia="仿宋_GB2312" w:cs="Times New Roman"/>
          <w:color w:val="000000"/>
          <w:sz w:val="32"/>
          <w:szCs w:val="32"/>
        </w:rPr>
        <w:t>万元，比</w:t>
      </w:r>
      <w:r>
        <w:rPr>
          <w:rFonts w:hint="eastAsia" w:eastAsia="仿宋_GB2312" w:cs="Times New Roman"/>
          <w:color w:val="000000"/>
          <w:sz w:val="32"/>
          <w:szCs w:val="32"/>
          <w:lang w:eastAsia="zh-CN"/>
        </w:rPr>
        <w:t>2021</w:t>
      </w:r>
      <w:r>
        <w:rPr>
          <w:rFonts w:hint="default" w:ascii="Times New Roman" w:hAnsi="Times New Roman" w:eastAsia="仿宋_GB2312" w:cs="Times New Roman"/>
          <w:color w:val="000000"/>
          <w:sz w:val="32"/>
          <w:szCs w:val="32"/>
          <w:lang w:eastAsia="zh-CN"/>
        </w:rPr>
        <w:t>年</w:t>
      </w:r>
      <w:r>
        <w:rPr>
          <w:rFonts w:hint="eastAsia" w:eastAsia="仿宋_GB2312" w:cs="Times New Roman"/>
          <w:color w:val="000000"/>
          <w:sz w:val="32"/>
          <w:szCs w:val="32"/>
          <w:lang w:eastAsia="zh-CN"/>
        </w:rPr>
        <w:t>减少</w:t>
      </w:r>
      <w:r>
        <w:rPr>
          <w:rFonts w:hint="eastAsia" w:eastAsia="仿宋_GB2312" w:cs="Times New Roman"/>
          <w:color w:val="000000"/>
          <w:sz w:val="32"/>
          <w:szCs w:val="32"/>
          <w:lang w:val="en-US" w:eastAsia="zh-CN"/>
        </w:rPr>
        <w:t>12.21</w:t>
      </w:r>
      <w:r>
        <w:rPr>
          <w:rFonts w:hint="default" w:ascii="Times New Roman" w:hAnsi="Times New Roman" w:eastAsia="仿宋_GB2312" w:cs="Times New Roman"/>
          <w:color w:val="000000"/>
          <w:sz w:val="32"/>
          <w:szCs w:val="32"/>
        </w:rPr>
        <w:t>万元，</w:t>
      </w:r>
      <w:r>
        <w:rPr>
          <w:rFonts w:hint="eastAsia" w:eastAsia="仿宋_GB2312" w:cs="Times New Roman"/>
          <w:color w:val="000000"/>
          <w:sz w:val="32"/>
          <w:szCs w:val="32"/>
          <w:lang w:eastAsia="zh-CN"/>
        </w:rPr>
        <w:t>减少</w:t>
      </w:r>
      <w:r>
        <w:rPr>
          <w:rFonts w:hint="eastAsia" w:eastAsia="仿宋_GB2312" w:cs="Times New Roman"/>
          <w:color w:val="000000"/>
          <w:sz w:val="32"/>
          <w:szCs w:val="32"/>
          <w:lang w:val="en-US" w:eastAsia="zh-CN"/>
        </w:rPr>
        <w:t>15.67</w:t>
      </w:r>
      <w:r>
        <w:rPr>
          <w:rFonts w:hint="default" w:ascii="Times New Roman" w:hAnsi="Times New Roman" w:eastAsia="仿宋_GB2312" w:cs="Times New Roman"/>
          <w:color w:val="000000"/>
          <w:sz w:val="32"/>
          <w:szCs w:val="32"/>
        </w:rPr>
        <w:t>%。主要原因是</w:t>
      </w:r>
      <w:r>
        <w:rPr>
          <w:rFonts w:hint="eastAsia" w:eastAsia="仿宋_GB2312" w:cs="Times New Roman"/>
          <w:color w:val="000000"/>
          <w:sz w:val="32"/>
          <w:szCs w:val="32"/>
          <w:lang w:eastAsia="zh-CN"/>
        </w:rPr>
        <w:t>厉行节约</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eastAsia="zh-CN"/>
        </w:rPr>
        <w:t>压缩开支</w:t>
      </w:r>
      <w:r>
        <w:rPr>
          <w:rFonts w:hint="default" w:ascii="Times New Roman" w:hAnsi="Times New Roman" w:eastAsia="仿宋_GB2312" w:cs="Times New Roman"/>
          <w:color w:val="000000"/>
          <w:sz w:val="32"/>
          <w:szCs w:val="32"/>
          <w:lang w:eastAsia="zh-CN"/>
        </w:rPr>
        <w:t>。</w:t>
      </w:r>
    </w:p>
    <w:p w14:paraId="1F4FB19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楷体_GB2312" w:hAnsi="楷体_GB2312" w:eastAsia="楷体_GB2312" w:cs="楷体_GB2312"/>
          <w:b/>
          <w:color w:val="000000"/>
          <w:sz w:val="32"/>
          <w:szCs w:val="32"/>
        </w:rPr>
      </w:pPr>
      <w:bookmarkStart w:id="62" w:name="_Toc15377223"/>
      <w:r>
        <w:rPr>
          <w:rFonts w:hint="default" w:ascii="楷体_GB2312" w:hAnsi="楷体_GB2312" w:eastAsia="楷体_GB2312" w:cs="楷体_GB2312"/>
          <w:b/>
          <w:color w:val="000000"/>
          <w:sz w:val="32"/>
          <w:szCs w:val="32"/>
        </w:rPr>
        <w:t>（二）政府采购支出情况</w:t>
      </w:r>
      <w:bookmarkEnd w:id="62"/>
    </w:p>
    <w:p w14:paraId="292438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color w:val="FF0000"/>
          <w:sz w:val="32"/>
          <w:szCs w:val="32"/>
          <w:lang w:val="en-US" w:eastAsia="zh-CN"/>
        </w:rPr>
      </w:pPr>
      <w:r>
        <w:rPr>
          <w:rFonts w:hint="eastAsia" w:eastAsia="仿宋_GB2312" w:cs="Times New Roman"/>
          <w:color w:val="000000"/>
          <w:sz w:val="32"/>
          <w:szCs w:val="32"/>
          <w:lang w:eastAsia="zh-CN"/>
        </w:rPr>
        <w:t>2022</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中兴镇</w:t>
      </w:r>
      <w:r>
        <w:rPr>
          <w:rFonts w:hint="default" w:ascii="Times New Roman" w:hAnsi="Times New Roman" w:eastAsia="仿宋_GB2312" w:cs="Times New Roman"/>
          <w:color w:val="000000"/>
          <w:sz w:val="32"/>
          <w:szCs w:val="32"/>
        </w:rPr>
        <w:t>政府采购支出总额</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万元，其中：政府采购货物支出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万元、政府采购工程支出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万元、政府采购服务支出</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万元。</w:t>
      </w:r>
    </w:p>
    <w:p w14:paraId="3E1A63A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楷体_GB2312" w:hAnsi="楷体_GB2312" w:eastAsia="楷体_GB2312" w:cs="楷体_GB2312"/>
          <w:b/>
          <w:color w:val="000000"/>
          <w:sz w:val="32"/>
          <w:szCs w:val="32"/>
        </w:rPr>
      </w:pPr>
      <w:bookmarkStart w:id="63" w:name="_Toc15377224"/>
      <w:r>
        <w:rPr>
          <w:rFonts w:hint="default" w:ascii="楷体_GB2312" w:hAnsi="楷体_GB2312" w:eastAsia="楷体_GB2312" w:cs="楷体_GB2312"/>
          <w:b/>
          <w:color w:val="000000"/>
          <w:sz w:val="32"/>
          <w:szCs w:val="32"/>
        </w:rPr>
        <w:t>（三）国有资产占有使用情况</w:t>
      </w:r>
      <w:bookmarkEnd w:id="63"/>
    </w:p>
    <w:p w14:paraId="79D549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截至</w:t>
      </w:r>
      <w:r>
        <w:rPr>
          <w:rFonts w:hint="eastAsia" w:eastAsia="仿宋_GB2312" w:cs="Times New Roman"/>
          <w:color w:val="000000"/>
          <w:sz w:val="32"/>
          <w:szCs w:val="32"/>
          <w:lang w:eastAsia="zh-CN"/>
        </w:rPr>
        <w:t>2022</w:t>
      </w:r>
      <w:r>
        <w:rPr>
          <w:rFonts w:hint="default" w:ascii="Times New Roman" w:hAnsi="Times New Roman" w:eastAsia="仿宋_GB2312" w:cs="Times New Roman"/>
          <w:color w:val="000000"/>
          <w:sz w:val="32"/>
          <w:szCs w:val="32"/>
          <w:lang w:eastAsia="zh-CN"/>
        </w:rPr>
        <w:t>年</w:t>
      </w:r>
      <w:r>
        <w:rPr>
          <w:rFonts w:hint="default" w:ascii="Times New Roman" w:hAnsi="Times New Roman" w:eastAsia="仿宋_GB2312" w:cs="Times New Roman"/>
          <w:color w:val="000000"/>
          <w:sz w:val="32"/>
          <w:szCs w:val="32"/>
        </w:rPr>
        <w:t>12月31日，</w:t>
      </w:r>
      <w:r>
        <w:rPr>
          <w:rFonts w:hint="default" w:ascii="Times New Roman" w:hAnsi="Times New Roman" w:eastAsia="仿宋_GB2312" w:cs="Times New Roman"/>
          <w:color w:val="000000"/>
          <w:sz w:val="32"/>
          <w:szCs w:val="32"/>
          <w:lang w:eastAsia="zh-CN"/>
        </w:rPr>
        <w:t>中兴镇</w:t>
      </w:r>
      <w:r>
        <w:rPr>
          <w:rFonts w:hint="default" w:ascii="Times New Roman" w:hAnsi="Times New Roman" w:eastAsia="仿宋_GB2312" w:cs="Times New Roman"/>
          <w:color w:val="000000"/>
          <w:sz w:val="32"/>
          <w:szCs w:val="32"/>
        </w:rPr>
        <w:t>共有车辆</w:t>
      </w:r>
      <w:r>
        <w:rPr>
          <w:rFonts w:hint="eastAsia"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辆，其中：主要领导干部用车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辆、机要通信用车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辆、应急保障用车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辆、其他用车</w:t>
      </w:r>
      <w:r>
        <w:rPr>
          <w:rFonts w:hint="default" w:ascii="Times New Roman" w:hAnsi="Times New Roman" w:eastAsia="仿宋_GB2312" w:cs="Times New Roman"/>
          <w:color w:val="000000"/>
          <w:sz w:val="32"/>
          <w:szCs w:val="32"/>
          <w:lang w:val="en-US" w:eastAsia="zh-CN"/>
        </w:rPr>
        <w:t>0</w:t>
      </w:r>
      <w:r>
        <w:rPr>
          <w:rFonts w:hint="default" w:ascii="Times New Roman" w:hAnsi="Times New Roman" w:eastAsia="仿宋_GB2312" w:cs="Times New Roman"/>
          <w:color w:val="000000"/>
          <w:sz w:val="32"/>
          <w:szCs w:val="32"/>
        </w:rPr>
        <w:t>辆。</w:t>
      </w:r>
    </w:p>
    <w:p w14:paraId="2843096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楷体_GB2312" w:hAnsi="楷体_GB2312" w:eastAsia="楷体_GB2312" w:cs="楷体_GB2312"/>
          <w:b/>
          <w:color w:val="000000"/>
          <w:sz w:val="32"/>
          <w:szCs w:val="32"/>
        </w:rPr>
      </w:pPr>
      <w:r>
        <w:rPr>
          <w:rFonts w:hint="default" w:ascii="楷体_GB2312" w:hAnsi="楷体_GB2312" w:eastAsia="楷体_GB2312" w:cs="楷体_GB2312"/>
          <w:b/>
          <w:color w:val="000000"/>
          <w:sz w:val="32"/>
          <w:szCs w:val="32"/>
        </w:rPr>
        <w:t>（四）预算绩效管理情况。</w:t>
      </w:r>
    </w:p>
    <w:p w14:paraId="25E591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根据预算绩效管理要求，本单位在年初预算编制阶段，组织对</w:t>
      </w:r>
      <w:r>
        <w:rPr>
          <w:rFonts w:hint="default" w:ascii="Times New Roman" w:hAnsi="Times New Roman" w:eastAsia="仿宋_GB2312" w:cs="Times New Roman"/>
          <w:sz w:val="32"/>
          <w:szCs w:val="32"/>
          <w:lang w:eastAsia="zh-CN"/>
        </w:rPr>
        <w:t>环境卫生整治经费</w:t>
      </w:r>
      <w:r>
        <w:rPr>
          <w:rFonts w:hint="default" w:ascii="Times New Roman" w:hAnsi="Times New Roman" w:eastAsia="仿宋_GB2312" w:cs="Times New Roman"/>
          <w:sz w:val="32"/>
          <w:szCs w:val="32"/>
        </w:rPr>
        <w:t>项目开展了预算事前绩效评估，对</w:t>
      </w:r>
      <w:r>
        <w:rPr>
          <w:rFonts w:hint="default"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个项目编制了绩效目标，预算执行过程中，选取</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个项目开展绩效监控，年终执行完毕后，对</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个项目开展了绩效目标完成情况自评。</w:t>
      </w:r>
    </w:p>
    <w:p w14:paraId="60BED4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w:t>
      </w:r>
      <w:r>
        <w:rPr>
          <w:rFonts w:hint="eastAsia" w:eastAsia="仿宋_GB2312" w:cs="Times New Roman"/>
          <w:sz w:val="32"/>
          <w:szCs w:val="32"/>
          <w:lang w:eastAsia="zh-CN"/>
        </w:rPr>
        <w:t>2022</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部门整体支出开展绩效自评，从评价情况来看</w:t>
      </w:r>
      <w:r>
        <w:rPr>
          <w:rFonts w:hint="eastAsia" w:eastAsia="仿宋_GB2312" w:cs="Times New Roman"/>
          <w:sz w:val="32"/>
          <w:szCs w:val="32"/>
          <w:lang w:val="en-US" w:eastAsia="zh-CN"/>
        </w:rPr>
        <w:t>2022</w:t>
      </w:r>
      <w:r>
        <w:rPr>
          <w:rFonts w:hint="default" w:ascii="Times New Roman" w:hAnsi="Times New Roman" w:eastAsia="仿宋_GB2312" w:cs="Times New Roman"/>
          <w:sz w:val="32"/>
          <w:szCs w:val="32"/>
          <w:lang w:val="en-US" w:eastAsia="zh-CN"/>
        </w:rPr>
        <w:t>年，根据镇年初工作规划和重点性工作，围绕市政府全面建成小康社会的发展蓝图，积极履职，强化管理，较好的完成了年度工作目标。通过加强预算收支管理，不断建立健全内部管理制度，梳理内部管理流程，部门整体支出管理情况得到提升。</w:t>
      </w:r>
      <w:r>
        <w:rPr>
          <w:rFonts w:hint="default" w:ascii="Times New Roman" w:hAnsi="Times New Roman" w:eastAsia="仿宋_GB2312" w:cs="Times New Roman"/>
          <w:sz w:val="32"/>
          <w:szCs w:val="32"/>
        </w:rPr>
        <w:t>本部门还自行组织了</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个项目支出绩效评价，从评价情况来看项目资金，从立项、审批、设计、财评、建设、验收、审计全程监管，并由专人具体负责项目实施，取得了较好的经济效益和社会效益。</w:t>
      </w:r>
    </w:p>
    <w:p w14:paraId="432190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rPr>
        <w:t>1.项目绩效目标完成情况。</w:t>
      </w:r>
    </w:p>
    <w:p w14:paraId="7A5DA3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本部门在</w:t>
      </w:r>
      <w:r>
        <w:rPr>
          <w:rFonts w:hint="eastAsia" w:eastAsia="仿宋_GB2312" w:cs="Times New Roman"/>
          <w:sz w:val="32"/>
          <w:szCs w:val="32"/>
          <w:lang w:eastAsia="zh-CN"/>
        </w:rPr>
        <w:t>2022</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度部门决算中反映“</w:t>
      </w:r>
      <w:r>
        <w:rPr>
          <w:rFonts w:hint="default" w:ascii="Times New Roman" w:hAnsi="Times New Roman" w:eastAsia="仿宋_GB2312" w:cs="Times New Roman"/>
          <w:sz w:val="32"/>
          <w:szCs w:val="32"/>
          <w:lang w:eastAsia="zh-CN"/>
        </w:rPr>
        <w:t>环境卫生整治经费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“乡镇基础设施和场镇街道维护经费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乡风文明建设</w:t>
      </w:r>
      <w:r>
        <w:rPr>
          <w:rFonts w:hint="default" w:ascii="Times New Roman" w:hAnsi="Times New Roman" w:eastAsia="仿宋_GB2312" w:cs="Times New Roman"/>
          <w:sz w:val="32"/>
          <w:szCs w:val="32"/>
        </w:rPr>
        <w:t>”等</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个项目绩效目标实际完成情况。</w:t>
      </w:r>
    </w:p>
    <w:p w14:paraId="57A144BA">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sz w:val="32"/>
          <w:szCs w:val="32"/>
          <w:lang w:eastAsia="zh-CN"/>
        </w:rPr>
        <w:t>环境卫生整治经费</w:t>
      </w:r>
      <w:r>
        <w:rPr>
          <w:rFonts w:hint="default" w:ascii="Times New Roman" w:hAnsi="Times New Roman" w:eastAsia="仿宋_GB2312" w:cs="Times New Roman"/>
          <w:sz w:val="32"/>
          <w:szCs w:val="32"/>
        </w:rPr>
        <w:t>项目绩效目标完成情况综述。项目全年预算数</w:t>
      </w:r>
      <w:r>
        <w:rPr>
          <w:rFonts w:hint="eastAsia" w:eastAsia="仿宋_GB2312" w:cs="Times New Roman"/>
          <w:sz w:val="32"/>
          <w:szCs w:val="32"/>
          <w:lang w:val="en-US" w:eastAsia="zh-CN"/>
        </w:rPr>
        <w:t>10.00</w:t>
      </w:r>
      <w:r>
        <w:rPr>
          <w:rFonts w:hint="default" w:ascii="Times New Roman" w:hAnsi="Times New Roman" w:eastAsia="仿宋_GB2312" w:cs="Times New Roman"/>
          <w:sz w:val="32"/>
          <w:szCs w:val="32"/>
        </w:rPr>
        <w:t>万元，执行数为</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万元，完成预算的</w:t>
      </w:r>
      <w:r>
        <w:rPr>
          <w:rFonts w:hint="eastAsia" w:eastAsia="仿宋_GB2312" w:cs="Times New Roman"/>
          <w:sz w:val="32"/>
          <w:szCs w:val="32"/>
          <w:lang w:val="en-US" w:eastAsia="zh-CN"/>
        </w:rPr>
        <w:t>10.00</w:t>
      </w:r>
      <w:r>
        <w:rPr>
          <w:rFonts w:hint="default" w:ascii="Times New Roman" w:hAnsi="Times New Roman" w:eastAsia="仿宋_GB2312" w:cs="Times New Roman"/>
          <w:sz w:val="32"/>
          <w:szCs w:val="32"/>
        </w:rPr>
        <w:t>%。通过项目实施，</w:t>
      </w:r>
      <w:r>
        <w:rPr>
          <w:rFonts w:hint="default" w:ascii="Times New Roman" w:hAnsi="Times New Roman" w:eastAsia="仿宋_GB2312" w:cs="Times New Roman"/>
          <w:kern w:val="2"/>
          <w:sz w:val="32"/>
          <w:szCs w:val="32"/>
          <w:lang w:val="en-US" w:eastAsia="zh-CN" w:bidi="ar-SA"/>
        </w:rPr>
        <w:t>改善了村民的生活环境，推动了乡村的环境污染治理和自然生态保护工作，取得了一定的环境效益，改善了自然生态环境，美化了村容风貌。</w:t>
      </w:r>
      <w:r>
        <w:rPr>
          <w:rFonts w:hint="default" w:ascii="Times New Roman" w:hAnsi="Times New Roman" w:eastAsia="仿宋_GB2312" w:cs="Times New Roman"/>
          <w:sz w:val="32"/>
          <w:szCs w:val="32"/>
        </w:rPr>
        <w:t>发现的主要问题：</w:t>
      </w:r>
      <w:r>
        <w:rPr>
          <w:rFonts w:hint="default" w:ascii="Times New Roman" w:hAnsi="Times New Roman" w:eastAsia="仿宋_GB2312" w:cs="Times New Roman"/>
          <w:kern w:val="2"/>
          <w:sz w:val="32"/>
          <w:szCs w:val="32"/>
          <w:lang w:val="en-US" w:eastAsia="zh-CN" w:bidi="ar-SA"/>
        </w:rPr>
        <w:t xml:space="preserve"> 项目实施目标不够具体，根据《四川省项目支出绩效评价指标体系》的评分标准，需对项目目标进行量化。</w:t>
      </w:r>
      <w:r>
        <w:rPr>
          <w:rFonts w:hint="default" w:ascii="Times New Roman" w:hAnsi="Times New Roman" w:eastAsia="仿宋_GB2312" w:cs="Times New Roman"/>
          <w:sz w:val="32"/>
          <w:szCs w:val="32"/>
        </w:rPr>
        <w:t>下一步改进措施：</w:t>
      </w:r>
      <w:r>
        <w:rPr>
          <w:rFonts w:hint="default" w:ascii="Times New Roman" w:hAnsi="Times New Roman" w:eastAsia="仿宋_GB2312" w:cs="Times New Roman"/>
          <w:kern w:val="2"/>
          <w:sz w:val="32"/>
          <w:szCs w:val="32"/>
          <w:lang w:val="en-US" w:eastAsia="zh-CN" w:bidi="ar-SA"/>
        </w:rPr>
        <w:t>参考《四川省项目支出绩效评价指标体系》，根据每年项目开展的实际情况，提出明确、合理的目标，制定绩效目标时应对目标进行量化，使项目实施做到科学合理。</w:t>
      </w:r>
    </w:p>
    <w:p w14:paraId="50CF016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default" w:ascii="Times New Roman" w:hAnsi="Times New Roman" w:eastAsia="仿宋_GB2312" w:cs="Times New Roman"/>
          <w:color w:val="000000"/>
          <w:kern w:val="0"/>
          <w:sz w:val="32"/>
          <w:szCs w:val="32"/>
          <w:lang w:val="en-US" w:eastAsia="zh-CN" w:bidi="ar-SA"/>
        </w:rPr>
        <w:t>乡镇基础设施及街道维护</w:t>
      </w:r>
      <w:r>
        <w:rPr>
          <w:rFonts w:hint="default" w:ascii="Times New Roman" w:hAnsi="Times New Roman" w:eastAsia="仿宋_GB2312" w:cs="Times New Roman"/>
          <w:sz w:val="32"/>
          <w:szCs w:val="32"/>
        </w:rPr>
        <w:t>项目绩效目标完成情况综述。项目全年预算数</w:t>
      </w:r>
      <w:r>
        <w:rPr>
          <w:rFonts w:hint="eastAsia" w:eastAsia="仿宋_GB2312" w:cs="Times New Roman"/>
          <w:sz w:val="32"/>
          <w:szCs w:val="32"/>
          <w:lang w:val="en-US" w:eastAsia="zh-CN"/>
        </w:rPr>
        <w:t>9.05</w:t>
      </w:r>
      <w:r>
        <w:rPr>
          <w:rFonts w:hint="default" w:ascii="Times New Roman" w:hAnsi="Times New Roman" w:eastAsia="仿宋_GB2312" w:cs="Times New Roman"/>
          <w:sz w:val="32"/>
          <w:szCs w:val="32"/>
        </w:rPr>
        <w:t>万元，执行数为</w:t>
      </w:r>
      <w:r>
        <w:rPr>
          <w:rFonts w:hint="eastAsia" w:eastAsia="仿宋_GB2312" w:cs="Times New Roman"/>
          <w:sz w:val="32"/>
          <w:szCs w:val="32"/>
          <w:lang w:val="en-US" w:eastAsia="zh-CN"/>
        </w:rPr>
        <w:t>9.05</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%。通过项目实施，</w:t>
      </w:r>
      <w:r>
        <w:rPr>
          <w:rFonts w:hint="default" w:ascii="Times New Roman" w:hAnsi="Times New Roman" w:eastAsia="仿宋_GB2312" w:cs="Times New Roman"/>
          <w:color w:val="000000"/>
          <w:kern w:val="0"/>
          <w:sz w:val="32"/>
          <w:szCs w:val="32"/>
          <w:lang w:val="en-US" w:eastAsia="zh-CN" w:bidi="ar-SA"/>
        </w:rPr>
        <w:t>改善了场镇面貌，规范了场镇秩序，提升了居民生活环境质量</w:t>
      </w:r>
      <w:r>
        <w:rPr>
          <w:rFonts w:hint="default" w:ascii="Times New Roman" w:hAnsi="Times New Roman" w:eastAsia="仿宋_GB2312" w:cs="Times New Roman"/>
          <w:sz w:val="32"/>
          <w:szCs w:val="32"/>
        </w:rPr>
        <w:t>，发现的主要问题：</w:t>
      </w:r>
      <w:r>
        <w:rPr>
          <w:rFonts w:hint="default" w:ascii="Times New Roman" w:hAnsi="Times New Roman" w:eastAsia="仿宋_GB2312" w:cs="Times New Roman"/>
          <w:color w:val="000000"/>
          <w:kern w:val="0"/>
          <w:sz w:val="32"/>
          <w:szCs w:val="32"/>
          <w:lang w:val="en-US" w:eastAsia="zh-CN" w:bidi="ar-SA"/>
        </w:rPr>
        <w:t>基础薄弱，建设与实际需求有一定差距</w:t>
      </w:r>
      <w:r>
        <w:rPr>
          <w:rFonts w:hint="default" w:ascii="Times New Roman" w:hAnsi="Times New Roman" w:eastAsia="仿宋_GB2312" w:cs="Times New Roman"/>
          <w:sz w:val="32"/>
          <w:szCs w:val="32"/>
        </w:rPr>
        <w:t>。下一步改进措施：</w:t>
      </w:r>
      <w:r>
        <w:rPr>
          <w:rFonts w:hint="default" w:ascii="Times New Roman" w:hAnsi="Times New Roman" w:eastAsia="仿宋_GB2312" w:cs="Times New Roman"/>
          <w:color w:val="000000"/>
          <w:kern w:val="0"/>
          <w:sz w:val="32"/>
          <w:szCs w:val="32"/>
          <w:lang w:val="en-US" w:eastAsia="zh-CN" w:bidi="ar-SA"/>
        </w:rPr>
        <w:t>积极争取项目，加大基础设施建设力度</w:t>
      </w:r>
    </w:p>
    <w:p w14:paraId="7633F88E">
      <w:pPr>
        <w:spacing w:line="580" w:lineRule="exact"/>
        <w:ind w:firstLine="640" w:firstLineChars="200"/>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sz w:val="32"/>
          <w:szCs w:val="32"/>
        </w:rPr>
        <w:t>（3）</w:t>
      </w:r>
      <w:r>
        <w:rPr>
          <w:rFonts w:hint="default" w:ascii="Times New Roman" w:hAnsi="Times New Roman" w:eastAsia="仿宋_GB2312" w:cs="Times New Roman"/>
          <w:color w:val="000000"/>
          <w:kern w:val="0"/>
          <w:sz w:val="32"/>
          <w:szCs w:val="32"/>
          <w:lang w:val="en-US" w:eastAsia="zh-CN" w:bidi="ar-SA"/>
        </w:rPr>
        <w:t>乡风文明建设</w:t>
      </w:r>
      <w:r>
        <w:rPr>
          <w:rFonts w:hint="default" w:ascii="Times New Roman" w:hAnsi="Times New Roman" w:eastAsia="仿宋_GB2312" w:cs="Times New Roman"/>
          <w:sz w:val="32"/>
          <w:szCs w:val="32"/>
        </w:rPr>
        <w:t>项目绩效目标完成情况综述。项目全年预算数</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万元，执行数为</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.00</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%。通过项目实施，</w:t>
      </w:r>
      <w:r>
        <w:rPr>
          <w:rFonts w:hint="default" w:ascii="Times New Roman" w:hAnsi="Times New Roman" w:eastAsia="仿宋_GB2312" w:cs="Times New Roman"/>
          <w:color w:val="000000"/>
          <w:kern w:val="0"/>
          <w:sz w:val="32"/>
          <w:szCs w:val="32"/>
          <w:lang w:val="en-US" w:eastAsia="zh-CN" w:bidi="ar-SA"/>
        </w:rPr>
        <w:t>改善了全镇16个村群众文化生活情况，提高群众整体素质</w:t>
      </w:r>
      <w:r>
        <w:rPr>
          <w:rFonts w:hint="default" w:ascii="Times New Roman" w:hAnsi="Times New Roman" w:eastAsia="仿宋_GB2312" w:cs="Times New Roman"/>
          <w:sz w:val="32"/>
          <w:szCs w:val="32"/>
        </w:rPr>
        <w:t>，发现的主要问题：</w:t>
      </w:r>
      <w:r>
        <w:rPr>
          <w:rFonts w:hint="default" w:ascii="Times New Roman" w:hAnsi="Times New Roman" w:eastAsia="仿宋_GB2312" w:cs="Times New Roman"/>
          <w:color w:val="000000"/>
          <w:kern w:val="0"/>
          <w:sz w:val="32"/>
          <w:szCs w:val="32"/>
          <w:lang w:val="en-US" w:eastAsia="zh-CN" w:bidi="ar-SA"/>
        </w:rPr>
        <w:t>农民文化水平普遍偏低，自觉性较差，对新鲜事物接受能力不足</w:t>
      </w:r>
      <w:r>
        <w:rPr>
          <w:rFonts w:hint="default" w:ascii="Times New Roman" w:hAnsi="Times New Roman" w:eastAsia="仿宋_GB2312" w:cs="Times New Roman"/>
          <w:sz w:val="32"/>
          <w:szCs w:val="32"/>
        </w:rPr>
        <w:t>。下一步改进措施：</w:t>
      </w:r>
      <w:r>
        <w:rPr>
          <w:rFonts w:hint="default" w:ascii="Times New Roman" w:hAnsi="Times New Roman" w:eastAsia="仿宋_GB2312" w:cs="Times New Roman"/>
          <w:color w:val="000000"/>
          <w:kern w:val="0"/>
          <w:sz w:val="32"/>
          <w:szCs w:val="32"/>
          <w:lang w:val="en-US" w:eastAsia="zh-CN" w:bidi="ar-SA"/>
        </w:rPr>
        <w:t>加大宣传力度，提高群众参与激情，加强项目对接，积极争取项目，改善群众生活现状。</w:t>
      </w:r>
    </w:p>
    <w:p w14:paraId="42DA0F7B">
      <w:pPr>
        <w:spacing w:line="580" w:lineRule="exact"/>
        <w:ind w:firstLine="640" w:firstLineChars="200"/>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val="en-US" w:eastAsia="zh-CN" w:bidi="ar-SA"/>
        </w:rPr>
        <w:t>安全生产监管</w:t>
      </w:r>
      <w:r>
        <w:rPr>
          <w:rFonts w:hint="default" w:ascii="Times New Roman" w:hAnsi="Times New Roman" w:eastAsia="仿宋_GB2312" w:cs="Times New Roman"/>
          <w:sz w:val="32"/>
          <w:szCs w:val="32"/>
        </w:rPr>
        <w:t>项目绩效目标完成情况综述。项目全年预算数</w:t>
      </w:r>
      <w:r>
        <w:rPr>
          <w:rFonts w:hint="default" w:ascii="Times New Roman" w:hAnsi="Times New Roman" w:eastAsia="仿宋_GB2312" w:cs="Times New Roman"/>
          <w:sz w:val="32"/>
          <w:szCs w:val="32"/>
          <w:lang w:val="en-US" w:eastAsia="zh-CN"/>
        </w:rPr>
        <w:t>2.00</w:t>
      </w:r>
      <w:r>
        <w:rPr>
          <w:rFonts w:hint="default" w:ascii="Times New Roman" w:hAnsi="Times New Roman" w:eastAsia="仿宋_GB2312" w:cs="Times New Roman"/>
          <w:sz w:val="32"/>
          <w:szCs w:val="32"/>
        </w:rPr>
        <w:t>万元，执行数为</w:t>
      </w:r>
      <w:r>
        <w:rPr>
          <w:rFonts w:hint="default" w:ascii="Times New Roman" w:hAnsi="Times New Roman" w:eastAsia="仿宋_GB2312" w:cs="Times New Roman"/>
          <w:sz w:val="32"/>
          <w:szCs w:val="32"/>
          <w:lang w:val="en-US" w:eastAsia="zh-CN"/>
        </w:rPr>
        <w:t>2.00</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%。通过项目实施，</w:t>
      </w:r>
      <w:r>
        <w:rPr>
          <w:rFonts w:hint="default" w:ascii="Times New Roman" w:hAnsi="Times New Roman" w:eastAsia="仿宋_GB2312" w:cs="Times New Roman"/>
          <w:color w:val="000000"/>
          <w:kern w:val="0"/>
          <w:sz w:val="32"/>
          <w:szCs w:val="32"/>
          <w:lang w:val="en-US" w:eastAsia="zh-CN" w:bidi="ar-SA"/>
        </w:rPr>
        <w:t>有效降低安全生产事故发生风险</w:t>
      </w:r>
      <w:r>
        <w:rPr>
          <w:rFonts w:hint="default" w:ascii="Times New Roman" w:hAnsi="Times New Roman" w:eastAsia="仿宋_GB2312" w:cs="Times New Roman"/>
          <w:sz w:val="32"/>
          <w:szCs w:val="32"/>
        </w:rPr>
        <w:t>，发现的主要问题：</w:t>
      </w:r>
      <w:r>
        <w:rPr>
          <w:rFonts w:hint="default" w:ascii="Times New Roman" w:hAnsi="Times New Roman" w:eastAsia="仿宋_GB2312" w:cs="Times New Roman"/>
          <w:color w:val="000000"/>
          <w:kern w:val="0"/>
          <w:sz w:val="32"/>
          <w:szCs w:val="32"/>
          <w:lang w:val="en-US" w:eastAsia="zh-CN" w:bidi="ar-SA"/>
        </w:rPr>
        <w:t>安全生产监管还不全面，主动性有待加强</w:t>
      </w:r>
      <w:r>
        <w:rPr>
          <w:rFonts w:hint="default" w:ascii="Times New Roman" w:hAnsi="Times New Roman" w:eastAsia="仿宋_GB2312" w:cs="Times New Roman"/>
          <w:sz w:val="32"/>
          <w:szCs w:val="32"/>
        </w:rPr>
        <w:t>。下一步改进措施：</w:t>
      </w:r>
      <w:r>
        <w:rPr>
          <w:rFonts w:hint="default" w:ascii="Times New Roman" w:hAnsi="Times New Roman" w:eastAsia="仿宋_GB2312" w:cs="Times New Roman"/>
          <w:color w:val="000000"/>
          <w:kern w:val="0"/>
          <w:sz w:val="32"/>
          <w:szCs w:val="32"/>
          <w:lang w:val="en-US" w:eastAsia="zh-CN" w:bidi="ar-SA"/>
        </w:rPr>
        <w:t>主动深入村社，将安全隐患全部纳入监管。</w:t>
      </w:r>
    </w:p>
    <w:p w14:paraId="04DB93D8">
      <w:pPr>
        <w:spacing w:line="58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000000"/>
          <w:kern w:val="0"/>
          <w:sz w:val="32"/>
          <w:szCs w:val="32"/>
          <w:lang w:val="en-US" w:eastAsia="zh-CN" w:bidi="ar-SA"/>
        </w:rPr>
        <w:t>防灾应急救助</w:t>
      </w:r>
      <w:r>
        <w:rPr>
          <w:rFonts w:hint="default" w:ascii="Times New Roman" w:hAnsi="Times New Roman" w:eastAsia="仿宋_GB2312" w:cs="Times New Roman"/>
          <w:sz w:val="32"/>
          <w:szCs w:val="32"/>
        </w:rPr>
        <w:t>项目绩效目标完成情况综述。项目全年预算数</w:t>
      </w:r>
      <w:r>
        <w:rPr>
          <w:rFonts w:hint="default" w:ascii="Times New Roman" w:hAnsi="Times New Roman" w:eastAsia="仿宋_GB2312" w:cs="Times New Roman"/>
          <w:sz w:val="32"/>
          <w:szCs w:val="32"/>
          <w:lang w:val="en-US" w:eastAsia="zh-CN"/>
        </w:rPr>
        <w:t>2.00</w:t>
      </w:r>
      <w:r>
        <w:rPr>
          <w:rFonts w:hint="default" w:ascii="Times New Roman" w:hAnsi="Times New Roman" w:eastAsia="仿宋_GB2312" w:cs="Times New Roman"/>
          <w:sz w:val="32"/>
          <w:szCs w:val="32"/>
        </w:rPr>
        <w:t>万元，执行数为</w:t>
      </w:r>
      <w:r>
        <w:rPr>
          <w:rFonts w:hint="default" w:ascii="Times New Roman" w:hAnsi="Times New Roman" w:eastAsia="仿宋_GB2312" w:cs="Times New Roman"/>
          <w:sz w:val="32"/>
          <w:szCs w:val="32"/>
          <w:lang w:val="en-US" w:eastAsia="zh-CN"/>
        </w:rPr>
        <w:t>2.00</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%。通过项目实施，</w:t>
      </w:r>
      <w:r>
        <w:rPr>
          <w:rFonts w:hint="default" w:ascii="Times New Roman" w:hAnsi="Times New Roman" w:eastAsia="仿宋_GB2312" w:cs="Times New Roman"/>
          <w:sz w:val="32"/>
          <w:szCs w:val="32"/>
          <w:lang w:eastAsia="zh-CN"/>
        </w:rPr>
        <w:t>及时发现灾害隐患，有效防止群众生命财产受到不必要损失</w:t>
      </w:r>
      <w:r>
        <w:rPr>
          <w:rFonts w:hint="default" w:ascii="Times New Roman" w:hAnsi="Times New Roman" w:eastAsia="仿宋_GB2312" w:cs="Times New Roman"/>
          <w:sz w:val="32"/>
          <w:szCs w:val="32"/>
        </w:rPr>
        <w:t>，发现的主要问题：</w:t>
      </w:r>
      <w:r>
        <w:rPr>
          <w:rFonts w:hint="default" w:ascii="Times New Roman" w:hAnsi="Times New Roman" w:eastAsia="仿宋_GB2312" w:cs="Times New Roman"/>
          <w:color w:val="000000"/>
          <w:kern w:val="0"/>
          <w:sz w:val="32"/>
          <w:szCs w:val="32"/>
          <w:lang w:val="en-US" w:eastAsia="zh-CN" w:bidi="ar-SA"/>
        </w:rPr>
        <w:t>防汛防灾物资准备不充分，地质灾害点整治不够彻底</w:t>
      </w:r>
      <w:r>
        <w:rPr>
          <w:rFonts w:hint="default" w:ascii="Times New Roman" w:hAnsi="Times New Roman" w:eastAsia="仿宋_GB2312" w:cs="Times New Roman"/>
          <w:sz w:val="32"/>
          <w:szCs w:val="32"/>
        </w:rPr>
        <w:t>。下一步改进措施：</w:t>
      </w:r>
      <w:r>
        <w:rPr>
          <w:rFonts w:hint="default" w:ascii="Times New Roman" w:hAnsi="Times New Roman" w:eastAsia="仿宋_GB2312" w:cs="Times New Roman"/>
          <w:sz w:val="32"/>
          <w:szCs w:val="32"/>
          <w:lang w:eastAsia="zh-CN"/>
        </w:rPr>
        <w:t>加大防汛物资采购，加强地质灾害点防控。</w:t>
      </w:r>
    </w:p>
    <w:p w14:paraId="58063D73">
      <w:pPr>
        <w:keepNext w:val="0"/>
        <w:keepLines w:val="0"/>
        <w:pageBreakBefore w:val="0"/>
        <w:widowControl w:val="0"/>
        <w:kinsoku/>
        <w:wordWrap/>
        <w:overflowPunct/>
        <w:topLinePunct w:val="0"/>
        <w:autoSpaceDE/>
        <w:autoSpaceDN/>
        <w:bidi w:val="0"/>
        <w:adjustRightInd/>
        <w:snapToGrid/>
        <w:spacing w:line="576" w:lineRule="exact"/>
        <w:ind w:left="63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2.部门绩效评价结果。</w:t>
      </w:r>
    </w:p>
    <w:p w14:paraId="4D1C38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本部门按要求对</w:t>
      </w:r>
      <w:r>
        <w:rPr>
          <w:rFonts w:hint="eastAsia" w:eastAsia="仿宋_GB2312" w:cs="Times New Roman"/>
          <w:sz w:val="32"/>
          <w:szCs w:val="32"/>
          <w:lang w:eastAsia="zh-CN"/>
        </w:rPr>
        <w:t>2022</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部门整体支出绩效评价情况开展自评，《</w:t>
      </w:r>
      <w:r>
        <w:rPr>
          <w:rFonts w:hint="default" w:ascii="Times New Roman" w:hAnsi="Times New Roman" w:eastAsia="仿宋_GB2312" w:cs="Times New Roman"/>
          <w:sz w:val="32"/>
          <w:szCs w:val="32"/>
          <w:lang w:eastAsia="zh-CN"/>
        </w:rPr>
        <w:t>中兴镇</w:t>
      </w:r>
      <w:r>
        <w:rPr>
          <w:rFonts w:hint="default" w:ascii="Times New Roman" w:hAnsi="Times New Roman" w:eastAsia="仿宋_GB2312" w:cs="Times New Roman"/>
          <w:sz w:val="32"/>
          <w:szCs w:val="32"/>
        </w:rPr>
        <w:t>部门</w:t>
      </w:r>
      <w:r>
        <w:rPr>
          <w:rFonts w:hint="eastAsia" w:eastAsia="仿宋_GB2312" w:cs="Times New Roman"/>
          <w:sz w:val="32"/>
          <w:szCs w:val="32"/>
          <w:lang w:eastAsia="zh-CN"/>
        </w:rPr>
        <w:t>2022</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部门整体支出绩效评价报告》见</w:t>
      </w:r>
      <w:r>
        <w:rPr>
          <w:rFonts w:hint="eastAsia" w:eastAsia="仿宋_GB2312" w:cs="Times New Roman"/>
          <w:sz w:val="32"/>
          <w:szCs w:val="32"/>
          <w:lang w:val="en-US" w:eastAsia="zh-CN"/>
        </w:rPr>
        <w:t>第四部分</w:t>
      </w:r>
      <w:r>
        <w:rPr>
          <w:rFonts w:hint="default" w:ascii="Times New Roman" w:hAnsi="Times New Roman" w:eastAsia="仿宋_GB2312" w:cs="Times New Roman"/>
          <w:sz w:val="32"/>
          <w:szCs w:val="32"/>
        </w:rPr>
        <w:t>附件。</w:t>
      </w:r>
    </w:p>
    <w:p w14:paraId="6113660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本部门自行组织对环境整治经费项目、乡镇基础设施及街道维护、乡风文明建设、安全生产监管、防灾应急救助等项目开展了绩效评价，《境整治经费项目</w:t>
      </w:r>
      <w:r>
        <w:rPr>
          <w:rFonts w:hint="eastAsia" w:eastAsia="仿宋_GB2312" w:cs="Times New Roman"/>
          <w:color w:val="000000"/>
          <w:kern w:val="0"/>
          <w:sz w:val="32"/>
          <w:szCs w:val="32"/>
          <w:lang w:val="en-US" w:eastAsia="zh-CN" w:bidi="ar-SA"/>
        </w:rPr>
        <w:t>2022</w:t>
      </w:r>
      <w:r>
        <w:rPr>
          <w:rFonts w:hint="default" w:ascii="Times New Roman" w:hAnsi="Times New Roman" w:eastAsia="仿宋_GB2312" w:cs="Times New Roman"/>
          <w:color w:val="000000"/>
          <w:kern w:val="0"/>
          <w:sz w:val="32"/>
          <w:szCs w:val="32"/>
          <w:lang w:val="en-US" w:eastAsia="zh-CN" w:bidi="ar-SA"/>
        </w:rPr>
        <w:t>年绩效评价报告》、《乡镇基础设施及街道维护项目</w:t>
      </w:r>
      <w:r>
        <w:rPr>
          <w:rFonts w:hint="eastAsia" w:eastAsia="仿宋_GB2312" w:cs="Times New Roman"/>
          <w:color w:val="000000"/>
          <w:kern w:val="0"/>
          <w:sz w:val="32"/>
          <w:szCs w:val="32"/>
          <w:lang w:val="en-US" w:eastAsia="zh-CN" w:bidi="ar-SA"/>
        </w:rPr>
        <w:t>2022</w:t>
      </w:r>
      <w:r>
        <w:rPr>
          <w:rFonts w:hint="default" w:ascii="Times New Roman" w:hAnsi="Times New Roman" w:eastAsia="仿宋_GB2312" w:cs="Times New Roman"/>
          <w:color w:val="000000"/>
          <w:kern w:val="0"/>
          <w:sz w:val="32"/>
          <w:szCs w:val="32"/>
          <w:lang w:val="en-US" w:eastAsia="zh-CN" w:bidi="ar-SA"/>
        </w:rPr>
        <w:t>年绩效评价报告》见附件、《乡风文明建设项目</w:t>
      </w:r>
      <w:r>
        <w:rPr>
          <w:rFonts w:hint="eastAsia" w:eastAsia="仿宋_GB2312" w:cs="Times New Roman"/>
          <w:color w:val="000000"/>
          <w:kern w:val="0"/>
          <w:sz w:val="32"/>
          <w:szCs w:val="32"/>
          <w:lang w:val="en-US" w:eastAsia="zh-CN" w:bidi="ar-SA"/>
        </w:rPr>
        <w:t>2022</w:t>
      </w:r>
      <w:r>
        <w:rPr>
          <w:rFonts w:hint="default" w:ascii="Times New Roman" w:hAnsi="Times New Roman" w:eastAsia="仿宋_GB2312" w:cs="Times New Roman"/>
          <w:color w:val="000000"/>
          <w:kern w:val="0"/>
          <w:sz w:val="32"/>
          <w:szCs w:val="32"/>
          <w:lang w:val="en-US" w:eastAsia="zh-CN" w:bidi="ar-SA"/>
        </w:rPr>
        <w:t>年绩效评价报告》、《安全生产监管项目</w:t>
      </w:r>
      <w:r>
        <w:rPr>
          <w:rFonts w:hint="eastAsia" w:eastAsia="仿宋_GB2312" w:cs="Times New Roman"/>
          <w:color w:val="000000"/>
          <w:kern w:val="0"/>
          <w:sz w:val="32"/>
          <w:szCs w:val="32"/>
          <w:lang w:val="en-US" w:eastAsia="zh-CN" w:bidi="ar-SA"/>
        </w:rPr>
        <w:t>2022</w:t>
      </w:r>
      <w:r>
        <w:rPr>
          <w:rFonts w:hint="default" w:ascii="Times New Roman" w:hAnsi="Times New Roman" w:eastAsia="仿宋_GB2312" w:cs="Times New Roman"/>
          <w:color w:val="000000"/>
          <w:kern w:val="0"/>
          <w:sz w:val="32"/>
          <w:szCs w:val="32"/>
          <w:lang w:val="en-US" w:eastAsia="zh-CN" w:bidi="ar-SA"/>
        </w:rPr>
        <w:t>年绩效评价报告》、《防灾应急救助项目</w:t>
      </w:r>
      <w:r>
        <w:rPr>
          <w:rFonts w:hint="eastAsia" w:eastAsia="仿宋_GB2312" w:cs="Times New Roman"/>
          <w:color w:val="000000"/>
          <w:kern w:val="0"/>
          <w:sz w:val="32"/>
          <w:szCs w:val="32"/>
          <w:lang w:val="en-US" w:eastAsia="zh-CN" w:bidi="ar-SA"/>
        </w:rPr>
        <w:t>2022</w:t>
      </w:r>
      <w:r>
        <w:rPr>
          <w:rFonts w:hint="default" w:ascii="Times New Roman" w:hAnsi="Times New Roman" w:eastAsia="仿宋_GB2312" w:cs="Times New Roman"/>
          <w:color w:val="000000"/>
          <w:kern w:val="0"/>
          <w:sz w:val="32"/>
          <w:szCs w:val="32"/>
          <w:lang w:val="en-US" w:eastAsia="zh-CN" w:bidi="ar-SA"/>
        </w:rPr>
        <w:t>年绩效评价报告》</w:t>
      </w:r>
      <w:r>
        <w:rPr>
          <w:rFonts w:hint="eastAsia" w:ascii="Times New Roman" w:hAnsi="Times New Roman" w:eastAsia="仿宋_GB2312" w:cs="Times New Roman"/>
          <w:color w:val="000000"/>
          <w:kern w:val="0"/>
          <w:sz w:val="32"/>
          <w:szCs w:val="32"/>
          <w:lang w:val="en-US" w:eastAsia="zh-CN" w:bidi="ar-SA"/>
        </w:rPr>
        <w:t>详见第四部分附件</w:t>
      </w:r>
      <w:r>
        <w:rPr>
          <w:rFonts w:hint="default" w:ascii="Times New Roman" w:hAnsi="Times New Roman" w:eastAsia="仿宋_GB2312" w:cs="Times New Roman"/>
          <w:color w:val="000000"/>
          <w:kern w:val="0"/>
          <w:sz w:val="32"/>
          <w:szCs w:val="32"/>
          <w:lang w:val="en-US" w:eastAsia="zh-CN" w:bidi="ar-SA"/>
        </w:rPr>
        <w:t>。</w:t>
      </w:r>
    </w:p>
    <w:p w14:paraId="4781A69F">
      <w:pPr>
        <w:keepNext w:val="0"/>
        <w:keepLines w:val="0"/>
        <w:pageBreakBefore w:val="0"/>
        <w:widowControl/>
        <w:kinsoku/>
        <w:wordWrap/>
        <w:overflowPunct/>
        <w:topLinePunct w:val="0"/>
        <w:bidi w:val="0"/>
        <w:spacing w:line="576" w:lineRule="exact"/>
        <w:jc w:val="left"/>
        <w:textAlignment w:val="auto"/>
        <w:rPr>
          <w:rFonts w:hint="default" w:ascii="Times New Roman" w:hAnsi="Times New Roman" w:eastAsia="仿宋_GB2312" w:cs="Times New Roman"/>
          <w:b/>
          <w:color w:val="000000"/>
          <w:sz w:val="32"/>
          <w:szCs w:val="32"/>
        </w:rPr>
      </w:pPr>
    </w:p>
    <w:p w14:paraId="612E511A">
      <w:pPr>
        <w:keepNext w:val="0"/>
        <w:keepLines w:val="0"/>
        <w:pageBreakBefore w:val="0"/>
        <w:numPr>
          <w:ilvl w:val="0"/>
          <w:numId w:val="0"/>
        </w:numPr>
        <w:kinsoku/>
        <w:wordWrap/>
        <w:overflowPunct/>
        <w:topLinePunct w:val="0"/>
        <w:bidi w:val="0"/>
        <w:spacing w:line="576" w:lineRule="exact"/>
        <w:jc w:val="center"/>
        <w:textAlignment w:val="auto"/>
        <w:outlineLvl w:val="9"/>
        <w:rPr>
          <w:rFonts w:hint="eastAsia" w:eastAsia="黑体" w:cs="Times New Roman"/>
          <w:color w:val="000000"/>
          <w:sz w:val="44"/>
          <w:szCs w:val="44"/>
          <w:lang w:eastAsia="zh-CN"/>
        </w:rPr>
      </w:pPr>
      <w:bookmarkStart w:id="64" w:name="_Toc15396613"/>
      <w:bookmarkStart w:id="65" w:name="_Toc15377225"/>
    </w:p>
    <w:p w14:paraId="7DFC2323">
      <w:pPr>
        <w:keepNext w:val="0"/>
        <w:keepLines w:val="0"/>
        <w:pageBreakBefore w:val="0"/>
        <w:numPr>
          <w:ilvl w:val="0"/>
          <w:numId w:val="0"/>
        </w:numPr>
        <w:kinsoku/>
        <w:wordWrap/>
        <w:overflowPunct/>
        <w:topLinePunct w:val="0"/>
        <w:bidi w:val="0"/>
        <w:spacing w:line="576" w:lineRule="exact"/>
        <w:jc w:val="center"/>
        <w:textAlignment w:val="auto"/>
        <w:outlineLvl w:val="9"/>
        <w:rPr>
          <w:rFonts w:hint="eastAsia" w:eastAsia="黑体" w:cs="Times New Roman"/>
          <w:color w:val="000000"/>
          <w:sz w:val="44"/>
          <w:szCs w:val="44"/>
          <w:lang w:eastAsia="zh-CN"/>
        </w:rPr>
      </w:pPr>
    </w:p>
    <w:p w14:paraId="226D36C3">
      <w:pPr>
        <w:keepNext w:val="0"/>
        <w:keepLines w:val="0"/>
        <w:pageBreakBefore w:val="0"/>
        <w:numPr>
          <w:ilvl w:val="0"/>
          <w:numId w:val="0"/>
        </w:numPr>
        <w:kinsoku/>
        <w:wordWrap/>
        <w:overflowPunct/>
        <w:topLinePunct w:val="0"/>
        <w:bidi w:val="0"/>
        <w:spacing w:line="576" w:lineRule="exact"/>
        <w:jc w:val="center"/>
        <w:textAlignment w:val="auto"/>
        <w:outlineLvl w:val="9"/>
        <w:rPr>
          <w:rFonts w:hint="eastAsia" w:eastAsia="黑体" w:cs="Times New Roman"/>
          <w:color w:val="000000"/>
          <w:sz w:val="44"/>
          <w:szCs w:val="44"/>
          <w:lang w:eastAsia="zh-CN"/>
        </w:rPr>
      </w:pPr>
    </w:p>
    <w:p w14:paraId="1F65DEF5">
      <w:pPr>
        <w:keepNext w:val="0"/>
        <w:keepLines w:val="0"/>
        <w:pageBreakBefore w:val="0"/>
        <w:numPr>
          <w:ilvl w:val="0"/>
          <w:numId w:val="0"/>
        </w:numPr>
        <w:kinsoku/>
        <w:wordWrap/>
        <w:overflowPunct/>
        <w:topLinePunct w:val="0"/>
        <w:bidi w:val="0"/>
        <w:spacing w:line="576" w:lineRule="exact"/>
        <w:jc w:val="center"/>
        <w:textAlignment w:val="auto"/>
        <w:outlineLvl w:val="9"/>
        <w:rPr>
          <w:rFonts w:hint="eastAsia" w:eastAsia="黑体" w:cs="Times New Roman"/>
          <w:color w:val="000000"/>
          <w:sz w:val="44"/>
          <w:szCs w:val="44"/>
          <w:lang w:eastAsia="zh-CN"/>
        </w:rPr>
      </w:pPr>
    </w:p>
    <w:p w14:paraId="45718A37">
      <w:pPr>
        <w:keepNext w:val="0"/>
        <w:keepLines w:val="0"/>
        <w:pageBreakBefore w:val="0"/>
        <w:numPr>
          <w:ilvl w:val="0"/>
          <w:numId w:val="0"/>
        </w:numPr>
        <w:kinsoku/>
        <w:wordWrap/>
        <w:overflowPunct/>
        <w:topLinePunct w:val="0"/>
        <w:bidi w:val="0"/>
        <w:spacing w:line="576" w:lineRule="exact"/>
        <w:jc w:val="center"/>
        <w:textAlignment w:val="auto"/>
        <w:outlineLvl w:val="9"/>
        <w:rPr>
          <w:rFonts w:hint="eastAsia" w:eastAsia="黑体" w:cs="Times New Roman"/>
          <w:color w:val="000000"/>
          <w:sz w:val="44"/>
          <w:szCs w:val="44"/>
          <w:lang w:eastAsia="zh-CN"/>
        </w:rPr>
      </w:pPr>
    </w:p>
    <w:p w14:paraId="3DBAF27D">
      <w:pPr>
        <w:keepNext w:val="0"/>
        <w:keepLines w:val="0"/>
        <w:pageBreakBefore w:val="0"/>
        <w:numPr>
          <w:ilvl w:val="0"/>
          <w:numId w:val="0"/>
        </w:numPr>
        <w:kinsoku/>
        <w:wordWrap/>
        <w:overflowPunct/>
        <w:topLinePunct w:val="0"/>
        <w:bidi w:val="0"/>
        <w:spacing w:line="576" w:lineRule="exact"/>
        <w:jc w:val="center"/>
        <w:textAlignment w:val="auto"/>
        <w:outlineLvl w:val="9"/>
        <w:rPr>
          <w:rFonts w:hint="eastAsia" w:eastAsia="黑体" w:cs="Times New Roman"/>
          <w:color w:val="000000"/>
          <w:sz w:val="44"/>
          <w:szCs w:val="44"/>
          <w:lang w:eastAsia="zh-CN"/>
        </w:rPr>
      </w:pPr>
    </w:p>
    <w:p w14:paraId="6DE9E331">
      <w:pPr>
        <w:keepNext w:val="0"/>
        <w:keepLines w:val="0"/>
        <w:pageBreakBefore w:val="0"/>
        <w:numPr>
          <w:ilvl w:val="0"/>
          <w:numId w:val="0"/>
        </w:numPr>
        <w:kinsoku/>
        <w:wordWrap/>
        <w:overflowPunct/>
        <w:topLinePunct w:val="0"/>
        <w:bidi w:val="0"/>
        <w:spacing w:line="576" w:lineRule="exact"/>
        <w:jc w:val="center"/>
        <w:textAlignment w:val="auto"/>
        <w:outlineLvl w:val="9"/>
        <w:rPr>
          <w:rFonts w:hint="eastAsia" w:eastAsia="黑体" w:cs="Times New Roman"/>
          <w:color w:val="000000"/>
          <w:sz w:val="44"/>
          <w:szCs w:val="44"/>
          <w:lang w:eastAsia="zh-CN"/>
        </w:rPr>
      </w:pPr>
    </w:p>
    <w:p w14:paraId="3A4CBE34">
      <w:pPr>
        <w:keepNext w:val="0"/>
        <w:keepLines w:val="0"/>
        <w:pageBreakBefore w:val="0"/>
        <w:numPr>
          <w:ilvl w:val="0"/>
          <w:numId w:val="0"/>
        </w:numPr>
        <w:kinsoku/>
        <w:wordWrap/>
        <w:overflowPunct/>
        <w:topLinePunct w:val="0"/>
        <w:bidi w:val="0"/>
        <w:spacing w:line="576" w:lineRule="exact"/>
        <w:jc w:val="center"/>
        <w:textAlignment w:val="auto"/>
        <w:outlineLvl w:val="9"/>
        <w:rPr>
          <w:rFonts w:hint="eastAsia" w:eastAsia="黑体" w:cs="Times New Roman"/>
          <w:color w:val="000000"/>
          <w:sz w:val="44"/>
          <w:szCs w:val="44"/>
          <w:lang w:eastAsia="zh-CN"/>
        </w:rPr>
      </w:pPr>
    </w:p>
    <w:p w14:paraId="3DBD34C0">
      <w:pPr>
        <w:keepNext w:val="0"/>
        <w:keepLines w:val="0"/>
        <w:pageBreakBefore w:val="0"/>
        <w:numPr>
          <w:ilvl w:val="0"/>
          <w:numId w:val="0"/>
        </w:numPr>
        <w:kinsoku/>
        <w:wordWrap/>
        <w:overflowPunct/>
        <w:topLinePunct w:val="0"/>
        <w:bidi w:val="0"/>
        <w:spacing w:line="576" w:lineRule="exact"/>
        <w:jc w:val="center"/>
        <w:textAlignment w:val="auto"/>
        <w:outlineLvl w:val="9"/>
        <w:rPr>
          <w:rFonts w:hint="eastAsia" w:eastAsia="黑体" w:cs="Times New Roman"/>
          <w:color w:val="000000"/>
          <w:sz w:val="44"/>
          <w:szCs w:val="44"/>
          <w:lang w:eastAsia="zh-CN"/>
        </w:rPr>
      </w:pPr>
    </w:p>
    <w:p w14:paraId="598DF187">
      <w:pPr>
        <w:keepNext w:val="0"/>
        <w:keepLines w:val="0"/>
        <w:pageBreakBefore w:val="0"/>
        <w:numPr>
          <w:ilvl w:val="0"/>
          <w:numId w:val="0"/>
        </w:numPr>
        <w:kinsoku/>
        <w:wordWrap/>
        <w:overflowPunct/>
        <w:topLinePunct w:val="0"/>
        <w:bidi w:val="0"/>
        <w:spacing w:line="576" w:lineRule="exact"/>
        <w:jc w:val="center"/>
        <w:textAlignment w:val="auto"/>
        <w:outlineLvl w:val="9"/>
        <w:rPr>
          <w:rFonts w:hint="eastAsia" w:eastAsia="黑体" w:cs="Times New Roman"/>
          <w:color w:val="000000"/>
          <w:sz w:val="44"/>
          <w:szCs w:val="44"/>
          <w:lang w:eastAsia="zh-CN"/>
        </w:rPr>
      </w:pPr>
    </w:p>
    <w:p w14:paraId="4F09B8BC">
      <w:pPr>
        <w:keepNext w:val="0"/>
        <w:keepLines w:val="0"/>
        <w:pageBreakBefore w:val="0"/>
        <w:numPr>
          <w:ilvl w:val="0"/>
          <w:numId w:val="0"/>
        </w:numPr>
        <w:kinsoku/>
        <w:wordWrap/>
        <w:overflowPunct/>
        <w:topLinePunct w:val="0"/>
        <w:bidi w:val="0"/>
        <w:spacing w:line="576" w:lineRule="exact"/>
        <w:jc w:val="center"/>
        <w:textAlignment w:val="auto"/>
        <w:outlineLvl w:val="9"/>
        <w:rPr>
          <w:rFonts w:hint="eastAsia" w:eastAsia="黑体" w:cs="Times New Roman"/>
          <w:color w:val="000000"/>
          <w:sz w:val="44"/>
          <w:szCs w:val="44"/>
          <w:lang w:eastAsia="zh-CN"/>
        </w:rPr>
      </w:pPr>
    </w:p>
    <w:p w14:paraId="76E5899B">
      <w:pPr>
        <w:keepNext w:val="0"/>
        <w:keepLines w:val="0"/>
        <w:pageBreakBefore w:val="0"/>
        <w:numPr>
          <w:ilvl w:val="0"/>
          <w:numId w:val="0"/>
        </w:numPr>
        <w:kinsoku/>
        <w:wordWrap/>
        <w:overflowPunct/>
        <w:topLinePunct w:val="0"/>
        <w:bidi w:val="0"/>
        <w:spacing w:line="576" w:lineRule="exact"/>
        <w:jc w:val="center"/>
        <w:textAlignment w:val="auto"/>
        <w:outlineLvl w:val="9"/>
        <w:rPr>
          <w:rFonts w:hint="eastAsia" w:eastAsia="黑体" w:cs="Times New Roman"/>
          <w:color w:val="000000"/>
          <w:sz w:val="44"/>
          <w:szCs w:val="44"/>
          <w:lang w:eastAsia="zh-CN"/>
        </w:rPr>
      </w:pPr>
    </w:p>
    <w:p w14:paraId="7288024F">
      <w:pPr>
        <w:keepNext w:val="0"/>
        <w:keepLines w:val="0"/>
        <w:pageBreakBefore w:val="0"/>
        <w:numPr>
          <w:ilvl w:val="0"/>
          <w:numId w:val="0"/>
        </w:numPr>
        <w:kinsoku/>
        <w:wordWrap/>
        <w:overflowPunct/>
        <w:topLinePunct w:val="0"/>
        <w:bidi w:val="0"/>
        <w:spacing w:line="576" w:lineRule="exact"/>
        <w:jc w:val="center"/>
        <w:textAlignment w:val="auto"/>
        <w:outlineLvl w:val="0"/>
        <w:rPr>
          <w:rStyle w:val="35"/>
          <w:rFonts w:hint="default" w:ascii="Times New Roman" w:hAnsi="Times New Roman" w:eastAsia="黑体" w:cs="Times New Roman"/>
          <w:b w:val="0"/>
        </w:rPr>
      </w:pPr>
      <w:bookmarkStart w:id="66" w:name="_Toc8712"/>
      <w:r>
        <w:rPr>
          <w:rFonts w:hint="eastAsia" w:eastAsia="黑体" w:cs="Times New Roman"/>
          <w:color w:val="000000"/>
          <w:sz w:val="44"/>
          <w:szCs w:val="44"/>
          <w:lang w:eastAsia="zh-CN"/>
        </w:rPr>
        <w:t>第三部分</w:t>
      </w:r>
      <w:r>
        <w:rPr>
          <w:rFonts w:hint="eastAsia" w:eastAsia="黑体" w:cs="Times New Roman"/>
          <w:color w:val="000000"/>
          <w:sz w:val="44"/>
          <w:szCs w:val="44"/>
          <w:lang w:val="en-US" w:eastAsia="zh-CN"/>
        </w:rPr>
        <w:t xml:space="preserve"> </w:t>
      </w:r>
      <w:r>
        <w:rPr>
          <w:rFonts w:hint="default" w:ascii="Times New Roman" w:hAnsi="Times New Roman" w:eastAsia="黑体" w:cs="Times New Roman"/>
          <w:color w:val="000000"/>
          <w:sz w:val="44"/>
          <w:szCs w:val="44"/>
        </w:rPr>
        <w:t>名</w:t>
      </w:r>
      <w:r>
        <w:rPr>
          <w:rStyle w:val="35"/>
          <w:rFonts w:hint="default" w:ascii="Times New Roman" w:hAnsi="Times New Roman" w:eastAsia="黑体" w:cs="Times New Roman"/>
          <w:b w:val="0"/>
        </w:rPr>
        <w:t>词解释</w:t>
      </w:r>
      <w:bookmarkEnd w:id="64"/>
      <w:bookmarkEnd w:id="65"/>
      <w:bookmarkEnd w:id="66"/>
    </w:p>
    <w:p w14:paraId="47D4B3EC">
      <w:pPr>
        <w:pStyle w:val="26"/>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hint="default" w:ascii="Times New Roman" w:hAnsi="Times New Roman" w:eastAsia="仿宋_GB2312" w:cs="Times New Roman"/>
          <w:color w:val="000000"/>
          <w:kern w:val="0"/>
          <w:sz w:val="32"/>
          <w:szCs w:val="32"/>
          <w:lang w:val="en-US" w:eastAsia="zh-CN" w:bidi="ar-SA"/>
        </w:rPr>
      </w:pPr>
      <w:bookmarkStart w:id="67" w:name="_Toc29305"/>
      <w:r>
        <w:rPr>
          <w:rFonts w:hint="default" w:ascii="Times New Roman" w:hAnsi="Times New Roman" w:eastAsia="仿宋_GB2312" w:cs="Times New Roman"/>
          <w:color w:val="000000"/>
          <w:kern w:val="0"/>
          <w:sz w:val="32"/>
          <w:szCs w:val="32"/>
          <w:lang w:val="en-US" w:eastAsia="zh-CN" w:bidi="ar-SA"/>
        </w:rPr>
        <w:t>1.财政拨款收入：指单位从同级财政部门取得的财政预算资金。</w:t>
      </w:r>
      <w:bookmarkEnd w:id="67"/>
    </w:p>
    <w:p w14:paraId="1FAE1989">
      <w:pPr>
        <w:pStyle w:val="26"/>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2.事业收入：指事业单位开展专业业务活动及辅助活动取得的收入。</w:t>
      </w:r>
    </w:p>
    <w:p w14:paraId="6756F043">
      <w:pPr>
        <w:pStyle w:val="26"/>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3.经营收入：指事业单位在专业业务活动及其辅助活动之外开展非独立核算经营活动取得的收入。</w:t>
      </w:r>
    </w:p>
    <w:p w14:paraId="4333A8B5">
      <w:pPr>
        <w:pStyle w:val="26"/>
        <w:keepNext w:val="0"/>
        <w:keepLines w:val="0"/>
        <w:pageBreakBefore w:val="0"/>
        <w:widowControl w:val="0"/>
        <w:kinsoku/>
        <w:wordWrap/>
        <w:overflowPunct/>
        <w:topLinePunct w:val="0"/>
        <w:bidi w:val="0"/>
        <w:snapToGrid/>
        <w:spacing w:line="576" w:lineRule="exact"/>
        <w:ind w:firstLine="640" w:firstLineChars="200"/>
        <w:textAlignment w:val="auto"/>
        <w:outlineLvl w:val="1"/>
        <w:rPr>
          <w:rFonts w:hint="default" w:ascii="Times New Roman" w:hAnsi="Times New Roman" w:eastAsia="仿宋_GB2312" w:cs="Times New Roman"/>
          <w:color w:val="000000"/>
          <w:kern w:val="0"/>
          <w:sz w:val="32"/>
          <w:szCs w:val="32"/>
          <w:lang w:val="en-US" w:eastAsia="zh-CN" w:bidi="ar-SA"/>
        </w:rPr>
      </w:pPr>
      <w:bookmarkStart w:id="68" w:name="_Toc14131"/>
      <w:r>
        <w:rPr>
          <w:rFonts w:hint="default" w:ascii="Times New Roman" w:hAnsi="Times New Roman" w:eastAsia="仿宋_GB2312" w:cs="Times New Roman"/>
          <w:color w:val="000000"/>
          <w:kern w:val="0"/>
          <w:sz w:val="32"/>
          <w:szCs w:val="32"/>
          <w:lang w:val="en-US" w:eastAsia="zh-CN" w:bidi="ar-SA"/>
        </w:rPr>
        <w:t>4.其他收入：指单位取得的除上述收入以外的各项收入。</w:t>
      </w:r>
      <w:bookmarkEnd w:id="68"/>
      <w:r>
        <w:rPr>
          <w:rFonts w:hint="default" w:ascii="Times New Roman" w:hAnsi="Times New Roman" w:eastAsia="仿宋_GB2312" w:cs="Times New Roman"/>
          <w:color w:val="000000"/>
          <w:kern w:val="0"/>
          <w:sz w:val="32"/>
          <w:szCs w:val="32"/>
          <w:lang w:val="en-US" w:eastAsia="zh-CN" w:bidi="ar-SA"/>
        </w:rPr>
        <w:t xml:space="preserve"> </w:t>
      </w:r>
    </w:p>
    <w:p w14:paraId="4CC73FBB">
      <w:pPr>
        <w:pStyle w:val="26"/>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14:paraId="543383B3">
      <w:pPr>
        <w:pStyle w:val="26"/>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 xml:space="preserve">6.年初结转和结余：指以前年度尚未完成、结转到本年按有关规定继续使用的资金。 </w:t>
      </w:r>
    </w:p>
    <w:p w14:paraId="7101EE18">
      <w:pPr>
        <w:pStyle w:val="26"/>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7.结余分配：指事业单位按照事业单位会计制度的规定从非财政补助结余中分配的事业基金和职工福利基金等。</w:t>
      </w:r>
    </w:p>
    <w:p w14:paraId="3BC69F5E">
      <w:pPr>
        <w:pStyle w:val="26"/>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8、年末结转和结余：指单位按有关规定结转到下年或以后年度继续使用的资金。</w:t>
      </w:r>
    </w:p>
    <w:p w14:paraId="676B614B">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9. 一般公共服务支出（类）人大事务（款）代表工作（项），主要用于：乡镇人大代表监督、视察等经费。</w:t>
      </w:r>
    </w:p>
    <w:p w14:paraId="62F62A27">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10.一般公共服务支出（类）人大事务（款）其他人大事务支出（项），主要用于：乡镇人大代表、政协委员差旅费等。</w:t>
      </w:r>
    </w:p>
    <w:p w14:paraId="5D308166">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11. 一般公共服务支出（类）政府办公厅（室）及相关机构事务（款）行政运行（项），主要用于：人员基本工资、津贴补贴、绩效目标、福利费、办公费、手续费、差旅费、电费、邮电费等。</w:t>
      </w:r>
    </w:p>
    <w:p w14:paraId="7D770618">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12. 一般公共服务支出（类）政府办公厅（室）及相关机构事务（款）信访事务（项），主要用于：接待群众来信来访方面的差旅费等。</w:t>
      </w:r>
    </w:p>
    <w:p w14:paraId="46E6F20D">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13. 一般公共服务支出（类）政府办公厅（室）及相关机构事务（款）其他政府办公厅（室）及相关机构事务支出（项），主要用于：差旅费、伙食补助费、维修维护费等。</w:t>
      </w:r>
    </w:p>
    <w:p w14:paraId="0B5FF747">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14. 一般公共服务支出（类）财政事务（款）行政运行（项），主要用于：人员基本工资、津贴补贴、绩效目标、福利费等。</w:t>
      </w:r>
    </w:p>
    <w:p w14:paraId="4B844054">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15. 一般公共服务支出（类）财政事务（款）其他财政事务支出（项），主要用于：差旅费、维修维护费等。</w:t>
      </w:r>
    </w:p>
    <w:p w14:paraId="6060EF76">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16. 一般公共服务支出（类）民政事务（款）其他民政事务支出（项）:主要用于：印刷费、租车费等。</w:t>
      </w:r>
    </w:p>
    <w:p w14:paraId="41A706A9">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17. 一般公共服务支出（类）其他共产党事务（款）其他共产党事务支出（项）:主要用于：印刷费、租车费等。</w:t>
      </w:r>
    </w:p>
    <w:p w14:paraId="4A917C96">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18. 文化体育与传媒支出（类）文化群众文化（项），主要用于：印刷费、劳务费等。</w:t>
      </w:r>
    </w:p>
    <w:p w14:paraId="59A1894D">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19. 社会保障和就业支出（类）民政管理事务（款）其他民政管理事务支出（项），主要用于：印刷费、劳务费等。</w:t>
      </w:r>
    </w:p>
    <w:p w14:paraId="5AD07A8C">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20. 社会保障和就业支出（类）行政事业单位离退休（款）机关事业单位基本养老保险缴费支出（项），主要用于：机关事业单位基本养老保险缴费。</w:t>
      </w:r>
    </w:p>
    <w:p w14:paraId="52C788B0">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21. 社会保障和就业支出（类）抚恤（款）死亡抚恤（项），主要用于：遗属生活补助。</w:t>
      </w:r>
    </w:p>
    <w:p w14:paraId="391E10D7">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22. 社会保障和就业支出（类）抚恤（款）其他优抚支出（项），主要用于：精简人员补助。</w:t>
      </w:r>
    </w:p>
    <w:p w14:paraId="71EE6DBD">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23. 社会保障和就业支出（类）特困人员救助供养（款）农村特困人员救助供养支出（项），主要用于：农村特困人员生活补贴。</w:t>
      </w:r>
    </w:p>
    <w:p w14:paraId="2BB9F4C5">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24. 社会保障和就业支出（类）其他社会保障和就业支出（款）其他社会保障和就业支出（项），主要用于：其他社会保障和就业支出。</w:t>
      </w:r>
    </w:p>
    <w:p w14:paraId="075977EA">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25. 医疗卫生与计划生育支出（类）行政事业单位医疗（款）行政单位医疗（项），主要用于：基本医疗保险缴费、其他社会保障缴费。</w:t>
      </w:r>
    </w:p>
    <w:p w14:paraId="5C3123DF">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26. 医疗卫生与计划生育支出（类）行政事业单位医疗（款）事业单位医疗（项），主要用于：基本医疗保险缴费、其他社会保障缴费。</w:t>
      </w:r>
    </w:p>
    <w:p w14:paraId="0AF3D91C">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27. 医疗卫生与计划生育支出（类）行政事业单位医疗（款）公务员医疗补助（项），主要用于：公务员医疗补助缴费。</w:t>
      </w:r>
    </w:p>
    <w:p w14:paraId="5694E62F">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28. 医疗卫生与计划生育支出（类）行政事业单位医疗（款）其他行政事业单位医疗支出（项），主要用于：基本医疗保险缴费、其他社会保障缴费。</w:t>
      </w:r>
    </w:p>
    <w:p w14:paraId="1B367B41">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29. 节能环保支出（类）自然生态保护（款）农村环境保护（项），主要用于：农村环境保护中的劳务费、其他交通费等。</w:t>
      </w:r>
    </w:p>
    <w:p w14:paraId="284D110C">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30. 节能环保支出（类）其他节能环保支出（款）其他节能环保支出（项），主要用于：农村环境保护中的劳务费等。</w:t>
      </w:r>
    </w:p>
    <w:p w14:paraId="371C749C">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31. 城乡社区支出（类）城乡社区公共设施（款）其他城乡社区公共设施支出（项），主要用于：劳务费等。</w:t>
      </w:r>
    </w:p>
    <w:p w14:paraId="69C90680">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32.农林水支出（类）农业（款）事业运行（项），主要用于：人员基本工资、津贴补贴、绩效目标、办公费、差旅费、福利费等。</w:t>
      </w:r>
    </w:p>
    <w:p w14:paraId="0BEE09CF">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33.农林水支出（类）农业（款）对高校毕业生到基层任职补助（项），主要用于：大学生村官生活补贴。</w:t>
      </w:r>
    </w:p>
    <w:p w14:paraId="2154F70B">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34.农林水支出（类）农村综合改革（款）对村级一事一议的补助（项），主要用于：一事一议财政奖补经费。</w:t>
      </w:r>
    </w:p>
    <w:p w14:paraId="1A83C8A3">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35.农林水支出（类）农村综合改革（款）对村民委员会和村党支部的补助（项），主要用于：村干部工资、伙食补助、差旅费等。</w:t>
      </w:r>
    </w:p>
    <w:p w14:paraId="45EA28F4">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36.农林水支出（类）其他农林水支出（款）其他农林水支出（项）主要用于：贫困村副书记、第一书记经费等。</w:t>
      </w:r>
    </w:p>
    <w:p w14:paraId="030CF1BF">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37.住房保障支出（类）住房改革支出（款）住房公积金（项），主要用于：缴纳住房公积金。</w:t>
      </w:r>
    </w:p>
    <w:p w14:paraId="3D2BFD84">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38.基本支出：指为保障机构正常运转、完成日常工作任务而发生的人员支出和公用支出。</w:t>
      </w:r>
    </w:p>
    <w:p w14:paraId="2A12F626">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default" w:ascii="Times New Roman" w:hAnsi="Times New Roman" w:eastAsia="仿宋_GB2312" w:cs="Times New Roman"/>
          <w:color w:val="000000"/>
          <w:kern w:val="0"/>
          <w:sz w:val="32"/>
          <w:szCs w:val="32"/>
          <w:lang w:val="en-US" w:eastAsia="zh-CN" w:bidi="ar-SA"/>
        </w:rPr>
        <w:t xml:space="preserve">39.项目支出：指在基本支出之外为完成特定行政任务和事业发展目标所发生的支出。 </w:t>
      </w:r>
    </w:p>
    <w:p w14:paraId="44734C0C">
      <w:pPr>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lang w:val="en-US" w:eastAsia="zh-CN" w:bidi="ar-SA"/>
        </w:rPr>
        <w:t>40.经营支出：指事业单位在专业业务活动</w:t>
      </w:r>
      <w:r>
        <w:rPr>
          <w:rFonts w:hint="default" w:ascii="Times New Roman" w:hAnsi="Times New Roman" w:eastAsia="仿宋_GB2312" w:cs="Times New Roman"/>
          <w:color w:val="000000"/>
          <w:sz w:val="32"/>
          <w:szCs w:val="32"/>
        </w:rPr>
        <w:t>及其辅助活动之外开展非独立核算经营活动发生的支出。</w:t>
      </w:r>
    </w:p>
    <w:p w14:paraId="04D3BD40">
      <w:pPr>
        <w:pStyle w:val="26"/>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41</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DB1545D">
      <w:pPr>
        <w:pStyle w:val="26"/>
        <w:keepNext w:val="0"/>
        <w:keepLines w:val="0"/>
        <w:pageBreakBefore w:val="0"/>
        <w:widowControl w:val="0"/>
        <w:kinsoku/>
        <w:wordWrap/>
        <w:overflowPunct/>
        <w:topLinePunct w:val="0"/>
        <w:bidi w:val="0"/>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42</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62E7240">
      <w:pPr>
        <w:pStyle w:val="26"/>
        <w:keepNext w:val="0"/>
        <w:keepLines w:val="0"/>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p>
    <w:p w14:paraId="1F02BE34">
      <w:pPr>
        <w:keepNext w:val="0"/>
        <w:keepLines w:val="0"/>
        <w:pageBreakBefore w:val="0"/>
        <w:numPr>
          <w:ilvl w:val="0"/>
          <w:numId w:val="5"/>
        </w:numPr>
        <w:kinsoku/>
        <w:wordWrap/>
        <w:overflowPunct/>
        <w:topLinePunct w:val="0"/>
        <w:bidi w:val="0"/>
        <w:spacing w:line="576" w:lineRule="exact"/>
        <w:jc w:val="center"/>
        <w:textAlignment w:val="auto"/>
        <w:outlineLvl w:val="0"/>
        <w:rPr>
          <w:rStyle w:val="35"/>
          <w:rFonts w:hint="default" w:ascii="Times New Roman" w:hAnsi="Times New Roman" w:eastAsia="黑体" w:cs="Times New Roman"/>
          <w:b w:val="0"/>
        </w:rPr>
      </w:pPr>
      <w:bookmarkStart w:id="69" w:name="_Toc15377226"/>
      <w:r>
        <w:rPr>
          <w:rFonts w:hint="default" w:ascii="Times New Roman" w:hAnsi="Times New Roman" w:cs="Times New Roman"/>
          <w:b/>
          <w:color w:val="000000"/>
          <w:sz w:val="44"/>
          <w:szCs w:val="44"/>
        </w:rPr>
        <w:br w:type="page"/>
      </w:r>
      <w:bookmarkStart w:id="70" w:name="_Toc3023"/>
      <w:bookmarkStart w:id="71" w:name="_Toc15396614"/>
      <w:r>
        <w:rPr>
          <w:rStyle w:val="35"/>
          <w:rFonts w:hint="default" w:ascii="Times New Roman" w:hAnsi="Times New Roman" w:eastAsia="黑体" w:cs="Times New Roman"/>
          <w:b w:val="0"/>
        </w:rPr>
        <w:t>附件</w:t>
      </w:r>
      <w:bookmarkEnd w:id="70"/>
      <w:bookmarkEnd w:id="71"/>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6A7079EB">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14:paraId="2D552698">
            <w:pPr>
              <w:widowControl/>
              <w:jc w:val="center"/>
              <w:textAlignment w:val="center"/>
              <w:rPr>
                <w:rFonts w:hint="default" w:ascii="Times New Roman" w:hAnsi="Times New Roman" w:eastAsia="宋体" w:cs="Times New Roman"/>
                <w:b/>
                <w:bCs/>
                <w:color w:val="000000"/>
                <w:kern w:val="0"/>
                <w:sz w:val="36"/>
                <w:szCs w:val="36"/>
                <w:lang w:eastAsia="zh-CN" w:bidi="ar"/>
              </w:rPr>
            </w:pPr>
            <w:r>
              <w:rPr>
                <w:rFonts w:hint="default" w:ascii="Times New Roman" w:hAnsi="Times New Roman" w:eastAsia="宋体" w:cs="Times New Roman"/>
                <w:b/>
                <w:bCs/>
                <w:color w:val="000000"/>
                <w:kern w:val="0"/>
                <w:sz w:val="36"/>
                <w:szCs w:val="36"/>
                <w:lang w:eastAsia="zh-CN" w:bidi="ar"/>
              </w:rPr>
              <w:t>环境整治经费</w:t>
            </w:r>
            <w:r>
              <w:rPr>
                <w:rFonts w:hint="default" w:ascii="Times New Roman" w:hAnsi="Times New Roman" w:cs="Times New Roman"/>
                <w:b/>
                <w:bCs/>
                <w:color w:val="000000"/>
                <w:kern w:val="0"/>
                <w:sz w:val="36"/>
                <w:szCs w:val="36"/>
                <w:lang w:bidi="ar"/>
              </w:rPr>
              <w:t>项目绩效目标完成情况表</w:t>
            </w:r>
          </w:p>
          <w:p w14:paraId="255F35EA">
            <w:pPr>
              <w:widowControl/>
              <w:jc w:val="center"/>
              <w:textAlignment w:val="center"/>
              <w:rPr>
                <w:rFonts w:hint="default" w:ascii="Times New Roman" w:hAnsi="Times New Roman" w:cs="Times New Roman"/>
                <w:color w:val="000000"/>
                <w:sz w:val="36"/>
                <w:szCs w:val="36"/>
              </w:rPr>
            </w:pPr>
            <w:r>
              <w:rPr>
                <w:rFonts w:hint="default" w:ascii="Times New Roman" w:hAnsi="Times New Roman" w:cs="Times New Roman"/>
                <w:color w:val="000000"/>
                <w:kern w:val="0"/>
                <w:sz w:val="36"/>
                <w:szCs w:val="36"/>
                <w:lang w:bidi="ar"/>
              </w:rPr>
              <w:t>(</w:t>
            </w:r>
            <w:r>
              <w:rPr>
                <w:rFonts w:hint="eastAsia" w:cs="Times New Roman"/>
                <w:color w:val="000000"/>
                <w:kern w:val="0"/>
                <w:sz w:val="36"/>
                <w:szCs w:val="36"/>
                <w:lang w:eastAsia="zh-CN" w:bidi="ar"/>
              </w:rPr>
              <w:t>2022</w:t>
            </w:r>
            <w:r>
              <w:rPr>
                <w:rFonts w:hint="default" w:ascii="Times New Roman" w:hAnsi="Times New Roman" w:cs="Times New Roman"/>
                <w:color w:val="000000"/>
                <w:kern w:val="0"/>
                <w:sz w:val="36"/>
                <w:szCs w:val="36"/>
                <w:lang w:eastAsia="zh-CN" w:bidi="ar"/>
              </w:rPr>
              <w:t>年</w:t>
            </w:r>
            <w:r>
              <w:rPr>
                <w:rFonts w:hint="default" w:ascii="Times New Roman" w:hAnsi="Times New Roman" w:cs="Times New Roman"/>
                <w:color w:val="000000"/>
                <w:kern w:val="0"/>
                <w:sz w:val="36"/>
                <w:szCs w:val="36"/>
                <w:lang w:bidi="ar"/>
              </w:rPr>
              <w:t>度)</w:t>
            </w:r>
          </w:p>
        </w:tc>
      </w:tr>
      <w:tr w14:paraId="65E1E078">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B42C7B">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B607ED">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环境整治经费</w:t>
            </w:r>
          </w:p>
        </w:tc>
      </w:tr>
      <w:tr w14:paraId="292B914B">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1BAE74">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28987">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遂宁市安居区中兴镇人民政府</w:t>
            </w:r>
          </w:p>
        </w:tc>
      </w:tr>
      <w:tr w14:paraId="23BA708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A9A631">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C1AE61">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7C08B">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10.00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55FE65">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2B44B4">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1.00</w:t>
            </w:r>
          </w:p>
        </w:tc>
      </w:tr>
      <w:tr w14:paraId="095A816F">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7A225B">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63748F">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75F44E">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10.00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D9AD23">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C9044E">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1.00</w:t>
            </w:r>
          </w:p>
        </w:tc>
      </w:tr>
      <w:tr w14:paraId="4402A352">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0A2F0A">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319B74">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7305C">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841ADE">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42D38E">
            <w:pPr>
              <w:jc w:val="center"/>
              <w:rPr>
                <w:rFonts w:hint="default" w:ascii="Times New Roman" w:hAnsi="Times New Roman" w:cs="Times New Roman"/>
                <w:color w:val="000000"/>
                <w:sz w:val="24"/>
              </w:rPr>
            </w:pPr>
          </w:p>
        </w:tc>
      </w:tr>
      <w:tr w14:paraId="53B473EB">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2D9FF5">
            <w:pPr>
              <w:widowControl/>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76C5A3">
            <w:pPr>
              <w:widowControl/>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F1800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实际完成目标</w:t>
            </w:r>
          </w:p>
        </w:tc>
      </w:tr>
      <w:tr w14:paraId="2CA001CE">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530CB">
            <w:pPr>
              <w:widowControl/>
              <w:jc w:val="center"/>
              <w:textAlignment w:val="center"/>
              <w:rPr>
                <w:rFonts w:hint="default" w:ascii="Times New Roman" w:hAnsi="Times New Roman" w:eastAsia="宋体" w:cs="Times New Roman"/>
                <w:color w:val="000000"/>
                <w:kern w:val="0"/>
                <w:sz w:val="24"/>
                <w:lang w:bidi="ar"/>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019F4052">
            <w:pPr>
              <w:widowControl/>
              <w:jc w:val="both"/>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val="en-US" w:eastAsia="zh-CN" w:bidi="ar"/>
              </w:rPr>
              <w:t>改善群众生产生活环境条件，提高群众生活质量为目标，不断完善农村基础设施建设和服务能力，整体提升群众的人居环境和生产环境。</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3E26EF12">
            <w:pPr>
              <w:widowControl/>
              <w:jc w:val="both"/>
              <w:textAlignment w:val="center"/>
              <w:rPr>
                <w:rFonts w:hint="default" w:ascii="Times New Roman" w:hAnsi="Times New Roman" w:cs="Times New Roman"/>
                <w:color w:val="000000"/>
                <w:sz w:val="24"/>
              </w:rPr>
            </w:pPr>
            <w:r>
              <w:rPr>
                <w:rFonts w:hint="default" w:ascii="Times New Roman" w:hAnsi="Times New Roman" w:eastAsia="宋体" w:cs="Times New Roman"/>
                <w:color w:val="000000"/>
                <w:kern w:val="0"/>
                <w:sz w:val="24"/>
                <w:lang w:val="en-US" w:eastAsia="zh-CN" w:bidi="ar"/>
              </w:rPr>
              <w:t>改善了16个村、一个社区的生活环境，改善了基础设施，提升了群众的生活、生产环境。</w:t>
            </w:r>
          </w:p>
        </w:tc>
      </w:tr>
      <w:tr w14:paraId="1EA947E5">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5D111957">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ACA61">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A9F75A">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C45AC8">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15097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FCC77C">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实际完成指标值(包含数字及文字描述)</w:t>
            </w:r>
          </w:p>
        </w:tc>
      </w:tr>
      <w:tr w14:paraId="21725AD2">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1DE85211">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91E705">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4D96D1">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66F7F8">
            <w:pPr>
              <w:widowControl/>
              <w:jc w:val="center"/>
              <w:textAlignment w:val="center"/>
              <w:rPr>
                <w:rFonts w:hint="default" w:ascii="Times New Roman" w:hAnsi="Times New Roman" w:cs="Times New Roman"/>
                <w:color w:val="000000"/>
                <w:sz w:val="24"/>
              </w:rPr>
            </w:pPr>
            <w:r>
              <w:rPr>
                <w:rFonts w:hint="default" w:ascii="Times New Roman" w:hAnsi="Times New Roman" w:eastAsia="宋体" w:cs="Times New Roman"/>
                <w:color w:val="000000"/>
                <w:kern w:val="0"/>
                <w:sz w:val="24"/>
                <w:lang w:val="en-US" w:eastAsia="zh-CN" w:bidi="ar"/>
              </w:rPr>
              <w:t>16个村、一个社区环境整治</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0810AD">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A4BDB">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100</w:t>
            </w:r>
          </w:p>
        </w:tc>
      </w:tr>
      <w:tr w14:paraId="237E965B">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0CF6F1A9">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19CDD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2220DD">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2CABAB">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改善群众生活环境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35BB39">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3756E8">
            <w:pPr>
              <w:widowControl/>
              <w:jc w:val="center"/>
              <w:textAlignment w:val="center"/>
              <w:rPr>
                <w:rFonts w:hint="default" w:ascii="Times New Roman" w:hAnsi="Times New Roman" w:cs="Times New Roman"/>
                <w:color w:val="000000"/>
                <w:sz w:val="24"/>
              </w:rPr>
            </w:pPr>
          </w:p>
        </w:tc>
      </w:tr>
      <w:tr w14:paraId="0EC3B295">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26BB42CC">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7A6715">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B1477">
            <w:pPr>
              <w:widowControl/>
              <w:jc w:val="center"/>
              <w:textAlignment w:val="center"/>
              <w:rPr>
                <w:rFonts w:hint="default" w:ascii="Times New Roman" w:hAnsi="Times New Roman" w:eastAsia="宋体" w:cs="Times New Roman"/>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DF2E93">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E905FC">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97A208">
            <w:pPr>
              <w:widowControl/>
              <w:jc w:val="center"/>
              <w:textAlignment w:val="center"/>
              <w:rPr>
                <w:rFonts w:hint="default" w:ascii="Times New Roman" w:hAnsi="Times New Roman" w:cs="Times New Roman"/>
                <w:color w:val="000000"/>
                <w:sz w:val="24"/>
              </w:rPr>
            </w:pPr>
          </w:p>
        </w:tc>
      </w:tr>
      <w:tr w14:paraId="70290D8F">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E67C42F">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12F222">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2F81E4">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CC988E">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提高群众满意度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4A8440">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98</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A60C08">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98</w:t>
            </w:r>
          </w:p>
        </w:tc>
      </w:tr>
    </w:tbl>
    <w:p w14:paraId="246B4CD1">
      <w:pPr>
        <w:spacing w:line="580" w:lineRule="exact"/>
        <w:ind w:left="630"/>
        <w:rPr>
          <w:rFonts w:hint="default" w:ascii="Times New Roman" w:hAnsi="Times New Roman" w:eastAsia="仿宋_GB2312" w:cs="Times New Roman"/>
          <w:sz w:val="32"/>
          <w:szCs w:val="32"/>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081E3351">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14:paraId="40A3535E">
            <w:pPr>
              <w:widowControl/>
              <w:jc w:val="center"/>
              <w:textAlignment w:val="center"/>
              <w:rPr>
                <w:rFonts w:hint="default" w:ascii="Times New Roman" w:hAnsi="Times New Roman" w:eastAsia="宋体" w:cs="Times New Roman"/>
                <w:b/>
                <w:bCs/>
                <w:color w:val="000000"/>
                <w:kern w:val="0"/>
                <w:sz w:val="36"/>
                <w:szCs w:val="36"/>
                <w:lang w:eastAsia="zh-CN" w:bidi="ar"/>
              </w:rPr>
            </w:pPr>
            <w:r>
              <w:rPr>
                <w:rFonts w:hint="default" w:ascii="Times New Roman" w:hAnsi="Times New Roman" w:eastAsia="宋体" w:cs="Times New Roman"/>
                <w:b/>
                <w:bCs/>
                <w:color w:val="000000"/>
                <w:kern w:val="0"/>
                <w:sz w:val="36"/>
                <w:szCs w:val="36"/>
                <w:lang w:val="en-US" w:eastAsia="zh-CN" w:bidi="ar"/>
              </w:rPr>
              <w:t>乡镇基础设施及街道维护</w:t>
            </w:r>
            <w:r>
              <w:rPr>
                <w:rFonts w:hint="default" w:ascii="Times New Roman" w:hAnsi="Times New Roman" w:eastAsia="宋体" w:cs="Times New Roman"/>
                <w:b/>
                <w:bCs/>
                <w:color w:val="000000"/>
                <w:kern w:val="0"/>
                <w:sz w:val="36"/>
                <w:szCs w:val="36"/>
                <w:lang w:bidi="ar"/>
              </w:rPr>
              <w:t>项目</w:t>
            </w:r>
            <w:r>
              <w:rPr>
                <w:rFonts w:hint="default" w:ascii="Times New Roman" w:hAnsi="Times New Roman" w:cs="Times New Roman"/>
                <w:b/>
                <w:bCs/>
                <w:color w:val="000000"/>
                <w:kern w:val="0"/>
                <w:sz w:val="36"/>
                <w:szCs w:val="36"/>
                <w:lang w:bidi="ar"/>
              </w:rPr>
              <w:t>绩效目标完成情况表</w:t>
            </w:r>
          </w:p>
          <w:p w14:paraId="6D14A112">
            <w:pPr>
              <w:widowControl/>
              <w:jc w:val="center"/>
              <w:textAlignment w:val="center"/>
              <w:rPr>
                <w:rFonts w:hint="default" w:ascii="Times New Roman" w:hAnsi="Times New Roman" w:cs="Times New Roman"/>
                <w:color w:val="000000"/>
                <w:sz w:val="36"/>
                <w:szCs w:val="36"/>
              </w:rPr>
            </w:pPr>
            <w:r>
              <w:rPr>
                <w:rFonts w:hint="default" w:ascii="Times New Roman" w:hAnsi="Times New Roman" w:cs="Times New Roman"/>
                <w:color w:val="000000"/>
                <w:kern w:val="0"/>
                <w:sz w:val="36"/>
                <w:szCs w:val="36"/>
                <w:lang w:bidi="ar"/>
              </w:rPr>
              <w:t>(</w:t>
            </w:r>
            <w:r>
              <w:rPr>
                <w:rFonts w:hint="eastAsia" w:cs="Times New Roman"/>
                <w:color w:val="000000"/>
                <w:kern w:val="0"/>
                <w:sz w:val="36"/>
                <w:szCs w:val="36"/>
                <w:lang w:eastAsia="zh-CN" w:bidi="ar"/>
              </w:rPr>
              <w:t>2022</w:t>
            </w:r>
            <w:r>
              <w:rPr>
                <w:rFonts w:hint="default" w:ascii="Times New Roman" w:hAnsi="Times New Roman" w:cs="Times New Roman"/>
                <w:color w:val="000000"/>
                <w:kern w:val="0"/>
                <w:sz w:val="36"/>
                <w:szCs w:val="36"/>
                <w:lang w:eastAsia="zh-CN" w:bidi="ar"/>
              </w:rPr>
              <w:t>年</w:t>
            </w:r>
            <w:r>
              <w:rPr>
                <w:rFonts w:hint="default" w:ascii="Times New Roman" w:hAnsi="Times New Roman" w:cs="Times New Roman"/>
                <w:color w:val="000000"/>
                <w:kern w:val="0"/>
                <w:sz w:val="36"/>
                <w:szCs w:val="36"/>
                <w:lang w:bidi="ar"/>
              </w:rPr>
              <w:t>度)</w:t>
            </w:r>
          </w:p>
        </w:tc>
      </w:tr>
      <w:tr w14:paraId="50A141F7">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F4FB7">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9596EA">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val="en-US" w:eastAsia="zh-CN"/>
              </w:rPr>
              <w:t>乡镇基础设施及街道维护项目</w:t>
            </w:r>
          </w:p>
        </w:tc>
      </w:tr>
      <w:tr w14:paraId="4B407705">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5EFD56">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5737AF">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遂宁市安居区中兴镇人民政府</w:t>
            </w:r>
          </w:p>
        </w:tc>
      </w:tr>
      <w:tr w14:paraId="740C99EE">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C8AE9A">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1FA35B8">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568D62">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9.05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24AC6">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EDF62F">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9.05</w:t>
            </w:r>
          </w:p>
        </w:tc>
      </w:tr>
      <w:tr w14:paraId="29B48EB1">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43CC7C">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91876E">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341F39">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9.05</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BC110A">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E75FFA">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9.05</w:t>
            </w:r>
          </w:p>
        </w:tc>
      </w:tr>
      <w:tr w14:paraId="03F0D7C6">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D3F732">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D528D1">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CD6514">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E7970">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A061D8">
            <w:pPr>
              <w:jc w:val="center"/>
              <w:rPr>
                <w:rFonts w:hint="default" w:ascii="Times New Roman" w:hAnsi="Times New Roman" w:cs="Times New Roman"/>
                <w:color w:val="000000"/>
                <w:sz w:val="24"/>
              </w:rPr>
            </w:pPr>
          </w:p>
        </w:tc>
      </w:tr>
      <w:tr w14:paraId="44CD9E04">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B7C58">
            <w:pPr>
              <w:widowControl/>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A0C4FD">
            <w:pPr>
              <w:widowControl/>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E36E3A">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实际完成目标</w:t>
            </w:r>
          </w:p>
        </w:tc>
      </w:tr>
      <w:tr w14:paraId="1E6AFD61">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AD4856">
            <w:pPr>
              <w:widowControl/>
              <w:jc w:val="center"/>
              <w:textAlignment w:val="center"/>
              <w:rPr>
                <w:rFonts w:hint="default" w:ascii="Times New Roman" w:hAnsi="Times New Roman" w:eastAsia="宋体" w:cs="Times New Roman"/>
                <w:color w:val="000000"/>
                <w:kern w:val="0"/>
                <w:sz w:val="24"/>
                <w:lang w:bidi="ar"/>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F502780">
            <w:pPr>
              <w:widowControl/>
              <w:jc w:val="both"/>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val="en-US" w:eastAsia="zh-CN" w:bidi="ar"/>
              </w:rPr>
              <w:t>完善场镇基础设施，维护场镇街道，改善场镇人居环境。</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3159593">
            <w:pPr>
              <w:widowControl/>
              <w:jc w:val="both"/>
              <w:textAlignment w:val="center"/>
              <w:rPr>
                <w:rFonts w:hint="default" w:ascii="Times New Roman" w:hAnsi="Times New Roman" w:cs="Times New Roman"/>
                <w:color w:val="000000"/>
                <w:sz w:val="24"/>
              </w:rPr>
            </w:pPr>
            <w:r>
              <w:rPr>
                <w:rFonts w:hint="default" w:ascii="Times New Roman" w:hAnsi="Times New Roman" w:eastAsia="宋体" w:cs="Times New Roman"/>
                <w:color w:val="000000"/>
                <w:kern w:val="0"/>
                <w:sz w:val="24"/>
                <w:lang w:val="en-US" w:eastAsia="zh-CN" w:bidi="ar"/>
              </w:rPr>
              <w:t>维修场镇污水管网10处，维修街道100米，完善街道行道树150株。</w:t>
            </w:r>
          </w:p>
        </w:tc>
      </w:tr>
      <w:tr w14:paraId="52441D70">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DA86125">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E6966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D9F771">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CF64C4">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C53117">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3A7B99">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实际完成指标值(包含数字及文字描述)</w:t>
            </w:r>
          </w:p>
        </w:tc>
      </w:tr>
      <w:tr w14:paraId="4EF72D40">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56DC1690">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40630">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D52055">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2239BC">
            <w:pPr>
              <w:widowControl/>
              <w:jc w:val="center"/>
              <w:textAlignment w:val="center"/>
              <w:rPr>
                <w:rFonts w:hint="default" w:ascii="Times New Roman" w:hAnsi="Times New Roman" w:cs="Times New Roman"/>
                <w:color w:val="000000"/>
                <w:sz w:val="24"/>
              </w:rPr>
            </w:pPr>
            <w:r>
              <w:rPr>
                <w:rFonts w:hint="default" w:ascii="Times New Roman" w:hAnsi="Times New Roman" w:eastAsia="宋体" w:cs="Times New Roman"/>
                <w:color w:val="000000"/>
                <w:kern w:val="0"/>
                <w:sz w:val="24"/>
                <w:lang w:val="en-US" w:eastAsia="zh-CN" w:bidi="ar"/>
              </w:rPr>
              <w:t>1维修场镇污水管网10处，维修街道100米，完善街道行道树150株。</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CB11BC">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B71EC5">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100</w:t>
            </w:r>
          </w:p>
        </w:tc>
      </w:tr>
      <w:tr w14:paraId="6100E4C4">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7E5B92BE">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5DC091">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25D688">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1D370">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改善群众生活环境</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9AB811">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6AB3D3">
            <w:pPr>
              <w:widowControl/>
              <w:jc w:val="center"/>
              <w:textAlignment w:val="center"/>
              <w:rPr>
                <w:rFonts w:hint="default" w:ascii="Times New Roman" w:hAnsi="Times New Roman" w:cs="Times New Roman"/>
                <w:color w:val="000000"/>
                <w:sz w:val="24"/>
              </w:rPr>
            </w:pPr>
          </w:p>
        </w:tc>
      </w:tr>
      <w:tr w14:paraId="19365810">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47A5C3DD">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FD89C2">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D6ABE">
            <w:pPr>
              <w:widowControl/>
              <w:jc w:val="center"/>
              <w:textAlignment w:val="center"/>
              <w:rPr>
                <w:rFonts w:hint="default" w:ascii="Times New Roman" w:hAnsi="Times New Roman" w:eastAsia="宋体" w:cs="Times New Roman"/>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34B8C5">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197F7">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E1430">
            <w:pPr>
              <w:widowControl/>
              <w:jc w:val="center"/>
              <w:textAlignment w:val="center"/>
              <w:rPr>
                <w:rFonts w:hint="default" w:ascii="Times New Roman" w:hAnsi="Times New Roman" w:cs="Times New Roman"/>
                <w:color w:val="000000"/>
                <w:sz w:val="24"/>
              </w:rPr>
            </w:pPr>
          </w:p>
        </w:tc>
      </w:tr>
      <w:tr w14:paraId="743D65AC">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5347738">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A7958">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AB3602">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D64F7D">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提高群众满意度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C7FFF3">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98</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F7DC4">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98</w:t>
            </w:r>
          </w:p>
        </w:tc>
      </w:tr>
    </w:tbl>
    <w:p w14:paraId="30F268C4">
      <w:pPr>
        <w:spacing w:line="580" w:lineRule="exact"/>
        <w:ind w:left="630"/>
        <w:rPr>
          <w:rFonts w:hint="default" w:ascii="Times New Roman" w:hAnsi="Times New Roman" w:eastAsia="仿宋_GB2312" w:cs="Times New Roman"/>
          <w:sz w:val="32"/>
          <w:szCs w:val="32"/>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04B649FB">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14:paraId="60F3A527">
            <w:pPr>
              <w:widowControl/>
              <w:jc w:val="center"/>
              <w:textAlignment w:val="center"/>
              <w:rPr>
                <w:rFonts w:hint="default" w:ascii="Times New Roman" w:hAnsi="Times New Roman" w:eastAsia="宋体" w:cs="Times New Roman"/>
                <w:b/>
                <w:bCs/>
                <w:color w:val="000000"/>
                <w:kern w:val="0"/>
                <w:sz w:val="36"/>
                <w:szCs w:val="36"/>
                <w:lang w:eastAsia="zh-CN" w:bidi="ar"/>
              </w:rPr>
            </w:pPr>
            <w:r>
              <w:rPr>
                <w:rFonts w:hint="default" w:ascii="Times New Roman" w:hAnsi="Times New Roman" w:eastAsia="宋体" w:cs="Times New Roman"/>
                <w:b/>
                <w:bCs/>
                <w:color w:val="000000"/>
                <w:kern w:val="0"/>
                <w:sz w:val="36"/>
                <w:szCs w:val="36"/>
                <w:lang w:val="en-US" w:eastAsia="zh-CN" w:bidi="ar"/>
              </w:rPr>
              <w:t>乡风文明建设</w:t>
            </w:r>
            <w:r>
              <w:rPr>
                <w:rFonts w:hint="default" w:ascii="Times New Roman" w:hAnsi="Times New Roman" w:eastAsia="宋体" w:cs="Times New Roman"/>
                <w:b/>
                <w:bCs/>
                <w:color w:val="000000"/>
                <w:kern w:val="0"/>
                <w:sz w:val="36"/>
                <w:szCs w:val="36"/>
                <w:lang w:bidi="ar"/>
              </w:rPr>
              <w:t>项</w:t>
            </w:r>
            <w:r>
              <w:rPr>
                <w:rFonts w:hint="default" w:ascii="Times New Roman" w:hAnsi="Times New Roman" w:cs="Times New Roman"/>
                <w:b/>
                <w:bCs/>
                <w:color w:val="000000"/>
                <w:kern w:val="0"/>
                <w:sz w:val="36"/>
                <w:szCs w:val="36"/>
                <w:lang w:bidi="ar"/>
              </w:rPr>
              <w:t>目绩效目标完成情况表</w:t>
            </w:r>
          </w:p>
          <w:p w14:paraId="549B6208">
            <w:pPr>
              <w:widowControl/>
              <w:jc w:val="center"/>
              <w:textAlignment w:val="center"/>
              <w:rPr>
                <w:rFonts w:hint="default" w:ascii="Times New Roman" w:hAnsi="Times New Roman" w:cs="Times New Roman"/>
                <w:color w:val="000000"/>
                <w:sz w:val="36"/>
                <w:szCs w:val="36"/>
              </w:rPr>
            </w:pPr>
            <w:r>
              <w:rPr>
                <w:rFonts w:hint="default" w:ascii="Times New Roman" w:hAnsi="Times New Roman" w:cs="Times New Roman"/>
                <w:color w:val="000000"/>
                <w:kern w:val="0"/>
                <w:sz w:val="36"/>
                <w:szCs w:val="36"/>
                <w:lang w:bidi="ar"/>
              </w:rPr>
              <w:t>(</w:t>
            </w:r>
            <w:r>
              <w:rPr>
                <w:rFonts w:hint="eastAsia" w:cs="Times New Roman"/>
                <w:color w:val="000000"/>
                <w:kern w:val="0"/>
                <w:sz w:val="36"/>
                <w:szCs w:val="36"/>
                <w:lang w:eastAsia="zh-CN" w:bidi="ar"/>
              </w:rPr>
              <w:t>2022</w:t>
            </w:r>
            <w:r>
              <w:rPr>
                <w:rFonts w:hint="default" w:ascii="Times New Roman" w:hAnsi="Times New Roman" w:cs="Times New Roman"/>
                <w:color w:val="000000"/>
                <w:kern w:val="0"/>
                <w:sz w:val="36"/>
                <w:szCs w:val="36"/>
                <w:lang w:eastAsia="zh-CN" w:bidi="ar"/>
              </w:rPr>
              <w:t>年</w:t>
            </w:r>
            <w:r>
              <w:rPr>
                <w:rFonts w:hint="default" w:ascii="Times New Roman" w:hAnsi="Times New Roman" w:cs="Times New Roman"/>
                <w:color w:val="000000"/>
                <w:kern w:val="0"/>
                <w:sz w:val="36"/>
                <w:szCs w:val="36"/>
                <w:lang w:bidi="ar"/>
              </w:rPr>
              <w:t>度)</w:t>
            </w:r>
          </w:p>
        </w:tc>
      </w:tr>
      <w:tr w14:paraId="00855BE0">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DDC388">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8F1B17">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val="en-US" w:eastAsia="zh-CN"/>
              </w:rPr>
              <w:t>乡风文明建设</w:t>
            </w:r>
          </w:p>
        </w:tc>
      </w:tr>
      <w:tr w14:paraId="0E81D4E3">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79AD1">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0B110C">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遂宁市安居区中兴镇人民政府</w:t>
            </w:r>
          </w:p>
        </w:tc>
      </w:tr>
      <w:tr w14:paraId="2F517DD7">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4D77CE">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CD36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03F684">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2</w:t>
            </w:r>
            <w:r>
              <w:rPr>
                <w:rFonts w:hint="default" w:ascii="Times New Roman" w:hAnsi="Times New Roman" w:cs="Times New Roman"/>
                <w:color w:val="000000"/>
                <w:sz w:val="24"/>
                <w:lang w:val="en-US" w:eastAsia="zh-CN"/>
              </w:rPr>
              <w:t>.00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13A40">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47202">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2</w:t>
            </w:r>
            <w:r>
              <w:rPr>
                <w:rFonts w:hint="default" w:ascii="Times New Roman" w:hAnsi="Times New Roman" w:cs="Times New Roman"/>
                <w:color w:val="000000"/>
                <w:sz w:val="24"/>
                <w:lang w:val="en-US" w:eastAsia="zh-CN"/>
              </w:rPr>
              <w:t>.00</w:t>
            </w:r>
          </w:p>
        </w:tc>
      </w:tr>
      <w:tr w14:paraId="7B658479">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549BD9">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F068C0">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DA49BB">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2</w:t>
            </w:r>
            <w:r>
              <w:rPr>
                <w:rFonts w:hint="default" w:ascii="Times New Roman" w:hAnsi="Times New Roman" w:cs="Times New Roman"/>
                <w:color w:val="000000"/>
                <w:sz w:val="24"/>
                <w:lang w:val="en-US" w:eastAsia="zh-CN"/>
              </w:rPr>
              <w:t>.00</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8C83C2">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83F7E">
            <w:pPr>
              <w:widowControl/>
              <w:jc w:val="center"/>
              <w:textAlignment w:val="center"/>
              <w:rPr>
                <w:rFonts w:hint="default" w:ascii="Times New Roman" w:hAnsi="Times New Roman" w:eastAsia="宋体" w:cs="Times New Roman"/>
                <w:color w:val="000000"/>
                <w:sz w:val="24"/>
                <w:lang w:val="en-US" w:eastAsia="zh-CN"/>
              </w:rPr>
            </w:pPr>
            <w:r>
              <w:rPr>
                <w:rFonts w:hint="eastAsia" w:cs="Times New Roman"/>
                <w:color w:val="000000"/>
                <w:sz w:val="24"/>
                <w:lang w:val="en-US" w:eastAsia="zh-CN"/>
              </w:rPr>
              <w:t>2</w:t>
            </w:r>
            <w:r>
              <w:rPr>
                <w:rFonts w:hint="default" w:ascii="Times New Roman" w:hAnsi="Times New Roman" w:cs="Times New Roman"/>
                <w:color w:val="000000"/>
                <w:sz w:val="24"/>
                <w:lang w:val="en-US" w:eastAsia="zh-CN"/>
              </w:rPr>
              <w:t>.00</w:t>
            </w:r>
          </w:p>
        </w:tc>
      </w:tr>
      <w:tr w14:paraId="36BEB2BF">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8AF84A">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4F751">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4185E">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9B7D77">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215760">
            <w:pPr>
              <w:jc w:val="center"/>
              <w:rPr>
                <w:rFonts w:hint="default" w:ascii="Times New Roman" w:hAnsi="Times New Roman" w:cs="Times New Roman"/>
                <w:color w:val="000000"/>
                <w:sz w:val="24"/>
              </w:rPr>
            </w:pPr>
          </w:p>
        </w:tc>
      </w:tr>
      <w:tr w14:paraId="4C6214CA">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E81FDF">
            <w:pPr>
              <w:widowControl/>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C8963A">
            <w:pPr>
              <w:widowControl/>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7A3703">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实际完成目标</w:t>
            </w:r>
          </w:p>
        </w:tc>
      </w:tr>
      <w:tr w14:paraId="50FC8388">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DA9A14">
            <w:pPr>
              <w:widowControl/>
              <w:jc w:val="center"/>
              <w:textAlignment w:val="center"/>
              <w:rPr>
                <w:rFonts w:hint="default" w:ascii="Times New Roman" w:hAnsi="Times New Roman" w:eastAsia="宋体" w:cs="Times New Roman"/>
                <w:color w:val="000000"/>
                <w:kern w:val="0"/>
                <w:sz w:val="24"/>
                <w:lang w:bidi="ar"/>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C5679E2">
            <w:pPr>
              <w:widowControl/>
              <w:jc w:val="both"/>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val="en-US" w:eastAsia="zh-CN" w:bidi="ar"/>
              </w:rPr>
              <w:t>改善了全镇16个村群众文化生活情况，提高群众整体素质，</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14D0FF86">
            <w:pPr>
              <w:widowControl/>
              <w:jc w:val="both"/>
              <w:textAlignment w:val="center"/>
              <w:rPr>
                <w:rFonts w:hint="default" w:ascii="Times New Roman" w:hAnsi="Times New Roman" w:cs="Times New Roman"/>
                <w:color w:val="000000"/>
                <w:sz w:val="24"/>
              </w:rPr>
            </w:pPr>
            <w:r>
              <w:rPr>
                <w:rFonts w:hint="default" w:ascii="Times New Roman" w:hAnsi="Times New Roman" w:eastAsia="宋体" w:cs="Times New Roman"/>
                <w:color w:val="000000"/>
                <w:kern w:val="0"/>
                <w:sz w:val="24"/>
                <w:lang w:val="en-US" w:eastAsia="zh-CN" w:bidi="ar"/>
              </w:rPr>
              <w:t>完善16个村农村图书室，丰富群众文化生活。</w:t>
            </w:r>
          </w:p>
        </w:tc>
      </w:tr>
      <w:tr w14:paraId="33A79BA5">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2285CF2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573CFB">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4AF20F">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EB49E4">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493C9">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8777CA">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实际完成指标值(包含数字及文字描述)</w:t>
            </w:r>
          </w:p>
        </w:tc>
      </w:tr>
      <w:tr w14:paraId="32EDB7F2">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7DA703FD">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6C67DE">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77F2DE">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BD8C66">
            <w:pPr>
              <w:widowControl/>
              <w:jc w:val="center"/>
              <w:textAlignment w:val="center"/>
              <w:rPr>
                <w:rFonts w:hint="default" w:ascii="Times New Roman" w:hAnsi="Times New Roman" w:cs="Times New Roman"/>
                <w:color w:val="000000"/>
                <w:sz w:val="24"/>
              </w:rPr>
            </w:pPr>
            <w:r>
              <w:rPr>
                <w:rFonts w:hint="default" w:ascii="Times New Roman" w:hAnsi="Times New Roman" w:eastAsia="宋体" w:cs="Times New Roman"/>
                <w:color w:val="000000"/>
                <w:kern w:val="0"/>
                <w:sz w:val="24"/>
                <w:lang w:val="en-US" w:eastAsia="zh-CN" w:bidi="ar"/>
              </w:rPr>
              <w:t>完善16个村农村图书室，丰富群众文化生活</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728138">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6E0247">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100</w:t>
            </w:r>
          </w:p>
        </w:tc>
      </w:tr>
      <w:tr w14:paraId="79CA74DE">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5E6F36E6">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50B70">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D8F264">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7F77B3">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提高群众整体素质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7F6E3C">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142ED0">
            <w:pPr>
              <w:widowControl/>
              <w:jc w:val="center"/>
              <w:textAlignment w:val="center"/>
              <w:rPr>
                <w:rFonts w:hint="default" w:ascii="Times New Roman" w:hAnsi="Times New Roman" w:cs="Times New Roman"/>
                <w:color w:val="000000"/>
                <w:sz w:val="24"/>
              </w:rPr>
            </w:pPr>
          </w:p>
        </w:tc>
      </w:tr>
      <w:tr w14:paraId="1503F47F">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2E15C2F8">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3BCD0">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FB9A8">
            <w:pPr>
              <w:widowControl/>
              <w:jc w:val="center"/>
              <w:textAlignment w:val="center"/>
              <w:rPr>
                <w:rFonts w:hint="default" w:ascii="Times New Roman" w:hAnsi="Times New Roman" w:eastAsia="宋体" w:cs="Times New Roman"/>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9293C2">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58E5D0">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7FA77D">
            <w:pPr>
              <w:widowControl/>
              <w:jc w:val="center"/>
              <w:textAlignment w:val="center"/>
              <w:rPr>
                <w:rFonts w:hint="default" w:ascii="Times New Roman" w:hAnsi="Times New Roman" w:cs="Times New Roman"/>
                <w:color w:val="000000"/>
                <w:sz w:val="24"/>
              </w:rPr>
            </w:pPr>
          </w:p>
        </w:tc>
      </w:tr>
      <w:tr w14:paraId="1D98DF8C">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E0A168D">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C40CE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DE563D">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6B8D8B">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提高群众满意度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4381A3">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15F633">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100</w:t>
            </w:r>
          </w:p>
        </w:tc>
      </w:tr>
    </w:tbl>
    <w:p w14:paraId="0CDBDCFB">
      <w:pPr>
        <w:spacing w:line="580" w:lineRule="exact"/>
        <w:ind w:left="630"/>
        <w:rPr>
          <w:rFonts w:hint="default" w:ascii="Times New Roman" w:hAnsi="Times New Roman" w:eastAsia="楷体_GB2312" w:cs="Times New Roman"/>
          <w:sz w:val="32"/>
          <w:szCs w:val="32"/>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10730BC5">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14:paraId="6B0453B0">
            <w:pPr>
              <w:widowControl/>
              <w:jc w:val="center"/>
              <w:textAlignment w:val="center"/>
              <w:rPr>
                <w:rFonts w:hint="default" w:ascii="Times New Roman" w:hAnsi="Times New Roman" w:eastAsia="宋体" w:cs="Times New Roman"/>
                <w:b/>
                <w:bCs/>
                <w:color w:val="000000"/>
                <w:kern w:val="0"/>
                <w:sz w:val="36"/>
                <w:szCs w:val="36"/>
                <w:lang w:eastAsia="zh-CN" w:bidi="ar"/>
              </w:rPr>
            </w:pPr>
            <w:r>
              <w:rPr>
                <w:rFonts w:hint="default" w:ascii="Times New Roman" w:hAnsi="Times New Roman" w:eastAsia="宋体" w:cs="Times New Roman"/>
                <w:b/>
                <w:bCs/>
                <w:color w:val="000000"/>
                <w:kern w:val="0"/>
                <w:sz w:val="36"/>
                <w:szCs w:val="36"/>
                <w:lang w:val="en-US" w:eastAsia="zh-CN" w:bidi="ar"/>
              </w:rPr>
              <w:t>安全生产监管</w:t>
            </w:r>
            <w:r>
              <w:rPr>
                <w:rFonts w:hint="default" w:ascii="Times New Roman" w:hAnsi="Times New Roman" w:eastAsia="宋体" w:cs="Times New Roman"/>
                <w:b/>
                <w:bCs/>
                <w:color w:val="000000"/>
                <w:kern w:val="0"/>
                <w:sz w:val="36"/>
                <w:szCs w:val="36"/>
                <w:lang w:bidi="ar"/>
              </w:rPr>
              <w:t>项</w:t>
            </w:r>
            <w:r>
              <w:rPr>
                <w:rFonts w:hint="default" w:ascii="Times New Roman" w:hAnsi="Times New Roman" w:cs="Times New Roman"/>
                <w:b/>
                <w:bCs/>
                <w:color w:val="000000"/>
                <w:kern w:val="0"/>
                <w:sz w:val="36"/>
                <w:szCs w:val="36"/>
                <w:lang w:bidi="ar"/>
              </w:rPr>
              <w:t>目绩效目标完成情况表</w:t>
            </w:r>
          </w:p>
          <w:p w14:paraId="46336FB6">
            <w:pPr>
              <w:widowControl/>
              <w:jc w:val="center"/>
              <w:textAlignment w:val="center"/>
              <w:rPr>
                <w:rFonts w:hint="default" w:ascii="Times New Roman" w:hAnsi="Times New Roman" w:cs="Times New Roman"/>
                <w:color w:val="000000"/>
                <w:sz w:val="36"/>
                <w:szCs w:val="36"/>
              </w:rPr>
            </w:pPr>
            <w:r>
              <w:rPr>
                <w:rFonts w:hint="default" w:ascii="Times New Roman" w:hAnsi="Times New Roman" w:cs="Times New Roman"/>
                <w:color w:val="000000"/>
                <w:kern w:val="0"/>
                <w:sz w:val="36"/>
                <w:szCs w:val="36"/>
                <w:lang w:bidi="ar"/>
              </w:rPr>
              <w:t>(</w:t>
            </w:r>
            <w:r>
              <w:rPr>
                <w:rFonts w:hint="eastAsia" w:cs="Times New Roman"/>
                <w:color w:val="000000"/>
                <w:kern w:val="0"/>
                <w:sz w:val="36"/>
                <w:szCs w:val="36"/>
                <w:lang w:eastAsia="zh-CN" w:bidi="ar"/>
              </w:rPr>
              <w:t>2022</w:t>
            </w:r>
            <w:r>
              <w:rPr>
                <w:rFonts w:hint="default" w:ascii="Times New Roman" w:hAnsi="Times New Roman" w:cs="Times New Roman"/>
                <w:color w:val="000000"/>
                <w:kern w:val="0"/>
                <w:sz w:val="36"/>
                <w:szCs w:val="36"/>
                <w:lang w:eastAsia="zh-CN" w:bidi="ar"/>
              </w:rPr>
              <w:t>年</w:t>
            </w:r>
            <w:r>
              <w:rPr>
                <w:rFonts w:hint="default" w:ascii="Times New Roman" w:hAnsi="Times New Roman" w:cs="Times New Roman"/>
                <w:color w:val="000000"/>
                <w:kern w:val="0"/>
                <w:sz w:val="36"/>
                <w:szCs w:val="36"/>
                <w:lang w:bidi="ar"/>
              </w:rPr>
              <w:t>度)</w:t>
            </w:r>
          </w:p>
        </w:tc>
      </w:tr>
      <w:tr w14:paraId="1383A7E4">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10606A">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18F54D">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val="en-US" w:eastAsia="zh-CN"/>
              </w:rPr>
              <w:t>安全生产监管</w:t>
            </w:r>
          </w:p>
        </w:tc>
      </w:tr>
      <w:tr w14:paraId="1979FD1D">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878785">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15343">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遂宁市安居区中兴镇人民政府</w:t>
            </w:r>
          </w:p>
        </w:tc>
      </w:tr>
      <w:tr w14:paraId="1E32ACDD">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A55F52">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65AFC">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336AD9">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eastAsia="宋体" w:cs="Times New Roman"/>
                <w:color w:val="000000"/>
                <w:sz w:val="24"/>
                <w:lang w:val="en-US" w:eastAsia="zh-CN"/>
              </w:rPr>
              <w:t>2</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88F4A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756AD0">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2</w:t>
            </w:r>
          </w:p>
        </w:tc>
      </w:tr>
      <w:tr w14:paraId="2BA55823">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0811D9">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D6EF7E4">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A7C9DD">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2</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AD60F9">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888D0">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2</w:t>
            </w:r>
          </w:p>
        </w:tc>
      </w:tr>
      <w:tr w14:paraId="5AEDD643">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E5224">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253EBB">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18F142">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F98F8">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C6ACE8">
            <w:pPr>
              <w:jc w:val="center"/>
              <w:rPr>
                <w:rFonts w:hint="default" w:ascii="Times New Roman" w:hAnsi="Times New Roman" w:cs="Times New Roman"/>
                <w:color w:val="000000"/>
                <w:sz w:val="24"/>
              </w:rPr>
            </w:pPr>
          </w:p>
        </w:tc>
      </w:tr>
      <w:tr w14:paraId="37B35CDB">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9191E7">
            <w:pPr>
              <w:widowControl/>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8EA03">
            <w:pPr>
              <w:widowControl/>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760F79">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实际完成目标</w:t>
            </w:r>
          </w:p>
        </w:tc>
      </w:tr>
      <w:tr w14:paraId="34B5DCF7">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CE6C1">
            <w:pPr>
              <w:widowControl/>
              <w:jc w:val="center"/>
              <w:textAlignment w:val="center"/>
              <w:rPr>
                <w:rFonts w:hint="default" w:ascii="Times New Roman" w:hAnsi="Times New Roman" w:eastAsia="宋体" w:cs="Times New Roman"/>
                <w:color w:val="000000"/>
                <w:kern w:val="0"/>
                <w:sz w:val="24"/>
                <w:lang w:bidi="ar"/>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22CE8E28">
            <w:pPr>
              <w:widowControl/>
              <w:jc w:val="both"/>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val="en-US" w:eastAsia="zh-CN" w:bidi="ar"/>
              </w:rPr>
              <w:t>通过项目实施，有效降低安全生产事故发生风险。</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DA5755A">
            <w:pPr>
              <w:widowControl/>
              <w:jc w:val="both"/>
              <w:textAlignment w:val="center"/>
              <w:rPr>
                <w:rFonts w:hint="default" w:ascii="Times New Roman" w:hAnsi="Times New Roman" w:cs="Times New Roman"/>
                <w:color w:val="000000"/>
                <w:sz w:val="24"/>
              </w:rPr>
            </w:pPr>
            <w:r>
              <w:rPr>
                <w:rFonts w:hint="default" w:ascii="Times New Roman" w:hAnsi="Times New Roman" w:eastAsia="宋体" w:cs="Times New Roman"/>
                <w:color w:val="000000"/>
                <w:kern w:val="0"/>
                <w:sz w:val="24"/>
                <w:lang w:val="en-US" w:eastAsia="zh-CN" w:bidi="ar"/>
              </w:rPr>
              <w:t>通过对各村安全隐患排查，进行有效监管，降低了各种安全事故的发生。</w:t>
            </w:r>
          </w:p>
        </w:tc>
      </w:tr>
      <w:tr w14:paraId="21B5E382">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2AC517A">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35DDA7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B964EE">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67988">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750EC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A209D6">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实际完成指标值(包含数字及文字描述)</w:t>
            </w:r>
          </w:p>
        </w:tc>
      </w:tr>
      <w:tr w14:paraId="0D01103A">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6960CC7A">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AB7C3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61543">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400E52">
            <w:pPr>
              <w:widowControl/>
              <w:jc w:val="center"/>
              <w:textAlignment w:val="center"/>
              <w:rPr>
                <w:rFonts w:hint="default" w:ascii="Times New Roman" w:hAnsi="Times New Roman" w:cs="Times New Roman"/>
                <w:color w:val="000000"/>
                <w:sz w:val="24"/>
              </w:rPr>
            </w:pPr>
            <w:r>
              <w:rPr>
                <w:rFonts w:hint="default" w:ascii="Times New Roman" w:hAnsi="Times New Roman" w:eastAsia="宋体" w:cs="Times New Roman"/>
                <w:color w:val="000000"/>
                <w:kern w:val="0"/>
                <w:sz w:val="24"/>
                <w:lang w:val="en-US" w:eastAsia="zh-CN" w:bidi="ar"/>
              </w:rPr>
              <w:t>安全隐患排查，监管</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D32D69">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47014F">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100</w:t>
            </w:r>
          </w:p>
        </w:tc>
      </w:tr>
      <w:tr w14:paraId="428779CA">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3430D963">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ECC624">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3D45FD">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171F7E">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保护了群众生命财产安全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A64697">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1B8FD5">
            <w:pPr>
              <w:widowControl/>
              <w:jc w:val="center"/>
              <w:textAlignment w:val="center"/>
              <w:rPr>
                <w:rFonts w:hint="default" w:ascii="Times New Roman" w:hAnsi="Times New Roman" w:cs="Times New Roman"/>
                <w:color w:val="000000"/>
                <w:sz w:val="24"/>
              </w:rPr>
            </w:pPr>
          </w:p>
        </w:tc>
      </w:tr>
      <w:tr w14:paraId="648B6F41">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1A900148">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DF1479">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A9B4BA">
            <w:pPr>
              <w:widowControl/>
              <w:jc w:val="center"/>
              <w:textAlignment w:val="center"/>
              <w:rPr>
                <w:rFonts w:hint="default" w:ascii="Times New Roman" w:hAnsi="Times New Roman" w:eastAsia="宋体" w:cs="Times New Roman"/>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2555DD">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41EE54">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82F769">
            <w:pPr>
              <w:widowControl/>
              <w:jc w:val="center"/>
              <w:textAlignment w:val="center"/>
              <w:rPr>
                <w:rFonts w:hint="default" w:ascii="Times New Roman" w:hAnsi="Times New Roman" w:cs="Times New Roman"/>
                <w:color w:val="000000"/>
                <w:sz w:val="24"/>
              </w:rPr>
            </w:pPr>
          </w:p>
        </w:tc>
      </w:tr>
      <w:tr w14:paraId="7284BB84">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10D8F4E">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86AD49">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011062">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B935CC">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提高群众满意度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634D13">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98</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C42655">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98</w:t>
            </w:r>
          </w:p>
        </w:tc>
      </w:tr>
    </w:tbl>
    <w:p w14:paraId="66395447">
      <w:pPr>
        <w:spacing w:line="580" w:lineRule="exact"/>
        <w:ind w:left="630"/>
        <w:rPr>
          <w:rFonts w:hint="default" w:ascii="Times New Roman" w:hAnsi="Times New Roman" w:eastAsia="楷体_GB2312" w:cs="Times New Roman"/>
          <w:sz w:val="32"/>
          <w:szCs w:val="32"/>
        </w:rPr>
      </w:pPr>
    </w:p>
    <w:tbl>
      <w:tblPr>
        <w:tblStyle w:val="15"/>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14:paraId="559D2CDB">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noWrap w:val="0"/>
            <w:tcMar>
              <w:top w:w="15" w:type="dxa"/>
              <w:left w:w="15" w:type="dxa"/>
              <w:right w:w="15" w:type="dxa"/>
            </w:tcMar>
            <w:vAlign w:val="center"/>
          </w:tcPr>
          <w:p w14:paraId="015139FD">
            <w:pPr>
              <w:widowControl/>
              <w:jc w:val="center"/>
              <w:textAlignment w:val="center"/>
              <w:rPr>
                <w:rFonts w:hint="default" w:ascii="Times New Roman" w:hAnsi="Times New Roman" w:eastAsia="宋体" w:cs="Times New Roman"/>
                <w:b/>
                <w:bCs/>
                <w:color w:val="000000"/>
                <w:kern w:val="0"/>
                <w:sz w:val="36"/>
                <w:szCs w:val="36"/>
                <w:lang w:eastAsia="zh-CN" w:bidi="ar"/>
              </w:rPr>
            </w:pPr>
            <w:r>
              <w:rPr>
                <w:rFonts w:hint="default" w:ascii="Times New Roman" w:hAnsi="Times New Roman" w:eastAsia="宋体" w:cs="Times New Roman"/>
                <w:b/>
                <w:bCs/>
                <w:color w:val="000000"/>
                <w:kern w:val="0"/>
                <w:sz w:val="36"/>
                <w:szCs w:val="36"/>
                <w:lang w:val="en-US" w:eastAsia="zh-CN" w:bidi="ar"/>
              </w:rPr>
              <w:t>防灾应急救助</w:t>
            </w:r>
            <w:r>
              <w:rPr>
                <w:rFonts w:hint="default" w:ascii="Times New Roman" w:hAnsi="Times New Roman" w:eastAsia="宋体" w:cs="Times New Roman"/>
                <w:b/>
                <w:bCs/>
                <w:color w:val="000000"/>
                <w:kern w:val="0"/>
                <w:sz w:val="36"/>
                <w:szCs w:val="36"/>
                <w:lang w:bidi="ar"/>
              </w:rPr>
              <w:t>项</w:t>
            </w:r>
            <w:r>
              <w:rPr>
                <w:rFonts w:hint="default" w:ascii="Times New Roman" w:hAnsi="Times New Roman" w:cs="Times New Roman"/>
                <w:b/>
                <w:bCs/>
                <w:color w:val="000000"/>
                <w:kern w:val="0"/>
                <w:sz w:val="36"/>
                <w:szCs w:val="36"/>
                <w:lang w:bidi="ar"/>
              </w:rPr>
              <w:t>目绩效目标完成情况表</w:t>
            </w:r>
          </w:p>
          <w:p w14:paraId="2AD1EC1D">
            <w:pPr>
              <w:widowControl/>
              <w:jc w:val="center"/>
              <w:textAlignment w:val="center"/>
              <w:rPr>
                <w:rFonts w:hint="default" w:ascii="Times New Roman" w:hAnsi="Times New Roman" w:cs="Times New Roman"/>
                <w:color w:val="000000"/>
                <w:sz w:val="36"/>
                <w:szCs w:val="36"/>
              </w:rPr>
            </w:pPr>
            <w:r>
              <w:rPr>
                <w:rFonts w:hint="default" w:ascii="Times New Roman" w:hAnsi="Times New Roman" w:cs="Times New Roman"/>
                <w:color w:val="000000"/>
                <w:kern w:val="0"/>
                <w:sz w:val="36"/>
                <w:szCs w:val="36"/>
                <w:lang w:bidi="ar"/>
              </w:rPr>
              <w:t>(</w:t>
            </w:r>
            <w:r>
              <w:rPr>
                <w:rFonts w:hint="eastAsia" w:cs="Times New Roman"/>
                <w:color w:val="000000"/>
                <w:kern w:val="0"/>
                <w:sz w:val="36"/>
                <w:szCs w:val="36"/>
                <w:lang w:eastAsia="zh-CN" w:bidi="ar"/>
              </w:rPr>
              <w:t>2022</w:t>
            </w:r>
            <w:r>
              <w:rPr>
                <w:rFonts w:hint="default" w:ascii="Times New Roman" w:hAnsi="Times New Roman" w:cs="Times New Roman"/>
                <w:color w:val="000000"/>
                <w:kern w:val="0"/>
                <w:sz w:val="36"/>
                <w:szCs w:val="36"/>
                <w:lang w:eastAsia="zh-CN" w:bidi="ar"/>
              </w:rPr>
              <w:t>年</w:t>
            </w:r>
            <w:r>
              <w:rPr>
                <w:rFonts w:hint="default" w:ascii="Times New Roman" w:hAnsi="Times New Roman" w:cs="Times New Roman"/>
                <w:color w:val="000000"/>
                <w:kern w:val="0"/>
                <w:sz w:val="36"/>
                <w:szCs w:val="36"/>
                <w:lang w:bidi="ar"/>
              </w:rPr>
              <w:t>度)</w:t>
            </w:r>
          </w:p>
        </w:tc>
      </w:tr>
      <w:tr w14:paraId="1711AC15">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8537D4">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F368BA">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eastAsia="宋体" w:cs="Times New Roman"/>
                <w:color w:val="000000"/>
                <w:sz w:val="24"/>
                <w:lang w:val="en-US" w:eastAsia="zh-CN"/>
              </w:rPr>
              <w:t>防灾应急救助</w:t>
            </w:r>
          </w:p>
        </w:tc>
      </w:tr>
      <w:tr w14:paraId="029C8EA0">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6C051D">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0E1D83">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遂宁市安居区中兴镇人民政府</w:t>
            </w:r>
          </w:p>
        </w:tc>
      </w:tr>
      <w:tr w14:paraId="34BFB6A2">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DBBCAA">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1174DB">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389F29">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2</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BEBFD4">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287B87">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2</w:t>
            </w:r>
          </w:p>
        </w:tc>
      </w:tr>
      <w:tr w14:paraId="359BCF7C">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6D0553">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B9D9E8">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996CAE">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2</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9DFE58">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5C95E">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2</w:t>
            </w:r>
          </w:p>
        </w:tc>
      </w:tr>
      <w:tr w14:paraId="48CF92FE">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AA99BB">
            <w:pPr>
              <w:jc w:val="center"/>
              <w:rPr>
                <w:rFonts w:hint="default" w:ascii="Times New Roman" w:hAnsi="Times New Roman" w:cs="Times New Roman"/>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C44C9F">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BB433C">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3D40F4">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212168">
            <w:pPr>
              <w:jc w:val="center"/>
              <w:rPr>
                <w:rFonts w:hint="default" w:ascii="Times New Roman" w:hAnsi="Times New Roman" w:cs="Times New Roman"/>
                <w:color w:val="000000"/>
                <w:sz w:val="24"/>
              </w:rPr>
            </w:pPr>
          </w:p>
        </w:tc>
      </w:tr>
      <w:tr w14:paraId="6B7AE563">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4E4FD">
            <w:pPr>
              <w:widowControl/>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8E9E94">
            <w:pPr>
              <w:widowControl/>
              <w:jc w:val="center"/>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5C152">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实际完成目标</w:t>
            </w:r>
          </w:p>
        </w:tc>
      </w:tr>
      <w:tr w14:paraId="54343AE6">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83EC73">
            <w:pPr>
              <w:widowControl/>
              <w:jc w:val="center"/>
              <w:textAlignment w:val="center"/>
              <w:rPr>
                <w:rFonts w:hint="default" w:ascii="Times New Roman" w:hAnsi="Times New Roman" w:eastAsia="宋体" w:cs="Times New Roman"/>
                <w:color w:val="000000"/>
                <w:kern w:val="0"/>
                <w:sz w:val="24"/>
                <w:lang w:bidi="ar"/>
              </w:rPr>
            </w:pPr>
          </w:p>
        </w:tc>
        <w:tc>
          <w:tcPr>
            <w:tcW w:w="478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79BD4939">
            <w:pPr>
              <w:widowControl/>
              <w:jc w:val="both"/>
              <w:textAlignment w:val="center"/>
              <w:rPr>
                <w:rFonts w:hint="default" w:ascii="Times New Roman" w:hAnsi="Times New Roman" w:eastAsia="宋体" w:cs="Times New Roman"/>
                <w:color w:val="000000"/>
                <w:kern w:val="0"/>
                <w:sz w:val="24"/>
                <w:lang w:bidi="ar"/>
              </w:rPr>
            </w:pPr>
            <w:r>
              <w:rPr>
                <w:rFonts w:hint="default" w:ascii="Times New Roman" w:hAnsi="Times New Roman" w:eastAsia="宋体" w:cs="Times New Roman"/>
                <w:color w:val="000000"/>
                <w:kern w:val="0"/>
                <w:sz w:val="24"/>
                <w:lang w:val="en-US" w:eastAsia="zh-CN" w:bidi="ar"/>
              </w:rPr>
              <w:t>通过项目实施，及时发现灾害隐患，有效防止群众生命财产受到不必要损失。</w:t>
            </w:r>
          </w:p>
        </w:tc>
        <w:tc>
          <w:tcPr>
            <w:tcW w:w="478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4C58C962">
            <w:pPr>
              <w:widowControl/>
              <w:jc w:val="both"/>
              <w:textAlignment w:val="center"/>
              <w:rPr>
                <w:rFonts w:hint="default" w:ascii="Times New Roman" w:hAnsi="Times New Roman" w:cs="Times New Roman"/>
                <w:color w:val="000000"/>
                <w:sz w:val="24"/>
              </w:rPr>
            </w:pPr>
            <w:r>
              <w:rPr>
                <w:rFonts w:hint="default" w:ascii="Times New Roman" w:hAnsi="Times New Roman" w:eastAsia="宋体" w:cs="Times New Roman"/>
                <w:color w:val="000000"/>
                <w:kern w:val="0"/>
                <w:sz w:val="24"/>
                <w:lang w:val="en-US" w:eastAsia="zh-CN" w:bidi="ar"/>
              </w:rPr>
              <w:t>通过防汛宣传，地质灾害防治，森林防火、灭火，保护群众生命财产安全。</w:t>
            </w:r>
          </w:p>
        </w:tc>
      </w:tr>
      <w:tr w14:paraId="05CA1083">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D2A91F2">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76C2EE">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22954C">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301F9B">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99E771">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F5F002">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实际完成指标值(包含数字及文字描述)</w:t>
            </w:r>
          </w:p>
        </w:tc>
      </w:tr>
      <w:tr w14:paraId="33333D6A">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02A7A1AA">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79F9A2">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9E5DD2">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BAFB74">
            <w:pPr>
              <w:widowControl/>
              <w:jc w:val="center"/>
              <w:textAlignment w:val="center"/>
              <w:rPr>
                <w:rFonts w:hint="default" w:ascii="Times New Roman" w:hAnsi="Times New Roman" w:cs="Times New Roman"/>
                <w:color w:val="000000"/>
                <w:sz w:val="24"/>
              </w:rPr>
            </w:pPr>
            <w:r>
              <w:rPr>
                <w:rFonts w:hint="default" w:ascii="Times New Roman" w:hAnsi="Times New Roman" w:eastAsia="宋体" w:cs="Times New Roman"/>
                <w:color w:val="000000"/>
                <w:kern w:val="0"/>
                <w:sz w:val="24"/>
                <w:lang w:val="en-US" w:eastAsia="zh-CN" w:bidi="ar"/>
              </w:rPr>
              <w:t>防汛宣传、地灾防治、森林灭火</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9E73D7">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100</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1E7D12">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100</w:t>
            </w:r>
          </w:p>
        </w:tc>
      </w:tr>
      <w:tr w14:paraId="501F5CBA">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7C9C941C">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EEB009">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7384C4">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社会效益</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509A23">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有效保护群众生命财产安全</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4EACC4">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E8C4CA">
            <w:pPr>
              <w:widowControl/>
              <w:jc w:val="center"/>
              <w:textAlignment w:val="center"/>
              <w:rPr>
                <w:rFonts w:hint="default" w:ascii="Times New Roman" w:hAnsi="Times New Roman" w:cs="Times New Roman"/>
                <w:color w:val="000000"/>
                <w:sz w:val="24"/>
              </w:rPr>
            </w:pPr>
          </w:p>
        </w:tc>
      </w:tr>
      <w:tr w14:paraId="3E85B87D">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noWrap w:val="0"/>
            <w:tcMar>
              <w:top w:w="15" w:type="dxa"/>
              <w:left w:w="15" w:type="dxa"/>
              <w:right w:w="15" w:type="dxa"/>
            </w:tcMar>
            <w:vAlign w:val="center"/>
          </w:tcPr>
          <w:p w14:paraId="485E65DD">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14D2D2A">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E9A661">
            <w:pPr>
              <w:widowControl/>
              <w:jc w:val="center"/>
              <w:textAlignment w:val="center"/>
              <w:rPr>
                <w:rFonts w:hint="default" w:ascii="Times New Roman" w:hAnsi="Times New Roman" w:eastAsia="宋体" w:cs="Times New Roman"/>
                <w:color w:val="000000"/>
                <w:sz w:val="24"/>
                <w:lang w:eastAsia="zh-CN"/>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B409F2">
            <w:pPr>
              <w:widowControl/>
              <w:jc w:val="center"/>
              <w:textAlignment w:val="center"/>
              <w:rPr>
                <w:rFonts w:hint="default" w:ascii="Times New Roman" w:hAnsi="Times New Roman" w:cs="Times New Roman"/>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0CC2A9">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83CE0">
            <w:pPr>
              <w:widowControl/>
              <w:jc w:val="center"/>
              <w:textAlignment w:val="center"/>
              <w:rPr>
                <w:rFonts w:hint="default" w:ascii="Times New Roman" w:hAnsi="Times New Roman" w:cs="Times New Roman"/>
                <w:color w:val="000000"/>
                <w:sz w:val="24"/>
              </w:rPr>
            </w:pPr>
          </w:p>
        </w:tc>
      </w:tr>
      <w:tr w14:paraId="752DB109">
        <w:tblPrEx>
          <w:tblCellMar>
            <w:top w:w="0" w:type="dxa"/>
            <w:left w:w="0" w:type="dxa"/>
            <w:bottom w:w="0" w:type="dxa"/>
            <w:right w:w="0" w:type="dxa"/>
          </w:tblCellMar>
        </w:tblPrEx>
        <w:trPr>
          <w:trHeight w:val="1050" w:hRule="atLeast"/>
          <w:jc w:val="center"/>
        </w:trPr>
        <w:tc>
          <w:tcPr>
            <w:tcW w:w="39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29DD40F">
            <w:pPr>
              <w:widowControl/>
              <w:jc w:val="center"/>
              <w:textAlignment w:val="center"/>
              <w:rPr>
                <w:rFonts w:hint="default" w:ascii="Times New Roman" w:hAnsi="Times New Roman" w:cs="Times New Roman"/>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6CBC2">
            <w:pPr>
              <w:widowControl/>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605BD1">
            <w:pPr>
              <w:widowControl/>
              <w:jc w:val="center"/>
              <w:textAlignment w:val="center"/>
              <w:rPr>
                <w:rFonts w:hint="default" w:ascii="Times New Roman" w:hAnsi="Times New Roman" w:cs="Times New Roman"/>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3DB0D7">
            <w:pPr>
              <w:widowControl/>
              <w:jc w:val="center"/>
              <w:textAlignment w:val="center"/>
              <w:rPr>
                <w:rFonts w:hint="default" w:ascii="Times New Roman" w:hAnsi="Times New Roman" w:eastAsia="宋体" w:cs="Times New Roman"/>
                <w:color w:val="000000"/>
                <w:sz w:val="24"/>
                <w:lang w:eastAsia="zh-CN"/>
              </w:rPr>
            </w:pPr>
            <w:r>
              <w:rPr>
                <w:rFonts w:hint="default" w:ascii="Times New Roman" w:hAnsi="Times New Roman" w:cs="Times New Roman"/>
                <w:color w:val="000000"/>
                <w:sz w:val="24"/>
                <w:lang w:eastAsia="zh-CN"/>
              </w:rPr>
              <w:t>提高群众满意度</w:t>
            </w:r>
          </w:p>
        </w:tc>
        <w:tc>
          <w:tcPr>
            <w:tcW w:w="23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743A83">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98</w:t>
            </w:r>
          </w:p>
        </w:tc>
        <w:tc>
          <w:tcPr>
            <w:tcW w:w="2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E14D9">
            <w:pPr>
              <w:widowControl/>
              <w:jc w:val="center"/>
              <w:textAlignment w:val="center"/>
              <w:rPr>
                <w:rFonts w:hint="default" w:ascii="Times New Roman" w:hAnsi="Times New Roman" w:eastAsia="宋体" w:cs="Times New Roman"/>
                <w:color w:val="000000"/>
                <w:sz w:val="24"/>
                <w:lang w:val="en-US" w:eastAsia="zh-CN"/>
              </w:rPr>
            </w:pPr>
            <w:r>
              <w:rPr>
                <w:rFonts w:hint="default" w:ascii="Times New Roman" w:hAnsi="Times New Roman" w:cs="Times New Roman"/>
                <w:color w:val="000000"/>
                <w:sz w:val="24"/>
                <w:lang w:val="en-US" w:eastAsia="zh-CN"/>
              </w:rPr>
              <w:t>98</w:t>
            </w:r>
          </w:p>
        </w:tc>
      </w:tr>
    </w:tbl>
    <w:p w14:paraId="208C68D2">
      <w:pPr>
        <w:pStyle w:val="2"/>
        <w:numPr>
          <w:ilvl w:val="0"/>
          <w:numId w:val="0"/>
        </w:numPr>
        <w:rPr>
          <w:rFonts w:hint="default"/>
        </w:rPr>
      </w:pPr>
    </w:p>
    <w:p w14:paraId="66CAEC75">
      <w:pPr>
        <w:keepNext w:val="0"/>
        <w:keepLines w:val="0"/>
        <w:pageBreakBefore w:val="0"/>
        <w:kinsoku/>
        <w:wordWrap/>
        <w:overflowPunct/>
        <w:topLinePunct w:val="0"/>
        <w:bidi w:val="0"/>
        <w:spacing w:line="576" w:lineRule="exact"/>
        <w:jc w:val="center"/>
        <w:textAlignment w:val="auto"/>
        <w:rPr>
          <w:rFonts w:hint="default" w:ascii="Times New Roman" w:hAnsi="Times New Roman" w:eastAsia="方正小标宋简体" w:cs="Times New Roman"/>
          <w:sz w:val="44"/>
          <w:szCs w:val="44"/>
        </w:rPr>
      </w:pPr>
    </w:p>
    <w:p w14:paraId="7DCF7BF4">
      <w:pPr>
        <w:keepNext w:val="0"/>
        <w:keepLines w:val="0"/>
        <w:pageBreakBefore w:val="0"/>
        <w:kinsoku/>
        <w:wordWrap/>
        <w:overflowPunct/>
        <w:topLinePunct w:val="0"/>
        <w:bidi w:val="0"/>
        <w:spacing w:line="576" w:lineRule="exact"/>
        <w:jc w:val="center"/>
        <w:textAlignment w:val="auto"/>
        <w:rPr>
          <w:rFonts w:hint="default" w:ascii="Times New Roman" w:hAnsi="Times New Roman" w:eastAsia="方正小标宋简体" w:cs="Times New Roman"/>
          <w:color w:val="000000"/>
          <w:kern w:val="0"/>
          <w:sz w:val="40"/>
          <w:szCs w:val="40"/>
          <w:lang w:val="zh-CN"/>
        </w:rPr>
      </w:pPr>
      <w:r>
        <w:rPr>
          <w:rFonts w:hint="default" w:ascii="Times New Roman" w:hAnsi="Times New Roman" w:eastAsia="方正小标宋简体" w:cs="Times New Roman"/>
          <w:color w:val="000000"/>
          <w:kern w:val="0"/>
          <w:sz w:val="40"/>
          <w:szCs w:val="40"/>
          <w:lang w:eastAsia="zh-CN"/>
        </w:rPr>
        <w:t>中兴镇</w:t>
      </w:r>
      <w:r>
        <w:rPr>
          <w:rFonts w:hint="default" w:ascii="Times New Roman" w:hAnsi="Times New Roman" w:eastAsia="方正小标宋简体" w:cs="Times New Roman"/>
          <w:color w:val="000000"/>
          <w:kern w:val="0"/>
          <w:sz w:val="40"/>
          <w:szCs w:val="40"/>
          <w:lang w:val="zh-CN"/>
        </w:rPr>
        <w:t>部门</w:t>
      </w:r>
      <w:r>
        <w:rPr>
          <w:rFonts w:hint="eastAsia" w:eastAsia="方正小标宋简体" w:cs="Times New Roman"/>
          <w:color w:val="000000"/>
          <w:kern w:val="0"/>
          <w:sz w:val="40"/>
          <w:szCs w:val="40"/>
          <w:lang w:eastAsia="zh-CN"/>
        </w:rPr>
        <w:t>2022</w:t>
      </w:r>
      <w:r>
        <w:rPr>
          <w:rFonts w:hint="default" w:ascii="Times New Roman" w:hAnsi="Times New Roman" w:eastAsia="方正小标宋简体" w:cs="Times New Roman"/>
          <w:color w:val="000000"/>
          <w:kern w:val="0"/>
          <w:sz w:val="40"/>
          <w:szCs w:val="40"/>
          <w:lang w:eastAsia="zh-CN"/>
        </w:rPr>
        <w:t>年</w:t>
      </w:r>
      <w:r>
        <w:rPr>
          <w:rFonts w:hint="default" w:ascii="Times New Roman" w:hAnsi="Times New Roman" w:eastAsia="方正小标宋简体" w:cs="Times New Roman"/>
          <w:color w:val="000000"/>
          <w:kern w:val="0"/>
          <w:sz w:val="40"/>
          <w:szCs w:val="40"/>
        </w:rPr>
        <w:t>部门</w:t>
      </w:r>
      <w:r>
        <w:rPr>
          <w:rFonts w:hint="default" w:ascii="Times New Roman" w:hAnsi="Times New Roman" w:eastAsia="方正小标宋简体" w:cs="Times New Roman"/>
          <w:color w:val="000000"/>
          <w:kern w:val="0"/>
          <w:sz w:val="40"/>
          <w:szCs w:val="40"/>
          <w:lang w:val="zh-CN"/>
        </w:rPr>
        <w:t>整体支出绩效评价报告</w:t>
      </w:r>
    </w:p>
    <w:p w14:paraId="3FB2C89D">
      <w:pPr>
        <w:keepNext w:val="0"/>
        <w:keepLines w:val="0"/>
        <w:pageBreakBefore w:val="0"/>
        <w:widowControl/>
        <w:kinsoku/>
        <w:wordWrap/>
        <w:overflowPunct/>
        <w:topLinePunct w:val="0"/>
        <w:bidi w:val="0"/>
        <w:adjustRightInd w:val="0"/>
        <w:snapToGrid w:val="0"/>
        <w:spacing w:line="576" w:lineRule="exact"/>
        <w:ind w:firstLine="480" w:firstLineChars="200"/>
        <w:contextualSpacing/>
        <w:jc w:val="left"/>
        <w:textAlignment w:val="auto"/>
        <w:rPr>
          <w:rFonts w:hint="default" w:ascii="Times New Roman" w:hAnsi="Times New Roman" w:eastAsia="黑体" w:cs="Times New Roman"/>
          <w:color w:val="000000"/>
          <w:kern w:val="0"/>
          <w:sz w:val="24"/>
          <w:szCs w:val="32"/>
          <w:shd w:val="clear" w:color="auto" w:fill="FFFFFF"/>
        </w:rPr>
      </w:pPr>
    </w:p>
    <w:p w14:paraId="441ED778">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黑体" w:cs="Times New Roman"/>
          <w:sz w:val="32"/>
          <w:szCs w:val="32"/>
        </w:rPr>
      </w:pPr>
      <w:bookmarkStart w:id="72" w:name="_Toc5836"/>
      <w:r>
        <w:rPr>
          <w:rFonts w:hint="default" w:ascii="Times New Roman" w:hAnsi="Times New Roman" w:eastAsia="黑体" w:cs="Times New Roman"/>
          <w:sz w:val="32"/>
          <w:szCs w:val="32"/>
        </w:rPr>
        <w:t>一、部门（单位）概况</w:t>
      </w:r>
      <w:bookmarkEnd w:id="72"/>
    </w:p>
    <w:p w14:paraId="66014AA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（一）机构组成</w:t>
      </w:r>
    </w:p>
    <w:p w14:paraId="3D3420F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中兴镇内设机构</w:t>
      </w:r>
      <w:r>
        <w:rPr>
          <w:rFonts w:hint="default" w:ascii="Times New Roman" w:hAnsi="Times New Roman" w:eastAsia="仿宋_GB2312" w:cs="Times New Roman"/>
          <w:sz w:val="32"/>
          <w:szCs w:val="32"/>
          <w:lang w:val="en-US" w:eastAsia="zh-CN"/>
        </w:rPr>
        <w:t>11个，党政办、财政办公室、经济发展和乡村振兴办公室、社会事务办公室、综合行政执法办公室、社会治理和应急管理办公室、党建办、农业综合服务中心、宣传文化中心、便民服务中心、农民工服务中心。</w:t>
      </w:r>
    </w:p>
    <w:p w14:paraId="48CAEDD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default" w:ascii="楷体_GB2312" w:hAnsi="楷体_GB2312" w:eastAsia="楷体_GB2312" w:cs="楷体_GB2312"/>
          <w:sz w:val="32"/>
          <w:szCs w:val="32"/>
        </w:rPr>
        <w:t>机构职能</w:t>
      </w:r>
    </w:p>
    <w:p w14:paraId="20CA138C">
      <w:pPr>
        <w:keepNext w:val="0"/>
        <w:keepLines w:val="0"/>
        <w:pageBreakBefore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认真贯彻党的路线、方针、政策，执行本级人民代表大会的决议和上级国家行政机关的决定和命令，发布决定和命令。 </w:t>
      </w:r>
    </w:p>
    <w:p w14:paraId="62D59C45">
      <w:pPr>
        <w:keepNext w:val="0"/>
        <w:keepLines w:val="0"/>
        <w:pageBreakBefore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执行本行政区域内的经济和社会发展计划、预算，管理本行政区域内的经济、教育、科学、文化、卫生、交通、水利、环境保护、招商引资、林业、就业、新村扶贫、体育事业和财政、民政、安全、司法行政、计划生育等行政工作。 </w:t>
      </w:r>
    </w:p>
    <w:p w14:paraId="3F942674">
      <w:pPr>
        <w:keepNext w:val="0"/>
        <w:keepLines w:val="0"/>
        <w:pageBreakBefore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保护社会主义的全民所有的财产和劳动群众集体所有的财产，保护公民私人所有的合法财产，维护社会秩序，保障公民的人身权利、民主权利和其他权利。 </w:t>
      </w:r>
    </w:p>
    <w:p w14:paraId="132CA0C1">
      <w:pPr>
        <w:keepNext w:val="0"/>
        <w:keepLines w:val="0"/>
        <w:pageBreakBefore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 xml:space="preserve">保护各种经济组织的合法权益。 </w:t>
      </w:r>
    </w:p>
    <w:p w14:paraId="6FDDDD34">
      <w:pPr>
        <w:keepNext w:val="0"/>
        <w:keepLines w:val="0"/>
        <w:pageBreakBefore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5</w:t>
      </w:r>
      <w:r>
        <w:rPr>
          <w:rFonts w:hint="eastAsia"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指导村委会工作，认真作好接待群众的来信、来访工作，听取群众意见，解决困难，处理矛盾，办好群众的事。</w:t>
      </w:r>
    </w:p>
    <w:p w14:paraId="542E7CBD">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lang w:val="en-US" w:eastAsia="zh-CN"/>
        </w:rPr>
        <w:t>6.承办上级交办的其他工作。</w:t>
      </w:r>
    </w:p>
    <w:p w14:paraId="63A9B05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（三）人员概况</w:t>
      </w:r>
    </w:p>
    <w:p w14:paraId="34AA5FB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中兴镇共有在编人员</w:t>
      </w:r>
      <w:r>
        <w:rPr>
          <w:rFonts w:hint="default" w:ascii="Times New Roman" w:hAnsi="Times New Roman" w:eastAsia="仿宋_GB2312" w:cs="Times New Roman"/>
          <w:sz w:val="32"/>
          <w:szCs w:val="32"/>
          <w:lang w:val="en-US" w:eastAsia="zh-CN"/>
        </w:rPr>
        <w:t>3</w:t>
      </w:r>
      <w:r>
        <w:rPr>
          <w:rFonts w:hint="eastAsia" w:eastAsia="仿宋_GB2312" w:cs="Times New Roman"/>
          <w:sz w:val="32"/>
          <w:szCs w:val="32"/>
          <w:lang w:val="en-US" w:eastAsia="zh-CN"/>
        </w:rPr>
        <w:t>6</w:t>
      </w:r>
      <w:r>
        <w:rPr>
          <w:rFonts w:hint="default" w:ascii="Times New Roman" w:hAnsi="Times New Roman" w:eastAsia="仿宋_GB2312" w:cs="Times New Roman"/>
          <w:sz w:val="32"/>
          <w:szCs w:val="32"/>
          <w:lang w:val="en-US" w:eastAsia="zh-CN"/>
        </w:rPr>
        <w:t>人，其中：行政编制2</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人，行政工勤1人，事业编制13人。</w:t>
      </w:r>
    </w:p>
    <w:p w14:paraId="777F94DE">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黑体" w:cs="Times New Roman"/>
          <w:sz w:val="32"/>
          <w:szCs w:val="32"/>
        </w:rPr>
      </w:pPr>
      <w:bookmarkStart w:id="73" w:name="_Toc18389"/>
      <w:r>
        <w:rPr>
          <w:rFonts w:hint="default" w:ascii="Times New Roman" w:hAnsi="Times New Roman" w:eastAsia="黑体" w:cs="Times New Roman"/>
          <w:sz w:val="32"/>
          <w:szCs w:val="32"/>
        </w:rPr>
        <w:t>二、部门财政资金收支情况</w:t>
      </w:r>
      <w:bookmarkEnd w:id="73"/>
    </w:p>
    <w:p w14:paraId="4D1D3B8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（一）部门财政资金收入情况</w:t>
      </w:r>
    </w:p>
    <w:p w14:paraId="4CF59AC3">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color w:val="000000"/>
          <w:sz w:val="32"/>
          <w:szCs w:val="32"/>
          <w:lang w:eastAsia="zh-CN"/>
        </w:rPr>
        <w:t>2022</w:t>
      </w:r>
      <w:r>
        <w:rPr>
          <w:rFonts w:hint="default" w:ascii="Times New Roman" w:hAnsi="Times New Roman" w:eastAsia="仿宋_GB2312" w:cs="Times New Roman"/>
          <w:color w:val="000000"/>
          <w:sz w:val="32"/>
          <w:szCs w:val="32"/>
        </w:rPr>
        <w:t>年本年收入合计</w:t>
      </w:r>
      <w:r>
        <w:rPr>
          <w:rFonts w:hint="eastAsia" w:eastAsia="仿宋_GB2312" w:cs="Times New Roman"/>
          <w:color w:val="000000"/>
          <w:sz w:val="32"/>
          <w:szCs w:val="32"/>
          <w:lang w:val="en-US" w:eastAsia="zh-CN"/>
        </w:rPr>
        <w:t>1070.76</w:t>
      </w:r>
      <w:r>
        <w:rPr>
          <w:rFonts w:hint="default" w:ascii="Times New Roman" w:hAnsi="Times New Roman" w:eastAsia="仿宋_GB2312" w:cs="Times New Roman"/>
          <w:color w:val="000000"/>
          <w:sz w:val="32"/>
          <w:szCs w:val="32"/>
        </w:rPr>
        <w:t>万元，其中：一般公共预算财政拨款收入</w:t>
      </w:r>
      <w:r>
        <w:rPr>
          <w:rFonts w:hint="eastAsia" w:eastAsia="仿宋_GB2312" w:cs="Times New Roman"/>
          <w:color w:val="000000"/>
          <w:sz w:val="32"/>
          <w:szCs w:val="32"/>
          <w:lang w:val="en-US" w:eastAsia="zh-CN"/>
        </w:rPr>
        <w:t>1042.86</w:t>
      </w:r>
      <w:r>
        <w:rPr>
          <w:rFonts w:hint="default" w:ascii="Times New Roman" w:hAnsi="Times New Roman" w:eastAsia="仿宋_GB2312" w:cs="Times New Roman"/>
          <w:color w:val="000000"/>
          <w:sz w:val="32"/>
          <w:szCs w:val="32"/>
        </w:rPr>
        <w:t>万元，占</w:t>
      </w:r>
      <w:r>
        <w:rPr>
          <w:rFonts w:hint="eastAsia" w:eastAsia="仿宋_GB2312" w:cs="Times New Roman"/>
          <w:color w:val="000000"/>
          <w:sz w:val="32"/>
          <w:szCs w:val="32"/>
          <w:lang w:val="en-US" w:eastAsia="zh-CN"/>
        </w:rPr>
        <w:t>97.39</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政府性基金预算财政拨款收入</w:t>
      </w:r>
      <w:r>
        <w:rPr>
          <w:rFonts w:hint="default" w:ascii="Times New Roman" w:hAnsi="Times New Roman" w:eastAsia="仿宋_GB2312" w:cs="Times New Roman"/>
          <w:color w:val="000000"/>
          <w:sz w:val="32"/>
          <w:szCs w:val="32"/>
          <w:lang w:val="en-US" w:eastAsia="zh-CN"/>
        </w:rPr>
        <w:t>2</w:t>
      </w:r>
      <w:r>
        <w:rPr>
          <w:rFonts w:hint="eastAsia" w:eastAsia="仿宋_GB2312" w:cs="Times New Roman"/>
          <w:color w:val="000000"/>
          <w:sz w:val="32"/>
          <w:szCs w:val="32"/>
          <w:lang w:val="en-US" w:eastAsia="zh-CN"/>
        </w:rPr>
        <w:t>7.90</w:t>
      </w:r>
      <w:r>
        <w:rPr>
          <w:rFonts w:hint="default" w:ascii="Times New Roman" w:hAnsi="Times New Roman" w:eastAsia="仿宋_GB2312" w:cs="Times New Roman"/>
          <w:color w:val="000000"/>
          <w:sz w:val="32"/>
          <w:szCs w:val="32"/>
          <w:lang w:val="en-US" w:eastAsia="zh-CN"/>
        </w:rPr>
        <w:t>万元，占</w:t>
      </w:r>
      <w:r>
        <w:rPr>
          <w:rFonts w:hint="eastAsia" w:eastAsia="仿宋_GB2312" w:cs="Times New Roman"/>
          <w:color w:val="000000"/>
          <w:sz w:val="32"/>
          <w:szCs w:val="32"/>
          <w:lang w:val="en-US" w:eastAsia="zh-CN"/>
        </w:rPr>
        <w:t>2.61</w:t>
      </w:r>
      <w:r>
        <w:rPr>
          <w:rFonts w:hint="default"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eastAsia="zh-CN"/>
        </w:rPr>
        <w:t>。</w:t>
      </w:r>
    </w:p>
    <w:p w14:paraId="6624C86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lang w:val="en-US" w:eastAsia="zh-CN"/>
        </w:rPr>
        <w:t>二</w:t>
      </w:r>
      <w:r>
        <w:rPr>
          <w:rFonts w:hint="default" w:ascii="楷体_GB2312" w:hAnsi="楷体_GB2312" w:eastAsia="楷体_GB2312" w:cs="楷体_GB2312"/>
          <w:sz w:val="32"/>
          <w:szCs w:val="32"/>
          <w:lang w:eastAsia="zh-CN"/>
        </w:rPr>
        <w:t>）</w:t>
      </w:r>
      <w:r>
        <w:rPr>
          <w:rFonts w:hint="default" w:ascii="楷体_GB2312" w:hAnsi="楷体_GB2312" w:eastAsia="楷体_GB2312" w:cs="楷体_GB2312"/>
          <w:sz w:val="32"/>
          <w:szCs w:val="32"/>
        </w:rPr>
        <w:t>部门财政资金支出情况</w:t>
      </w:r>
    </w:p>
    <w:p w14:paraId="5E2D6829">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sz w:val="32"/>
          <w:szCs w:val="32"/>
          <w:lang w:eastAsia="zh-CN"/>
        </w:rPr>
      </w:pPr>
      <w:r>
        <w:rPr>
          <w:rFonts w:hint="eastAsia" w:eastAsia="仿宋_GB2312" w:cs="Times New Roman"/>
          <w:color w:val="000000"/>
          <w:sz w:val="32"/>
          <w:szCs w:val="32"/>
          <w:lang w:eastAsia="zh-CN"/>
        </w:rPr>
        <w:t>2022</w:t>
      </w:r>
      <w:r>
        <w:rPr>
          <w:rFonts w:hint="default" w:ascii="Times New Roman" w:hAnsi="Times New Roman" w:eastAsia="仿宋_GB2312" w:cs="Times New Roman"/>
          <w:color w:val="000000"/>
          <w:sz w:val="32"/>
          <w:szCs w:val="32"/>
        </w:rPr>
        <w:t>年本年支出合计</w:t>
      </w:r>
      <w:r>
        <w:rPr>
          <w:rFonts w:hint="eastAsia" w:eastAsia="仿宋_GB2312" w:cs="Times New Roman"/>
          <w:color w:val="000000"/>
          <w:sz w:val="32"/>
          <w:szCs w:val="32"/>
          <w:lang w:val="en-US" w:eastAsia="zh-CN"/>
        </w:rPr>
        <w:t>1070.76</w:t>
      </w:r>
      <w:r>
        <w:rPr>
          <w:rFonts w:hint="default" w:ascii="Times New Roman" w:hAnsi="Times New Roman" w:eastAsia="仿宋_GB2312" w:cs="Times New Roman"/>
          <w:color w:val="000000"/>
          <w:sz w:val="32"/>
          <w:szCs w:val="32"/>
        </w:rPr>
        <w:t>万元，其中：基本支出</w:t>
      </w:r>
      <w:r>
        <w:rPr>
          <w:rFonts w:hint="eastAsia" w:eastAsia="仿宋_GB2312" w:cs="Times New Roman"/>
          <w:color w:val="000000"/>
          <w:sz w:val="32"/>
          <w:szCs w:val="32"/>
          <w:lang w:val="en-US" w:eastAsia="zh-CN"/>
        </w:rPr>
        <w:t>854.50</w:t>
      </w:r>
      <w:r>
        <w:rPr>
          <w:rFonts w:hint="default" w:ascii="Times New Roman" w:hAnsi="Times New Roman" w:eastAsia="仿宋_GB2312" w:cs="Times New Roman"/>
          <w:color w:val="000000"/>
          <w:sz w:val="32"/>
          <w:szCs w:val="32"/>
        </w:rPr>
        <w:t>万元，占</w:t>
      </w:r>
      <w:r>
        <w:rPr>
          <w:rFonts w:hint="eastAsia" w:eastAsia="仿宋_GB2312" w:cs="Times New Roman"/>
          <w:color w:val="000000"/>
          <w:sz w:val="32"/>
          <w:szCs w:val="32"/>
          <w:lang w:val="en-US" w:eastAsia="zh-CN"/>
        </w:rPr>
        <w:t>79.80</w:t>
      </w:r>
      <w:r>
        <w:rPr>
          <w:rFonts w:hint="default" w:ascii="Times New Roman" w:hAnsi="Times New Roman" w:eastAsia="仿宋_GB2312" w:cs="Times New Roman"/>
          <w:color w:val="000000"/>
          <w:sz w:val="32"/>
          <w:szCs w:val="32"/>
        </w:rPr>
        <w:t>%；项目支出</w:t>
      </w:r>
      <w:r>
        <w:rPr>
          <w:rFonts w:hint="eastAsia" w:eastAsia="仿宋_GB2312" w:cs="Times New Roman"/>
          <w:color w:val="000000"/>
          <w:sz w:val="32"/>
          <w:szCs w:val="32"/>
          <w:lang w:val="en-US" w:eastAsia="zh-CN"/>
        </w:rPr>
        <w:t>216.26</w:t>
      </w:r>
      <w:r>
        <w:rPr>
          <w:rFonts w:hint="default" w:ascii="Times New Roman" w:hAnsi="Times New Roman" w:eastAsia="仿宋_GB2312" w:cs="Times New Roman"/>
          <w:color w:val="000000"/>
          <w:sz w:val="32"/>
          <w:szCs w:val="32"/>
        </w:rPr>
        <w:t>万元，占</w:t>
      </w:r>
      <w:r>
        <w:rPr>
          <w:rFonts w:hint="eastAsia" w:eastAsia="仿宋_GB2312" w:cs="Times New Roman"/>
          <w:color w:val="000000"/>
          <w:sz w:val="32"/>
          <w:szCs w:val="32"/>
          <w:lang w:val="en-US" w:eastAsia="zh-CN"/>
        </w:rPr>
        <w:t>20.20</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000000"/>
          <w:sz w:val="32"/>
          <w:szCs w:val="32"/>
          <w:lang w:eastAsia="zh-CN"/>
        </w:rPr>
        <w:t>。</w:t>
      </w:r>
    </w:p>
    <w:p w14:paraId="381024CE">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黑体" w:cs="Times New Roman"/>
          <w:sz w:val="32"/>
          <w:szCs w:val="32"/>
        </w:rPr>
      </w:pPr>
      <w:bookmarkStart w:id="74" w:name="_Toc14702"/>
      <w:r>
        <w:rPr>
          <w:rFonts w:hint="eastAsia" w:eastAsia="黑体" w:cs="Times New Roman"/>
          <w:sz w:val="32"/>
          <w:szCs w:val="32"/>
          <w:lang w:val="en-US" w:eastAsia="zh-CN"/>
        </w:rPr>
        <w:t>三、</w:t>
      </w:r>
      <w:r>
        <w:rPr>
          <w:rFonts w:hint="default" w:ascii="Times New Roman" w:hAnsi="Times New Roman" w:eastAsia="黑体" w:cs="Times New Roman"/>
          <w:sz w:val="32"/>
          <w:szCs w:val="32"/>
        </w:rPr>
        <w:t>部门整体预算绩效管理情况</w:t>
      </w:r>
      <w:bookmarkEnd w:id="74"/>
    </w:p>
    <w:p w14:paraId="4B7E7A45">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（一）部门预算管理</w:t>
      </w:r>
    </w:p>
    <w:p w14:paraId="7F81FF07">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支出总额控制在预算总额以内，本年部门预算未进行预算相关事项的调整；我镇预算内在取得财政局的年度预算批复时，随批复一同进行了下达；“三公”经费总体控制较好，未超本年预算和上年决算支出。</w:t>
      </w:r>
    </w:p>
    <w:p w14:paraId="40260B11">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（二）专项预算管理</w:t>
      </w:r>
    </w:p>
    <w:p w14:paraId="13FCBD0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项目资金，从立项、审批、设计、财评、建设、验收、审计全程监管，并由专人具体负责项目实施，取得了较好的经济效益和社会效益。</w:t>
      </w:r>
    </w:p>
    <w:p w14:paraId="49678A10">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（三）结果应用情况</w:t>
      </w:r>
    </w:p>
    <w:p w14:paraId="642ADAA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包括部门自评质量、绩效目标公开和自评公开、评价结果整改和应用结果反馈等情况。</w:t>
      </w:r>
    </w:p>
    <w:p w14:paraId="69628EC4">
      <w:pPr>
        <w:keepNext w:val="0"/>
        <w:keepLines w:val="0"/>
        <w:pageBreakBefore w:val="0"/>
        <w:kinsoku/>
        <w:wordWrap/>
        <w:overflowPunct/>
        <w:topLinePunct w:val="0"/>
        <w:autoSpaceDE/>
        <w:autoSpaceDN/>
        <w:bidi w:val="0"/>
        <w:adjustRightInd/>
        <w:snapToGrid/>
        <w:spacing w:line="576" w:lineRule="exact"/>
        <w:ind w:firstLine="640" w:firstLineChars="200"/>
        <w:textAlignment w:val="auto"/>
        <w:outlineLvl w:val="1"/>
        <w:rPr>
          <w:rFonts w:hint="default" w:ascii="Times New Roman" w:hAnsi="Times New Roman" w:eastAsia="黑体" w:cs="Times New Roman"/>
          <w:sz w:val="32"/>
          <w:szCs w:val="32"/>
        </w:rPr>
      </w:pPr>
      <w:bookmarkStart w:id="75" w:name="_Toc9849"/>
      <w:r>
        <w:rPr>
          <w:rFonts w:hint="default" w:ascii="Times New Roman" w:hAnsi="Times New Roman" w:eastAsia="黑体" w:cs="Times New Roman"/>
          <w:sz w:val="32"/>
          <w:szCs w:val="32"/>
        </w:rPr>
        <w:t>四、评价结论及建议</w:t>
      </w:r>
      <w:bookmarkEnd w:id="75"/>
    </w:p>
    <w:p w14:paraId="48181B2F">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（一）评价结论</w:t>
      </w:r>
    </w:p>
    <w:p w14:paraId="3B5C351B">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2022</w:t>
      </w:r>
      <w:r>
        <w:rPr>
          <w:rFonts w:hint="default" w:ascii="Times New Roman" w:hAnsi="Times New Roman" w:eastAsia="仿宋_GB2312" w:cs="Times New Roman"/>
          <w:sz w:val="32"/>
          <w:szCs w:val="32"/>
          <w:lang w:val="en-US" w:eastAsia="zh-CN"/>
        </w:rPr>
        <w:t>年，根据镇年初工作规划和重点性工作，围绕市政府全面建成小康社会的发展蓝图，积极履职，强化管理，较好的完成了年度工作目标。通过加强预算收支管理，不断建立健全内部管理制度，梳理内部管理流程，部门整体支出管理情况得到提升。</w:t>
      </w:r>
    </w:p>
    <w:p w14:paraId="3D67182D">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default" w:ascii="楷体_GB2312" w:hAnsi="楷体_GB2312" w:eastAsia="楷体_GB2312" w:cs="楷体_GB2312"/>
          <w:sz w:val="32"/>
          <w:szCs w:val="32"/>
        </w:rPr>
        <w:t>存在问题</w:t>
      </w:r>
    </w:p>
    <w:p w14:paraId="1C1BEF1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42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在看到成绩的同时，我们也清醒地意识到，在与人民群众的要求相比，还存在一些不足和问题，主要体现在以下几个方面：</w:t>
      </w:r>
    </w:p>
    <w:p w14:paraId="68B800F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42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农业产业发展特色不明显，对农业产业化经营投入和服务不够，缺乏资金和技术扶持;</w:t>
      </w:r>
    </w:p>
    <w:p w14:paraId="0D71E7C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42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农村基础设施建设仍需大力加强;</w:t>
      </w:r>
    </w:p>
    <w:p w14:paraId="33039A6D">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42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财务制度方面不够规范、人员分工不明等原因造成的财务工作的拖延和滞后。</w:t>
      </w:r>
    </w:p>
    <w:p w14:paraId="2E8ACEB1">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（三）改进建议</w:t>
      </w:r>
    </w:p>
    <w:p w14:paraId="492EFD0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b w:val="0"/>
          <w:bCs w:val="0"/>
          <w:kern w:val="2"/>
          <w:sz w:val="32"/>
          <w:szCs w:val="32"/>
          <w:lang w:val="en-US" w:eastAsia="zh-CN" w:bidi="ar-SA"/>
        </w:rPr>
        <w:t>一是</w:t>
      </w:r>
      <w:r>
        <w:rPr>
          <w:rFonts w:hint="default" w:ascii="Times New Roman" w:hAnsi="Times New Roman" w:eastAsia="仿宋_GB2312" w:cs="Times New Roman"/>
          <w:b w:val="0"/>
          <w:bCs w:val="0"/>
          <w:kern w:val="2"/>
          <w:sz w:val="32"/>
          <w:szCs w:val="32"/>
          <w:lang w:val="en-US" w:eastAsia="zh-CN" w:bidi="ar-SA"/>
        </w:rPr>
        <w:t>狠抓“三农”工作，不断夯实农业基础。</w:t>
      </w:r>
      <w:r>
        <w:rPr>
          <w:rFonts w:hint="default" w:ascii="Times New Roman" w:hAnsi="Times New Roman" w:eastAsia="仿宋_GB2312" w:cs="Times New Roman"/>
          <w:kern w:val="2"/>
          <w:sz w:val="32"/>
          <w:szCs w:val="32"/>
          <w:lang w:val="en-US" w:eastAsia="zh-CN" w:bidi="ar-SA"/>
        </w:rPr>
        <w:t>稳定现有粮食生产基础，大胆调整优化产业结构，积极倡导多种经营，引导农民走产业化、规模化、市场化的发展路子，促进农业增效，农民增收，农村经济稳步发展。大力发展优势特色产业，突出推进藤椒，柠檬产业标准化生产，着力品种改良、品质提升、品牌创建。大力发展生态畜牧水产健康养殖，着力培育一批农业大户，成立一批专业协会、专业合作组织，充分发挥他们的辐射带动作用，引导广大农民加快农业发展步伐。</w:t>
      </w:r>
    </w:p>
    <w:p w14:paraId="3C0690E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b w:val="0"/>
          <w:bCs w:val="0"/>
          <w:kern w:val="2"/>
          <w:sz w:val="32"/>
          <w:szCs w:val="32"/>
          <w:lang w:val="en-US" w:eastAsia="zh-CN" w:bidi="ar-SA"/>
        </w:rPr>
        <w:t>二是</w:t>
      </w:r>
      <w:r>
        <w:rPr>
          <w:rFonts w:hint="default" w:eastAsia="仿宋_GB2312" w:cs="Times New Roman"/>
          <w:b w:val="0"/>
          <w:bCs w:val="0"/>
          <w:kern w:val="2"/>
          <w:sz w:val="32"/>
          <w:szCs w:val="32"/>
          <w:lang w:val="en-US" w:eastAsia="zh-CN" w:bidi="ar-SA"/>
        </w:rPr>
        <w:t>抓好新农村项目建设工作。落</w:t>
      </w:r>
      <w:r>
        <w:rPr>
          <w:rFonts w:hint="default" w:ascii="Times New Roman" w:hAnsi="Times New Roman" w:eastAsia="仿宋_GB2312" w:cs="Times New Roman"/>
          <w:kern w:val="2"/>
          <w:sz w:val="32"/>
          <w:szCs w:val="32"/>
          <w:lang w:val="en-US" w:eastAsia="zh-CN" w:bidi="ar-SA"/>
        </w:rPr>
        <w:t>实好 水、电、路三大基础设施整村推进工程，切实改变农村基础设施落后问题; 打造新的经济腾飞点;实施“碧水青山蓝天”工程，深入开展城乡环境综合整治，大力建设“美丽乡村、幸福家园”，优化城乡人居环境，打造生态秀美、美丽宜居乡村。</w:t>
      </w:r>
    </w:p>
    <w:p w14:paraId="7031522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b w:val="0"/>
          <w:bCs w:val="0"/>
          <w:kern w:val="2"/>
          <w:sz w:val="32"/>
          <w:szCs w:val="32"/>
          <w:lang w:val="en-US" w:eastAsia="zh-CN" w:bidi="ar-SA"/>
        </w:rPr>
        <w:t>三是</w:t>
      </w:r>
      <w:r>
        <w:rPr>
          <w:rFonts w:hint="default" w:eastAsia="仿宋_GB2312" w:cs="Times New Roman"/>
          <w:b w:val="0"/>
          <w:bCs w:val="0"/>
          <w:kern w:val="2"/>
          <w:sz w:val="32"/>
          <w:szCs w:val="32"/>
          <w:lang w:val="en-US" w:eastAsia="zh-CN" w:bidi="ar-SA"/>
        </w:rPr>
        <w:t>加强基层组织建设，打牢执政基础。农</w:t>
      </w:r>
      <w:r>
        <w:rPr>
          <w:rFonts w:hint="default" w:ascii="Times New Roman" w:hAnsi="Times New Roman" w:eastAsia="仿宋_GB2312" w:cs="Times New Roman"/>
          <w:kern w:val="2"/>
          <w:sz w:val="32"/>
          <w:szCs w:val="32"/>
          <w:lang w:val="en-US" w:eastAsia="zh-CN" w:bidi="ar-SA"/>
        </w:rPr>
        <w:t>村基层组织工作制度更加完善，村务、财务管理科学民主、规范有序，齐抓共管、整体推进、群众满意的良好工作运行机制。</w:t>
      </w:r>
    </w:p>
    <w:p w14:paraId="1ADB2EC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四是</w:t>
      </w:r>
      <w:r>
        <w:rPr>
          <w:rFonts w:hint="default" w:ascii="Times New Roman" w:hAnsi="Times New Roman" w:eastAsia="仿宋_GB2312" w:cs="Times New Roman"/>
          <w:kern w:val="2"/>
          <w:sz w:val="32"/>
          <w:szCs w:val="32"/>
          <w:lang w:val="en-US" w:eastAsia="zh-CN" w:bidi="ar-SA"/>
        </w:rPr>
        <w:t>规范财务报账制度，完善报账流程，明确相关人员岗位职责，做到一人一岗，一岗多责。同时，提高财务人员的业务能力，注重相关业务知识的积累与学习，确保财务工作的及时性和有序性。</w:t>
      </w:r>
    </w:p>
    <w:p w14:paraId="54E1DC1C">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sz w:val="32"/>
          <w:szCs w:val="32"/>
        </w:rPr>
      </w:pPr>
    </w:p>
    <w:p w14:paraId="370BC377">
      <w:pPr>
        <w:keepNext w:val="0"/>
        <w:keepLines w:val="0"/>
        <w:pageBreakBefore w:val="0"/>
        <w:kinsoku/>
        <w:wordWrap/>
        <w:overflowPunct/>
        <w:topLinePunct w:val="0"/>
        <w:autoSpaceDE/>
        <w:autoSpaceDN/>
        <w:bidi w:val="0"/>
        <w:adjustRightInd/>
        <w:snapToGrid/>
        <w:spacing w:line="576" w:lineRule="exact"/>
        <w:textAlignment w:val="auto"/>
        <w:rPr>
          <w:rFonts w:hint="default" w:ascii="Times New Roman" w:hAnsi="Times New Roman" w:eastAsia="黑体" w:cs="Times New Roman"/>
          <w:sz w:val="32"/>
          <w:szCs w:val="32"/>
        </w:rPr>
      </w:pPr>
    </w:p>
    <w:p w14:paraId="7BBC8B65">
      <w:pPr>
        <w:keepNext w:val="0"/>
        <w:keepLines w:val="0"/>
        <w:pageBreakBefore w:val="0"/>
        <w:kinsoku/>
        <w:wordWrap/>
        <w:overflowPunct/>
        <w:topLinePunct w:val="0"/>
        <w:bidi w:val="0"/>
        <w:spacing w:line="576" w:lineRule="exact"/>
        <w:textAlignment w:val="auto"/>
        <w:rPr>
          <w:rFonts w:hint="default" w:ascii="Times New Roman" w:hAnsi="Times New Roman" w:eastAsia="黑体" w:cs="Times New Roman"/>
          <w:sz w:val="32"/>
          <w:szCs w:val="32"/>
        </w:rPr>
      </w:pPr>
    </w:p>
    <w:p w14:paraId="6DB1269A">
      <w:pPr>
        <w:keepNext w:val="0"/>
        <w:keepLines w:val="0"/>
        <w:pageBreakBefore w:val="0"/>
        <w:kinsoku/>
        <w:wordWrap/>
        <w:overflowPunct/>
        <w:topLinePunct w:val="0"/>
        <w:bidi w:val="0"/>
        <w:spacing w:line="576" w:lineRule="exact"/>
        <w:textAlignment w:val="auto"/>
        <w:rPr>
          <w:rFonts w:hint="default" w:ascii="Times New Roman" w:hAnsi="Times New Roman" w:eastAsia="黑体" w:cs="Times New Roman"/>
          <w:sz w:val="32"/>
          <w:szCs w:val="32"/>
        </w:rPr>
      </w:pPr>
    </w:p>
    <w:p w14:paraId="65244F54">
      <w:pPr>
        <w:keepNext w:val="0"/>
        <w:keepLines w:val="0"/>
        <w:pageBreakBefore w:val="0"/>
        <w:kinsoku/>
        <w:wordWrap/>
        <w:overflowPunct/>
        <w:topLinePunct w:val="0"/>
        <w:bidi w:val="0"/>
        <w:spacing w:line="576" w:lineRule="exact"/>
        <w:textAlignment w:val="auto"/>
        <w:rPr>
          <w:rFonts w:hint="default" w:ascii="Times New Roman" w:hAnsi="Times New Roman" w:eastAsia="黑体" w:cs="Times New Roman"/>
          <w:sz w:val="32"/>
          <w:szCs w:val="32"/>
        </w:rPr>
      </w:pPr>
    </w:p>
    <w:p w14:paraId="64684205">
      <w:pPr>
        <w:keepNext w:val="0"/>
        <w:keepLines w:val="0"/>
        <w:pageBreakBefore w:val="0"/>
        <w:kinsoku/>
        <w:wordWrap/>
        <w:overflowPunct/>
        <w:topLinePunct w:val="0"/>
        <w:bidi w:val="0"/>
        <w:spacing w:line="576" w:lineRule="exact"/>
        <w:textAlignment w:val="auto"/>
        <w:rPr>
          <w:rFonts w:hint="default" w:ascii="Times New Roman" w:hAnsi="Times New Roman" w:eastAsia="黑体" w:cs="Times New Roman"/>
          <w:sz w:val="32"/>
          <w:szCs w:val="32"/>
        </w:rPr>
      </w:pPr>
    </w:p>
    <w:p w14:paraId="48772140">
      <w:pPr>
        <w:keepNext w:val="0"/>
        <w:keepLines w:val="0"/>
        <w:pageBreakBefore w:val="0"/>
        <w:kinsoku/>
        <w:wordWrap/>
        <w:overflowPunct/>
        <w:topLinePunct w:val="0"/>
        <w:bidi w:val="0"/>
        <w:spacing w:line="576" w:lineRule="exact"/>
        <w:textAlignment w:val="auto"/>
        <w:rPr>
          <w:rFonts w:hint="default" w:ascii="Times New Roman" w:hAnsi="Times New Roman" w:eastAsia="黑体" w:cs="Times New Roman"/>
          <w:sz w:val="32"/>
          <w:szCs w:val="32"/>
        </w:rPr>
      </w:pPr>
    </w:p>
    <w:p w14:paraId="32B5E0D6">
      <w:pPr>
        <w:keepNext w:val="0"/>
        <w:keepLines w:val="0"/>
        <w:pageBreakBefore w:val="0"/>
        <w:kinsoku/>
        <w:wordWrap/>
        <w:overflowPunct/>
        <w:topLinePunct w:val="0"/>
        <w:bidi w:val="0"/>
        <w:spacing w:line="576" w:lineRule="exact"/>
        <w:textAlignment w:val="auto"/>
        <w:rPr>
          <w:rFonts w:hint="default" w:ascii="Times New Roman" w:hAnsi="Times New Roman" w:eastAsia="黑体" w:cs="Times New Roman"/>
          <w:sz w:val="32"/>
          <w:szCs w:val="32"/>
        </w:rPr>
      </w:pPr>
    </w:p>
    <w:p w14:paraId="24A0FA32">
      <w:pPr>
        <w:keepNext w:val="0"/>
        <w:keepLines w:val="0"/>
        <w:pageBreakBefore w:val="0"/>
        <w:kinsoku/>
        <w:wordWrap/>
        <w:overflowPunct/>
        <w:topLinePunct w:val="0"/>
        <w:bidi w:val="0"/>
        <w:spacing w:line="576" w:lineRule="exact"/>
        <w:ind w:firstLine="640" w:firstLineChars="200"/>
        <w:textAlignment w:val="auto"/>
        <w:rPr>
          <w:rFonts w:hint="default" w:ascii="Times New Roman" w:hAnsi="Times New Roman" w:eastAsia="仿宋_GB2312" w:cs="Times New Roman"/>
          <w:sz w:val="32"/>
          <w:szCs w:val="32"/>
        </w:rPr>
      </w:pPr>
    </w:p>
    <w:p w14:paraId="416927F8">
      <w:pPr>
        <w:keepNext w:val="0"/>
        <w:keepLines w:val="0"/>
        <w:pageBreakBefore w:val="0"/>
        <w:kinsoku/>
        <w:wordWrap/>
        <w:overflowPunct/>
        <w:topLinePunct w:val="0"/>
        <w:bidi w:val="0"/>
        <w:spacing w:line="576" w:lineRule="exact"/>
        <w:jc w:val="center"/>
        <w:textAlignment w:val="auto"/>
        <w:outlineLvl w:val="1"/>
        <w:rPr>
          <w:rFonts w:hint="default" w:ascii="Times New Roman" w:hAnsi="Times New Roman" w:eastAsia="方正小标宋简体" w:cs="Times New Roman"/>
          <w:color w:val="000000"/>
          <w:kern w:val="0"/>
          <w:sz w:val="44"/>
          <w:szCs w:val="44"/>
          <w:lang w:val="zh-CN"/>
        </w:rPr>
      </w:pPr>
      <w:bookmarkStart w:id="76" w:name="_Toc27141"/>
      <w:r>
        <w:rPr>
          <w:rFonts w:hint="default" w:ascii="Times New Roman" w:hAnsi="Times New Roman" w:eastAsia="方正小标宋简体" w:cs="Times New Roman"/>
          <w:color w:val="000000"/>
          <w:kern w:val="0"/>
          <w:sz w:val="44"/>
          <w:szCs w:val="44"/>
          <w:lang w:eastAsia="zh-CN"/>
        </w:rPr>
        <w:t>环境整治</w:t>
      </w:r>
      <w:r>
        <w:rPr>
          <w:rFonts w:hint="default" w:ascii="Times New Roman" w:hAnsi="Times New Roman" w:eastAsia="方正小标宋简体" w:cs="Times New Roman"/>
          <w:color w:val="000000"/>
          <w:kern w:val="0"/>
          <w:sz w:val="44"/>
          <w:szCs w:val="44"/>
          <w:lang w:val="zh-CN"/>
        </w:rPr>
        <w:t>项目</w:t>
      </w:r>
      <w:r>
        <w:rPr>
          <w:rFonts w:hint="eastAsia" w:eastAsia="方正小标宋简体" w:cs="Times New Roman"/>
          <w:color w:val="000000"/>
          <w:kern w:val="0"/>
          <w:sz w:val="44"/>
          <w:szCs w:val="44"/>
          <w:lang w:eastAsia="zh-CN"/>
        </w:rPr>
        <w:t>2022</w:t>
      </w:r>
      <w:r>
        <w:rPr>
          <w:rFonts w:hint="default" w:ascii="Times New Roman" w:hAnsi="Times New Roman" w:eastAsia="方正小标宋简体" w:cs="Times New Roman"/>
          <w:color w:val="000000"/>
          <w:kern w:val="0"/>
          <w:sz w:val="44"/>
          <w:szCs w:val="44"/>
          <w:lang w:eastAsia="zh-CN"/>
        </w:rPr>
        <w:t>年</w:t>
      </w:r>
      <w:r>
        <w:rPr>
          <w:rFonts w:hint="default" w:ascii="Times New Roman" w:hAnsi="Times New Roman" w:eastAsia="方正小标宋简体" w:cs="Times New Roman"/>
          <w:color w:val="000000"/>
          <w:kern w:val="0"/>
          <w:sz w:val="44"/>
          <w:szCs w:val="44"/>
          <w:lang w:val="zh-CN"/>
        </w:rPr>
        <w:t>绩效评价报告</w:t>
      </w:r>
      <w:bookmarkEnd w:id="76"/>
    </w:p>
    <w:p w14:paraId="58CF17BE">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cs="Times New Roman"/>
          <w:sz w:val="32"/>
          <w:szCs w:val="32"/>
          <w:lang w:val="zh-CN"/>
        </w:rPr>
      </w:pPr>
    </w:p>
    <w:p w14:paraId="0D4E7D8F">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lang w:val="zh-CN"/>
        </w:rPr>
      </w:pPr>
      <w:bookmarkStart w:id="77" w:name="_Toc20171"/>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bookmarkEnd w:id="77"/>
    </w:p>
    <w:p w14:paraId="21CCD249">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（一）项目基本情况</w:t>
      </w:r>
    </w:p>
    <w:p w14:paraId="0B8670A1">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我镇根据区财政关于绩效评价选点要求，选取了</w:t>
      </w:r>
      <w:r>
        <w:rPr>
          <w:rFonts w:hint="default" w:ascii="Times New Roman" w:hAnsi="Times New Roman" w:eastAsia="仿宋_GB2312" w:cs="Times New Roman"/>
          <w:sz w:val="32"/>
          <w:szCs w:val="32"/>
          <w:lang w:eastAsia="zh-CN"/>
        </w:rPr>
        <w:t>中兴</w:t>
      </w:r>
      <w:r>
        <w:rPr>
          <w:rFonts w:hint="default" w:ascii="Times New Roman" w:hAnsi="Times New Roman" w:eastAsia="仿宋_GB2312" w:cs="Times New Roman"/>
          <w:sz w:val="32"/>
          <w:szCs w:val="32"/>
        </w:rPr>
        <w:t>镇</w:t>
      </w:r>
      <w:r>
        <w:rPr>
          <w:rFonts w:hint="default"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rPr>
        <w:t>个村和一个社区进行现场评价。</w:t>
      </w:r>
    </w:p>
    <w:p w14:paraId="2D7804B0">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（二）项目绩效目标</w:t>
      </w:r>
    </w:p>
    <w:p w14:paraId="4B1864D7">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项目主要内容：一、宣传引导，提高居民素质；二、狠抓落实，改善农村环境；三、严格考核、及时督促整改。</w:t>
      </w:r>
    </w:p>
    <w:p w14:paraId="5FB79687">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计划实现的具体绩效目标：一、确保了条条道路有人扫、处处垃圾有人清；二、清除、打捞 的河面漂浮物，并落实长效河道保洁制度。截止评价时项目已全部实施。</w:t>
      </w:r>
    </w:p>
    <w:p w14:paraId="6C4C6994">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（三）项目自评步骤及方法</w:t>
      </w:r>
    </w:p>
    <w:p w14:paraId="74FAF99D">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说明项目绩效自评采用的组织实施步骤及方法。</w:t>
      </w:r>
    </w:p>
    <w:p w14:paraId="0BA0148A">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bookmarkStart w:id="78" w:name="_Toc25582"/>
      <w:r>
        <w:rPr>
          <w:rFonts w:hint="default" w:ascii="Times New Roman" w:hAnsi="Times New Roman" w:eastAsia="黑体" w:cs="Times New Roman"/>
          <w:sz w:val="32"/>
          <w:szCs w:val="32"/>
        </w:rPr>
        <w:t>二、项目资金申报及使用情况</w:t>
      </w:r>
      <w:bookmarkEnd w:id="78"/>
    </w:p>
    <w:p w14:paraId="3E4BBCA7">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（一）项目资金申报及批复情况</w:t>
      </w:r>
    </w:p>
    <w:p w14:paraId="74C2B9C6">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按照项目资金申报规划，</w:t>
      </w:r>
      <w:r>
        <w:rPr>
          <w:rFonts w:hint="eastAsia" w:eastAsia="仿宋_GB2312" w:cs="Times New Roman"/>
          <w:sz w:val="32"/>
          <w:szCs w:val="32"/>
          <w:lang w:eastAsia="zh-CN"/>
        </w:rPr>
        <w:t>2022</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我镇农村环境保护项目总投资</w:t>
      </w:r>
      <w:r>
        <w:rPr>
          <w:rFonts w:hint="eastAsia" w:eastAsia="仿宋_GB2312" w:cs="Times New Roman"/>
          <w:sz w:val="32"/>
          <w:szCs w:val="32"/>
          <w:lang w:val="en-US" w:eastAsia="zh-CN"/>
        </w:rPr>
        <w:t>10.00</w:t>
      </w:r>
      <w:r>
        <w:rPr>
          <w:rFonts w:hint="default" w:ascii="Times New Roman" w:hAnsi="Times New Roman" w:eastAsia="仿宋_GB2312" w:cs="Times New Roman"/>
          <w:sz w:val="32"/>
          <w:szCs w:val="32"/>
        </w:rPr>
        <w:t>万，支出资金由区财政局按要求将资金拨付到财政所，财政所按工作开展情况支付资金。项目资金已全部拨付到项目实施单位。</w:t>
      </w:r>
    </w:p>
    <w:p w14:paraId="4A42001B">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（二）资金计划、到位及使用情况（可用表格形式反映）</w:t>
      </w:r>
    </w:p>
    <w:p w14:paraId="7A897ECD">
      <w:pPr>
        <w:keepNext w:val="0"/>
        <w:keepLines w:val="0"/>
        <w:pageBreakBefore w:val="0"/>
        <w:kinsoku/>
        <w:wordWrap/>
        <w:overflowPunct/>
        <w:topLinePunct w:val="0"/>
        <w:autoSpaceDE/>
        <w:autoSpaceDN/>
        <w:bidi w:val="0"/>
        <w:spacing w:after="0"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1.资金计划及到位。</w:t>
      </w:r>
      <w:r>
        <w:rPr>
          <w:rFonts w:hint="default" w:ascii="Times New Roman" w:hAnsi="Times New Roman" w:eastAsia="仿宋_GB2312" w:cs="Times New Roman"/>
          <w:sz w:val="32"/>
          <w:szCs w:val="32"/>
        </w:rPr>
        <w:t>该项目申报金额为</w:t>
      </w:r>
      <w:r>
        <w:rPr>
          <w:rFonts w:hint="eastAsia" w:eastAsia="仿宋_GB2312" w:cs="Times New Roman"/>
          <w:sz w:val="32"/>
          <w:szCs w:val="32"/>
          <w:lang w:val="en-US" w:eastAsia="zh-CN"/>
        </w:rPr>
        <w:t>10.00</w:t>
      </w:r>
      <w:r>
        <w:rPr>
          <w:rFonts w:hint="default" w:ascii="Times New Roman" w:hAnsi="Times New Roman" w:eastAsia="仿宋_GB2312" w:cs="Times New Roman"/>
          <w:sz w:val="32"/>
          <w:szCs w:val="32"/>
        </w:rPr>
        <w:t>万元，根据区财政局</w:t>
      </w:r>
      <w:r>
        <w:rPr>
          <w:rFonts w:hint="eastAsia" w:eastAsia="仿宋_GB2312" w:cs="Times New Roman"/>
          <w:sz w:val="32"/>
          <w:szCs w:val="32"/>
          <w:lang w:eastAsia="zh-CN"/>
        </w:rPr>
        <w:t>2022</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财政预算，该项目实际下达金额为</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万元，项目实际支出为</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万元，项目资金按照项目实施进度支付。资金到位率为</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%，并到位及时。</w:t>
      </w:r>
    </w:p>
    <w:p w14:paraId="4E04AF40">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2.资金使用。</w:t>
      </w:r>
      <w:r>
        <w:rPr>
          <w:rFonts w:hint="default" w:ascii="Times New Roman" w:hAnsi="Times New Roman" w:eastAsia="仿宋_GB2312" w:cs="Times New Roman"/>
          <w:sz w:val="32"/>
          <w:szCs w:val="32"/>
        </w:rPr>
        <w:t>截止评价时点项目资金的实际支出</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万元，资金主要用于保洁员劳务费、垃圾转运、购买各种清洁用具费用</w:t>
      </w:r>
      <w:r>
        <w:rPr>
          <w:rFonts w:hint="eastAsia" w:eastAsia="仿宋_GB2312" w:cs="Times New Roman"/>
          <w:sz w:val="32"/>
          <w:szCs w:val="32"/>
          <w:lang w:eastAsia="zh-CN"/>
        </w:rPr>
        <w:t>以及</w:t>
      </w:r>
      <w:r>
        <w:rPr>
          <w:rFonts w:hint="default" w:ascii="Times New Roman" w:hAnsi="Times New Roman" w:eastAsia="仿宋_GB2312" w:cs="Times New Roman"/>
          <w:sz w:val="32"/>
          <w:szCs w:val="32"/>
        </w:rPr>
        <w:t>宣传费用，支付依据合规合法，资金支付与预算相符。</w:t>
      </w:r>
    </w:p>
    <w:p w14:paraId="11CF5080">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（三）项目财务管理情况</w:t>
      </w:r>
    </w:p>
    <w:p w14:paraId="51E95C77">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资金管理严格按照规定对相关科目进行会计核算及账务处理，对项目资金严格执行财务管理制度，财务处理及时、准确、规范反映资金情况。</w:t>
      </w:r>
    </w:p>
    <w:p w14:paraId="7B1956FA">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bookmarkStart w:id="79" w:name="_Toc9489"/>
      <w:r>
        <w:rPr>
          <w:rFonts w:hint="default" w:ascii="Times New Roman" w:hAnsi="Times New Roman" w:eastAsia="黑体" w:cs="Times New Roman"/>
          <w:sz w:val="32"/>
          <w:szCs w:val="32"/>
        </w:rPr>
        <w:t>三、项目实施及管理情况</w:t>
      </w:r>
      <w:bookmarkEnd w:id="79"/>
    </w:p>
    <w:p w14:paraId="42B0957F">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根据中兴镇人民政府自评和现场抽样考核，项目未出现重大调整或无法实施的情况，项目实施方面按照《四川省城乡环境综合治理条例》的相关规定严格执行。</w:t>
      </w:r>
    </w:p>
    <w:p w14:paraId="1A69899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25" w:beforeAutospacing="0" w:after="225" w:afterAutospacing="0" w:line="576" w:lineRule="exact"/>
        <w:ind w:right="0" w:rightChars="0" w:firstLine="643"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kern w:val="2"/>
          <w:sz w:val="32"/>
          <w:szCs w:val="32"/>
          <w:highlight w:val="none"/>
          <w:lang w:val="zh-CN" w:eastAsia="zh-CN" w:bidi="ar-SA"/>
        </w:rPr>
        <w:t>（一）项目组织架构及实施流程</w:t>
      </w:r>
      <w:r>
        <w:rPr>
          <w:rFonts w:hint="default" w:ascii="Times New Roman" w:hAnsi="Times New Roman" w:eastAsia="楷体_GB2312" w:cs="Times New Roman"/>
          <w:b/>
          <w:sz w:val="32"/>
          <w:szCs w:val="32"/>
          <w:highlight w:val="none"/>
          <w:lang w:val="zh-CN"/>
        </w:rPr>
        <w:t>。</w:t>
      </w:r>
      <w:r>
        <w:rPr>
          <w:rFonts w:hint="default" w:ascii="Times New Roman" w:hAnsi="Times New Roman" w:eastAsia="仿宋_GB2312" w:cs="Times New Roman"/>
          <w:kern w:val="2"/>
          <w:sz w:val="32"/>
          <w:szCs w:val="32"/>
          <w:lang w:val="zh-CN" w:eastAsia="zh-CN" w:bidi="ar-SA"/>
        </w:rPr>
        <w:t>项目组织领导，由乡镇主要领导负责，镇直各部门负责人具体负责，镇领导小组统筹开展绩效评价工作，具体负责对开展绩效评价工作的组织协调等工作。</w:t>
      </w:r>
    </w:p>
    <w:p w14:paraId="2083FAF3">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（二）项目管理情况。</w:t>
      </w:r>
      <w:r>
        <w:rPr>
          <w:rFonts w:hint="default" w:ascii="Times New Roman" w:hAnsi="Times New Roman" w:eastAsia="仿宋_GB2312" w:cs="Times New Roman"/>
          <w:sz w:val="32"/>
          <w:szCs w:val="32"/>
          <w:lang w:val="zh-CN"/>
        </w:rPr>
        <w:t>结合项目特点，总体评价各项目实施单位执行相关法律法规及项目管理制度等情况，如招投标、政府采购、项目公示制等相关规定。</w:t>
      </w:r>
    </w:p>
    <w:p w14:paraId="73601831">
      <w:pPr>
        <w:keepNext w:val="0"/>
        <w:keepLines w:val="0"/>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（三）项目监管情况。</w:t>
      </w:r>
      <w:r>
        <w:rPr>
          <w:rFonts w:hint="default" w:ascii="Times New Roman" w:hAnsi="Times New Roman" w:eastAsia="仿宋_GB2312" w:cs="Times New Roman"/>
          <w:sz w:val="32"/>
          <w:szCs w:val="32"/>
          <w:lang w:val="zh-CN"/>
        </w:rPr>
        <w:t>说明项目主管部门为加强项目管理所采取的监管手段、监管程序、监管工作开展情况及实现的效果等。</w:t>
      </w:r>
    </w:p>
    <w:p w14:paraId="7399C953">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仿宋_GB2312" w:cs="Times New Roman"/>
          <w:sz w:val="32"/>
          <w:szCs w:val="32"/>
          <w:lang w:val="zh-CN"/>
        </w:rPr>
      </w:pPr>
      <w:bookmarkStart w:id="80" w:name="_Toc16175"/>
      <w:r>
        <w:rPr>
          <w:rFonts w:hint="default" w:ascii="Times New Roman" w:hAnsi="Times New Roman" w:eastAsia="黑体" w:cs="Times New Roman"/>
          <w:sz w:val="32"/>
          <w:szCs w:val="32"/>
        </w:rPr>
        <w:t>四、项目绩效情况</w:t>
      </w:r>
      <w:bookmarkEnd w:id="80"/>
      <w:r>
        <w:rPr>
          <w:rFonts w:hint="default" w:ascii="Times New Roman" w:hAnsi="Times New Roman" w:eastAsia="仿宋_GB2312" w:cs="Times New Roman"/>
          <w:sz w:val="32"/>
          <w:szCs w:val="32"/>
          <w:lang w:val="zh-CN"/>
        </w:rPr>
        <w:tab/>
      </w:r>
    </w:p>
    <w:p w14:paraId="4AF5E231">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（一）项目完成情况。</w:t>
      </w:r>
    </w:p>
    <w:p w14:paraId="0DDB61CE">
      <w:pPr>
        <w:keepNext w:val="0"/>
        <w:keepLines w:val="0"/>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目标任务量完成情况</w:t>
      </w:r>
    </w:p>
    <w:p w14:paraId="6435D2F7">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2022</w:t>
      </w:r>
      <w:r>
        <w:rPr>
          <w:rFonts w:hint="default" w:ascii="Times New Roman" w:hAnsi="Times New Roman" w:eastAsia="仿宋_GB2312" w:cs="Times New Roman"/>
          <w:sz w:val="32"/>
          <w:szCs w:val="32"/>
          <w:lang w:val="en-US" w:eastAsia="zh-CN"/>
        </w:rPr>
        <w:t>年通过对各村及社区现场评价，对于涉及村和社区制定的计划基本完成，项目在区财政局的关心、镇党委政府高度重视以及各村组的大力配合下，顺利推进，圆满完成任务，城乡环境质量等得到了较大的提升。</w:t>
      </w:r>
    </w:p>
    <w:p w14:paraId="544BBED2">
      <w:pPr>
        <w:keepNext w:val="0"/>
        <w:keepLines w:val="0"/>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w:t>
      </w:r>
      <w:r>
        <w:rPr>
          <w:rFonts w:hint="eastAsia"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项目完成质量</w:t>
      </w:r>
    </w:p>
    <w:p w14:paraId="3D03A35C">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根据现场查阅相关资料，涉及16个村、一个社区已完工项目已按照绩效目标完成。</w:t>
      </w:r>
    </w:p>
    <w:p w14:paraId="5F834EDD">
      <w:pPr>
        <w:keepNext w:val="0"/>
        <w:keepLines w:val="0"/>
        <w:pageBreakBefore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w:t>
      </w:r>
      <w:r>
        <w:rPr>
          <w:rFonts w:hint="eastAsia"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项目完成进度</w:t>
      </w:r>
    </w:p>
    <w:p w14:paraId="6314FDE4">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经现场检查财务资料，项目严格按项目进度支付，项目资金已全部支付。</w:t>
      </w:r>
    </w:p>
    <w:p w14:paraId="67A11767">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（二）项目效益情况</w:t>
      </w:r>
    </w:p>
    <w:p w14:paraId="4F940EBE">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资金按时拨付，保障了项目的正常运行，城乡环境综合整治项目的实施改善了村民的生活环境，推动了乡村的环境污染治理和自然生态保护工作，取得了一定的环境效益，改善了自然生态环境，美化了村容风貌。</w:t>
      </w:r>
    </w:p>
    <w:p w14:paraId="3B5C87D5">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bookmarkStart w:id="81" w:name="_Toc31411"/>
      <w:r>
        <w:rPr>
          <w:rFonts w:hint="default" w:ascii="Times New Roman" w:hAnsi="Times New Roman" w:eastAsia="黑体" w:cs="Times New Roman"/>
          <w:sz w:val="32"/>
          <w:szCs w:val="32"/>
        </w:rPr>
        <w:t>五、评价结论及建议</w:t>
      </w:r>
      <w:bookmarkEnd w:id="81"/>
    </w:p>
    <w:p w14:paraId="1BCAD019">
      <w:pPr>
        <w:keepNext w:val="0"/>
        <w:keepLines w:val="0"/>
        <w:pageBreakBefore w:val="0"/>
        <w:kinsoku/>
        <w:wordWrap/>
        <w:overflowPunct/>
        <w:topLinePunct w:val="0"/>
        <w:autoSpaceDE/>
        <w:autoSpaceDN/>
        <w:bidi w:val="0"/>
        <w:spacing w:line="576" w:lineRule="exact"/>
        <w:ind w:firstLine="640" w:firstLineChars="200"/>
        <w:textAlignment w:val="auto"/>
        <w:rPr>
          <w:rFonts w:hint="eastAsia" w:ascii="楷体_GB2312" w:hAnsi="楷体_GB2312" w:eastAsia="楷体_GB2312" w:cs="楷体_GB2312"/>
          <w:sz w:val="32"/>
          <w:szCs w:val="32"/>
          <w:lang w:val="zh-CN"/>
        </w:rPr>
      </w:pPr>
      <w:r>
        <w:rPr>
          <w:rFonts w:hint="eastAsia" w:ascii="楷体_GB2312" w:hAnsi="楷体_GB2312" w:eastAsia="楷体_GB2312" w:cs="楷体_GB2312"/>
          <w:sz w:val="32"/>
          <w:szCs w:val="32"/>
          <w:lang w:val="zh-CN"/>
        </w:rPr>
        <w:t>（一）评价结论</w:t>
      </w:r>
    </w:p>
    <w:p w14:paraId="029D3C7E">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总体上看，项目目标明确、资金到位率高、组织监管体系完善。</w:t>
      </w:r>
      <w:r>
        <w:rPr>
          <w:rFonts w:hint="default" w:ascii="Times New Roman" w:hAnsi="Times New Roman" w:eastAsia="仿宋_GB2312" w:cs="Times New Roman"/>
          <w:sz w:val="32"/>
          <w:szCs w:val="32"/>
          <w:lang w:eastAsia="zh-CN"/>
        </w:rPr>
        <w:t>中兴镇</w:t>
      </w:r>
      <w:r>
        <w:rPr>
          <w:rFonts w:hint="default" w:ascii="Times New Roman" w:hAnsi="Times New Roman" w:eastAsia="仿宋_GB2312" w:cs="Times New Roman"/>
          <w:sz w:val="32"/>
          <w:szCs w:val="32"/>
        </w:rPr>
        <w:t>人民政府</w:t>
      </w:r>
      <w:r>
        <w:rPr>
          <w:rFonts w:hint="default" w:ascii="Times New Roman" w:hAnsi="Times New Roman" w:eastAsia="仿宋_GB2312" w:cs="Times New Roman"/>
          <w:sz w:val="32"/>
          <w:szCs w:val="32"/>
          <w:lang w:eastAsia="zh-CN"/>
        </w:rPr>
        <w:t>农村</w:t>
      </w:r>
      <w:r>
        <w:rPr>
          <w:rFonts w:hint="default" w:ascii="Times New Roman" w:hAnsi="Times New Roman" w:eastAsia="仿宋_GB2312" w:cs="Times New Roman"/>
          <w:sz w:val="32"/>
          <w:szCs w:val="32"/>
        </w:rPr>
        <w:t>环境综合整治项目资金较好地实现了绩效目标。</w:t>
      </w:r>
    </w:p>
    <w:p w14:paraId="2E16940A">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楷体_GB2312" w:hAnsi="楷体_GB2312" w:eastAsia="楷体_GB2312" w:cs="楷体_GB2312"/>
          <w:sz w:val="32"/>
          <w:szCs w:val="32"/>
          <w:lang w:val="zh-CN"/>
        </w:rPr>
      </w:pPr>
      <w:r>
        <w:rPr>
          <w:rFonts w:hint="default" w:ascii="楷体_GB2312" w:hAnsi="楷体_GB2312" w:eastAsia="楷体_GB2312" w:cs="楷体_GB2312"/>
          <w:sz w:val="32"/>
          <w:szCs w:val="32"/>
          <w:lang w:val="zh-CN"/>
        </w:rPr>
        <w:t>（二）存在的问题</w:t>
      </w:r>
    </w:p>
    <w:p w14:paraId="0F2B5E3B">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项目实施目标不够具体，根据《四川省项目支出绩效评价指标体系》的评分标准，需对项目目标进行量化。</w:t>
      </w:r>
    </w:p>
    <w:p w14:paraId="2FFFAF76">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根据《四川省项目支出绩效评价指标体系》的评分标准，绩效目标的目标内容包括项目预期提供的产品、服务、效益或其他目标，要针对项目数量、质量、功能、受益群体满意度等提出绩效目标，最后达到目标量化。</w:t>
      </w:r>
      <w:r>
        <w:rPr>
          <w:rFonts w:hint="default" w:ascii="Times New Roman" w:hAnsi="Times New Roman" w:eastAsia="仿宋_GB2312" w:cs="Times New Roman"/>
          <w:sz w:val="32"/>
          <w:szCs w:val="32"/>
          <w:lang w:val="zh-CN"/>
        </w:rPr>
        <w:tab/>
      </w:r>
    </w:p>
    <w:p w14:paraId="09C887E0">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楷体_GB2312" w:hAnsi="楷体_GB2312" w:eastAsia="楷体_GB2312" w:cs="楷体_GB2312"/>
          <w:sz w:val="32"/>
          <w:szCs w:val="32"/>
          <w:lang w:val="zh-CN"/>
        </w:rPr>
      </w:pPr>
      <w:r>
        <w:rPr>
          <w:rFonts w:hint="default" w:ascii="楷体_GB2312" w:hAnsi="楷体_GB2312" w:eastAsia="楷体_GB2312" w:cs="楷体_GB2312"/>
          <w:sz w:val="32"/>
          <w:szCs w:val="32"/>
          <w:lang w:val="zh-CN"/>
        </w:rPr>
        <w:t>（三）相关建议</w:t>
      </w:r>
    </w:p>
    <w:p w14:paraId="35D58919">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1、参考《四川省项目支出绩效评价指标体系》，根据每年项目开展的实际情况，提出明确、合理的目标，制定绩效目标时应对目标进行量化，使项目实施做到科学合理。</w:t>
      </w:r>
    </w:p>
    <w:p w14:paraId="31D4F8F1">
      <w:pPr>
        <w:keepNext w:val="0"/>
        <w:keepLines w:val="0"/>
        <w:pageBreakBefore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2、加强资金管理，规范各项支出。</w:t>
      </w:r>
    </w:p>
    <w:p w14:paraId="4C1697F3">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p>
    <w:p w14:paraId="55EDDDF9">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p>
    <w:p w14:paraId="1105F39E">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p>
    <w:p w14:paraId="4B131E5E">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p>
    <w:p w14:paraId="34711349">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p>
    <w:p w14:paraId="090A7EF0">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p>
    <w:p w14:paraId="36A9B86D">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p>
    <w:p w14:paraId="1C45EC21">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p>
    <w:p w14:paraId="0A76400E">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p>
    <w:p w14:paraId="2A53594E">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p>
    <w:p w14:paraId="641A9D5F">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p>
    <w:p w14:paraId="74BA66B2">
      <w:pPr>
        <w:pStyle w:val="2"/>
        <w:rPr>
          <w:rFonts w:hint="default"/>
        </w:rPr>
      </w:pPr>
    </w:p>
    <w:p w14:paraId="0CAF70ED">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p>
    <w:p w14:paraId="04DD4061">
      <w:pPr>
        <w:keepNext w:val="0"/>
        <w:keepLines w:val="0"/>
        <w:pageBreakBefore w:val="0"/>
        <w:widowControl w:val="0"/>
        <w:kinsoku/>
        <w:wordWrap/>
        <w:overflowPunct/>
        <w:topLinePunct w:val="0"/>
        <w:autoSpaceDE/>
        <w:autoSpaceDN/>
        <w:bidi w:val="0"/>
        <w:spacing w:line="576" w:lineRule="exact"/>
        <w:jc w:val="center"/>
        <w:textAlignment w:val="auto"/>
        <w:outlineLvl w:val="1"/>
        <w:rPr>
          <w:rFonts w:hint="default" w:ascii="Times New Roman" w:hAnsi="Times New Roman" w:eastAsia="方正小标宋简体" w:cs="Times New Roman"/>
          <w:color w:val="000000"/>
          <w:kern w:val="0"/>
          <w:sz w:val="44"/>
          <w:szCs w:val="44"/>
          <w:lang w:val="zh-CN"/>
        </w:rPr>
      </w:pPr>
      <w:bookmarkStart w:id="82" w:name="_Toc828"/>
      <w:r>
        <w:rPr>
          <w:rFonts w:hint="default" w:ascii="Times New Roman" w:hAnsi="Times New Roman" w:eastAsia="方正小标宋简体" w:cs="Times New Roman"/>
          <w:color w:val="000000"/>
          <w:kern w:val="0"/>
          <w:sz w:val="44"/>
          <w:szCs w:val="44"/>
          <w:lang w:val="en-US" w:eastAsia="zh-CN"/>
        </w:rPr>
        <w:t>乡镇基础设施及街道维护</w:t>
      </w:r>
      <w:r>
        <w:rPr>
          <w:rFonts w:hint="default" w:ascii="Times New Roman" w:hAnsi="Times New Roman" w:eastAsia="方正小标宋简体" w:cs="Times New Roman"/>
          <w:color w:val="000000"/>
          <w:kern w:val="0"/>
          <w:sz w:val="44"/>
          <w:szCs w:val="44"/>
          <w:lang w:val="zh-CN"/>
        </w:rPr>
        <w:t>项目</w:t>
      </w:r>
      <w:r>
        <w:rPr>
          <w:rFonts w:hint="eastAsia" w:eastAsia="方正小标宋简体" w:cs="Times New Roman"/>
          <w:color w:val="000000"/>
          <w:kern w:val="0"/>
          <w:sz w:val="44"/>
          <w:szCs w:val="44"/>
          <w:lang w:eastAsia="zh-CN"/>
        </w:rPr>
        <w:t>2022</w:t>
      </w:r>
      <w:r>
        <w:rPr>
          <w:rFonts w:hint="default" w:ascii="Times New Roman" w:hAnsi="Times New Roman" w:eastAsia="方正小标宋简体" w:cs="Times New Roman"/>
          <w:color w:val="000000"/>
          <w:kern w:val="0"/>
          <w:sz w:val="44"/>
          <w:szCs w:val="44"/>
          <w:lang w:eastAsia="zh-CN"/>
        </w:rPr>
        <w:t>年</w:t>
      </w:r>
      <w:r>
        <w:rPr>
          <w:rFonts w:hint="default" w:ascii="Times New Roman" w:hAnsi="Times New Roman" w:eastAsia="方正小标宋简体" w:cs="Times New Roman"/>
          <w:color w:val="000000"/>
          <w:kern w:val="0"/>
          <w:sz w:val="44"/>
          <w:szCs w:val="44"/>
          <w:lang w:val="zh-CN"/>
        </w:rPr>
        <w:t>绩效评价报告</w:t>
      </w:r>
      <w:bookmarkEnd w:id="82"/>
    </w:p>
    <w:p w14:paraId="23DD681D">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cs="Times New Roman"/>
          <w:sz w:val="32"/>
          <w:szCs w:val="32"/>
          <w:lang w:val="zh-CN"/>
        </w:rPr>
      </w:pPr>
    </w:p>
    <w:p w14:paraId="1235B89D">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lang w:val="zh-CN"/>
        </w:rPr>
      </w:pPr>
      <w:bookmarkStart w:id="83" w:name="_Toc28243"/>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bookmarkEnd w:id="83"/>
    </w:p>
    <w:p w14:paraId="05D17FF8">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（一）项目基本情况</w:t>
      </w:r>
    </w:p>
    <w:p w14:paraId="14AB7D90">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我镇根据区财政关于绩效评价选点要求，选取了</w:t>
      </w:r>
      <w:r>
        <w:rPr>
          <w:rFonts w:hint="default" w:ascii="Times New Roman" w:hAnsi="Times New Roman" w:eastAsia="仿宋_GB2312" w:cs="Times New Roman"/>
          <w:sz w:val="32"/>
          <w:szCs w:val="32"/>
          <w:lang w:eastAsia="zh-CN"/>
        </w:rPr>
        <w:t>中兴</w:t>
      </w:r>
      <w:r>
        <w:rPr>
          <w:rFonts w:hint="default" w:ascii="Times New Roman" w:hAnsi="Times New Roman" w:eastAsia="仿宋_GB2312" w:cs="Times New Roman"/>
          <w:sz w:val="32"/>
          <w:szCs w:val="32"/>
        </w:rPr>
        <w:t>镇社区进行现场评价。</w:t>
      </w:r>
    </w:p>
    <w:p w14:paraId="43C257EB">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（二）项目绩效目标</w:t>
      </w:r>
    </w:p>
    <w:p w14:paraId="63F88809">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项目主要内容：一、</w:t>
      </w:r>
      <w:r>
        <w:rPr>
          <w:rFonts w:hint="default" w:ascii="Times New Roman" w:hAnsi="Times New Roman" w:eastAsia="仿宋_GB2312" w:cs="Times New Roman"/>
          <w:sz w:val="32"/>
          <w:szCs w:val="32"/>
          <w:lang w:eastAsia="zh-CN"/>
        </w:rPr>
        <w:t>完善场镇基础设施</w:t>
      </w: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维护场镇街道</w:t>
      </w:r>
      <w:r>
        <w:rPr>
          <w:rFonts w:hint="default" w:ascii="Times New Roman" w:hAnsi="Times New Roman" w:eastAsia="仿宋_GB2312" w:cs="Times New Roman"/>
          <w:sz w:val="32"/>
          <w:szCs w:val="32"/>
        </w:rPr>
        <w:t>；三、</w:t>
      </w:r>
      <w:r>
        <w:rPr>
          <w:rFonts w:hint="default" w:ascii="Times New Roman" w:hAnsi="Times New Roman" w:eastAsia="仿宋_GB2312" w:cs="Times New Roman"/>
          <w:sz w:val="32"/>
          <w:szCs w:val="32"/>
          <w:lang w:eastAsia="zh-CN"/>
        </w:rPr>
        <w:t>改善场镇人居环境</w:t>
      </w:r>
      <w:r>
        <w:rPr>
          <w:rFonts w:hint="default" w:ascii="Times New Roman" w:hAnsi="Times New Roman" w:eastAsia="仿宋_GB2312" w:cs="Times New Roman"/>
          <w:sz w:val="32"/>
          <w:szCs w:val="32"/>
        </w:rPr>
        <w:t>。</w:t>
      </w:r>
    </w:p>
    <w:p w14:paraId="2EC7DD67">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计划实现的具体绩效目标：一、</w:t>
      </w:r>
      <w:r>
        <w:rPr>
          <w:rFonts w:hint="default" w:ascii="Times New Roman" w:hAnsi="Times New Roman" w:eastAsia="仿宋_GB2312" w:cs="Times New Roman"/>
          <w:sz w:val="32"/>
          <w:szCs w:val="32"/>
          <w:lang w:eastAsia="zh-CN"/>
        </w:rPr>
        <w:t>维修场镇污水管网</w:t>
      </w:r>
      <w:r>
        <w:rPr>
          <w:rFonts w:hint="default" w:ascii="Times New Roman" w:hAnsi="Times New Roman" w:eastAsia="仿宋_GB2312" w:cs="Times New Roman"/>
          <w:sz w:val="32"/>
          <w:szCs w:val="32"/>
          <w:lang w:val="en-US" w:eastAsia="zh-CN"/>
        </w:rPr>
        <w:t>10处</w:t>
      </w: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维修街道</w:t>
      </w:r>
      <w:r>
        <w:rPr>
          <w:rFonts w:hint="default" w:ascii="Times New Roman" w:hAnsi="Times New Roman" w:eastAsia="仿宋_GB2312" w:cs="Times New Roman"/>
          <w:sz w:val="32"/>
          <w:szCs w:val="32"/>
          <w:lang w:val="en-US" w:eastAsia="zh-CN"/>
        </w:rPr>
        <w:t>100米；三、完善街道行道树150株</w:t>
      </w:r>
      <w:r>
        <w:rPr>
          <w:rFonts w:hint="default" w:ascii="Times New Roman" w:hAnsi="Times New Roman" w:eastAsia="仿宋_GB2312" w:cs="Times New Roman"/>
          <w:sz w:val="32"/>
          <w:szCs w:val="32"/>
        </w:rPr>
        <w:t>。截止评价时项目已全部实施。</w:t>
      </w:r>
    </w:p>
    <w:p w14:paraId="4EB01719">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（三）项目自评步骤及方法</w:t>
      </w:r>
    </w:p>
    <w:p w14:paraId="28D49763">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说明项目绩效自评采用的组织实施步骤及方法。</w:t>
      </w:r>
    </w:p>
    <w:p w14:paraId="3B0F1565">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bookmarkStart w:id="84" w:name="_Toc15657"/>
      <w:r>
        <w:rPr>
          <w:rFonts w:hint="default" w:ascii="Times New Roman" w:hAnsi="Times New Roman" w:eastAsia="黑体" w:cs="Times New Roman"/>
          <w:sz w:val="32"/>
          <w:szCs w:val="32"/>
        </w:rPr>
        <w:t>二、项目资金申报及使用情况</w:t>
      </w:r>
      <w:bookmarkEnd w:id="84"/>
    </w:p>
    <w:p w14:paraId="054A6E40">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（一）项目资金申报及批复情况</w:t>
      </w:r>
    </w:p>
    <w:p w14:paraId="7A423AFB">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按照项目资金申报规划，</w:t>
      </w:r>
      <w:r>
        <w:rPr>
          <w:rFonts w:hint="eastAsia" w:eastAsia="仿宋_GB2312" w:cs="Times New Roman"/>
          <w:sz w:val="32"/>
          <w:szCs w:val="32"/>
          <w:lang w:eastAsia="zh-CN"/>
        </w:rPr>
        <w:t>2022</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我镇农村环境保护项目总投资</w:t>
      </w:r>
      <w:r>
        <w:rPr>
          <w:rFonts w:hint="eastAsia" w:eastAsia="仿宋_GB2312" w:cs="Times New Roman"/>
          <w:sz w:val="32"/>
          <w:szCs w:val="32"/>
          <w:lang w:val="en-US" w:eastAsia="zh-CN"/>
        </w:rPr>
        <w:t>9.05</w:t>
      </w:r>
      <w:r>
        <w:rPr>
          <w:rFonts w:hint="default" w:ascii="Times New Roman" w:hAnsi="Times New Roman" w:eastAsia="仿宋_GB2312" w:cs="Times New Roman"/>
          <w:sz w:val="32"/>
          <w:szCs w:val="32"/>
        </w:rPr>
        <w:t>万，支出资金由区财政局按要求将资金拨付到财政所，财政所按工作开展情况支付资金。项目资金已全部拨付到项目实施单位。</w:t>
      </w:r>
    </w:p>
    <w:p w14:paraId="0BC11B05">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（二）资金计划、到位及使用情况（可用表格形式反映）</w:t>
      </w:r>
    </w:p>
    <w:p w14:paraId="511B8176">
      <w:pPr>
        <w:keepNext w:val="0"/>
        <w:keepLines w:val="0"/>
        <w:pageBreakBefore w:val="0"/>
        <w:widowControl w:val="0"/>
        <w:kinsoku/>
        <w:wordWrap/>
        <w:overflowPunct/>
        <w:topLinePunct w:val="0"/>
        <w:autoSpaceDE/>
        <w:autoSpaceDN/>
        <w:bidi w:val="0"/>
        <w:spacing w:after="0"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1.资金计划及到位。</w:t>
      </w:r>
      <w:r>
        <w:rPr>
          <w:rFonts w:hint="default" w:ascii="Times New Roman" w:hAnsi="Times New Roman" w:eastAsia="仿宋_GB2312" w:cs="Times New Roman"/>
          <w:sz w:val="32"/>
          <w:szCs w:val="32"/>
        </w:rPr>
        <w:t>该项目申报金额为</w:t>
      </w:r>
      <w:r>
        <w:rPr>
          <w:rFonts w:hint="eastAsia" w:eastAsia="仿宋_GB2312" w:cs="Times New Roman"/>
          <w:sz w:val="32"/>
          <w:szCs w:val="32"/>
          <w:lang w:val="en-US" w:eastAsia="zh-CN"/>
        </w:rPr>
        <w:t>9.05</w:t>
      </w:r>
      <w:r>
        <w:rPr>
          <w:rFonts w:hint="default" w:ascii="Times New Roman" w:hAnsi="Times New Roman" w:eastAsia="仿宋_GB2312" w:cs="Times New Roman"/>
          <w:sz w:val="32"/>
          <w:szCs w:val="32"/>
        </w:rPr>
        <w:t>万元，根据区财政局</w:t>
      </w:r>
      <w:r>
        <w:rPr>
          <w:rFonts w:hint="eastAsia" w:eastAsia="仿宋_GB2312" w:cs="Times New Roman"/>
          <w:sz w:val="32"/>
          <w:szCs w:val="32"/>
          <w:lang w:eastAsia="zh-CN"/>
        </w:rPr>
        <w:t>2022</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财政预算，该项目实际下达金额为</w:t>
      </w:r>
      <w:r>
        <w:rPr>
          <w:rFonts w:hint="eastAsia" w:eastAsia="仿宋_GB2312" w:cs="Times New Roman"/>
          <w:sz w:val="32"/>
          <w:szCs w:val="32"/>
          <w:lang w:val="en-US" w:eastAsia="zh-CN"/>
        </w:rPr>
        <w:t>9.05</w:t>
      </w:r>
      <w:r>
        <w:rPr>
          <w:rFonts w:hint="default" w:ascii="Times New Roman" w:hAnsi="Times New Roman" w:eastAsia="仿宋_GB2312" w:cs="Times New Roman"/>
          <w:sz w:val="32"/>
          <w:szCs w:val="32"/>
        </w:rPr>
        <w:t>万元，项目实际支出为</w:t>
      </w:r>
      <w:r>
        <w:rPr>
          <w:rFonts w:hint="eastAsia" w:eastAsia="仿宋_GB2312" w:cs="Times New Roman"/>
          <w:sz w:val="32"/>
          <w:szCs w:val="32"/>
          <w:lang w:val="en-US" w:eastAsia="zh-CN"/>
        </w:rPr>
        <w:t>9.05</w:t>
      </w:r>
      <w:r>
        <w:rPr>
          <w:rFonts w:hint="default" w:ascii="Times New Roman" w:hAnsi="Times New Roman" w:eastAsia="仿宋_GB2312" w:cs="Times New Roman"/>
          <w:sz w:val="32"/>
          <w:szCs w:val="32"/>
        </w:rPr>
        <w:t>万元，项目资金按照项目实施进度支付。资金到位率为100%，并到位及时。</w:t>
      </w:r>
    </w:p>
    <w:p w14:paraId="2ED3B682">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2.资金使用。</w:t>
      </w:r>
      <w:r>
        <w:rPr>
          <w:rFonts w:hint="default" w:ascii="Times New Roman" w:hAnsi="Times New Roman" w:eastAsia="仿宋_GB2312" w:cs="Times New Roman"/>
          <w:sz w:val="32"/>
          <w:szCs w:val="32"/>
        </w:rPr>
        <w:t>截止评价时点项目资金的实际支出</w:t>
      </w:r>
      <w:r>
        <w:rPr>
          <w:rFonts w:hint="eastAsia" w:eastAsia="仿宋_GB2312" w:cs="Times New Roman"/>
          <w:sz w:val="32"/>
          <w:szCs w:val="32"/>
          <w:lang w:val="en-US" w:eastAsia="zh-CN"/>
        </w:rPr>
        <w:t>9.05</w:t>
      </w:r>
      <w:r>
        <w:rPr>
          <w:rFonts w:hint="default" w:ascii="Times New Roman" w:hAnsi="Times New Roman" w:eastAsia="仿宋_GB2312" w:cs="Times New Roman"/>
          <w:sz w:val="32"/>
          <w:szCs w:val="32"/>
        </w:rPr>
        <w:t>万元，资金主要用于</w:t>
      </w:r>
      <w:r>
        <w:rPr>
          <w:rFonts w:hint="default" w:ascii="Times New Roman" w:hAnsi="Times New Roman" w:eastAsia="仿宋_GB2312" w:cs="Times New Roman"/>
          <w:sz w:val="32"/>
          <w:szCs w:val="32"/>
          <w:lang w:eastAsia="zh-CN"/>
        </w:rPr>
        <w:t>维修污水管网</w:t>
      </w:r>
      <w:r>
        <w:rPr>
          <w:rFonts w:hint="default" w:ascii="Times New Roman" w:hAnsi="Times New Roman" w:eastAsia="仿宋_GB2312" w:cs="Times New Roman"/>
          <w:sz w:val="32"/>
          <w:szCs w:val="32"/>
          <w:lang w:val="en-US" w:eastAsia="zh-CN"/>
        </w:rPr>
        <w:t>5.00万元</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维修街道</w:t>
      </w:r>
      <w:r>
        <w:rPr>
          <w:rFonts w:hint="default" w:ascii="Times New Roman" w:hAnsi="Times New Roman" w:eastAsia="仿宋_GB2312" w:cs="Times New Roman"/>
          <w:sz w:val="32"/>
          <w:szCs w:val="32"/>
          <w:lang w:val="en-US" w:eastAsia="zh-CN"/>
        </w:rPr>
        <w:t>4.</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0万元，完善行道树0.50万元</w:t>
      </w:r>
      <w:r>
        <w:rPr>
          <w:rFonts w:hint="default" w:ascii="Times New Roman" w:hAnsi="Times New Roman" w:eastAsia="仿宋_GB2312" w:cs="Times New Roman"/>
          <w:sz w:val="32"/>
          <w:szCs w:val="32"/>
        </w:rPr>
        <w:t>，支付依据合规合法，资金支付与预算相符。</w:t>
      </w:r>
    </w:p>
    <w:p w14:paraId="4E14F789">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（三）项目财务管理情况</w:t>
      </w:r>
    </w:p>
    <w:p w14:paraId="420B9A8F">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资金管理严格按照规定对相关科目进行会计核算及账务处理，对项目资金严格执行财务管理制度，财务处理及时、准确、规范反映资金情况。</w:t>
      </w:r>
    </w:p>
    <w:p w14:paraId="2ABB71EC">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bookmarkStart w:id="85" w:name="_Toc1478"/>
      <w:r>
        <w:rPr>
          <w:rFonts w:hint="default" w:ascii="Times New Roman" w:hAnsi="Times New Roman" w:eastAsia="黑体" w:cs="Times New Roman"/>
          <w:sz w:val="32"/>
          <w:szCs w:val="32"/>
        </w:rPr>
        <w:t>三、项目实施及管理情况</w:t>
      </w:r>
      <w:bookmarkEnd w:id="85"/>
    </w:p>
    <w:p w14:paraId="2692D928">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根据中兴镇人民政府自评和现场抽样考核，项目未出现重大调整或无法实施的情况，项目实施方面按照《四川省城乡环境综合治理条例》的相关规定严格执行。</w:t>
      </w:r>
    </w:p>
    <w:p w14:paraId="6FB3544E">
      <w:pPr>
        <w:keepNext w:val="0"/>
        <w:keepLines w:val="0"/>
        <w:pageBreakBefore w:val="0"/>
        <w:widowControl w:val="0"/>
        <w:kinsoku/>
        <w:wordWrap/>
        <w:overflowPunct/>
        <w:topLinePunct w:val="0"/>
        <w:autoSpaceDE/>
        <w:autoSpaceDN/>
        <w:bidi w:val="0"/>
        <w:spacing w:line="576" w:lineRule="exact"/>
        <w:ind w:firstLine="643"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kern w:val="2"/>
          <w:sz w:val="32"/>
          <w:szCs w:val="32"/>
          <w:highlight w:val="none"/>
          <w:lang w:val="zh-CN" w:eastAsia="zh-CN" w:bidi="ar-SA"/>
        </w:rPr>
        <w:t>（一）项目组织架构及实施流程</w:t>
      </w:r>
      <w:r>
        <w:rPr>
          <w:rFonts w:hint="default" w:ascii="Times New Roman" w:hAnsi="Times New Roman" w:eastAsia="楷体_GB2312" w:cs="Times New Roman"/>
          <w:b/>
          <w:sz w:val="32"/>
          <w:szCs w:val="32"/>
          <w:highlight w:val="none"/>
          <w:lang w:val="zh-CN"/>
        </w:rPr>
        <w:t>。</w:t>
      </w:r>
      <w:r>
        <w:rPr>
          <w:rFonts w:hint="default" w:ascii="Times New Roman" w:hAnsi="Times New Roman" w:eastAsia="仿宋_GB2312" w:cs="Times New Roman"/>
          <w:kern w:val="2"/>
          <w:sz w:val="32"/>
          <w:szCs w:val="32"/>
          <w:lang w:val="zh-CN" w:eastAsia="zh-CN" w:bidi="ar-SA"/>
        </w:rPr>
        <w:t>项目组织领导，由乡镇主要领导负责，镇直各部门负责人具体负责，镇领导小组统筹开展绩效评价工作，具体负责对开展绩效评价工作的组织协调等工作。</w:t>
      </w:r>
    </w:p>
    <w:p w14:paraId="16F02871">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sz w:val="32"/>
          <w:szCs w:val="32"/>
          <w:lang w:val="zh-CN"/>
        </w:rPr>
        <w:t>（二）项目管理情况。</w:t>
      </w:r>
      <w:r>
        <w:rPr>
          <w:rFonts w:hint="default" w:ascii="Times New Roman" w:hAnsi="Times New Roman" w:eastAsia="仿宋_GB2312" w:cs="Times New Roman"/>
          <w:kern w:val="2"/>
          <w:sz w:val="32"/>
          <w:szCs w:val="32"/>
          <w:lang w:val="zh-CN" w:eastAsia="zh-CN" w:bidi="ar-SA"/>
        </w:rPr>
        <w:t>结合项目特点，总体评价各项目实施单位执行相关法律法规及项目管理制度等情况，如招投标、政府采购、项目公示制等相关规定。</w:t>
      </w:r>
    </w:p>
    <w:p w14:paraId="1CEBDFD7">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sz w:val="32"/>
          <w:szCs w:val="32"/>
          <w:lang w:val="zh-CN"/>
        </w:rPr>
        <w:t>（三）项目监管情况。</w:t>
      </w:r>
      <w:r>
        <w:rPr>
          <w:rFonts w:hint="default" w:ascii="Times New Roman" w:hAnsi="Times New Roman" w:eastAsia="仿宋_GB2312" w:cs="Times New Roman"/>
          <w:kern w:val="2"/>
          <w:sz w:val="32"/>
          <w:szCs w:val="32"/>
          <w:lang w:val="zh-CN" w:eastAsia="zh-CN" w:bidi="ar-SA"/>
        </w:rPr>
        <w:t>说明项目主管部门为加强项目管理所采取的监管手段、监管程序、监管工作开展情况及实现的效果等。</w:t>
      </w:r>
    </w:p>
    <w:p w14:paraId="3FD23F40">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仿宋_GB2312" w:cs="Times New Roman"/>
          <w:sz w:val="32"/>
          <w:szCs w:val="32"/>
          <w:lang w:val="zh-CN"/>
        </w:rPr>
      </w:pPr>
      <w:bookmarkStart w:id="86" w:name="_Toc7232"/>
      <w:r>
        <w:rPr>
          <w:rFonts w:hint="default" w:ascii="Times New Roman" w:hAnsi="Times New Roman" w:eastAsia="黑体" w:cs="Times New Roman"/>
          <w:sz w:val="32"/>
          <w:szCs w:val="32"/>
        </w:rPr>
        <w:t>四、项目绩效情况</w:t>
      </w:r>
      <w:bookmarkEnd w:id="86"/>
      <w:r>
        <w:rPr>
          <w:rFonts w:hint="default" w:ascii="Times New Roman" w:hAnsi="Times New Roman" w:eastAsia="仿宋_GB2312" w:cs="Times New Roman"/>
          <w:sz w:val="32"/>
          <w:szCs w:val="32"/>
          <w:lang w:val="zh-CN"/>
        </w:rPr>
        <w:tab/>
      </w:r>
    </w:p>
    <w:p w14:paraId="7D18CF4E">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（一）项目完成情况</w:t>
      </w:r>
    </w:p>
    <w:p w14:paraId="6780DC3A">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目标任务量完成情况</w:t>
      </w:r>
    </w:p>
    <w:p w14:paraId="0DE056A6">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2022</w:t>
      </w:r>
      <w:r>
        <w:rPr>
          <w:rFonts w:hint="default" w:ascii="Times New Roman" w:hAnsi="Times New Roman" w:eastAsia="仿宋_GB2312" w:cs="Times New Roman"/>
          <w:kern w:val="2"/>
          <w:sz w:val="32"/>
          <w:szCs w:val="32"/>
          <w:lang w:val="en-US" w:eastAsia="zh-CN" w:bidi="ar-SA"/>
        </w:rPr>
        <w:t>年通过对社区现场评价，对于涉及社区制定的计划基本完成，项目在区财政局的关心、镇党委政府高度重视以及各村组的大力配合下，顺利推进，圆满完成任务，城乡环境质量等得到了较大的提升。</w:t>
      </w:r>
    </w:p>
    <w:p w14:paraId="21AAD65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项目完成质量</w:t>
      </w:r>
    </w:p>
    <w:p w14:paraId="55502D4B">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根据现场查阅相关资料，社区已完工项目已按照绩效目标完成。</w:t>
      </w:r>
    </w:p>
    <w:p w14:paraId="32254A66">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项目完成进度</w:t>
      </w:r>
    </w:p>
    <w:p w14:paraId="73FD2C3E">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经现场检查财务资料，项目严格按项目进度支付，项目资金已全部支付。</w:t>
      </w:r>
    </w:p>
    <w:p w14:paraId="53CD8C71">
      <w:pPr>
        <w:keepNext w:val="0"/>
        <w:keepLines w:val="0"/>
        <w:pageBreakBefore w:val="0"/>
        <w:widowControl w:val="0"/>
        <w:numPr>
          <w:ilvl w:val="0"/>
          <w:numId w:val="6"/>
        </w:numPr>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项目效益情况</w:t>
      </w:r>
    </w:p>
    <w:p w14:paraId="26956541">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资金按时拨付，保障了项目的正常运行，乡镇基础设施及街道维护项目的实施完善场镇基础设施，改善了社区居民的生活环境，推动了场镇基础设施建设工作，取得了一定的社会效益，完善了场镇基础设施，改善了社区风貌。</w:t>
      </w:r>
    </w:p>
    <w:p w14:paraId="03D3BBD2">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bookmarkStart w:id="87" w:name="_Toc6355"/>
      <w:r>
        <w:rPr>
          <w:rFonts w:hint="default" w:ascii="Times New Roman" w:hAnsi="Times New Roman" w:eastAsia="黑体" w:cs="Times New Roman"/>
          <w:sz w:val="32"/>
          <w:szCs w:val="32"/>
        </w:rPr>
        <w:t>五、评价结论及建议</w:t>
      </w:r>
      <w:bookmarkEnd w:id="87"/>
    </w:p>
    <w:p w14:paraId="0E618B78">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（一）评价结论</w:t>
      </w:r>
    </w:p>
    <w:p w14:paraId="41341E7A">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总体上看，项目目标明确、资金到位率高、组织监管体系完善。中兴镇人民政府</w:t>
      </w:r>
      <w:r>
        <w:rPr>
          <w:rFonts w:hint="default" w:ascii="Times New Roman" w:hAnsi="Times New Roman" w:eastAsia="仿宋_GB2312" w:cs="Times New Roman"/>
          <w:kern w:val="2"/>
          <w:sz w:val="32"/>
          <w:szCs w:val="32"/>
          <w:lang w:val="en-US" w:eastAsia="zh-CN" w:bidi="ar-SA"/>
        </w:rPr>
        <w:t>乡镇基础设施及街道维护</w:t>
      </w:r>
      <w:r>
        <w:rPr>
          <w:rFonts w:hint="default" w:ascii="Times New Roman" w:hAnsi="Times New Roman" w:eastAsia="仿宋_GB2312" w:cs="Times New Roman"/>
          <w:kern w:val="2"/>
          <w:sz w:val="32"/>
          <w:szCs w:val="32"/>
          <w:lang w:val="zh-CN" w:eastAsia="zh-CN" w:bidi="ar-SA"/>
        </w:rPr>
        <w:t>项目资金较好地实现了绩效目标。</w:t>
      </w:r>
    </w:p>
    <w:p w14:paraId="4217DFCF">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720" w:leftChars="0"/>
        <w:textAlignment w:val="auto"/>
        <w:rPr>
          <w:rFonts w:hint="default" w:ascii="Times New Roman" w:hAnsi="Times New Roman" w:eastAsia="楷体_GB2312" w:cs="Times New Roman"/>
          <w:b/>
          <w:sz w:val="32"/>
          <w:szCs w:val="32"/>
          <w:lang w:val="zh-CN"/>
        </w:rPr>
      </w:pPr>
      <w:r>
        <w:rPr>
          <w:rFonts w:hint="eastAsia" w:eastAsia="楷体_GB2312" w:cs="Times New Roman"/>
          <w:b/>
          <w:sz w:val="32"/>
          <w:szCs w:val="32"/>
          <w:lang w:val="en-US" w:eastAsia="zh-CN"/>
        </w:rPr>
        <w:t>(二）</w:t>
      </w:r>
      <w:r>
        <w:rPr>
          <w:rFonts w:hint="default" w:ascii="Times New Roman" w:hAnsi="Times New Roman" w:eastAsia="楷体_GB2312" w:cs="Times New Roman"/>
          <w:b/>
          <w:sz w:val="32"/>
          <w:szCs w:val="32"/>
          <w:lang w:val="zh-CN"/>
        </w:rPr>
        <w:t>存在的问题</w:t>
      </w:r>
    </w:p>
    <w:p w14:paraId="09E136ED">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项目实施目标不够具体，根据《四川省项目支出绩效评价指标体系》的评分标准，需对项目目标进行量化。</w:t>
      </w:r>
    </w:p>
    <w:p w14:paraId="2BF3A7F7">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kern w:val="2"/>
          <w:sz w:val="32"/>
          <w:szCs w:val="32"/>
          <w:lang w:val="en-US" w:eastAsia="zh-CN" w:bidi="ar-SA"/>
        </w:rPr>
        <w:t>根据《四川省项目支出绩效评价指标体系》的评分标准，绩效目标的目标内容包括项目预期提供的产品、服务、效益或其他目标，要针对项目数量、质量、功能、受益群体满意度等提出绩效目标，最后达到目标量化。</w:t>
      </w:r>
      <w:r>
        <w:rPr>
          <w:rFonts w:hint="default" w:ascii="Times New Roman" w:hAnsi="Times New Roman" w:eastAsia="仿宋_GB2312" w:cs="Times New Roman"/>
          <w:sz w:val="32"/>
          <w:szCs w:val="32"/>
          <w:lang w:val="zh-CN"/>
        </w:rPr>
        <w:tab/>
      </w:r>
    </w:p>
    <w:p w14:paraId="643235C6">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（三）相关建议</w:t>
      </w:r>
    </w:p>
    <w:p w14:paraId="1A9DBE5A">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参考《四川省项目支出绩效评价指标体系》，根据每年项目开展的实际情况，提出明确、合理的目标，制定绩效目标时应对目标进行量化，使项目实施做到科学合理。</w:t>
      </w:r>
    </w:p>
    <w:p w14:paraId="2B31890B">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加强资金管理，规范各项支出。</w:t>
      </w:r>
    </w:p>
    <w:p w14:paraId="7A0DC6B6">
      <w:pPr>
        <w:keepNext w:val="0"/>
        <w:keepLines w:val="0"/>
        <w:pageBreakBefore w:val="0"/>
        <w:kinsoku/>
        <w:wordWrap/>
        <w:overflowPunct/>
        <w:topLinePunct w:val="0"/>
        <w:bidi w:val="0"/>
        <w:spacing w:line="576" w:lineRule="exact"/>
        <w:ind w:firstLine="640"/>
        <w:textAlignment w:val="auto"/>
        <w:rPr>
          <w:rFonts w:hint="default" w:ascii="Times New Roman" w:hAnsi="Times New Roman" w:eastAsia="仿宋_GB2312" w:cs="Times New Roman"/>
          <w:sz w:val="32"/>
          <w:szCs w:val="32"/>
        </w:rPr>
      </w:pPr>
    </w:p>
    <w:p w14:paraId="56D8DAB4">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2006BCDC">
      <w:pPr>
        <w:keepNext w:val="0"/>
        <w:keepLines w:val="0"/>
        <w:pageBreakBefore w:val="0"/>
        <w:kinsoku/>
        <w:wordWrap/>
        <w:overflowPunct/>
        <w:topLinePunct w:val="0"/>
        <w:bidi w:val="0"/>
        <w:spacing w:line="576" w:lineRule="exact"/>
        <w:jc w:val="center"/>
        <w:textAlignment w:val="auto"/>
        <w:rPr>
          <w:rFonts w:hint="default" w:ascii="Times New Roman" w:hAnsi="Times New Roman" w:eastAsia="方正小标宋简体" w:cs="Times New Roman"/>
          <w:color w:val="000000"/>
          <w:kern w:val="0"/>
          <w:sz w:val="44"/>
          <w:szCs w:val="44"/>
          <w:lang w:val="zh-CN"/>
        </w:rPr>
      </w:pPr>
      <w:r>
        <w:rPr>
          <w:rStyle w:val="35"/>
          <w:rFonts w:hint="default" w:ascii="Times New Roman" w:hAnsi="Times New Roman" w:eastAsia="黑体" w:cs="Times New Roman"/>
          <w:b w:val="0"/>
        </w:rPr>
        <w:br w:type="page"/>
      </w:r>
      <w:r>
        <w:rPr>
          <w:rFonts w:hint="default" w:ascii="Times New Roman" w:hAnsi="Times New Roman" w:eastAsia="方正小标宋简体" w:cs="Times New Roman"/>
          <w:color w:val="000000"/>
          <w:kern w:val="0"/>
          <w:sz w:val="44"/>
          <w:szCs w:val="44"/>
          <w:lang w:eastAsia="zh-CN"/>
        </w:rPr>
        <w:t>乡风文明建设</w:t>
      </w:r>
      <w:r>
        <w:rPr>
          <w:rFonts w:hint="default" w:ascii="Times New Roman" w:hAnsi="Times New Roman" w:eastAsia="方正小标宋简体" w:cs="Times New Roman"/>
          <w:color w:val="000000"/>
          <w:kern w:val="0"/>
          <w:sz w:val="44"/>
          <w:szCs w:val="44"/>
          <w:lang w:val="zh-CN"/>
        </w:rPr>
        <w:t>项目</w:t>
      </w:r>
      <w:r>
        <w:rPr>
          <w:rFonts w:hint="eastAsia" w:eastAsia="方正小标宋简体" w:cs="Times New Roman"/>
          <w:color w:val="000000"/>
          <w:kern w:val="0"/>
          <w:sz w:val="44"/>
          <w:szCs w:val="44"/>
          <w:lang w:eastAsia="zh-CN"/>
        </w:rPr>
        <w:t>2022</w:t>
      </w:r>
      <w:r>
        <w:rPr>
          <w:rFonts w:hint="default" w:ascii="Times New Roman" w:hAnsi="Times New Roman" w:eastAsia="方正小标宋简体" w:cs="Times New Roman"/>
          <w:color w:val="000000"/>
          <w:kern w:val="0"/>
          <w:sz w:val="44"/>
          <w:szCs w:val="44"/>
          <w:lang w:eastAsia="zh-CN"/>
        </w:rPr>
        <w:t>年</w:t>
      </w:r>
      <w:r>
        <w:rPr>
          <w:rFonts w:hint="default" w:ascii="Times New Roman" w:hAnsi="Times New Roman" w:eastAsia="方正小标宋简体" w:cs="Times New Roman"/>
          <w:color w:val="000000"/>
          <w:kern w:val="0"/>
          <w:sz w:val="44"/>
          <w:szCs w:val="44"/>
          <w:lang w:val="zh-CN"/>
        </w:rPr>
        <w:t>绩效评价报告</w:t>
      </w:r>
    </w:p>
    <w:p w14:paraId="2C8BB969">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cs="Times New Roman"/>
          <w:sz w:val="32"/>
          <w:szCs w:val="32"/>
          <w:lang w:val="zh-CN"/>
        </w:rPr>
      </w:pPr>
    </w:p>
    <w:p w14:paraId="14EBDE56">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lang w:val="zh-CN"/>
        </w:rPr>
      </w:pPr>
      <w:bookmarkStart w:id="88" w:name="_Toc28741"/>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bookmarkEnd w:id="88"/>
    </w:p>
    <w:p w14:paraId="246F5958">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（一）项目基本情况</w:t>
      </w:r>
    </w:p>
    <w:p w14:paraId="35DEFC36">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我镇根据区财政关于绩效评价选点要求，选取了中兴镇16个村和一个社区进行现场评价。</w:t>
      </w:r>
    </w:p>
    <w:p w14:paraId="27FC54E7">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（二）项目绩效目标</w:t>
      </w:r>
    </w:p>
    <w:p w14:paraId="2D230641">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项目主要内容：一、改善群众文化生活；二、提高群众整体素质。计划实现的具体绩效目标：一、通过开展文娱活动，改善群众文化生活；二、通过开展各项宣传教育，提高群众素质。截止评价时项目已全部实施。</w:t>
      </w:r>
    </w:p>
    <w:p w14:paraId="2E321BBD">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（三）项目自评步骤及方法</w:t>
      </w:r>
    </w:p>
    <w:p w14:paraId="09F1928A">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说明项目绩效自评采用的组织实施步骤及方法。</w:t>
      </w:r>
    </w:p>
    <w:p w14:paraId="6B2A8A2E">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bookmarkStart w:id="89" w:name="_Toc6878"/>
      <w:r>
        <w:rPr>
          <w:rFonts w:hint="default" w:ascii="Times New Roman" w:hAnsi="Times New Roman" w:eastAsia="黑体" w:cs="Times New Roman"/>
          <w:sz w:val="32"/>
          <w:szCs w:val="32"/>
        </w:rPr>
        <w:t>二、项目资金申报及使用情况</w:t>
      </w:r>
      <w:bookmarkEnd w:id="89"/>
    </w:p>
    <w:p w14:paraId="138904F9">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（一）项目资金申报及批复情况</w:t>
      </w:r>
    </w:p>
    <w:p w14:paraId="4AA0E43D">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按照项目资金申报规划，</w:t>
      </w:r>
      <w:r>
        <w:rPr>
          <w:rFonts w:hint="eastAsia" w:eastAsia="仿宋_GB2312" w:cs="Times New Roman"/>
          <w:kern w:val="2"/>
          <w:sz w:val="32"/>
          <w:szCs w:val="32"/>
          <w:lang w:val="en-US" w:eastAsia="zh-CN" w:bidi="ar-SA"/>
        </w:rPr>
        <w:t>2022</w:t>
      </w:r>
      <w:r>
        <w:rPr>
          <w:rFonts w:hint="default" w:ascii="Times New Roman" w:hAnsi="Times New Roman" w:eastAsia="仿宋_GB2312" w:cs="Times New Roman"/>
          <w:kern w:val="2"/>
          <w:sz w:val="32"/>
          <w:szCs w:val="32"/>
          <w:lang w:val="en-US" w:eastAsia="zh-CN" w:bidi="ar-SA"/>
        </w:rPr>
        <w:t>年我镇乡风文明建设项目总投资</w:t>
      </w:r>
      <w:r>
        <w:rPr>
          <w:rFonts w:hint="eastAsia"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.00万，支出资金由区财政局按要求将资金拨付到财政所，财政所按工作开展情况支付资金。项目资金已全部拨付到项目实施单位。</w:t>
      </w:r>
    </w:p>
    <w:p w14:paraId="230D007D">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（二）资金计划、到位及使用情况（可用表格形式反映）</w:t>
      </w:r>
    </w:p>
    <w:p w14:paraId="2140E68B">
      <w:pPr>
        <w:keepNext w:val="0"/>
        <w:keepLines w:val="0"/>
        <w:pageBreakBefore w:val="0"/>
        <w:kinsoku/>
        <w:wordWrap/>
        <w:overflowPunct/>
        <w:topLinePunct w:val="0"/>
        <w:autoSpaceDE/>
        <w:autoSpaceDN/>
        <w:bidi w:val="0"/>
        <w:spacing w:after="0" w:line="576" w:lineRule="exact"/>
        <w:ind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z w:val="32"/>
          <w:szCs w:val="32"/>
        </w:rPr>
        <w:t>1.资金计划及到位。</w:t>
      </w:r>
      <w:r>
        <w:rPr>
          <w:rFonts w:hint="default" w:ascii="Times New Roman" w:hAnsi="Times New Roman" w:eastAsia="仿宋_GB2312" w:cs="Times New Roman"/>
          <w:kern w:val="2"/>
          <w:sz w:val="32"/>
          <w:szCs w:val="32"/>
          <w:lang w:val="en-US" w:eastAsia="zh-CN" w:bidi="ar-SA"/>
        </w:rPr>
        <w:t>该项目申报金额为</w:t>
      </w:r>
      <w:r>
        <w:rPr>
          <w:rFonts w:hint="eastAsia"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.00万元，根据区财政局</w:t>
      </w:r>
      <w:r>
        <w:rPr>
          <w:rFonts w:hint="eastAsia" w:eastAsia="仿宋_GB2312" w:cs="Times New Roman"/>
          <w:kern w:val="2"/>
          <w:sz w:val="32"/>
          <w:szCs w:val="32"/>
          <w:lang w:val="en-US" w:eastAsia="zh-CN" w:bidi="ar-SA"/>
        </w:rPr>
        <w:t>2022</w:t>
      </w:r>
      <w:r>
        <w:rPr>
          <w:rFonts w:hint="default" w:ascii="Times New Roman" w:hAnsi="Times New Roman" w:eastAsia="仿宋_GB2312" w:cs="Times New Roman"/>
          <w:kern w:val="2"/>
          <w:sz w:val="32"/>
          <w:szCs w:val="32"/>
          <w:lang w:val="en-US" w:eastAsia="zh-CN" w:bidi="ar-SA"/>
        </w:rPr>
        <w:t>年财政预算，该项目实际下达金额为</w:t>
      </w:r>
      <w:r>
        <w:rPr>
          <w:rFonts w:hint="eastAsia"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.00万元，项目实际支出为</w:t>
      </w:r>
      <w:r>
        <w:rPr>
          <w:rFonts w:hint="eastAsia"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.00万元，项目资金按照项目实施进度支付。资金到位率为100%，并到位及时。</w:t>
      </w:r>
    </w:p>
    <w:p w14:paraId="63C9AB05">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sz w:val="32"/>
          <w:szCs w:val="32"/>
        </w:rPr>
        <w:t>2.资金使用。</w:t>
      </w:r>
      <w:r>
        <w:rPr>
          <w:rFonts w:hint="default" w:ascii="Times New Roman" w:hAnsi="Times New Roman" w:eastAsia="仿宋_GB2312" w:cs="Times New Roman"/>
          <w:kern w:val="2"/>
          <w:sz w:val="32"/>
          <w:szCs w:val="32"/>
          <w:lang w:val="en-US" w:eastAsia="zh-CN" w:bidi="ar-SA"/>
        </w:rPr>
        <w:t>截止评价时点项目资金的实际支出</w:t>
      </w:r>
      <w:r>
        <w:rPr>
          <w:rFonts w:hint="eastAsia"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.00万元，资金主要用于保洁员劳务费、垃圾转运、购买各种清洁用具费用</w:t>
      </w:r>
      <w:r>
        <w:rPr>
          <w:rFonts w:hint="eastAsia" w:eastAsia="仿宋_GB2312" w:cs="Times New Roman"/>
          <w:kern w:val="2"/>
          <w:sz w:val="32"/>
          <w:szCs w:val="32"/>
          <w:lang w:val="en-US" w:eastAsia="zh-CN" w:bidi="ar-SA"/>
        </w:rPr>
        <w:t>以及</w:t>
      </w:r>
      <w:r>
        <w:rPr>
          <w:rFonts w:hint="default" w:ascii="Times New Roman" w:hAnsi="Times New Roman" w:eastAsia="仿宋_GB2312" w:cs="Times New Roman"/>
          <w:kern w:val="2"/>
          <w:sz w:val="32"/>
          <w:szCs w:val="32"/>
          <w:lang w:val="en-US" w:eastAsia="zh-CN" w:bidi="ar-SA"/>
        </w:rPr>
        <w:t>宣传费用，支付依据合规合法，资金支付与预算相符。</w:t>
      </w:r>
    </w:p>
    <w:p w14:paraId="52234F70">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（三）项目财务管理情况</w:t>
      </w:r>
    </w:p>
    <w:p w14:paraId="78AFF969">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资金管理严格按照规定对相关科目进行会计核算及账务处理，对项目资金严格执行财务管理制度，财务处理及时、准确、规范反映资金情况。</w:t>
      </w:r>
    </w:p>
    <w:p w14:paraId="4B0F8519">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bookmarkStart w:id="90" w:name="_Toc32505"/>
      <w:r>
        <w:rPr>
          <w:rFonts w:hint="default" w:ascii="Times New Roman" w:hAnsi="Times New Roman" w:eastAsia="黑体" w:cs="Times New Roman"/>
          <w:sz w:val="32"/>
          <w:szCs w:val="32"/>
        </w:rPr>
        <w:t>三、项目实施及管理情况</w:t>
      </w:r>
      <w:bookmarkEnd w:id="90"/>
    </w:p>
    <w:p w14:paraId="13B854C4">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根据中兴镇人民政府自评和现场抽样考核，项目未出现重大调整或无法实施的情况，项目实施方面按照《四川省城乡环境综合治理条例》的相关规定严格执行。</w:t>
      </w:r>
    </w:p>
    <w:p w14:paraId="2320B47A">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kern w:val="2"/>
          <w:sz w:val="32"/>
          <w:szCs w:val="32"/>
          <w:highlight w:val="none"/>
          <w:lang w:val="zh-CN" w:eastAsia="zh-CN" w:bidi="ar-SA"/>
        </w:rPr>
        <w:t>（一）项目组织架构及实施流程</w:t>
      </w:r>
      <w:r>
        <w:rPr>
          <w:rFonts w:hint="default" w:ascii="Times New Roman" w:hAnsi="Times New Roman" w:eastAsia="楷体_GB2312" w:cs="Times New Roman"/>
          <w:b/>
          <w:sz w:val="32"/>
          <w:szCs w:val="32"/>
          <w:highlight w:val="none"/>
          <w:lang w:val="zh-CN"/>
        </w:rPr>
        <w:t>。</w:t>
      </w:r>
      <w:r>
        <w:rPr>
          <w:rFonts w:hint="default" w:ascii="Times New Roman" w:hAnsi="Times New Roman" w:eastAsia="仿宋_GB2312" w:cs="Times New Roman"/>
          <w:kern w:val="2"/>
          <w:sz w:val="32"/>
          <w:szCs w:val="32"/>
          <w:lang w:val="zh-CN" w:eastAsia="zh-CN" w:bidi="ar-SA"/>
        </w:rPr>
        <w:t>项目组织领导，由乡镇主要领导负责，镇直各部门负责人具体负责，镇领导小组统筹开展绩效评价工作，具体负责对开展绩效评价工作的组织协调等工作。</w:t>
      </w:r>
    </w:p>
    <w:p w14:paraId="28664A73">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sz w:val="32"/>
          <w:szCs w:val="32"/>
          <w:lang w:val="zh-CN"/>
        </w:rPr>
        <w:t>（二）项目管理情况。</w:t>
      </w:r>
      <w:r>
        <w:rPr>
          <w:rFonts w:hint="default" w:ascii="Times New Roman" w:hAnsi="Times New Roman" w:eastAsia="仿宋_GB2312" w:cs="Times New Roman"/>
          <w:kern w:val="2"/>
          <w:sz w:val="32"/>
          <w:szCs w:val="32"/>
          <w:lang w:val="zh-CN" w:eastAsia="zh-CN" w:bidi="ar-SA"/>
        </w:rPr>
        <w:t>结合项目特点，总体评价各项目实施单位执行相关法律法规及项目管理制度等情况，如招投标、政府采购、项目公示制等相关规定。</w:t>
      </w:r>
    </w:p>
    <w:p w14:paraId="7FE60AC0">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sz w:val="32"/>
          <w:szCs w:val="32"/>
          <w:lang w:val="zh-CN"/>
        </w:rPr>
        <w:t>（三）项目监管情况。</w:t>
      </w:r>
      <w:r>
        <w:rPr>
          <w:rFonts w:hint="default" w:ascii="Times New Roman" w:hAnsi="Times New Roman" w:eastAsia="仿宋_GB2312" w:cs="Times New Roman"/>
          <w:kern w:val="2"/>
          <w:sz w:val="32"/>
          <w:szCs w:val="32"/>
          <w:lang w:val="zh-CN" w:eastAsia="zh-CN" w:bidi="ar-SA"/>
        </w:rPr>
        <w:t>说明项目主管部门为加强项目管理所采取的监管手段、监管程序、监管工作开展情况及实现的效果等。</w:t>
      </w:r>
    </w:p>
    <w:p w14:paraId="5D93FAEB">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仿宋_GB2312" w:cs="Times New Roman"/>
          <w:sz w:val="32"/>
          <w:szCs w:val="32"/>
          <w:lang w:val="zh-CN"/>
        </w:rPr>
      </w:pPr>
      <w:bookmarkStart w:id="91" w:name="_Toc740"/>
      <w:r>
        <w:rPr>
          <w:rFonts w:hint="default" w:ascii="Times New Roman" w:hAnsi="Times New Roman" w:eastAsia="黑体" w:cs="Times New Roman"/>
          <w:sz w:val="32"/>
          <w:szCs w:val="32"/>
        </w:rPr>
        <w:t>四、项目绩效情况</w:t>
      </w:r>
      <w:bookmarkEnd w:id="91"/>
      <w:r>
        <w:rPr>
          <w:rFonts w:hint="default" w:ascii="Times New Roman" w:hAnsi="Times New Roman" w:eastAsia="仿宋_GB2312" w:cs="Times New Roman"/>
          <w:sz w:val="32"/>
          <w:szCs w:val="32"/>
          <w:lang w:val="zh-CN"/>
        </w:rPr>
        <w:tab/>
      </w:r>
    </w:p>
    <w:p w14:paraId="31553DAD">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（一）项目完成情况</w:t>
      </w:r>
    </w:p>
    <w:p w14:paraId="039A3AA2">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w:t>
      </w:r>
      <w:r>
        <w:rPr>
          <w:rFonts w:hint="eastAsia"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目标任务量完成情况</w:t>
      </w:r>
    </w:p>
    <w:p w14:paraId="77E71621">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2022</w:t>
      </w:r>
      <w:r>
        <w:rPr>
          <w:rFonts w:hint="default" w:ascii="Times New Roman" w:hAnsi="Times New Roman" w:eastAsia="仿宋_GB2312" w:cs="Times New Roman"/>
          <w:kern w:val="2"/>
          <w:sz w:val="32"/>
          <w:szCs w:val="32"/>
          <w:lang w:val="en-US" w:eastAsia="zh-CN" w:bidi="ar-SA"/>
        </w:rPr>
        <w:t>年通过对各村及社区现场评价，对于涉及村和社区制定的计划基本完成，项目在区财政局的关心、镇党委政府高度重视以及各村组的大力配合下，顺利推进，圆满完成任务，群众整体素质等得到了较大的提升。</w:t>
      </w:r>
    </w:p>
    <w:p w14:paraId="4C3B1D30">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w:t>
      </w:r>
      <w:r>
        <w:rPr>
          <w:rFonts w:hint="eastAsia"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项目完成质量</w:t>
      </w:r>
    </w:p>
    <w:p w14:paraId="7E012D00">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根据现场查阅相关资料，涉及16个村、一个社区已完工项目已按照绩效目标完成。</w:t>
      </w:r>
    </w:p>
    <w:p w14:paraId="5D25CFE2">
      <w:pPr>
        <w:keepNext w:val="0"/>
        <w:keepLines w:val="0"/>
        <w:pageBreakBefore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Times New Roman"/>
          <w:b/>
          <w:bCs/>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  3</w:t>
      </w:r>
      <w:r>
        <w:rPr>
          <w:rFonts w:hint="eastAsia" w:eastAsia="仿宋_GB2312" w:cs="Times New Roman"/>
          <w:b/>
          <w:bCs/>
          <w:kern w:val="2"/>
          <w:sz w:val="32"/>
          <w:szCs w:val="32"/>
          <w:lang w:val="en-US" w:eastAsia="zh-CN" w:bidi="ar-SA"/>
        </w:rPr>
        <w:t>.</w:t>
      </w:r>
      <w:r>
        <w:rPr>
          <w:rFonts w:hint="default" w:ascii="Times New Roman" w:hAnsi="Times New Roman" w:eastAsia="仿宋_GB2312" w:cs="Times New Roman"/>
          <w:b/>
          <w:bCs/>
          <w:kern w:val="2"/>
          <w:sz w:val="32"/>
          <w:szCs w:val="32"/>
          <w:lang w:val="en-US" w:eastAsia="zh-CN" w:bidi="ar-SA"/>
        </w:rPr>
        <w:t>项目完成进度</w:t>
      </w:r>
    </w:p>
    <w:p w14:paraId="55775908">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经现场检查财务资料，项目严格按项目进度支付，项目资金已全部支付。</w:t>
      </w:r>
    </w:p>
    <w:p w14:paraId="73E639DA">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（二）项目效益情况</w:t>
      </w:r>
    </w:p>
    <w:p w14:paraId="6D3E5F92">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项目资金按时拨付，保障了项目的正常运行，乡风文明建设项目的实施改善了村民文化生活环境，推动了乡村文化工作的开展，取得了一定的社会效益，改善了群众文化生活，提高群众整体素质。</w:t>
      </w:r>
    </w:p>
    <w:p w14:paraId="40288451">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bookmarkStart w:id="92" w:name="_Toc4764"/>
      <w:r>
        <w:rPr>
          <w:rFonts w:hint="default" w:ascii="Times New Roman" w:hAnsi="Times New Roman" w:eastAsia="黑体" w:cs="Times New Roman"/>
          <w:sz w:val="32"/>
          <w:szCs w:val="32"/>
        </w:rPr>
        <w:t>五、评价结论及建议</w:t>
      </w:r>
      <w:bookmarkEnd w:id="92"/>
    </w:p>
    <w:p w14:paraId="39812014">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（一）评价结论</w:t>
      </w:r>
    </w:p>
    <w:p w14:paraId="064AE924">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总体上看，项目目标明确、资金到位率高、组织监管体系完善。中兴镇人民政府乡风文明建设项目资金较好地实现了绩效目标。</w:t>
      </w:r>
    </w:p>
    <w:p w14:paraId="0157BB20">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（二）存在的问题</w:t>
      </w:r>
    </w:p>
    <w:p w14:paraId="49E4E791">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项目实施目标不够具体，根据《四川省项目支出绩效评价指标体系》的评分标准，需对项目目标进行量化。</w:t>
      </w:r>
    </w:p>
    <w:p w14:paraId="30644705">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根据《四川省项目支出绩效评价指标体系》的评分标准，绩效目标的目标内容包括项目预期提供的产品、服务、效益或其他目标，要针对项目数量、质量、功能、受益群体满意度等提出绩效目标，最后达到目标量化。</w:t>
      </w:r>
      <w:r>
        <w:rPr>
          <w:rFonts w:hint="default" w:ascii="Times New Roman" w:hAnsi="Times New Roman" w:eastAsia="仿宋_GB2312" w:cs="Times New Roman"/>
          <w:kern w:val="2"/>
          <w:sz w:val="32"/>
          <w:szCs w:val="32"/>
          <w:lang w:val="zh-CN" w:eastAsia="zh-CN" w:bidi="ar-SA"/>
        </w:rPr>
        <w:tab/>
      </w:r>
    </w:p>
    <w:p w14:paraId="6134C992">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（三）相关建议</w:t>
      </w:r>
    </w:p>
    <w:p w14:paraId="1D1DB2F5">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参考《四川省项目支出绩效评价指标体系》，根据每年项目开展的实际情况，提出明确、合理的目标，制定绩效目标时应对目标进行量化，使项目实施做到科学合理。</w:t>
      </w:r>
    </w:p>
    <w:p w14:paraId="225C1B13">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加强资金管理，规范各项支出。</w:t>
      </w:r>
    </w:p>
    <w:p w14:paraId="4D657B9F">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6C8BD3FE">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2041B4AE">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3D1950FE">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3A38B7FC">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18A70FD1">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70DCBD0F">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379B6F13">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7FFF68CE">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3B34660D">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29EFC450">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29753C54">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15E4E159">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5314F183">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0DC07ED7">
      <w:pPr>
        <w:keepNext w:val="0"/>
        <w:keepLines w:val="0"/>
        <w:pageBreakBefore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color w:val="000000"/>
          <w:kern w:val="0"/>
          <w:sz w:val="44"/>
          <w:szCs w:val="44"/>
          <w:lang w:eastAsia="zh-CN"/>
        </w:rPr>
      </w:pPr>
    </w:p>
    <w:p w14:paraId="2C28EA71">
      <w:pPr>
        <w:keepNext w:val="0"/>
        <w:keepLines w:val="0"/>
        <w:pageBreakBefore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color w:val="000000"/>
          <w:kern w:val="0"/>
          <w:sz w:val="44"/>
          <w:szCs w:val="44"/>
          <w:lang w:val="zh-CN"/>
        </w:rPr>
      </w:pPr>
      <w:r>
        <w:rPr>
          <w:rFonts w:hint="default" w:ascii="Times New Roman" w:hAnsi="Times New Roman" w:eastAsia="方正小标宋简体" w:cs="Times New Roman"/>
          <w:color w:val="000000"/>
          <w:kern w:val="0"/>
          <w:sz w:val="44"/>
          <w:szCs w:val="44"/>
          <w:lang w:eastAsia="zh-CN"/>
        </w:rPr>
        <w:t>安全生产监管</w:t>
      </w:r>
      <w:r>
        <w:rPr>
          <w:rFonts w:hint="default" w:ascii="Times New Roman" w:hAnsi="Times New Roman" w:eastAsia="方正小标宋简体" w:cs="Times New Roman"/>
          <w:color w:val="000000"/>
          <w:kern w:val="0"/>
          <w:sz w:val="44"/>
          <w:szCs w:val="44"/>
          <w:lang w:val="zh-CN"/>
        </w:rPr>
        <w:t>项目</w:t>
      </w:r>
      <w:r>
        <w:rPr>
          <w:rFonts w:hint="eastAsia" w:eastAsia="方正小标宋简体" w:cs="Times New Roman"/>
          <w:color w:val="000000"/>
          <w:kern w:val="0"/>
          <w:sz w:val="44"/>
          <w:szCs w:val="44"/>
          <w:lang w:eastAsia="zh-CN"/>
        </w:rPr>
        <w:t>2022</w:t>
      </w:r>
      <w:r>
        <w:rPr>
          <w:rFonts w:hint="default" w:ascii="Times New Roman" w:hAnsi="Times New Roman" w:eastAsia="方正小标宋简体" w:cs="Times New Roman"/>
          <w:color w:val="000000"/>
          <w:kern w:val="0"/>
          <w:sz w:val="44"/>
          <w:szCs w:val="44"/>
          <w:lang w:eastAsia="zh-CN"/>
        </w:rPr>
        <w:t>年</w:t>
      </w:r>
      <w:r>
        <w:rPr>
          <w:rFonts w:hint="default" w:ascii="Times New Roman" w:hAnsi="Times New Roman" w:eastAsia="方正小标宋简体" w:cs="Times New Roman"/>
          <w:color w:val="000000"/>
          <w:kern w:val="0"/>
          <w:sz w:val="44"/>
          <w:szCs w:val="44"/>
          <w:lang w:val="zh-CN"/>
        </w:rPr>
        <w:t>绩效评价报告</w:t>
      </w:r>
    </w:p>
    <w:p w14:paraId="37DC351E">
      <w:pPr>
        <w:keepNext w:val="0"/>
        <w:keepLines w:val="0"/>
        <w:pageBreakBefore w:val="0"/>
        <w:kinsoku/>
        <w:wordWrap/>
        <w:overflowPunct/>
        <w:topLinePunct w:val="0"/>
        <w:autoSpaceDE/>
        <w:autoSpaceDN/>
        <w:bidi w:val="0"/>
        <w:spacing w:line="576" w:lineRule="exact"/>
        <w:textAlignment w:val="auto"/>
        <w:rPr>
          <w:rFonts w:hint="default" w:ascii="Times New Roman" w:hAnsi="Times New Roman" w:cs="Times New Roman"/>
          <w:sz w:val="32"/>
          <w:szCs w:val="32"/>
          <w:lang w:val="zh-CN"/>
        </w:rPr>
      </w:pPr>
    </w:p>
    <w:p w14:paraId="4DAB08E4">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lang w:val="zh-CN"/>
        </w:rPr>
      </w:pPr>
      <w:bookmarkStart w:id="93" w:name="_Toc19581"/>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bookmarkEnd w:id="93"/>
    </w:p>
    <w:p w14:paraId="23056339">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（一）项目基本情况</w:t>
      </w:r>
    </w:p>
    <w:p w14:paraId="36601FD8">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我镇根据区财政关于绩效评价选点要求，选取了中兴镇16个村和一个社区进行现场评价。</w:t>
      </w:r>
    </w:p>
    <w:p w14:paraId="5AFD8A64">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（二）项目绩效目标</w:t>
      </w:r>
    </w:p>
    <w:p w14:paraId="0BCCBB90">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项目主要内容：一、排查安全隐患；二、对生产进行安全监管。</w:t>
      </w:r>
    </w:p>
    <w:p w14:paraId="43C19343">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en-US" w:eastAsia="zh-CN" w:bidi="ar-SA"/>
        </w:rPr>
        <w:t>计划实现的具体绩效目标：一、通过全镇安全隐患排查，掌握全镇各种安全隐患；二、通过对生产进行安全监管，减少安全事故的发生，保障群众生命财产安全。截止评价时项目已全部实施。</w:t>
      </w:r>
    </w:p>
    <w:p w14:paraId="41ECB957">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（三）项目自评步骤及方法</w:t>
      </w:r>
    </w:p>
    <w:p w14:paraId="56EC5414">
      <w:pPr>
        <w:keepNext w:val="0"/>
        <w:keepLines w:val="0"/>
        <w:pageBreakBefore w:val="0"/>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仿宋_GB2312" w:cs="Times New Roman"/>
          <w:kern w:val="2"/>
          <w:sz w:val="32"/>
          <w:szCs w:val="32"/>
          <w:lang w:val="zh-CN" w:eastAsia="zh-CN" w:bidi="ar-SA"/>
        </w:rPr>
        <w:t>说明项目绩效自评采用的组织实施步骤及方法。</w:t>
      </w:r>
    </w:p>
    <w:p w14:paraId="5F8E1453">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bookmarkStart w:id="94" w:name="_Toc29042"/>
      <w:r>
        <w:rPr>
          <w:rFonts w:hint="default" w:ascii="Times New Roman" w:hAnsi="Times New Roman" w:eastAsia="黑体" w:cs="Times New Roman"/>
          <w:sz w:val="32"/>
          <w:szCs w:val="32"/>
        </w:rPr>
        <w:t>二、项目资金申报及使用情况</w:t>
      </w:r>
      <w:bookmarkEnd w:id="94"/>
    </w:p>
    <w:p w14:paraId="6BEC05F0">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（一）项目资金申报及批复情况</w:t>
      </w:r>
    </w:p>
    <w:p w14:paraId="4DAF3C8C">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按照项目资金申报规划，</w:t>
      </w:r>
      <w:r>
        <w:rPr>
          <w:rFonts w:hint="eastAsia" w:eastAsia="仿宋_GB2312" w:cs="Times New Roman"/>
          <w:sz w:val="32"/>
          <w:szCs w:val="32"/>
          <w:lang w:eastAsia="zh-CN"/>
        </w:rPr>
        <w:t>2022</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我镇</w:t>
      </w:r>
      <w:r>
        <w:rPr>
          <w:rFonts w:hint="default" w:ascii="Times New Roman" w:hAnsi="Times New Roman" w:eastAsia="仿宋_GB2312" w:cs="Times New Roman"/>
          <w:sz w:val="32"/>
          <w:szCs w:val="32"/>
          <w:lang w:eastAsia="zh-CN"/>
        </w:rPr>
        <w:t>安全生产监管</w:t>
      </w:r>
      <w:r>
        <w:rPr>
          <w:rFonts w:hint="default" w:ascii="Times New Roman" w:hAnsi="Times New Roman" w:eastAsia="仿宋_GB2312" w:cs="Times New Roman"/>
          <w:sz w:val="32"/>
          <w:szCs w:val="32"/>
        </w:rPr>
        <w:t>项目总投资</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万，支出资金由区财政局按要求将资金拨付到财政所，财政所按工作开展情况支付资金。项目资金已全部拨付到项目实施单位。</w:t>
      </w:r>
    </w:p>
    <w:p w14:paraId="6334A129">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（二）资金计划、到位及使用情况（可用表格形式反映）</w:t>
      </w:r>
    </w:p>
    <w:p w14:paraId="74547B4A">
      <w:pPr>
        <w:keepNext w:val="0"/>
        <w:keepLines w:val="0"/>
        <w:pageBreakBefore w:val="0"/>
        <w:kinsoku/>
        <w:wordWrap/>
        <w:overflowPunct/>
        <w:topLinePunct w:val="0"/>
        <w:autoSpaceDE/>
        <w:autoSpaceDN/>
        <w:bidi w:val="0"/>
        <w:spacing w:after="0" w:line="576"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1.资金计划及到位。</w:t>
      </w:r>
      <w:r>
        <w:rPr>
          <w:rFonts w:hint="default" w:ascii="Times New Roman" w:hAnsi="Times New Roman" w:eastAsia="仿宋_GB2312" w:cs="Times New Roman"/>
          <w:sz w:val="32"/>
          <w:szCs w:val="32"/>
        </w:rPr>
        <w:t>该项目申报金额为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万元，根据区财政局</w:t>
      </w:r>
      <w:r>
        <w:rPr>
          <w:rFonts w:hint="eastAsia" w:eastAsia="仿宋_GB2312" w:cs="Times New Roman"/>
          <w:sz w:val="32"/>
          <w:szCs w:val="32"/>
          <w:lang w:eastAsia="zh-CN"/>
        </w:rPr>
        <w:t>2022</w:t>
      </w:r>
      <w:r>
        <w:rPr>
          <w:rFonts w:hint="default" w:ascii="Times New Roman" w:hAnsi="Times New Roman" w:eastAsia="仿宋_GB2312" w:cs="Times New Roman"/>
          <w:sz w:val="32"/>
          <w:szCs w:val="32"/>
          <w:lang w:eastAsia="zh-CN"/>
        </w:rPr>
        <w:t>年</w:t>
      </w:r>
      <w:r>
        <w:rPr>
          <w:rFonts w:hint="default" w:ascii="Times New Roman" w:hAnsi="Times New Roman" w:eastAsia="仿宋_GB2312" w:cs="Times New Roman"/>
          <w:sz w:val="32"/>
          <w:szCs w:val="32"/>
        </w:rPr>
        <w:t>财政预算，该项目实际下达金额为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万元，项目实际支出为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万元，项目资金按照项目实施进度支付。资金到位率为100%，并到位及时。</w:t>
      </w:r>
    </w:p>
    <w:p w14:paraId="43F2D20E">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2.资金使用。</w:t>
      </w:r>
      <w:r>
        <w:rPr>
          <w:rFonts w:hint="default" w:ascii="Times New Roman" w:hAnsi="Times New Roman" w:eastAsia="仿宋_GB2312" w:cs="Times New Roman"/>
          <w:sz w:val="32"/>
          <w:szCs w:val="32"/>
        </w:rPr>
        <w:t>截止评价时点项目资金的实际支出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万元，资金主要用于</w:t>
      </w:r>
      <w:r>
        <w:rPr>
          <w:rFonts w:hint="default" w:ascii="Times New Roman" w:hAnsi="Times New Roman" w:eastAsia="仿宋_GB2312" w:cs="Times New Roman"/>
          <w:sz w:val="32"/>
          <w:szCs w:val="32"/>
          <w:lang w:eastAsia="zh-CN"/>
        </w:rPr>
        <w:t>安全隐患排查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安全生产</w:t>
      </w:r>
      <w:r>
        <w:rPr>
          <w:rFonts w:hint="default" w:ascii="Times New Roman" w:hAnsi="Times New Roman" w:eastAsia="仿宋_GB2312" w:cs="Times New Roman"/>
          <w:sz w:val="32"/>
          <w:szCs w:val="32"/>
        </w:rPr>
        <w:t>宣传费用，支付依据合规合法，资金支付与预算相符。</w:t>
      </w:r>
    </w:p>
    <w:p w14:paraId="7D472EC0">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（三）项目财务管理情况</w:t>
      </w:r>
    </w:p>
    <w:p w14:paraId="4DD9D6F6">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资金管理严格按照规定对相关科目进行会计核算及账务处理，对项目资金严格执行财务管理制度，财务处理及时、准确、规范反映资金情况。</w:t>
      </w:r>
    </w:p>
    <w:p w14:paraId="5BC7E4D2">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bookmarkStart w:id="95" w:name="_Toc8633"/>
      <w:r>
        <w:rPr>
          <w:rFonts w:hint="default" w:ascii="Times New Roman" w:hAnsi="Times New Roman" w:eastAsia="黑体" w:cs="Times New Roman"/>
          <w:sz w:val="32"/>
          <w:szCs w:val="32"/>
        </w:rPr>
        <w:t>三、项目实施及管理情况</w:t>
      </w:r>
      <w:bookmarkEnd w:id="95"/>
    </w:p>
    <w:p w14:paraId="1311E746">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根据中兴镇人民政府自评和现场抽样考核，项目未出现重大调整或无法实施的情况，项目实施方面按照《四川省城乡环境综合治理条例》的相关规定严格执行。</w:t>
      </w:r>
    </w:p>
    <w:p w14:paraId="1327EE58">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225" w:beforeAutospacing="0" w:after="225" w:afterAutospacing="0" w:line="576" w:lineRule="exact"/>
        <w:ind w:right="0" w:rightChars="0" w:firstLine="643"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kern w:val="2"/>
          <w:sz w:val="32"/>
          <w:szCs w:val="32"/>
          <w:highlight w:val="none"/>
          <w:lang w:val="zh-CN" w:eastAsia="zh-CN" w:bidi="ar-SA"/>
        </w:rPr>
        <w:t>（一）项目组织架构及实施流程</w:t>
      </w:r>
      <w:r>
        <w:rPr>
          <w:rFonts w:hint="default" w:ascii="Times New Roman" w:hAnsi="Times New Roman" w:eastAsia="楷体_GB2312" w:cs="Times New Roman"/>
          <w:b/>
          <w:sz w:val="32"/>
          <w:szCs w:val="32"/>
          <w:highlight w:val="none"/>
          <w:lang w:val="zh-CN"/>
        </w:rPr>
        <w:t>。</w:t>
      </w:r>
      <w:r>
        <w:rPr>
          <w:rFonts w:hint="default" w:ascii="Times New Roman" w:hAnsi="Times New Roman" w:eastAsia="仿宋_GB2312" w:cs="Times New Roman"/>
          <w:kern w:val="2"/>
          <w:sz w:val="32"/>
          <w:szCs w:val="32"/>
          <w:lang w:val="zh-CN" w:eastAsia="zh-CN" w:bidi="ar-SA"/>
        </w:rPr>
        <w:t>项目组织领导，由乡镇主要领导负责，镇直各部门负责人具体负责，镇领导小组统筹开展绩效评价工作，具体负责对开展绩效评价工作的组织协调等工作。</w:t>
      </w:r>
    </w:p>
    <w:p w14:paraId="573027C7">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sz w:val="32"/>
          <w:szCs w:val="32"/>
          <w:lang w:val="zh-CN"/>
        </w:rPr>
        <w:t>（二）项目管理情况。</w:t>
      </w:r>
      <w:r>
        <w:rPr>
          <w:rFonts w:hint="default" w:ascii="Times New Roman" w:hAnsi="Times New Roman" w:eastAsia="仿宋_GB2312" w:cs="Times New Roman"/>
          <w:kern w:val="2"/>
          <w:sz w:val="32"/>
          <w:szCs w:val="32"/>
          <w:lang w:val="zh-CN" w:eastAsia="zh-CN" w:bidi="ar-SA"/>
        </w:rPr>
        <w:t>结合项目特点，总体评价各项目实施单位执行相关法律法规及项目管理制度等情况，如招投标、政府采购、项目公示制等相关规定。</w:t>
      </w:r>
    </w:p>
    <w:p w14:paraId="400F6BA2">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sz w:val="32"/>
          <w:szCs w:val="32"/>
          <w:lang w:val="zh-CN"/>
        </w:rPr>
        <w:t>（三）项目监管情况。</w:t>
      </w:r>
      <w:r>
        <w:rPr>
          <w:rFonts w:hint="default" w:ascii="Times New Roman" w:hAnsi="Times New Roman" w:eastAsia="仿宋_GB2312" w:cs="Times New Roman"/>
          <w:kern w:val="2"/>
          <w:sz w:val="32"/>
          <w:szCs w:val="32"/>
          <w:lang w:val="zh-CN" w:eastAsia="zh-CN" w:bidi="ar-SA"/>
        </w:rPr>
        <w:t>说明项目主管部门为加强项目管理所采取的监管手段、监管程序、监管工作开展情况及实现的效果等。</w:t>
      </w:r>
    </w:p>
    <w:p w14:paraId="1CC230A5">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仿宋_GB2312" w:cs="Times New Roman"/>
          <w:sz w:val="32"/>
          <w:szCs w:val="32"/>
          <w:lang w:val="zh-CN"/>
        </w:rPr>
      </w:pPr>
      <w:bookmarkStart w:id="96" w:name="_Toc11940"/>
      <w:r>
        <w:rPr>
          <w:rFonts w:hint="default" w:ascii="Times New Roman" w:hAnsi="Times New Roman" w:eastAsia="黑体" w:cs="Times New Roman"/>
          <w:sz w:val="32"/>
          <w:szCs w:val="32"/>
        </w:rPr>
        <w:t>四、项目绩效情况</w:t>
      </w:r>
      <w:bookmarkEnd w:id="96"/>
      <w:r>
        <w:rPr>
          <w:rFonts w:hint="default" w:ascii="Times New Roman" w:hAnsi="Times New Roman" w:eastAsia="仿宋_GB2312" w:cs="Times New Roman"/>
          <w:sz w:val="32"/>
          <w:szCs w:val="32"/>
          <w:lang w:val="zh-CN"/>
        </w:rPr>
        <w:tab/>
      </w:r>
    </w:p>
    <w:p w14:paraId="1C78F07B">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（一）项目完成情况</w:t>
      </w:r>
    </w:p>
    <w:p w14:paraId="5C4CF44F">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目标任务量完成情况</w:t>
      </w:r>
    </w:p>
    <w:p w14:paraId="149F831D">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2022</w:t>
      </w:r>
      <w:r>
        <w:rPr>
          <w:rFonts w:hint="default" w:ascii="Times New Roman" w:hAnsi="Times New Roman" w:eastAsia="仿宋_GB2312" w:cs="Times New Roman"/>
          <w:kern w:val="2"/>
          <w:sz w:val="32"/>
          <w:szCs w:val="32"/>
          <w:lang w:val="en-US" w:eastAsia="zh-CN" w:bidi="ar-SA"/>
        </w:rPr>
        <w:t>年通过对各村及社区现场评价，对于涉及村和社区制定的计划基本完成，项目在区财政局的关心、镇党委政府高度重视以及各村组的大力配合下，顺利推进，圆满完成任务，群众整体素质等得到了较大的提升。</w:t>
      </w:r>
    </w:p>
    <w:p w14:paraId="294C295E">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项目完成质量</w:t>
      </w:r>
    </w:p>
    <w:p w14:paraId="6CE1A482">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225" w:beforeAutospacing="0" w:after="225" w:afterAutospacing="0" w:line="576" w:lineRule="exact"/>
        <w:ind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根据现场查阅相关资料，涉及16个村、一个社区已完工项目已按照绩效目标完成。</w:t>
      </w:r>
    </w:p>
    <w:p w14:paraId="0029365E">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225" w:beforeAutospacing="0" w:after="225" w:afterAutospacing="0" w:line="576" w:lineRule="exact"/>
        <w:ind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项目完成进度</w:t>
      </w:r>
    </w:p>
    <w:p w14:paraId="5E0939A5">
      <w:pPr>
        <w:pStyle w:val="1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225" w:beforeAutospacing="0" w:after="225" w:afterAutospacing="0" w:line="576" w:lineRule="exact"/>
        <w:ind w:right="0" w:rightChars="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经现场检查财务资料，项目严格按项目进度支付，项目资金已全部支付。</w:t>
      </w:r>
    </w:p>
    <w:p w14:paraId="182C28C0">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（二）项目效益情况</w:t>
      </w:r>
    </w:p>
    <w:p w14:paraId="51D545F1">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项目资金按时拨付，保障了项目的正常运行，安全生产监管项目的实施提高了群众安全生产意识，推动了全镇安全生产工作的开展，取得了一定的社会效益。</w:t>
      </w:r>
    </w:p>
    <w:p w14:paraId="2FE0DC51">
      <w:pPr>
        <w:keepNext w:val="0"/>
        <w:keepLines w:val="0"/>
        <w:pageBreakBefore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bookmarkStart w:id="97" w:name="_Toc32017"/>
      <w:r>
        <w:rPr>
          <w:rFonts w:hint="default" w:ascii="Times New Roman" w:hAnsi="Times New Roman" w:eastAsia="黑体" w:cs="Times New Roman"/>
          <w:sz w:val="32"/>
          <w:szCs w:val="32"/>
        </w:rPr>
        <w:t>五、评价结论及建议</w:t>
      </w:r>
      <w:bookmarkEnd w:id="97"/>
    </w:p>
    <w:p w14:paraId="4FFAF713">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（一）评价结论</w:t>
      </w:r>
    </w:p>
    <w:p w14:paraId="5884BA89">
      <w:pPr>
        <w:keepNext w:val="0"/>
        <w:keepLines w:val="0"/>
        <w:pageBreakBefore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zh-CN" w:eastAsia="zh-CN" w:bidi="ar-SA"/>
        </w:rPr>
        <w:t>总体上看，项目目标明确、资金到位率高、组织监管体系完善。中兴镇人民政府</w:t>
      </w:r>
      <w:r>
        <w:rPr>
          <w:rFonts w:hint="default" w:ascii="Times New Roman" w:hAnsi="Times New Roman" w:eastAsia="仿宋_GB2312" w:cs="Times New Roman"/>
          <w:kern w:val="2"/>
          <w:sz w:val="32"/>
          <w:szCs w:val="32"/>
          <w:lang w:val="en-US" w:eastAsia="zh-CN" w:bidi="ar-SA"/>
        </w:rPr>
        <w:t>安全生产监管项目资金较好地实现了绩效目标。</w:t>
      </w:r>
    </w:p>
    <w:p w14:paraId="5A6E6F2B">
      <w:pPr>
        <w:keepNext w:val="0"/>
        <w:keepLines w:val="0"/>
        <w:pageBreakBefore w:val="0"/>
        <w:numPr>
          <w:ilvl w:val="0"/>
          <w:numId w:val="0"/>
        </w:numPr>
        <w:kinsoku/>
        <w:wordWrap/>
        <w:overflowPunct/>
        <w:topLinePunct w:val="0"/>
        <w:autoSpaceDE/>
        <w:autoSpaceDN/>
        <w:bidi w:val="0"/>
        <w:adjustRightInd w:val="0"/>
        <w:snapToGrid w:val="0"/>
        <w:spacing w:line="576" w:lineRule="exact"/>
        <w:ind w:left="720" w:leftChars="0"/>
        <w:textAlignment w:val="auto"/>
        <w:rPr>
          <w:rFonts w:hint="default" w:ascii="Times New Roman" w:hAnsi="Times New Roman" w:eastAsia="楷体_GB2312" w:cs="Times New Roman"/>
          <w:b/>
          <w:sz w:val="32"/>
          <w:szCs w:val="32"/>
          <w:lang w:val="zh-CN"/>
        </w:rPr>
      </w:pPr>
      <w:r>
        <w:rPr>
          <w:rFonts w:hint="eastAsia" w:eastAsia="楷体_GB2312" w:cs="Times New Roman"/>
          <w:b/>
          <w:sz w:val="32"/>
          <w:szCs w:val="32"/>
          <w:lang w:val="en-US" w:eastAsia="zh-CN"/>
        </w:rPr>
        <w:t>(二）</w:t>
      </w:r>
      <w:r>
        <w:rPr>
          <w:rFonts w:hint="default" w:ascii="Times New Roman" w:hAnsi="Times New Roman" w:eastAsia="楷体_GB2312" w:cs="Times New Roman"/>
          <w:b/>
          <w:sz w:val="32"/>
          <w:szCs w:val="32"/>
          <w:lang w:val="zh-CN"/>
        </w:rPr>
        <w:t>存在的问题</w:t>
      </w:r>
    </w:p>
    <w:p w14:paraId="289162BA">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项目实施目标不够具体，根据《四川省项目支出绩效评价指标体系》的评分标准，需对项目目标进行量化。</w:t>
      </w:r>
    </w:p>
    <w:p w14:paraId="49673ACA">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kern w:val="2"/>
          <w:sz w:val="32"/>
          <w:szCs w:val="32"/>
          <w:lang w:val="en-US" w:eastAsia="zh-CN" w:bidi="ar-SA"/>
        </w:rPr>
        <w:t>根据《四川省项目支出绩效评价指标体系》的评分标准，绩效目标的目标内容包括项目预期提供的产品、服务、效益或其他目标，要针对项目数量、质量、功能、受益群体满意度等提出绩效目标，最后达到目标量化。</w:t>
      </w:r>
      <w:r>
        <w:rPr>
          <w:rFonts w:hint="default" w:ascii="Times New Roman" w:hAnsi="Times New Roman" w:eastAsia="仿宋_GB2312" w:cs="Times New Roman"/>
          <w:sz w:val="32"/>
          <w:szCs w:val="32"/>
          <w:lang w:val="zh-CN"/>
        </w:rPr>
        <w:tab/>
      </w:r>
    </w:p>
    <w:p w14:paraId="56A3EECA">
      <w:pPr>
        <w:keepNext w:val="0"/>
        <w:keepLines w:val="0"/>
        <w:pageBreakBefore w:val="0"/>
        <w:numPr>
          <w:ilvl w:val="0"/>
          <w:numId w:val="6"/>
        </w:numPr>
        <w:kinsoku/>
        <w:wordWrap/>
        <w:overflowPunct/>
        <w:topLinePunct w:val="0"/>
        <w:autoSpaceDE/>
        <w:autoSpaceDN/>
        <w:bidi w:val="0"/>
        <w:adjustRightInd w:val="0"/>
        <w:snapToGrid w:val="0"/>
        <w:spacing w:line="576" w:lineRule="exact"/>
        <w:ind w:left="0" w:leftChars="0" w:firstLine="720" w:firstLineChars="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相关建议</w:t>
      </w:r>
    </w:p>
    <w:p w14:paraId="65164853">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参考《四川省项目支出绩效评价指标体系》，根据每年项目开展的实际情况，提出明确、合理的目标，制定绩效目标时应对目标进行量化，使项目实施做到科学合理。</w:t>
      </w:r>
    </w:p>
    <w:p w14:paraId="2458AD18">
      <w:pPr>
        <w:keepNext w:val="0"/>
        <w:keepLines w:val="0"/>
        <w:pageBreakBefore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加强资金管理，规范各项支出。</w:t>
      </w:r>
    </w:p>
    <w:p w14:paraId="3E83085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225" w:beforeAutospacing="0" w:after="225" w:afterAutospacing="0" w:line="576" w:lineRule="exact"/>
        <w:ind w:right="0"/>
        <w:textAlignment w:val="auto"/>
        <w:rPr>
          <w:rFonts w:hint="default" w:ascii="Times New Roman" w:hAnsi="Times New Roman" w:eastAsia="仿宋" w:cs="Times New Roman"/>
          <w:kern w:val="2"/>
          <w:sz w:val="32"/>
          <w:szCs w:val="32"/>
          <w:lang w:val="en-US" w:eastAsia="zh-CN" w:bidi="ar-SA"/>
        </w:rPr>
      </w:pPr>
    </w:p>
    <w:p w14:paraId="1059140D">
      <w:pPr>
        <w:keepNext w:val="0"/>
        <w:keepLines w:val="0"/>
        <w:pageBreakBefore w:val="0"/>
        <w:kinsoku/>
        <w:wordWrap/>
        <w:overflowPunct/>
        <w:topLinePunct w:val="0"/>
        <w:bidi w:val="0"/>
        <w:spacing w:line="576" w:lineRule="exact"/>
        <w:jc w:val="center"/>
        <w:textAlignment w:val="auto"/>
        <w:rPr>
          <w:rFonts w:hint="default" w:ascii="Times New Roman" w:hAnsi="Times New Roman" w:eastAsia="方正小标宋简体" w:cs="Times New Roman"/>
          <w:color w:val="000000"/>
          <w:kern w:val="0"/>
          <w:sz w:val="44"/>
          <w:szCs w:val="44"/>
          <w:lang w:eastAsia="zh-CN"/>
        </w:rPr>
      </w:pPr>
    </w:p>
    <w:p w14:paraId="6F00689D">
      <w:pPr>
        <w:keepNext w:val="0"/>
        <w:keepLines w:val="0"/>
        <w:pageBreakBefore w:val="0"/>
        <w:kinsoku/>
        <w:wordWrap/>
        <w:overflowPunct/>
        <w:topLinePunct w:val="0"/>
        <w:bidi w:val="0"/>
        <w:spacing w:line="576" w:lineRule="exact"/>
        <w:jc w:val="center"/>
        <w:textAlignment w:val="auto"/>
        <w:rPr>
          <w:rFonts w:hint="default" w:ascii="Times New Roman" w:hAnsi="Times New Roman" w:eastAsia="方正小标宋简体" w:cs="Times New Roman"/>
          <w:color w:val="000000"/>
          <w:kern w:val="0"/>
          <w:sz w:val="44"/>
          <w:szCs w:val="44"/>
          <w:lang w:eastAsia="zh-CN"/>
        </w:rPr>
      </w:pPr>
    </w:p>
    <w:p w14:paraId="0062173B">
      <w:pPr>
        <w:keepNext w:val="0"/>
        <w:keepLines w:val="0"/>
        <w:pageBreakBefore w:val="0"/>
        <w:kinsoku/>
        <w:wordWrap/>
        <w:overflowPunct/>
        <w:topLinePunct w:val="0"/>
        <w:bidi w:val="0"/>
        <w:spacing w:line="576" w:lineRule="exact"/>
        <w:jc w:val="center"/>
        <w:textAlignment w:val="auto"/>
        <w:rPr>
          <w:rFonts w:hint="default" w:ascii="Times New Roman" w:hAnsi="Times New Roman" w:eastAsia="方正小标宋简体" w:cs="Times New Roman"/>
          <w:color w:val="000000"/>
          <w:kern w:val="0"/>
          <w:sz w:val="44"/>
          <w:szCs w:val="44"/>
          <w:lang w:eastAsia="zh-CN"/>
        </w:rPr>
      </w:pPr>
    </w:p>
    <w:p w14:paraId="3B4E7849">
      <w:pPr>
        <w:keepNext w:val="0"/>
        <w:keepLines w:val="0"/>
        <w:pageBreakBefore w:val="0"/>
        <w:kinsoku/>
        <w:wordWrap/>
        <w:overflowPunct/>
        <w:topLinePunct w:val="0"/>
        <w:bidi w:val="0"/>
        <w:spacing w:line="576" w:lineRule="exact"/>
        <w:jc w:val="center"/>
        <w:textAlignment w:val="auto"/>
        <w:rPr>
          <w:rFonts w:hint="default" w:ascii="Times New Roman" w:hAnsi="Times New Roman" w:eastAsia="方正小标宋简体" w:cs="Times New Roman"/>
          <w:color w:val="000000"/>
          <w:kern w:val="0"/>
          <w:sz w:val="44"/>
          <w:szCs w:val="44"/>
          <w:lang w:eastAsia="zh-CN"/>
        </w:rPr>
      </w:pPr>
    </w:p>
    <w:p w14:paraId="5F92F9A5">
      <w:pPr>
        <w:keepNext w:val="0"/>
        <w:keepLines w:val="0"/>
        <w:pageBreakBefore w:val="0"/>
        <w:kinsoku/>
        <w:wordWrap/>
        <w:overflowPunct/>
        <w:topLinePunct w:val="0"/>
        <w:bidi w:val="0"/>
        <w:spacing w:line="576" w:lineRule="exact"/>
        <w:jc w:val="center"/>
        <w:textAlignment w:val="auto"/>
        <w:rPr>
          <w:rFonts w:hint="default" w:ascii="Times New Roman" w:hAnsi="Times New Roman" w:eastAsia="方正小标宋简体" w:cs="Times New Roman"/>
          <w:color w:val="000000"/>
          <w:kern w:val="0"/>
          <w:sz w:val="44"/>
          <w:szCs w:val="44"/>
          <w:lang w:eastAsia="zh-CN"/>
        </w:rPr>
      </w:pPr>
    </w:p>
    <w:p w14:paraId="6B0CAE4F">
      <w:pPr>
        <w:keepNext w:val="0"/>
        <w:keepLines w:val="0"/>
        <w:pageBreakBefore w:val="0"/>
        <w:kinsoku/>
        <w:wordWrap/>
        <w:overflowPunct/>
        <w:topLinePunct w:val="0"/>
        <w:bidi w:val="0"/>
        <w:spacing w:line="576" w:lineRule="exact"/>
        <w:jc w:val="center"/>
        <w:textAlignment w:val="auto"/>
        <w:rPr>
          <w:rFonts w:hint="default" w:ascii="Times New Roman" w:hAnsi="Times New Roman" w:eastAsia="方正小标宋简体" w:cs="Times New Roman"/>
          <w:color w:val="000000"/>
          <w:kern w:val="0"/>
          <w:sz w:val="44"/>
          <w:szCs w:val="44"/>
          <w:lang w:eastAsia="zh-CN"/>
        </w:rPr>
      </w:pPr>
    </w:p>
    <w:p w14:paraId="6A230A2C">
      <w:pPr>
        <w:keepNext w:val="0"/>
        <w:keepLines w:val="0"/>
        <w:pageBreakBefore w:val="0"/>
        <w:kinsoku/>
        <w:wordWrap/>
        <w:overflowPunct/>
        <w:topLinePunct w:val="0"/>
        <w:bidi w:val="0"/>
        <w:spacing w:line="576" w:lineRule="exact"/>
        <w:jc w:val="center"/>
        <w:textAlignment w:val="auto"/>
        <w:rPr>
          <w:rFonts w:hint="default" w:ascii="Times New Roman" w:hAnsi="Times New Roman" w:eastAsia="方正小标宋简体" w:cs="Times New Roman"/>
          <w:color w:val="000000"/>
          <w:kern w:val="0"/>
          <w:sz w:val="44"/>
          <w:szCs w:val="44"/>
          <w:lang w:eastAsia="zh-CN"/>
        </w:rPr>
      </w:pPr>
    </w:p>
    <w:p w14:paraId="4F5FFFCE">
      <w:pPr>
        <w:keepNext w:val="0"/>
        <w:keepLines w:val="0"/>
        <w:pageBreakBefore w:val="0"/>
        <w:kinsoku/>
        <w:wordWrap/>
        <w:overflowPunct/>
        <w:topLinePunct w:val="0"/>
        <w:bidi w:val="0"/>
        <w:spacing w:line="576" w:lineRule="exact"/>
        <w:jc w:val="center"/>
        <w:textAlignment w:val="auto"/>
        <w:rPr>
          <w:rFonts w:hint="default" w:ascii="Times New Roman" w:hAnsi="Times New Roman" w:eastAsia="方正小标宋简体" w:cs="Times New Roman"/>
          <w:color w:val="000000"/>
          <w:kern w:val="0"/>
          <w:sz w:val="44"/>
          <w:szCs w:val="44"/>
          <w:lang w:eastAsia="zh-CN"/>
        </w:rPr>
      </w:pPr>
    </w:p>
    <w:p w14:paraId="332525B5">
      <w:pPr>
        <w:keepNext w:val="0"/>
        <w:keepLines w:val="0"/>
        <w:pageBreakBefore w:val="0"/>
        <w:kinsoku/>
        <w:wordWrap/>
        <w:overflowPunct/>
        <w:topLinePunct w:val="0"/>
        <w:bidi w:val="0"/>
        <w:spacing w:line="576" w:lineRule="exact"/>
        <w:jc w:val="center"/>
        <w:textAlignment w:val="auto"/>
        <w:rPr>
          <w:rFonts w:hint="default" w:ascii="Times New Roman" w:hAnsi="Times New Roman" w:eastAsia="方正小标宋简体" w:cs="Times New Roman"/>
          <w:color w:val="000000"/>
          <w:kern w:val="0"/>
          <w:sz w:val="44"/>
          <w:szCs w:val="44"/>
          <w:lang w:eastAsia="zh-CN"/>
        </w:rPr>
      </w:pPr>
    </w:p>
    <w:p w14:paraId="05EA6D90">
      <w:pPr>
        <w:keepNext w:val="0"/>
        <w:keepLines w:val="0"/>
        <w:pageBreakBefore w:val="0"/>
        <w:kinsoku/>
        <w:wordWrap/>
        <w:overflowPunct/>
        <w:topLinePunct w:val="0"/>
        <w:bidi w:val="0"/>
        <w:spacing w:line="576" w:lineRule="exact"/>
        <w:jc w:val="center"/>
        <w:textAlignment w:val="auto"/>
        <w:rPr>
          <w:rFonts w:hint="default" w:ascii="Times New Roman" w:hAnsi="Times New Roman" w:eastAsia="方正小标宋简体" w:cs="Times New Roman"/>
          <w:color w:val="000000"/>
          <w:kern w:val="0"/>
          <w:sz w:val="44"/>
          <w:szCs w:val="44"/>
          <w:lang w:eastAsia="zh-CN"/>
        </w:rPr>
      </w:pPr>
    </w:p>
    <w:p w14:paraId="4D053056">
      <w:pPr>
        <w:keepNext w:val="0"/>
        <w:keepLines w:val="0"/>
        <w:pageBreakBefore w:val="0"/>
        <w:widowControl w:val="0"/>
        <w:kinsoku/>
        <w:wordWrap/>
        <w:overflowPunct/>
        <w:topLinePunct w:val="0"/>
        <w:autoSpaceDE/>
        <w:autoSpaceDN/>
        <w:bidi w:val="0"/>
        <w:spacing w:line="576" w:lineRule="exact"/>
        <w:jc w:val="center"/>
        <w:textAlignment w:val="auto"/>
        <w:rPr>
          <w:rFonts w:hint="default" w:ascii="Times New Roman" w:hAnsi="Times New Roman" w:eastAsia="方正小标宋简体" w:cs="Times New Roman"/>
          <w:color w:val="000000"/>
          <w:kern w:val="0"/>
          <w:sz w:val="44"/>
          <w:szCs w:val="44"/>
          <w:lang w:val="zh-CN"/>
        </w:rPr>
      </w:pPr>
      <w:r>
        <w:rPr>
          <w:rFonts w:hint="default" w:ascii="Times New Roman" w:hAnsi="Times New Roman" w:eastAsia="方正小标宋简体" w:cs="Times New Roman"/>
          <w:color w:val="000000"/>
          <w:kern w:val="0"/>
          <w:sz w:val="44"/>
          <w:szCs w:val="44"/>
          <w:lang w:eastAsia="zh-CN"/>
        </w:rPr>
        <w:t>防灾应急救助</w:t>
      </w:r>
      <w:r>
        <w:rPr>
          <w:rFonts w:hint="default" w:ascii="Times New Roman" w:hAnsi="Times New Roman" w:eastAsia="方正小标宋简体" w:cs="Times New Roman"/>
          <w:color w:val="000000"/>
          <w:kern w:val="0"/>
          <w:sz w:val="44"/>
          <w:szCs w:val="44"/>
          <w:lang w:val="zh-CN"/>
        </w:rPr>
        <w:t>项目</w:t>
      </w:r>
      <w:r>
        <w:rPr>
          <w:rFonts w:hint="eastAsia" w:eastAsia="方正小标宋简体" w:cs="Times New Roman"/>
          <w:color w:val="000000"/>
          <w:kern w:val="0"/>
          <w:sz w:val="44"/>
          <w:szCs w:val="44"/>
          <w:lang w:eastAsia="zh-CN"/>
        </w:rPr>
        <w:t>2022</w:t>
      </w:r>
      <w:r>
        <w:rPr>
          <w:rFonts w:hint="default" w:ascii="Times New Roman" w:hAnsi="Times New Roman" w:eastAsia="方正小标宋简体" w:cs="Times New Roman"/>
          <w:color w:val="000000"/>
          <w:kern w:val="0"/>
          <w:sz w:val="44"/>
          <w:szCs w:val="44"/>
          <w:lang w:eastAsia="zh-CN"/>
        </w:rPr>
        <w:t>年</w:t>
      </w:r>
      <w:r>
        <w:rPr>
          <w:rFonts w:hint="default" w:ascii="Times New Roman" w:hAnsi="Times New Roman" w:eastAsia="方正小标宋简体" w:cs="Times New Roman"/>
          <w:color w:val="000000"/>
          <w:kern w:val="0"/>
          <w:sz w:val="44"/>
          <w:szCs w:val="44"/>
          <w:lang w:val="zh-CN"/>
        </w:rPr>
        <w:t>绩效评价报告</w:t>
      </w:r>
    </w:p>
    <w:p w14:paraId="0FF21261">
      <w:pPr>
        <w:keepNext w:val="0"/>
        <w:keepLines w:val="0"/>
        <w:pageBreakBefore w:val="0"/>
        <w:widowControl w:val="0"/>
        <w:kinsoku/>
        <w:wordWrap/>
        <w:overflowPunct/>
        <w:topLinePunct w:val="0"/>
        <w:autoSpaceDE/>
        <w:autoSpaceDN/>
        <w:bidi w:val="0"/>
        <w:spacing w:line="576" w:lineRule="exact"/>
        <w:textAlignment w:val="auto"/>
        <w:rPr>
          <w:rFonts w:hint="default" w:ascii="Times New Roman" w:hAnsi="Times New Roman" w:cs="Times New Roman"/>
          <w:sz w:val="32"/>
          <w:szCs w:val="32"/>
          <w:lang w:val="zh-CN"/>
        </w:rPr>
      </w:pPr>
    </w:p>
    <w:p w14:paraId="60E7BB75">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lang w:val="zh-CN"/>
        </w:rPr>
      </w:pPr>
      <w:bookmarkStart w:id="98" w:name="_Toc1777"/>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zh-CN"/>
        </w:rPr>
        <w:t>项目概况</w:t>
      </w:r>
      <w:bookmarkEnd w:id="98"/>
    </w:p>
    <w:p w14:paraId="576AFA32">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（一）项目基本情况</w:t>
      </w:r>
    </w:p>
    <w:p w14:paraId="1264C287">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我镇根据区财政关于绩效评价选点要求，选取了中兴镇16个村和一个社区进行现场评价。</w:t>
      </w:r>
    </w:p>
    <w:p w14:paraId="2BE26C80">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（二）项目绩效目标</w:t>
      </w:r>
    </w:p>
    <w:p w14:paraId="06563EEB">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rPr>
        <w:t>项目主要内容：一、</w:t>
      </w:r>
      <w:r>
        <w:rPr>
          <w:rFonts w:hint="default" w:ascii="Times New Roman" w:hAnsi="Times New Roman" w:eastAsia="仿宋_GB2312" w:cs="Times New Roman"/>
          <w:sz w:val="32"/>
          <w:szCs w:val="32"/>
          <w:lang w:eastAsia="zh-CN"/>
        </w:rPr>
        <w:t>地质灾害防治</w:t>
      </w: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森林防火；防汛宣传</w:t>
      </w:r>
      <w:r>
        <w:rPr>
          <w:rFonts w:hint="default" w:ascii="Times New Roman" w:hAnsi="Times New Roman" w:eastAsia="仿宋_GB2312" w:cs="Times New Roman"/>
          <w:sz w:val="32"/>
          <w:szCs w:val="32"/>
        </w:rPr>
        <w:t>。计划实现的具体绩效目标：一、</w:t>
      </w:r>
      <w:r>
        <w:rPr>
          <w:rFonts w:hint="default" w:ascii="Times New Roman" w:hAnsi="Times New Roman" w:eastAsia="仿宋_GB2312" w:cs="Times New Roman"/>
          <w:sz w:val="32"/>
          <w:szCs w:val="32"/>
          <w:lang w:eastAsia="zh-CN"/>
        </w:rPr>
        <w:t>通过全镇地质灾害防治，减少房屋损坏，人员伤亡</w:t>
      </w:r>
      <w:r>
        <w:rPr>
          <w:rFonts w:hint="default" w:ascii="Times New Roman" w:hAnsi="Times New Roman" w:eastAsia="仿宋_GB2312" w:cs="Times New Roman"/>
          <w:sz w:val="32"/>
          <w:szCs w:val="32"/>
        </w:rPr>
        <w:t>；二、</w:t>
      </w:r>
      <w:r>
        <w:rPr>
          <w:rFonts w:hint="default" w:ascii="Times New Roman" w:hAnsi="Times New Roman" w:eastAsia="仿宋_GB2312" w:cs="Times New Roman"/>
          <w:sz w:val="32"/>
          <w:szCs w:val="32"/>
          <w:lang w:eastAsia="zh-CN"/>
        </w:rPr>
        <w:t>通过森林防灭火宣传，提高群众防火意识，保护森林；三、通过防汛宣传，提高群众防护意识，有效减少群众生命财产损失</w:t>
      </w:r>
      <w:r>
        <w:rPr>
          <w:rFonts w:hint="default" w:ascii="Times New Roman" w:hAnsi="Times New Roman" w:eastAsia="仿宋_GB2312" w:cs="Times New Roman"/>
          <w:sz w:val="32"/>
          <w:szCs w:val="32"/>
        </w:rPr>
        <w:t>。截止评价时项目已全部实施。</w:t>
      </w:r>
    </w:p>
    <w:p w14:paraId="72B8DA90">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（三）项目自评步骤及方法</w:t>
      </w:r>
    </w:p>
    <w:p w14:paraId="0B1DF000">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zh-CN"/>
        </w:rPr>
        <w:t>说明项目绩效自评采用的组织实施步骤及方法。</w:t>
      </w:r>
    </w:p>
    <w:p w14:paraId="6923A861">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bookmarkStart w:id="99" w:name="_Toc19402"/>
      <w:r>
        <w:rPr>
          <w:rFonts w:hint="default" w:ascii="Times New Roman" w:hAnsi="Times New Roman" w:eastAsia="黑体" w:cs="Times New Roman"/>
          <w:sz w:val="32"/>
          <w:szCs w:val="32"/>
        </w:rPr>
        <w:t>二、项目资金申报及使用情况</w:t>
      </w:r>
      <w:bookmarkEnd w:id="99"/>
    </w:p>
    <w:p w14:paraId="4B784D45">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（一）项目资金申报及批复情况</w:t>
      </w:r>
    </w:p>
    <w:p w14:paraId="53BBD0D3">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按照项目资金申报规划，</w:t>
      </w:r>
      <w:r>
        <w:rPr>
          <w:rFonts w:hint="eastAsia" w:eastAsia="仿宋_GB2312" w:cs="Times New Roman"/>
          <w:sz w:val="32"/>
          <w:szCs w:val="32"/>
          <w:lang w:eastAsia="zh-CN"/>
        </w:rPr>
        <w:t>2022</w:t>
      </w:r>
      <w:r>
        <w:rPr>
          <w:rFonts w:hint="default" w:ascii="Times New Roman" w:hAnsi="Times New Roman" w:eastAsia="仿宋_GB2312" w:cs="Times New Roman"/>
          <w:sz w:val="32"/>
          <w:szCs w:val="32"/>
          <w:lang w:eastAsia="zh-CN"/>
        </w:rPr>
        <w:t>年我镇防灾应急救助项目总投资</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万，支出资金由区财政局按要求将资金拨付到财政所，财政所按工作开展情况支付资金。项目资金已全部拨付到项目实施单位。</w:t>
      </w:r>
    </w:p>
    <w:p w14:paraId="3CAA8741">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sz w:val="32"/>
          <w:szCs w:val="32"/>
          <w:lang w:val="zh-CN"/>
        </w:rPr>
        <w:t>（二）资金计划、到位及使用情况（可用表格形式反映）</w:t>
      </w:r>
    </w:p>
    <w:p w14:paraId="41D17A61">
      <w:pPr>
        <w:keepNext w:val="0"/>
        <w:keepLines w:val="0"/>
        <w:pageBreakBefore w:val="0"/>
        <w:widowControl w:val="0"/>
        <w:kinsoku/>
        <w:wordWrap/>
        <w:overflowPunct/>
        <w:topLinePunct w:val="0"/>
        <w:autoSpaceDE/>
        <w:autoSpaceDN/>
        <w:bidi w:val="0"/>
        <w:spacing w:after="0" w:line="576"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1.资金计划及到位。</w:t>
      </w:r>
      <w:r>
        <w:rPr>
          <w:rFonts w:hint="default" w:ascii="Times New Roman" w:hAnsi="Times New Roman" w:eastAsia="仿宋_GB2312" w:cs="Times New Roman"/>
          <w:sz w:val="32"/>
          <w:szCs w:val="32"/>
          <w:lang w:eastAsia="zh-CN"/>
        </w:rPr>
        <w:t>该项目申报金额为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万元，根据区财政局</w:t>
      </w:r>
      <w:r>
        <w:rPr>
          <w:rFonts w:hint="eastAsia" w:eastAsia="仿宋_GB2312" w:cs="Times New Roman"/>
          <w:sz w:val="32"/>
          <w:szCs w:val="32"/>
          <w:lang w:eastAsia="zh-CN"/>
        </w:rPr>
        <w:t>2022</w:t>
      </w:r>
      <w:r>
        <w:rPr>
          <w:rFonts w:hint="default" w:ascii="Times New Roman" w:hAnsi="Times New Roman" w:eastAsia="仿宋_GB2312" w:cs="Times New Roman"/>
          <w:sz w:val="32"/>
          <w:szCs w:val="32"/>
          <w:lang w:eastAsia="zh-CN"/>
        </w:rPr>
        <w:t>年财政预算，该项目实际下达金额为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万元，项目实际支出为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万元，项目资金按照项目实施进度支付。资金到位率为100%，并到位及时。</w:t>
      </w:r>
    </w:p>
    <w:p w14:paraId="5DDE6702">
      <w:pPr>
        <w:keepNext w:val="0"/>
        <w:keepLines w:val="0"/>
        <w:pageBreakBefore w:val="0"/>
        <w:widowControl w:val="0"/>
        <w:kinsoku/>
        <w:wordWrap/>
        <w:overflowPunct/>
        <w:topLinePunct w:val="0"/>
        <w:autoSpaceDE/>
        <w:autoSpaceDN/>
        <w:bidi w:val="0"/>
        <w:adjustRightInd w:val="0"/>
        <w:snapToGrid w:val="0"/>
        <w:spacing w:line="576"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2.资金使用。</w:t>
      </w:r>
      <w:r>
        <w:rPr>
          <w:rFonts w:hint="default" w:ascii="Times New Roman" w:hAnsi="Times New Roman" w:eastAsia="仿宋_GB2312" w:cs="Times New Roman"/>
          <w:sz w:val="32"/>
          <w:szCs w:val="32"/>
          <w:lang w:eastAsia="zh-CN"/>
        </w:rPr>
        <w:t>截止评价时点项目资金的实际支出</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万元，资金主要用于安全隐患排查、森林防灭火、防汛宣传费用，支付依据合规合法，资金支付与预算相符。</w:t>
      </w:r>
    </w:p>
    <w:p w14:paraId="4DFC6727">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（三）项目财务管理情况</w:t>
      </w:r>
    </w:p>
    <w:p w14:paraId="3EF78F9B">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en-US" w:eastAsia="zh-CN"/>
        </w:rPr>
        <w:t>资金管理严格按照规定对相关科目进行会计核算及账务处理，对项目资金严格执行财务管理制度，财务处理及时、准确、规范反映资金情况。</w:t>
      </w:r>
    </w:p>
    <w:p w14:paraId="31F51989">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bookmarkStart w:id="100" w:name="_Toc20484"/>
      <w:r>
        <w:rPr>
          <w:rFonts w:hint="default" w:ascii="Times New Roman" w:hAnsi="Times New Roman" w:eastAsia="黑体" w:cs="Times New Roman"/>
          <w:sz w:val="32"/>
          <w:szCs w:val="32"/>
        </w:rPr>
        <w:t>三、项目实施及管理情况</w:t>
      </w:r>
      <w:bookmarkEnd w:id="100"/>
    </w:p>
    <w:p w14:paraId="76EC4BF0">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根据中兴镇人民政府自评和现场抽样考核，项目未出现重大调整或无法实施的情况，项目实施方面按照《四川省城乡环境综合治理条例》的相关规定严格执行。</w:t>
      </w:r>
    </w:p>
    <w:p w14:paraId="3240045F">
      <w:pPr>
        <w:keepNext w:val="0"/>
        <w:keepLines w:val="0"/>
        <w:pageBreakBefore w:val="0"/>
        <w:widowControl w:val="0"/>
        <w:kinsoku/>
        <w:wordWrap/>
        <w:overflowPunct/>
        <w:topLinePunct w:val="0"/>
        <w:autoSpaceDE/>
        <w:autoSpaceDN/>
        <w:bidi w:val="0"/>
        <w:spacing w:after="0" w:line="576" w:lineRule="exact"/>
        <w:ind w:firstLine="643" w:firstLineChars="200"/>
        <w:textAlignment w:val="auto"/>
        <w:rPr>
          <w:rFonts w:hint="default" w:ascii="Times New Roman" w:hAnsi="Times New Roman" w:eastAsia="仿宋_GB2312" w:cs="Times New Roman"/>
          <w:kern w:val="2"/>
          <w:sz w:val="32"/>
          <w:szCs w:val="32"/>
          <w:lang w:val="zh-CN" w:eastAsia="zh-CN" w:bidi="ar-SA"/>
        </w:rPr>
      </w:pPr>
      <w:r>
        <w:rPr>
          <w:rFonts w:hint="default" w:ascii="Times New Roman" w:hAnsi="Times New Roman" w:eastAsia="楷体_GB2312" w:cs="Times New Roman"/>
          <w:b/>
          <w:kern w:val="2"/>
          <w:sz w:val="32"/>
          <w:szCs w:val="32"/>
          <w:highlight w:val="none"/>
          <w:lang w:val="zh-CN" w:eastAsia="zh-CN" w:bidi="ar-SA"/>
        </w:rPr>
        <w:t>（一）项目组织架构及实施流程</w:t>
      </w:r>
      <w:r>
        <w:rPr>
          <w:rFonts w:hint="default" w:ascii="Times New Roman" w:hAnsi="Times New Roman" w:eastAsia="楷体_GB2312" w:cs="Times New Roman"/>
          <w:b/>
          <w:sz w:val="32"/>
          <w:szCs w:val="32"/>
          <w:highlight w:val="none"/>
          <w:lang w:val="zh-CN"/>
        </w:rPr>
        <w:t>。</w:t>
      </w:r>
      <w:r>
        <w:rPr>
          <w:rFonts w:hint="default" w:ascii="Times New Roman" w:hAnsi="Times New Roman" w:eastAsia="仿宋_GB2312" w:cs="Times New Roman"/>
          <w:kern w:val="2"/>
          <w:sz w:val="32"/>
          <w:szCs w:val="32"/>
          <w:lang w:val="zh-CN" w:eastAsia="zh-CN" w:bidi="ar-SA"/>
        </w:rPr>
        <w:t>项目组织领导，由乡镇主要领导负责，镇直各部门负责人具体负责，镇领导小组统筹开展绩效评价工作，具体负责对开展绩效评价工作的组织协调等工作。</w:t>
      </w:r>
    </w:p>
    <w:p w14:paraId="31A5A301">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sz w:val="32"/>
          <w:szCs w:val="32"/>
          <w:lang w:val="zh-CN"/>
        </w:rPr>
        <w:t>（二）项目管理情况。</w:t>
      </w:r>
      <w:r>
        <w:rPr>
          <w:rFonts w:hint="default" w:ascii="Times New Roman" w:hAnsi="Times New Roman" w:eastAsia="仿宋_GB2312" w:cs="Times New Roman"/>
          <w:sz w:val="32"/>
          <w:szCs w:val="32"/>
          <w:lang w:val="zh-CN" w:eastAsia="zh-CN"/>
        </w:rPr>
        <w:t>结合项目特点，总体评价各项目实施单位执行相关法律法规及项目管理制度等情况，如招投标、政府采购、项目公示制等相关规定。</w:t>
      </w:r>
    </w:p>
    <w:p w14:paraId="6567BAD8">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sz w:val="32"/>
          <w:szCs w:val="32"/>
          <w:lang w:val="zh-CN"/>
        </w:rPr>
        <w:t>（三）项目监管情况。</w:t>
      </w:r>
      <w:r>
        <w:rPr>
          <w:rFonts w:hint="default" w:ascii="Times New Roman" w:hAnsi="Times New Roman" w:eastAsia="仿宋_GB2312" w:cs="Times New Roman"/>
          <w:sz w:val="32"/>
          <w:szCs w:val="32"/>
          <w:lang w:val="zh-CN" w:eastAsia="zh-CN"/>
        </w:rPr>
        <w:t>说明项目主管部门为加强项目管理所采取的监管手段、监管程序、监管工作开展情况及实现的效果等。</w:t>
      </w:r>
    </w:p>
    <w:p w14:paraId="093C973F">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仿宋_GB2312" w:cs="Times New Roman"/>
          <w:sz w:val="32"/>
          <w:szCs w:val="32"/>
          <w:lang w:val="zh-CN"/>
        </w:rPr>
      </w:pPr>
      <w:bookmarkStart w:id="101" w:name="_Toc7286"/>
      <w:r>
        <w:rPr>
          <w:rFonts w:hint="default" w:ascii="Times New Roman" w:hAnsi="Times New Roman" w:eastAsia="黑体" w:cs="Times New Roman"/>
          <w:sz w:val="32"/>
          <w:szCs w:val="32"/>
        </w:rPr>
        <w:t>四、项目绩效情况</w:t>
      </w:r>
      <w:bookmarkEnd w:id="101"/>
      <w:r>
        <w:rPr>
          <w:rFonts w:hint="default" w:ascii="Times New Roman" w:hAnsi="Times New Roman" w:eastAsia="仿宋_GB2312" w:cs="Times New Roman"/>
          <w:sz w:val="32"/>
          <w:szCs w:val="32"/>
          <w:lang w:val="zh-CN"/>
        </w:rPr>
        <w:tab/>
      </w:r>
    </w:p>
    <w:p w14:paraId="2C8D147F">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（一）项目完成情况。</w:t>
      </w:r>
    </w:p>
    <w:p w14:paraId="389B9118">
      <w:pPr>
        <w:keepNext w:val="0"/>
        <w:keepLines w:val="0"/>
        <w:pageBreakBefore w:val="0"/>
        <w:widowControl w:val="0"/>
        <w:kinsoku/>
        <w:wordWrap/>
        <w:overflowPunct/>
        <w:topLinePunct w:val="0"/>
        <w:autoSpaceDE/>
        <w:autoSpaceDN/>
        <w:bidi w:val="0"/>
        <w:spacing w:after="0" w:line="576"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1</w:t>
      </w:r>
      <w:r>
        <w:rPr>
          <w:rFonts w:hint="eastAsia"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目标任务量完成情况</w:t>
      </w:r>
    </w:p>
    <w:p w14:paraId="74C8489D">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eastAsia="仿宋_GB2312" w:cs="Times New Roman"/>
          <w:sz w:val="32"/>
          <w:szCs w:val="32"/>
          <w:lang w:val="en-US" w:eastAsia="zh-CN"/>
        </w:rPr>
        <w:t>2022</w:t>
      </w:r>
      <w:r>
        <w:rPr>
          <w:rFonts w:hint="default" w:ascii="Times New Roman" w:hAnsi="Times New Roman" w:eastAsia="仿宋_GB2312" w:cs="Times New Roman"/>
          <w:sz w:val="32"/>
          <w:szCs w:val="32"/>
          <w:lang w:val="en-US" w:eastAsia="zh-CN"/>
        </w:rPr>
        <w:t>年通过对各村及社区现场评价，对于涉及村和社区制定的计划基本完成，项目在区财政局的关心、镇党委政府高度重视以及各村组的大力配合下，顺利推进，圆满完成任务，群众整体素质等得到了较大的提升。</w:t>
      </w:r>
    </w:p>
    <w:p w14:paraId="0FD18B86">
      <w:pPr>
        <w:keepNext w:val="0"/>
        <w:keepLines w:val="0"/>
        <w:pageBreakBefore w:val="0"/>
        <w:widowControl w:val="0"/>
        <w:kinsoku/>
        <w:wordWrap/>
        <w:overflowPunct/>
        <w:topLinePunct w:val="0"/>
        <w:autoSpaceDE/>
        <w:autoSpaceDN/>
        <w:bidi w:val="0"/>
        <w:spacing w:after="0" w:line="576"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w:t>
      </w:r>
      <w:r>
        <w:rPr>
          <w:rFonts w:hint="eastAsia"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项目完成质量</w:t>
      </w:r>
    </w:p>
    <w:p w14:paraId="71512526">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根据现场查阅相关资料，涉及16个村、一个社区已完工项目已按照绩效目标完成。</w:t>
      </w:r>
    </w:p>
    <w:p w14:paraId="2414F671">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w:t>
      </w:r>
      <w:r>
        <w:rPr>
          <w:rFonts w:hint="default" w:ascii="Times New Roman" w:hAnsi="Times New Roman" w:eastAsia="仿宋_GB2312" w:cs="Times New Roman"/>
          <w:b/>
          <w:bCs/>
          <w:sz w:val="32"/>
          <w:szCs w:val="32"/>
          <w:lang w:val="en-US" w:eastAsia="zh-CN"/>
        </w:rPr>
        <w:t> 3</w:t>
      </w:r>
      <w:r>
        <w:rPr>
          <w:rFonts w:hint="eastAsia" w:eastAsia="仿宋_GB2312" w:cs="Times New Roman"/>
          <w:b/>
          <w:bCs/>
          <w:sz w:val="32"/>
          <w:szCs w:val="32"/>
          <w:lang w:val="en-US" w:eastAsia="zh-CN"/>
        </w:rPr>
        <w:t>.</w:t>
      </w:r>
      <w:r>
        <w:rPr>
          <w:rFonts w:hint="default" w:ascii="Times New Roman" w:hAnsi="Times New Roman" w:eastAsia="仿宋_GB2312" w:cs="Times New Roman"/>
          <w:b/>
          <w:bCs/>
          <w:sz w:val="32"/>
          <w:szCs w:val="32"/>
          <w:lang w:val="en-US" w:eastAsia="zh-CN"/>
        </w:rPr>
        <w:t>项目完成进度</w:t>
      </w:r>
    </w:p>
    <w:p w14:paraId="1C904997">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经现场检查财务资料，项目严格按项目进度支付，项目资金已全部支付。</w:t>
      </w:r>
    </w:p>
    <w:p w14:paraId="08DAA581">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（二）项目效益情况</w:t>
      </w:r>
    </w:p>
    <w:p w14:paraId="7A3BD0ED">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项目资金按时拨付，保障了项目的正常运行，安全生产监管项目的实施提高了群众安全生产意识，推动了全镇安全生产工作的开展，取得了一定的社会效益。</w:t>
      </w:r>
    </w:p>
    <w:p w14:paraId="537E8668">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outlineLvl w:val="1"/>
        <w:rPr>
          <w:rFonts w:hint="default" w:ascii="Times New Roman" w:hAnsi="Times New Roman" w:eastAsia="黑体" w:cs="Times New Roman"/>
          <w:sz w:val="32"/>
          <w:szCs w:val="32"/>
        </w:rPr>
      </w:pPr>
      <w:bookmarkStart w:id="102" w:name="_Toc30577"/>
      <w:r>
        <w:rPr>
          <w:rFonts w:hint="default" w:ascii="Times New Roman" w:hAnsi="Times New Roman" w:eastAsia="黑体" w:cs="Times New Roman"/>
          <w:sz w:val="32"/>
          <w:szCs w:val="32"/>
        </w:rPr>
        <w:t>五、评价结论及建议</w:t>
      </w:r>
      <w:bookmarkEnd w:id="102"/>
    </w:p>
    <w:p w14:paraId="11B68F23">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（一）评价结论</w:t>
      </w:r>
    </w:p>
    <w:p w14:paraId="18F62038">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总体上看，项目目标明确、资金到位率高、组织监管体系完善。中兴镇人民政府防灾应急救助项目资金较好地实现了绩效目标。</w:t>
      </w:r>
    </w:p>
    <w:p w14:paraId="6C34C3E2">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（二）存在的问题</w:t>
      </w:r>
    </w:p>
    <w:p w14:paraId="3563785D">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kern w:val="2"/>
          <w:sz w:val="32"/>
          <w:szCs w:val="32"/>
          <w:lang w:val="en-US" w:eastAsia="zh-CN" w:bidi="ar-SA"/>
        </w:rPr>
        <w:t xml:space="preserve"> </w:t>
      </w:r>
      <w:r>
        <w:rPr>
          <w:rFonts w:hint="default" w:ascii="Times New Roman" w:hAnsi="Times New Roman" w:eastAsia="仿宋_GB2312" w:cs="Times New Roman"/>
          <w:sz w:val="32"/>
          <w:szCs w:val="32"/>
          <w:lang w:val="en-US" w:eastAsia="zh-CN"/>
        </w:rPr>
        <w:t>项目实施目标不够具体，根据《四川省项目支出绩效评价指标体系》的评分标准，需对项目目标进行量化。</w:t>
      </w:r>
    </w:p>
    <w:p w14:paraId="767351EE">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sz w:val="32"/>
          <w:szCs w:val="32"/>
          <w:lang w:val="zh-CN"/>
        </w:rPr>
      </w:pPr>
      <w:r>
        <w:rPr>
          <w:rFonts w:hint="default" w:ascii="Times New Roman" w:hAnsi="Times New Roman" w:eastAsia="仿宋_GB2312" w:cs="Times New Roman"/>
          <w:sz w:val="32"/>
          <w:szCs w:val="32"/>
          <w:lang w:val="en-US" w:eastAsia="zh-CN"/>
        </w:rPr>
        <w:t>根据《四川省项目支出绩效评价指标体系》的评分标准，绩效目标的目标内容包括项目预期提供的产品、服务、效益或其他目标，要针对项目数量、质量、功能、受益群体满意度等提出绩效目标，最后达到目标量化。</w:t>
      </w:r>
      <w:r>
        <w:rPr>
          <w:rFonts w:hint="default" w:ascii="Times New Roman" w:hAnsi="Times New Roman" w:eastAsia="仿宋_GB2312" w:cs="Times New Roman"/>
          <w:sz w:val="32"/>
          <w:szCs w:val="32"/>
          <w:lang w:val="zh-CN" w:eastAsia="zh-CN"/>
        </w:rPr>
        <w:tab/>
      </w:r>
    </w:p>
    <w:p w14:paraId="63FD05B5">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default" w:ascii="Times New Roman" w:hAnsi="Times New Roman" w:eastAsia="楷体_GB2312" w:cs="Times New Roman"/>
          <w:b/>
          <w:sz w:val="32"/>
          <w:szCs w:val="32"/>
          <w:lang w:val="zh-CN"/>
        </w:rPr>
      </w:pPr>
      <w:r>
        <w:rPr>
          <w:rFonts w:hint="default" w:ascii="Times New Roman" w:hAnsi="Times New Roman" w:eastAsia="楷体_GB2312" w:cs="Times New Roman"/>
          <w:b/>
          <w:sz w:val="32"/>
          <w:szCs w:val="32"/>
          <w:lang w:val="zh-CN"/>
        </w:rPr>
        <w:t>（三）相关建议</w:t>
      </w:r>
    </w:p>
    <w:p w14:paraId="28A41954">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参考《四川省项目支出绩效评价指标体系》，根据每年项目开展的实际情况，提出明确、合理的目标，制定绩效目标时应对目标进行量化，使项目实施做到科学合理。</w:t>
      </w:r>
    </w:p>
    <w:p w14:paraId="6608E798">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加强资金管理，规范各项支出。</w:t>
      </w:r>
    </w:p>
    <w:p w14:paraId="6480722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225" w:beforeAutospacing="0" w:after="225" w:afterAutospacing="0" w:line="576" w:lineRule="exact"/>
        <w:ind w:left="0" w:right="0" w:firstLine="480"/>
        <w:textAlignment w:val="auto"/>
        <w:rPr>
          <w:rFonts w:hint="default" w:ascii="Times New Roman" w:hAnsi="Times New Roman" w:eastAsia="仿宋" w:cs="Times New Roman"/>
          <w:kern w:val="2"/>
          <w:sz w:val="32"/>
          <w:szCs w:val="32"/>
          <w:lang w:val="en-US" w:eastAsia="zh-CN" w:bidi="ar-SA"/>
        </w:rPr>
      </w:pPr>
    </w:p>
    <w:p w14:paraId="2D31299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spacing w:before="225" w:beforeAutospacing="0" w:after="225" w:afterAutospacing="0" w:line="576" w:lineRule="exact"/>
        <w:ind w:left="0" w:right="0" w:firstLine="480"/>
        <w:textAlignment w:val="auto"/>
        <w:rPr>
          <w:rFonts w:hint="default" w:ascii="Times New Roman" w:hAnsi="Times New Roman" w:eastAsia="仿宋" w:cs="Times New Roman"/>
          <w:kern w:val="2"/>
          <w:sz w:val="32"/>
          <w:szCs w:val="32"/>
          <w:lang w:val="en-US" w:eastAsia="zh-CN" w:bidi="ar-SA"/>
        </w:rPr>
      </w:pPr>
    </w:p>
    <w:p w14:paraId="34D93E80">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0A7247FF">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09E4A318">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591FD3D6">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68DA652D">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4C66E413">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4104F5FC">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17893386">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61B971E5">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7A1D6F66">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7D2F8E60">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2ED2B286">
      <w:pPr>
        <w:keepNext w:val="0"/>
        <w:keepLines w:val="0"/>
        <w:pageBreakBefore w:val="0"/>
        <w:widowControl/>
        <w:kinsoku/>
        <w:wordWrap/>
        <w:overflowPunct/>
        <w:topLinePunct w:val="0"/>
        <w:bidi w:val="0"/>
        <w:spacing w:line="576" w:lineRule="exact"/>
        <w:jc w:val="left"/>
        <w:textAlignment w:val="auto"/>
        <w:rPr>
          <w:rStyle w:val="35"/>
          <w:rFonts w:hint="default" w:ascii="Times New Roman" w:hAnsi="Times New Roman" w:eastAsia="黑体" w:cs="Times New Roman"/>
          <w:b w:val="0"/>
        </w:rPr>
      </w:pPr>
    </w:p>
    <w:p w14:paraId="7DF26821">
      <w:pPr>
        <w:keepNext w:val="0"/>
        <w:keepLines w:val="0"/>
        <w:pageBreakBefore w:val="0"/>
        <w:numPr>
          <w:ilvl w:val="0"/>
          <w:numId w:val="7"/>
        </w:numPr>
        <w:kinsoku/>
        <w:wordWrap/>
        <w:overflowPunct/>
        <w:topLinePunct w:val="0"/>
        <w:bidi w:val="0"/>
        <w:spacing w:line="576" w:lineRule="exact"/>
        <w:jc w:val="center"/>
        <w:textAlignment w:val="auto"/>
        <w:outlineLvl w:val="0"/>
        <w:rPr>
          <w:rStyle w:val="35"/>
          <w:rFonts w:hint="default" w:ascii="Times New Roman" w:hAnsi="Times New Roman" w:eastAsia="黑体" w:cs="Times New Roman"/>
          <w:b w:val="0"/>
        </w:rPr>
      </w:pPr>
      <w:bookmarkStart w:id="103" w:name="_Toc633"/>
      <w:bookmarkStart w:id="104" w:name="_Toc15396618"/>
      <w:r>
        <w:rPr>
          <w:rStyle w:val="35"/>
          <w:rFonts w:hint="default" w:ascii="Times New Roman" w:hAnsi="Times New Roman" w:eastAsia="黑体" w:cs="Times New Roman"/>
          <w:b w:val="0"/>
        </w:rPr>
        <w:t>附</w:t>
      </w:r>
      <w:r>
        <w:rPr>
          <w:rStyle w:val="35"/>
          <w:rFonts w:hint="default" w:ascii="Times New Roman" w:hAnsi="Times New Roman" w:eastAsia="黑体" w:cs="Times New Roman"/>
          <w:b w:val="0"/>
          <w:lang w:val="en-US" w:eastAsia="zh-CN"/>
        </w:rPr>
        <w:t xml:space="preserve">  </w:t>
      </w:r>
      <w:r>
        <w:rPr>
          <w:rStyle w:val="35"/>
          <w:rFonts w:hint="default" w:ascii="Times New Roman" w:hAnsi="Times New Roman" w:eastAsia="黑体" w:cs="Times New Roman"/>
          <w:b w:val="0"/>
        </w:rPr>
        <w:t>表</w:t>
      </w:r>
      <w:bookmarkEnd w:id="69"/>
      <w:bookmarkEnd w:id="103"/>
      <w:bookmarkEnd w:id="104"/>
      <w:bookmarkStart w:id="105" w:name="_Toc15396619"/>
    </w:p>
    <w:p w14:paraId="34B27F01">
      <w:pPr>
        <w:keepNext w:val="0"/>
        <w:keepLines w:val="0"/>
        <w:pageBreakBefore w:val="0"/>
        <w:widowControl w:val="0"/>
        <w:numPr>
          <w:ilvl w:val="0"/>
          <w:numId w:val="0"/>
        </w:numPr>
        <w:kinsoku/>
        <w:wordWrap/>
        <w:overflowPunct/>
        <w:topLinePunct w:val="0"/>
        <w:autoSpaceDE/>
        <w:autoSpaceDN/>
        <w:bidi w:val="0"/>
        <w:adjustRightInd/>
        <w:snapToGrid/>
        <w:spacing w:line="576" w:lineRule="exact"/>
        <w:jc w:val="both"/>
        <w:textAlignment w:val="auto"/>
        <w:outlineLvl w:val="9"/>
        <w:rPr>
          <w:rStyle w:val="35"/>
          <w:rFonts w:hint="default" w:ascii="Times New Roman" w:hAnsi="Times New Roman" w:eastAsia="黑体" w:cs="Times New Roman"/>
          <w:b w:val="0"/>
        </w:rPr>
      </w:pPr>
    </w:p>
    <w:p w14:paraId="4DE37683">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一、收入支出决算总表</w:t>
      </w:r>
      <w:bookmarkEnd w:id="105"/>
    </w:p>
    <w:p w14:paraId="535EFD2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default" w:ascii="Times New Roman" w:hAnsi="Times New Roman" w:eastAsia="仿宋_GB2312" w:cs="Times New Roman"/>
          <w:sz w:val="32"/>
          <w:szCs w:val="32"/>
          <w:lang w:eastAsia="zh-CN"/>
        </w:rPr>
      </w:pPr>
      <w:bookmarkStart w:id="106" w:name="_Toc15396620"/>
      <w:r>
        <w:rPr>
          <w:rFonts w:hint="default" w:ascii="Times New Roman" w:hAnsi="Times New Roman" w:eastAsia="仿宋_GB2312" w:cs="Times New Roman"/>
          <w:sz w:val="32"/>
          <w:szCs w:val="32"/>
          <w:lang w:eastAsia="zh-CN"/>
        </w:rPr>
        <w:t>二、收入决算表</w:t>
      </w:r>
      <w:bookmarkEnd w:id="106"/>
    </w:p>
    <w:p w14:paraId="7C9C6FD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default" w:ascii="Times New Roman" w:hAnsi="Times New Roman" w:eastAsia="仿宋_GB2312" w:cs="Times New Roman"/>
          <w:sz w:val="32"/>
          <w:szCs w:val="32"/>
          <w:lang w:eastAsia="zh-CN"/>
        </w:rPr>
      </w:pPr>
      <w:bookmarkStart w:id="107" w:name="_Toc15396621"/>
      <w:r>
        <w:rPr>
          <w:rFonts w:hint="default" w:ascii="Times New Roman" w:hAnsi="Times New Roman" w:eastAsia="仿宋_GB2312" w:cs="Times New Roman"/>
          <w:sz w:val="32"/>
          <w:szCs w:val="32"/>
          <w:lang w:eastAsia="zh-CN"/>
        </w:rPr>
        <w:t>三、支出决算表</w:t>
      </w:r>
      <w:bookmarkEnd w:id="107"/>
    </w:p>
    <w:p w14:paraId="3AABF40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default" w:ascii="Times New Roman" w:hAnsi="Times New Roman" w:eastAsia="仿宋_GB2312" w:cs="Times New Roman"/>
          <w:sz w:val="32"/>
          <w:szCs w:val="32"/>
          <w:lang w:eastAsia="zh-CN"/>
        </w:rPr>
      </w:pPr>
      <w:bookmarkStart w:id="108" w:name="_Toc15396622"/>
      <w:r>
        <w:rPr>
          <w:rFonts w:hint="default" w:ascii="Times New Roman" w:hAnsi="Times New Roman" w:eastAsia="仿宋_GB2312" w:cs="Times New Roman"/>
          <w:sz w:val="32"/>
          <w:szCs w:val="32"/>
          <w:lang w:eastAsia="zh-CN"/>
        </w:rPr>
        <w:t>四、财政拨款收入支出决算总表</w:t>
      </w:r>
      <w:bookmarkEnd w:id="108"/>
    </w:p>
    <w:p w14:paraId="349A6B2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default" w:ascii="Times New Roman" w:hAnsi="Times New Roman" w:eastAsia="仿宋_GB2312" w:cs="Times New Roman"/>
          <w:sz w:val="32"/>
          <w:szCs w:val="32"/>
          <w:lang w:eastAsia="zh-CN"/>
        </w:rPr>
      </w:pPr>
      <w:bookmarkStart w:id="109" w:name="_Toc15396623"/>
      <w:r>
        <w:rPr>
          <w:rFonts w:hint="default" w:ascii="Times New Roman" w:hAnsi="Times New Roman" w:eastAsia="仿宋_GB2312" w:cs="Times New Roman"/>
          <w:sz w:val="32"/>
          <w:szCs w:val="32"/>
          <w:lang w:eastAsia="zh-CN"/>
        </w:rPr>
        <w:t>五、财政拨款支出决算明细表</w:t>
      </w:r>
      <w:bookmarkEnd w:id="109"/>
      <w:bookmarkStart w:id="110" w:name="_Toc15396624"/>
    </w:p>
    <w:p w14:paraId="61F98E0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六、一般公共预算财政拨款支出决算表</w:t>
      </w:r>
      <w:bookmarkEnd w:id="110"/>
    </w:p>
    <w:p w14:paraId="77433966">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default" w:ascii="Times New Roman" w:hAnsi="Times New Roman" w:eastAsia="仿宋_GB2312" w:cs="Times New Roman"/>
          <w:sz w:val="32"/>
          <w:szCs w:val="32"/>
          <w:lang w:eastAsia="zh-CN"/>
        </w:rPr>
      </w:pPr>
      <w:bookmarkStart w:id="111" w:name="_Toc15396625"/>
      <w:r>
        <w:rPr>
          <w:rFonts w:hint="default" w:ascii="Times New Roman" w:hAnsi="Times New Roman" w:eastAsia="仿宋_GB2312" w:cs="Times New Roman"/>
          <w:sz w:val="32"/>
          <w:szCs w:val="32"/>
          <w:lang w:eastAsia="zh-CN"/>
        </w:rPr>
        <w:t>七、一般公共预算财政拨款支出决算明细表</w:t>
      </w:r>
      <w:bookmarkEnd w:id="111"/>
    </w:p>
    <w:p w14:paraId="79B9C2F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default" w:ascii="Times New Roman" w:hAnsi="Times New Roman" w:eastAsia="仿宋_GB2312" w:cs="Times New Roman"/>
          <w:sz w:val="32"/>
          <w:szCs w:val="32"/>
          <w:lang w:eastAsia="zh-CN"/>
        </w:rPr>
      </w:pPr>
      <w:bookmarkStart w:id="112" w:name="_Toc15396626"/>
      <w:r>
        <w:rPr>
          <w:rFonts w:hint="default" w:ascii="Times New Roman" w:hAnsi="Times New Roman" w:eastAsia="仿宋_GB2312" w:cs="Times New Roman"/>
          <w:sz w:val="32"/>
          <w:szCs w:val="32"/>
          <w:lang w:eastAsia="zh-CN"/>
        </w:rPr>
        <w:t>八、一般公共预算财政拨款基本支出决算表</w:t>
      </w:r>
      <w:bookmarkEnd w:id="112"/>
    </w:p>
    <w:p w14:paraId="082AEE4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default" w:ascii="Times New Roman" w:hAnsi="Times New Roman" w:eastAsia="仿宋_GB2312" w:cs="Times New Roman"/>
          <w:sz w:val="32"/>
          <w:szCs w:val="32"/>
          <w:lang w:eastAsia="zh-CN"/>
        </w:rPr>
      </w:pPr>
      <w:bookmarkStart w:id="113" w:name="_Toc15396627"/>
      <w:r>
        <w:rPr>
          <w:rFonts w:hint="default" w:ascii="Times New Roman" w:hAnsi="Times New Roman" w:eastAsia="仿宋_GB2312" w:cs="Times New Roman"/>
          <w:sz w:val="32"/>
          <w:szCs w:val="32"/>
          <w:lang w:eastAsia="zh-CN"/>
        </w:rPr>
        <w:t>九、一般公共预算财政拨款项目支出决算</w:t>
      </w:r>
      <w:bookmarkEnd w:id="113"/>
    </w:p>
    <w:p w14:paraId="6F90CAE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default" w:ascii="Times New Roman" w:hAnsi="Times New Roman" w:eastAsia="仿宋_GB2312" w:cs="Times New Roman"/>
          <w:sz w:val="32"/>
          <w:szCs w:val="32"/>
          <w:lang w:eastAsia="zh-CN"/>
        </w:rPr>
      </w:pPr>
      <w:bookmarkStart w:id="114" w:name="_Toc15396629"/>
      <w:r>
        <w:rPr>
          <w:rFonts w:hint="default" w:ascii="Times New Roman" w:hAnsi="Times New Roman" w:eastAsia="仿宋_GB2312" w:cs="Times New Roman"/>
          <w:sz w:val="32"/>
          <w:szCs w:val="32"/>
          <w:lang w:eastAsia="zh-CN"/>
        </w:rPr>
        <w:t>十、政府性基金预算财政拨款收入支出决算表</w:t>
      </w:r>
      <w:bookmarkEnd w:id="114"/>
    </w:p>
    <w:p w14:paraId="029FB4F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default" w:ascii="Times New Roman" w:hAnsi="Times New Roman" w:eastAsia="仿宋_GB2312" w:cs="Times New Roman"/>
          <w:sz w:val="32"/>
          <w:szCs w:val="32"/>
          <w:lang w:eastAsia="zh-CN"/>
        </w:rPr>
      </w:pPr>
      <w:bookmarkStart w:id="115" w:name="_Toc15396631"/>
      <w:r>
        <w:rPr>
          <w:rFonts w:hint="default" w:ascii="Times New Roman" w:hAnsi="Times New Roman" w:eastAsia="仿宋_GB2312" w:cs="Times New Roman"/>
          <w:sz w:val="32"/>
          <w:szCs w:val="32"/>
          <w:lang w:eastAsia="zh-CN"/>
        </w:rPr>
        <w:t>十</w:t>
      </w:r>
      <w:r>
        <w:rPr>
          <w:rFonts w:hint="eastAsia" w:eastAsia="仿宋_GB2312" w:cs="Times New Roman"/>
          <w:sz w:val="32"/>
          <w:szCs w:val="32"/>
          <w:lang w:eastAsia="zh-CN"/>
        </w:rPr>
        <w:t>一</w:t>
      </w:r>
      <w:r>
        <w:rPr>
          <w:rFonts w:hint="default" w:ascii="Times New Roman" w:hAnsi="Times New Roman" w:eastAsia="仿宋_GB2312" w:cs="Times New Roman"/>
          <w:sz w:val="32"/>
          <w:szCs w:val="32"/>
          <w:lang w:eastAsia="zh-CN"/>
        </w:rPr>
        <w:t>、</w:t>
      </w:r>
      <w:bookmarkEnd w:id="115"/>
      <w:r>
        <w:rPr>
          <w:rFonts w:hint="default" w:ascii="Times New Roman" w:hAnsi="Times New Roman" w:eastAsia="仿宋_GB2312" w:cs="Times New Roman"/>
          <w:sz w:val="32"/>
          <w:szCs w:val="32"/>
          <w:lang w:eastAsia="zh-CN"/>
        </w:rPr>
        <w:t>国有资本经营预算财政拨款收入支出决算表</w:t>
      </w:r>
    </w:p>
    <w:p w14:paraId="0EBD168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十</w:t>
      </w:r>
      <w:r>
        <w:rPr>
          <w:rFonts w:hint="eastAsia" w:eastAsia="仿宋_GB2312" w:cs="Times New Roman"/>
          <w:sz w:val="32"/>
          <w:szCs w:val="32"/>
          <w:lang w:eastAsia="zh-CN"/>
        </w:rPr>
        <w:t>二</w:t>
      </w:r>
      <w:r>
        <w:rPr>
          <w:rFonts w:hint="default" w:ascii="Times New Roman" w:hAnsi="Times New Roman" w:eastAsia="仿宋_GB2312" w:cs="Times New Roman"/>
          <w:sz w:val="32"/>
          <w:szCs w:val="32"/>
          <w:lang w:eastAsia="zh-CN"/>
        </w:rPr>
        <w:t>、国有资本经营预算财政拨款支出决算表</w:t>
      </w:r>
    </w:p>
    <w:p w14:paraId="4F740F7A">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default" w:ascii="Times New Roman" w:hAnsi="Times New Roman" w:eastAsia="仿宋_GB2312" w:cs="Times New Roman"/>
          <w:sz w:val="32"/>
          <w:szCs w:val="32"/>
          <w:lang w:eastAsia="zh-CN"/>
        </w:rPr>
      </w:pPr>
      <w:bookmarkStart w:id="116" w:name="_Toc15396628"/>
      <w:r>
        <w:rPr>
          <w:rFonts w:hint="default" w:ascii="Times New Roman" w:hAnsi="Times New Roman" w:eastAsia="仿宋_GB2312" w:cs="Times New Roman"/>
          <w:sz w:val="32"/>
          <w:szCs w:val="32"/>
          <w:lang w:eastAsia="zh-CN"/>
        </w:rPr>
        <w:t>十</w:t>
      </w:r>
      <w:r>
        <w:rPr>
          <w:rFonts w:hint="eastAsia" w:eastAsia="仿宋_GB2312" w:cs="Times New Roman"/>
          <w:sz w:val="32"/>
          <w:szCs w:val="32"/>
          <w:lang w:eastAsia="zh-CN"/>
        </w:rPr>
        <w:t>三</w:t>
      </w:r>
      <w:r>
        <w:rPr>
          <w:rFonts w:hint="default" w:ascii="Times New Roman" w:hAnsi="Times New Roman" w:eastAsia="仿宋_GB2312" w:cs="Times New Roman"/>
          <w:sz w:val="32"/>
          <w:szCs w:val="32"/>
          <w:lang w:eastAsia="zh-CN"/>
        </w:rPr>
        <w:t>、一般公共预算财政拨款“三公”经费支出决算表</w:t>
      </w:r>
      <w:bookmarkEnd w:id="116"/>
    </w:p>
    <w:p w14:paraId="18F383C7">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rPr>
      </w:pPr>
    </w:p>
    <w:p w14:paraId="2FDC20FA">
      <w:pPr>
        <w:pStyle w:val="4"/>
        <w:outlineLvl w:val="9"/>
        <w:rPr>
          <w:rFonts w:hint="eastAsia" w:eastAsia="仿宋"/>
          <w:color w:val="auto"/>
          <w:highlight w:val="none"/>
          <w:lang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6E081646">
        <w:pPr>
          <w:pStyle w:val="9"/>
          <w:jc w:val="center"/>
        </w:pPr>
        <w:r>
          <w:fldChar w:fldCharType="begin"/>
        </w:r>
        <w:r>
          <w:instrText xml:space="preserve">PAGE   \* MERGEFORMAT</w:instrText>
        </w:r>
        <w:r>
          <w:fldChar w:fldCharType="separate"/>
        </w:r>
        <w:r>
          <w:rPr>
            <w:lang w:val="zh-CN"/>
          </w:rPr>
          <w:t>8</w:t>
        </w:r>
        <w:r>
          <w:fldChar w:fldCharType="end"/>
        </w:r>
      </w:p>
    </w:sdtContent>
  </w:sdt>
  <w:p w14:paraId="18F79859">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AE59F">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0FC5D1"/>
    <w:multiLevelType w:val="singleLevel"/>
    <w:tmpl w:val="8F0FC5D1"/>
    <w:lvl w:ilvl="0" w:tentative="0">
      <w:start w:val="1"/>
      <w:numFmt w:val="decimal"/>
      <w:suff w:val="nothing"/>
      <w:lvlText w:val="（%1）"/>
      <w:lvlJc w:val="left"/>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52FDE9F"/>
    <w:multiLevelType w:val="singleLevel"/>
    <w:tmpl w:val="E52FDE9F"/>
    <w:lvl w:ilvl="0" w:tentative="0">
      <w:start w:val="5"/>
      <w:numFmt w:val="chineseCounting"/>
      <w:suff w:val="space"/>
      <w:lvlText w:val="第%1部分"/>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13AF4629"/>
    <w:multiLevelType w:val="singleLevel"/>
    <w:tmpl w:val="13AF4629"/>
    <w:lvl w:ilvl="0" w:tentative="0">
      <w:start w:val="1"/>
      <w:numFmt w:val="chineseCounting"/>
      <w:suff w:val="nothing"/>
      <w:lvlText w:val="%1、"/>
      <w:lvlJc w:val="left"/>
      <w:rPr>
        <w:rFonts w:hint="eastAsia"/>
      </w:rPr>
    </w:lvl>
  </w:abstractNum>
  <w:abstractNum w:abstractNumId="5">
    <w:nsid w:val="1598B29A"/>
    <w:multiLevelType w:val="singleLevel"/>
    <w:tmpl w:val="1598B29A"/>
    <w:lvl w:ilvl="0" w:tentative="0">
      <w:start w:val="4"/>
      <w:numFmt w:val="chineseCounting"/>
      <w:suff w:val="space"/>
      <w:lvlText w:val="第%1部分"/>
      <w:lvlJc w:val="left"/>
      <w:rPr>
        <w:rFonts w:hint="eastAsia"/>
      </w:rPr>
    </w:lvl>
  </w:abstractNum>
  <w:abstractNum w:abstractNumId="6">
    <w:nsid w:val="482B7303"/>
    <w:multiLevelType w:val="singleLevel"/>
    <w:tmpl w:val="482B7303"/>
    <w:lvl w:ilvl="0" w:tentative="0">
      <w:start w:val="2"/>
      <w:numFmt w:val="chineseCounting"/>
      <w:suff w:val="nothing"/>
      <w:lvlText w:val="（%1）"/>
      <w:lvlJc w:val="left"/>
      <w:rPr>
        <w:rFonts w:hint="eastAsia"/>
      </w:rPr>
    </w:lvl>
  </w:abstractNum>
  <w:num w:numId="1">
    <w:abstractNumId w:val="4"/>
  </w:num>
  <w:num w:numId="2">
    <w:abstractNumId w:val="3"/>
  </w:num>
  <w:num w:numId="3">
    <w:abstractNumId w:val="1"/>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3NTU1ZTk2YjVmOTM4NzA4ODE4NmZkOWFiNGEwOGQ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F98263C"/>
    <w:rsid w:val="101860EC"/>
    <w:rsid w:val="10C055FF"/>
    <w:rsid w:val="118107EC"/>
    <w:rsid w:val="13D50BC4"/>
    <w:rsid w:val="16BB723D"/>
    <w:rsid w:val="1BE8440E"/>
    <w:rsid w:val="1D155CEE"/>
    <w:rsid w:val="1FF35744"/>
    <w:rsid w:val="22BE2EB4"/>
    <w:rsid w:val="23860B96"/>
    <w:rsid w:val="240371BF"/>
    <w:rsid w:val="24BB6A1A"/>
    <w:rsid w:val="29FD04D3"/>
    <w:rsid w:val="2C8A61B5"/>
    <w:rsid w:val="2DF04E50"/>
    <w:rsid w:val="2F040D46"/>
    <w:rsid w:val="319F7F4E"/>
    <w:rsid w:val="3304709D"/>
    <w:rsid w:val="36294DD6"/>
    <w:rsid w:val="36AA5135"/>
    <w:rsid w:val="376D39B2"/>
    <w:rsid w:val="37E16F03"/>
    <w:rsid w:val="38D469F0"/>
    <w:rsid w:val="3D98207C"/>
    <w:rsid w:val="3E78745D"/>
    <w:rsid w:val="44E268DA"/>
    <w:rsid w:val="4A627F82"/>
    <w:rsid w:val="4B0E749A"/>
    <w:rsid w:val="4B4F25DA"/>
    <w:rsid w:val="4BE068DB"/>
    <w:rsid w:val="4D577224"/>
    <w:rsid w:val="4D665C57"/>
    <w:rsid w:val="4EAB630A"/>
    <w:rsid w:val="4ECE2238"/>
    <w:rsid w:val="537E6D0A"/>
    <w:rsid w:val="5AF92295"/>
    <w:rsid w:val="5CD71FC4"/>
    <w:rsid w:val="5DC714BE"/>
    <w:rsid w:val="641952B4"/>
    <w:rsid w:val="6C4A05C8"/>
    <w:rsid w:val="6E7E3605"/>
    <w:rsid w:val="6FF5CC65"/>
    <w:rsid w:val="715C0E4B"/>
    <w:rsid w:val="72734D90"/>
    <w:rsid w:val="73AD73D5"/>
    <w:rsid w:val="73B6EB34"/>
    <w:rsid w:val="744731E5"/>
    <w:rsid w:val="76E3355F"/>
    <w:rsid w:val="778769C8"/>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8"/>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 Char Char6"/>
    <w:basedOn w:val="16"/>
    <w:link w:val="3"/>
    <w:qFormat/>
    <w:locked/>
    <w:uiPriority w:val="9"/>
    <w:rPr>
      <w:rFonts w:ascii="Times New Roman" w:hAnsi="Times New Roman" w:cs="Times New Roman"/>
      <w:b/>
      <w:bCs/>
      <w:kern w:val="44"/>
      <w:sz w:val="44"/>
      <w:szCs w:val="44"/>
    </w:rPr>
  </w:style>
  <w:style w:type="character" w:customStyle="1" w:styleId="36">
    <w:name w:val=" Char Char5"/>
    <w:basedOn w:val="16"/>
    <w:link w:val="4"/>
    <w:qFormat/>
    <w:locked/>
    <w:uiPriority w:val="9"/>
    <w:rPr>
      <w:rFonts w:ascii="Cambria" w:hAnsi="Cambria" w:eastAsia="宋体" w:cs="Times New Roman"/>
      <w:b/>
      <w:bCs/>
      <w:kern w:val="2"/>
      <w:sz w:val="32"/>
      <w:szCs w:val="32"/>
    </w:rPr>
  </w:style>
  <w:style w:type="paragraph" w:customStyle="1" w:styleId="37">
    <w:name w:val="WPSOffice手动目录 1"/>
    <w:qFormat/>
    <w:uiPriority w:val="0"/>
    <w:pPr>
      <w:ind w:leftChars="0"/>
    </w:pPr>
    <w:rPr>
      <w:rFonts w:asciiTheme="minorHAnsi" w:hAnsiTheme="minorHAnsi" w:eastAsiaTheme="minorEastAsia" w:cstheme="minorBidi"/>
      <w:sz w:val="20"/>
      <w:szCs w:val="20"/>
    </w:rPr>
  </w:style>
  <w:style w:type="paragraph" w:customStyle="1" w:styleId="38">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chart" Target="charts/chart2.xml"/><Relationship Id="rId7" Type="http://schemas.openxmlformats.org/officeDocument/2006/relationships/oleObject" Target="embeddings/oleObject1.bin"/><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t>收、支决算总计变动情况图</a:t>
            </a:r>
          </a:p>
          <a:p>
            <a:pPr defTabSz="914400">
              <a:defRPr lang="zh-CN" sz="1400" b="1" i="0" u="none" strike="noStrike" kern="1200" baseline="0">
                <a:solidFill>
                  <a:srgbClr val="404040">
                    <a:lumMod val="75000"/>
                    <a:lumOff val="25000"/>
                  </a:srgbClr>
                </a:solidFill>
                <a:latin typeface="+mn-lt"/>
                <a:ea typeface="+mn-ea"/>
                <a:cs typeface="+mn-cs"/>
              </a:defRPr>
            </a:pPr>
            <a:r>
              <a:rPr lang="en-US" altLang="zh-CN"/>
              <a:t>                                                                       </a:t>
            </a:r>
            <a:r>
              <a:rPr altLang="en-US" sz="900"/>
              <a:t>单位：万元</a:t>
            </a:r>
            <a:endParaRPr lang="en-US" altLang="zh-CN" sz="900"/>
          </a:p>
        </c:rich>
      </c:tx>
      <c:layout/>
      <c:overlay val="0"/>
      <c:spPr>
        <a:noFill/>
        <a:ln>
          <a:noFill/>
        </a:ln>
        <a:effectLst/>
      </c:spPr>
    </c:title>
    <c:autoTitleDeleted val="0"/>
    <c:plotArea>
      <c:layout/>
      <c:barChart>
        <c:barDir val="col"/>
        <c:grouping val="clustered"/>
        <c:varyColors val="0"/>
        <c:ser>
          <c:idx val="0"/>
          <c:order val="0"/>
          <c:spPr>
            <a:solidFill>
              <a:srgbClr val="4F81BD"/>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[工作簿1]Sheet2!$A$1:$A$2</c:f>
              <c:strCache>
                <c:ptCount val="2"/>
                <c:pt idx="0">
                  <c:v>2022年</c:v>
                </c:pt>
                <c:pt idx="1">
                  <c:v>2021年</c:v>
                </c:pt>
              </c:strCache>
            </c:strRef>
          </c:cat>
          <c:val>
            <c:numRef>
              <c:f>[工作簿1]Sheet2!$B$1:$B$2</c:f>
              <c:numCache>
                <c:formatCode>General</c:formatCode>
                <c:ptCount val="2"/>
                <c:pt idx="0">
                  <c:v>1070.76</c:v>
                </c:pt>
                <c:pt idx="1">
                  <c:v>1196.4</c:v>
                </c:pt>
              </c:numCache>
            </c:numRef>
          </c:val>
        </c:ser>
        <c:dLbls>
          <c:showLegendKey val="0"/>
          <c:showVal val="1"/>
          <c:showCatName val="0"/>
          <c:showSerName val="0"/>
          <c:showPercent val="0"/>
          <c:showBubbleSize val="0"/>
        </c:dLbls>
        <c:gapWidth val="246"/>
        <c:overlap val="-28"/>
        <c:axId val="510362931"/>
        <c:axId val="30931033"/>
      </c:barChart>
      <c:catAx>
        <c:axId val="510362931"/>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30931033"/>
        <c:crosses val="autoZero"/>
        <c:auto val="1"/>
        <c:lblAlgn val="ctr"/>
        <c:lblOffset val="100"/>
        <c:noMultiLvlLbl val="0"/>
      </c:catAx>
      <c:valAx>
        <c:axId val="30931033"/>
        <c:scaling>
          <c:orientation val="minMax"/>
        </c:scaling>
        <c:delete val="0"/>
        <c:axPos val="l"/>
        <c:majorGridlines>
          <c:spPr>
            <a:ln w="9525" cap="flat" cmpd="sng" algn="ctr">
              <a:solidFill>
                <a:srgbClr val="E6E6E6">
                  <a:lumMod val="902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1036293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f3dc6551-9df5-47c6-8905-82b9190835f5}"/>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rgbClr val="404040">
                    <a:lumMod val="75000"/>
                    <a:lumOff val="25000"/>
                  </a:srgbClr>
                </a:solidFill>
                <a:latin typeface="+mn-lt"/>
                <a:ea typeface="+mn-ea"/>
                <a:cs typeface="+mn-cs"/>
              </a:defRPr>
            </a:pPr>
            <a:r>
              <a:rPr altLang="en-US"/>
              <a:t>收入决算结构图</a:t>
            </a:r>
            <a:endParaRPr altLang="en-US"/>
          </a:p>
          <a:p>
            <a:pPr defTabSz="914400">
              <a:defRPr lang="zh-CN" sz="1400" b="1" i="0" u="none" strike="noStrike" kern="1200" baseline="0">
                <a:solidFill>
                  <a:srgbClr val="404040">
                    <a:lumMod val="75000"/>
                    <a:lumOff val="25000"/>
                  </a:srgbClr>
                </a:solidFill>
                <a:latin typeface="+mn-lt"/>
                <a:ea typeface="+mn-ea"/>
                <a:cs typeface="+mn-cs"/>
              </a:defRPr>
            </a:pPr>
            <a:r>
              <a:rPr lang="en-US" altLang="zh-CN"/>
              <a:t>                                                                      </a:t>
            </a:r>
            <a:r>
              <a:rPr altLang="en-US" sz="900"/>
              <a:t>单位：万元</a:t>
            </a:r>
            <a:endParaRPr lang="en-US" altLang="zh-CN" sz="900"/>
          </a:p>
        </c:rich>
      </c:tx>
      <c:layout/>
      <c:overlay val="0"/>
      <c:spPr>
        <a:noFill/>
        <a:ln>
          <a:noFill/>
        </a:ln>
        <a:effectLst/>
      </c:spPr>
    </c:title>
    <c:autoTitleDeleted val="0"/>
    <c:plotArea>
      <c:layout/>
      <c:pieChart>
        <c:varyColors val="1"/>
        <c:ser>
          <c:idx val="0"/>
          <c:order val="0"/>
          <c:spPr/>
          <c:explosion val="0"/>
          <c:dPt>
            <c:idx val="0"/>
            <c:bubble3D val="0"/>
            <c:spPr>
              <a:solidFill>
                <a:srgbClr val="4F81BD"/>
              </a:solidFill>
              <a:ln>
                <a:solidFill>
                  <a:srgbClr val="FFFFFF"/>
                </a:solidFill>
              </a:ln>
              <a:effectLst/>
            </c:spPr>
          </c:dPt>
          <c:dPt>
            <c:idx val="1"/>
            <c:bubble3D val="0"/>
            <c:spPr>
              <a:solidFill>
                <a:srgbClr val="C0504D"/>
              </a:solidFill>
              <a:ln>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[工作簿1]Sheet2!$A$5:$A$6</c:f>
              <c:strCache>
                <c:ptCount val="2"/>
                <c:pt idx="0">
                  <c:v>一般公共预算财政拨款收入</c:v>
                </c:pt>
                <c:pt idx="1">
                  <c:v>政府性基金预算财政拨款收入</c:v>
                </c:pt>
              </c:strCache>
            </c:strRef>
          </c:cat>
          <c:val>
            <c:numRef>
              <c:f>[工作簿1]Sheet2!$B$5:$B$6</c:f>
              <c:numCache>
                <c:formatCode>0.00%</c:formatCode>
                <c:ptCount val="2"/>
                <c:pt idx="0">
                  <c:v>0.9739</c:v>
                </c:pt>
                <c:pt idx="1">
                  <c:v>0.0261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74ab217a-6606-4853-80ee-2c5c827004d2}"/>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noFill/>
      </a:ln>
      <a:effectLst/>
    </cs:spPr>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10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rgbClr val="000000"/>
    </cs:fontRef>
    <cs:spPr>
      <a:ln>
        <a:solidFill>
          <a:srgbClr val="FFFFFF"/>
        </a:solidFill>
      </a:ln>
      <a:effectLst/>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E6E6E6">
            <a:lumMod val="902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404040">
        <a:lumMod val="75000"/>
        <a:lumOff val="25000"/>
      </a:srgbClr>
    </cs:fontRef>
    <cs:defRPr sz="1400" b="1" kern="120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50</Pages>
  <Words>12227</Words>
  <Characters>13118</Characters>
  <Lines>61</Lines>
  <Paragraphs>17</Paragraphs>
  <TotalTime>1</TotalTime>
  <ScaleCrop>false</ScaleCrop>
  <LinksUpToDate>false</LinksUpToDate>
  <CharactersWithSpaces>13234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Administrator</cp:lastModifiedBy>
  <cp:lastPrinted>2023-07-31T02:35:00Z</cp:lastPrinted>
  <dcterms:modified xsi:type="dcterms:W3CDTF">2025-01-15T07:31:08Z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DAE9CF9128204CF3A45B3BC163FFE3BA_13</vt:lpwstr>
  </property>
  <property fmtid="{D5CDD505-2E9C-101B-9397-08002B2CF9AE}" pid="4" name="KSOTemplateDocerSaveRecord">
    <vt:lpwstr>eyJoZGlkIjoiMjcwYjc0NzEyMzZlNTZmOWU5MGU4MTc5MzFmMjczNTkifQ==</vt:lpwstr>
  </property>
</Properties>
</file>