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5A38">
      <w:pPr>
        <w:pStyle w:val="4"/>
        <w:bidi w:val="0"/>
        <w:ind w:left="0" w:leftChars="0" w:firstLine="0" w:firstLineChars="0"/>
        <w:rPr>
          <w:rFonts w:hint="eastAsia" w:ascii="黑体" w:hAnsi="黑体" w:eastAsia="黑体" w:cs="黑体"/>
          <w:lang w:val="en-US" w:eastAsia="zh-CN"/>
        </w:rPr>
      </w:pPr>
      <w:bookmarkStart w:id="1" w:name="_GoBack"/>
      <w:bookmarkEnd w:id="1"/>
      <w:r>
        <w:rPr>
          <w:rFonts w:hint="eastAsia" w:ascii="黑体" w:hAnsi="黑体" w:eastAsia="黑体" w:cs="黑体"/>
          <w:lang w:val="en-US" w:eastAsia="zh-CN"/>
        </w:rPr>
        <w:t>附件</w:t>
      </w:r>
    </w:p>
    <w:p w14:paraId="42616C9F">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pPr>
      <w:r>
        <w:rPr>
          <w:rFonts w:hint="eastAsia" w:ascii="Times New Roman" w:hAnsi="Times New Roman" w:eastAsia="方正小标宋简体" w:cs="Times New Roman"/>
          <w:color w:val="000000"/>
          <w:kern w:val="44"/>
          <w:sz w:val="44"/>
          <w:szCs w:val="44"/>
          <w:lang w:eastAsia="zh-CN"/>
        </w:rPr>
        <w:t>遂宁市安居</w:t>
      </w:r>
      <w:r>
        <w:rPr>
          <w:rFonts w:hint="eastAsia" w:eastAsia="方正小标宋简体" w:cs="Times New Roman"/>
          <w:color w:val="000000"/>
          <w:kern w:val="44"/>
          <w:sz w:val="44"/>
          <w:szCs w:val="44"/>
          <w:lang w:eastAsia="zh-CN"/>
        </w:rPr>
        <w:t>区交通运输局</w:t>
      </w:r>
      <w:r>
        <w:rPr>
          <w:rFonts w:hint="eastAsia" w:ascii="Times New Roman" w:hAnsi="Times New Roman" w:eastAsia="方正小标宋简体" w:cs="Times New Roman"/>
          <w:color w:val="000000"/>
          <w:kern w:val="44"/>
          <w:sz w:val="44"/>
          <w:szCs w:val="44"/>
          <w:lang w:val="en-US" w:eastAsia="zh-CN"/>
        </w:rPr>
        <w:t>部分权责事项调整情况表</w:t>
      </w: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5762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7A9BF3C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44B6F4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2DC58CB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44CDF53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0D20490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7E4AEA9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54C0947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65EC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706DE16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712FB29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4176F22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5209A67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72832D2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0AF8B71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24B45AE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3DDD383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7B782A8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6687EEF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6EF741A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5F24702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54F08D6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0F7F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5214C62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w:t>
            </w:r>
          </w:p>
        </w:tc>
        <w:tc>
          <w:tcPr>
            <w:tcW w:w="234" w:type="pct"/>
            <w:tcBorders>
              <w:tl2br w:val="nil"/>
              <w:tr2bl w:val="nil"/>
            </w:tcBorders>
            <w:noWrap/>
            <w:vAlign w:val="center"/>
          </w:tcPr>
          <w:p w14:paraId="0B50C9B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3B23D1B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248903B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25E15F0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5B11F3E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71535CC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384801C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25DFA6C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73CAFA3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08F4E34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4AE3789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24415CE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6764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62FB6CD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2D187EB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3D431DA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236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4E83485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3800FDA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243" w:type="pct"/>
            <w:tcBorders>
              <w:tl2br w:val="nil"/>
              <w:tr2bl w:val="nil"/>
            </w:tcBorders>
            <w:noWrap/>
            <w:vAlign w:val="center"/>
          </w:tcPr>
          <w:p w14:paraId="706DBE9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197" w:type="pct"/>
            <w:tcBorders>
              <w:tl2br w:val="nil"/>
              <w:tr2bl w:val="nil"/>
            </w:tcBorders>
            <w:noWrap/>
            <w:vAlign w:val="center"/>
          </w:tcPr>
          <w:p w14:paraId="3ECB575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FF0000"/>
                <w:spacing w:val="0"/>
                <w:kern w:val="0"/>
                <w:sz w:val="18"/>
                <w:szCs w:val="18"/>
                <w:lang w:val="en-US" w:eastAsia="zh-CN"/>
              </w:rPr>
            </w:pPr>
          </w:p>
        </w:tc>
        <w:tc>
          <w:tcPr>
            <w:tcW w:w="195" w:type="pct"/>
            <w:tcBorders>
              <w:tl2br w:val="nil"/>
              <w:tr2bl w:val="nil"/>
            </w:tcBorders>
            <w:noWrap/>
            <w:vAlign w:val="center"/>
          </w:tcPr>
          <w:p w14:paraId="34289FE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其他行政权力</w:t>
            </w:r>
          </w:p>
        </w:tc>
        <w:tc>
          <w:tcPr>
            <w:tcW w:w="347" w:type="pct"/>
            <w:tcBorders>
              <w:tl2br w:val="nil"/>
              <w:tr2bl w:val="nil"/>
            </w:tcBorders>
            <w:noWrap/>
            <w:vAlign w:val="center"/>
          </w:tcPr>
          <w:p w14:paraId="64ED3E4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道路运输企业分公司备案</w:t>
            </w:r>
          </w:p>
        </w:tc>
        <w:tc>
          <w:tcPr>
            <w:tcW w:w="529" w:type="pct"/>
            <w:tcBorders>
              <w:tl2br w:val="nil"/>
              <w:tr2bl w:val="nil"/>
            </w:tcBorders>
            <w:noWrap/>
            <w:vAlign w:val="center"/>
          </w:tcPr>
          <w:p w14:paraId="7AF7A0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00" w:lineRule="exact"/>
              <w:ind w:leftChars="0" w:right="0" w:rightChars="0" w:firstLine="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《道路货物运输及站场管理规定》第十六条、《</w:t>
            </w:r>
            <w:bookmarkStart w:id="0" w:name="OLE_LINK1"/>
            <w:r>
              <w:rPr>
                <w:rFonts w:hint="eastAsia" w:ascii="黑体" w:hAnsi="黑体" w:eastAsia="黑体" w:cs="黑体"/>
                <w:b w:val="0"/>
                <w:snapToGrid w:val="0"/>
                <w:color w:val="auto"/>
                <w:spacing w:val="0"/>
                <w:kern w:val="0"/>
                <w:sz w:val="18"/>
                <w:szCs w:val="18"/>
                <w:lang w:val="en-US" w:eastAsia="zh-CN"/>
              </w:rPr>
              <w:t>道路旅客运输及客运站管理规定</w:t>
            </w:r>
            <w:bookmarkEnd w:id="0"/>
            <w:r>
              <w:rPr>
                <w:rFonts w:hint="eastAsia" w:ascii="黑体" w:hAnsi="黑体" w:eastAsia="黑体" w:cs="黑体"/>
                <w:b w:val="0"/>
                <w:snapToGrid w:val="0"/>
                <w:color w:val="auto"/>
                <w:spacing w:val="0"/>
                <w:kern w:val="0"/>
                <w:sz w:val="18"/>
                <w:szCs w:val="18"/>
                <w:lang w:val="en-US" w:eastAsia="zh-CN"/>
              </w:rPr>
              <w:t>》第二十七条</w:t>
            </w:r>
          </w:p>
          <w:p w14:paraId="482B272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p>
        </w:tc>
        <w:tc>
          <w:tcPr>
            <w:tcW w:w="191" w:type="pct"/>
            <w:tcBorders>
              <w:tl2br w:val="nil"/>
              <w:tr2bl w:val="nil"/>
            </w:tcBorders>
            <w:noWrap/>
            <w:vAlign w:val="center"/>
          </w:tcPr>
          <w:p w14:paraId="5A95AF6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1838" w:type="pct"/>
            <w:tcBorders>
              <w:tl2br w:val="nil"/>
              <w:tr2bl w:val="nil"/>
            </w:tcBorders>
            <w:noWrap/>
            <w:vAlign w:val="center"/>
          </w:tcPr>
          <w:p w14:paraId="394A7C7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1.受理责任：（1）公示备案的事项、依据、条件、数量、程序、期限以及需提交材料目录和申请书示范文本；（2）允许申请人当场补全或者更正错误，申请人不能当场补全或者更正的，实施机关当场或者在5日内向申请人出具《交通行政备案申请补正通知书》，一次性告知申请人需要补正的全部内容；（3）材料齐全、符合法定形式的，实施机关受理，出具《交通行政备案申请受理通知书》。</w:t>
            </w:r>
          </w:p>
          <w:p w14:paraId="61162F8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2.审查责任：指派2名以上工作人员进行，对申请材料的实质内容进行审查。</w:t>
            </w:r>
          </w:p>
          <w:p w14:paraId="1035690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3.决定责任：（1）实施机关应当自受理申请之日起20日内作出交通行政许可决定。（2）申请人的申请符合法定条件、标准的，实施机关应当依法作出准予行政许可的决定，并出具《道路货物运输经营行政备案决定书》。实施机关依法作出不予行政许可的决定的，应当出具《不予交通行政备案决定书》，说明理由，并告知申请人享有依法申请行政复议或者提起行政诉讼的权利。</w:t>
            </w:r>
          </w:p>
          <w:p w14:paraId="120AB95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送达责任：（1）实施机关在作出准予或者不予许可决定后，应当在10日内向申请人送达《道路货物运输经营行政备案决定书》或者《不予交通行政备案决定书》。（2）实施机关作出准予交通行政许可决定的，应当在作出决定之日起10日内，向申请人颁发《道路运输经营许可证》。</w:t>
            </w:r>
          </w:p>
          <w:p w14:paraId="6AB6A55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5.事后监管责任：依据《中华人民共和国道路运输条例》规定，县级以上道路运输管理机构负责具体实施道路运输管理工作。</w:t>
            </w:r>
          </w:p>
          <w:p w14:paraId="600526F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6.其他法律法规规章文件规定应履行的责任。</w:t>
            </w:r>
          </w:p>
        </w:tc>
        <w:tc>
          <w:tcPr>
            <w:tcW w:w="399" w:type="pct"/>
            <w:tcBorders>
              <w:tl2br w:val="nil"/>
              <w:tr2bl w:val="nil"/>
            </w:tcBorders>
            <w:noWrap/>
            <w:vAlign w:val="center"/>
          </w:tcPr>
          <w:p w14:paraId="33997E1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《中华人民共和国监察法》《中华人民共和国行政许可法》《中华人民共和国安全生产法》《行政机关公务员处分条例》《四川省行政执法监督条例》等法律法规规章的相关规定</w:t>
            </w:r>
          </w:p>
        </w:tc>
        <w:tc>
          <w:tcPr>
            <w:tcW w:w="413" w:type="pct"/>
            <w:tcBorders>
              <w:tl2br w:val="nil"/>
              <w:tr2bl w:val="nil"/>
            </w:tcBorders>
            <w:noWrap/>
            <w:vAlign w:val="center"/>
          </w:tcPr>
          <w:p w14:paraId="048054D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6334A60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7" w:type="pct"/>
            <w:tcBorders>
              <w:tl2br w:val="nil"/>
              <w:tr2bl w:val="nil"/>
            </w:tcBorders>
            <w:noWrap/>
            <w:vAlign w:val="center"/>
          </w:tcPr>
          <w:p w14:paraId="2EBC6EB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63DAA18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i w:val="0"/>
                <w:iCs w:val="0"/>
                <w:color w:val="000000"/>
                <w:kern w:val="0"/>
                <w:sz w:val="18"/>
                <w:szCs w:val="18"/>
                <w:u w:val="none"/>
                <w:lang w:val="en-US" w:eastAsia="zh-CN" w:bidi="ar"/>
              </w:rPr>
            </w:pPr>
          </w:p>
        </w:tc>
      </w:tr>
    </w:tbl>
    <w:p w14:paraId="1541B65F">
      <w:pPr>
        <w:keepNext/>
        <w:keepLines/>
        <w:bidi w:val="0"/>
        <w:spacing w:beforeLines="0" w:beforeAutospacing="0" w:afterLines="0" w:afterAutospacing="0" w:line="576" w:lineRule="exact"/>
        <w:ind w:firstLine="0" w:firstLineChars="0"/>
        <w:jc w:val="both"/>
        <w:outlineLvl w:val="0"/>
        <w:rPr>
          <w:rFonts w:hint="eastAsia" w:ascii="Times New Roman" w:hAnsi="Times New Roman" w:eastAsia="方正小标宋简体" w:cs="Times New Roman"/>
          <w:color w:val="000000"/>
          <w:kern w:val="44"/>
          <w:sz w:val="44"/>
          <w:szCs w:val="44"/>
          <w:lang w:val="en-US" w:eastAsia="zh-CN"/>
        </w:rPr>
        <w:sectPr>
          <w:footerReference r:id="rId5" w:type="default"/>
          <w:pgSz w:w="16838" w:h="11906" w:orient="landscape"/>
          <w:pgMar w:top="1800" w:right="1440" w:bottom="1800" w:left="1440" w:header="851" w:footer="992" w:gutter="0"/>
          <w:pgNumType w:fmt="decimal"/>
          <w:cols w:space="720" w:num="1"/>
          <w:docGrid w:type="lines" w:linePitch="312" w:charSpace="0"/>
        </w:sectPr>
      </w:pPr>
    </w:p>
    <w:tbl>
      <w:tblPr>
        <w:tblStyle w:val="11"/>
        <w:tblW w:w="5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79"/>
        <w:gridCol w:w="710"/>
        <w:gridCol w:w="564"/>
        <w:gridCol w:w="587"/>
        <w:gridCol w:w="1008"/>
        <w:gridCol w:w="1695"/>
        <w:gridCol w:w="388"/>
        <w:gridCol w:w="4968"/>
        <w:gridCol w:w="1241"/>
        <w:gridCol w:w="1462"/>
        <w:gridCol w:w="579"/>
        <w:gridCol w:w="382"/>
      </w:tblGrid>
      <w:tr w14:paraId="2B4D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7" w:type="pct"/>
            <w:vMerge w:val="restart"/>
            <w:tcBorders>
              <w:tl2br w:val="nil"/>
              <w:tr2bl w:val="nil"/>
            </w:tcBorders>
            <w:noWrap/>
            <w:vAlign w:val="center"/>
          </w:tcPr>
          <w:p w14:paraId="6923CEA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1" w:type="pct"/>
            <w:vMerge w:val="restart"/>
            <w:tcBorders>
              <w:tl2br w:val="nil"/>
              <w:tr2bl w:val="nil"/>
            </w:tcBorders>
            <w:noWrap/>
            <w:vAlign w:val="center"/>
          </w:tcPr>
          <w:p w14:paraId="72E4FCB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2" w:type="pct"/>
            <w:vMerge w:val="restart"/>
            <w:tcBorders>
              <w:tl2br w:val="nil"/>
              <w:tr2bl w:val="nil"/>
            </w:tcBorders>
            <w:noWrap/>
            <w:vAlign w:val="center"/>
          </w:tcPr>
          <w:p w14:paraId="4A8C88F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2" w:type="pct"/>
            <w:vMerge w:val="restart"/>
            <w:tcBorders>
              <w:tl2br w:val="nil"/>
              <w:tr2bl w:val="nil"/>
            </w:tcBorders>
            <w:noWrap/>
            <w:vAlign w:val="center"/>
          </w:tcPr>
          <w:p w14:paraId="066D80F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121" w:type="pct"/>
            <w:gridSpan w:val="3"/>
            <w:tcBorders>
              <w:tl2br w:val="nil"/>
              <w:tr2bl w:val="nil"/>
            </w:tcBorders>
            <w:noWrap/>
            <w:vAlign w:val="center"/>
          </w:tcPr>
          <w:p w14:paraId="18A32EE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45" w:type="pct"/>
            <w:gridSpan w:val="5"/>
            <w:tcBorders>
              <w:tl2br w:val="nil"/>
              <w:tr2bl w:val="nil"/>
            </w:tcBorders>
            <w:noWrap/>
            <w:vAlign w:val="center"/>
          </w:tcPr>
          <w:p w14:paraId="5A02336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30" w:type="pct"/>
            <w:vMerge w:val="restart"/>
            <w:tcBorders>
              <w:tl2br w:val="nil"/>
              <w:tr2bl w:val="nil"/>
            </w:tcBorders>
            <w:noWrap/>
            <w:vAlign w:val="center"/>
          </w:tcPr>
          <w:p w14:paraId="13DF255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1471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7" w:type="pct"/>
            <w:vMerge w:val="continue"/>
            <w:tcBorders>
              <w:tl2br w:val="nil"/>
              <w:tr2bl w:val="nil"/>
            </w:tcBorders>
            <w:noWrap/>
            <w:vAlign w:val="center"/>
          </w:tcPr>
          <w:p w14:paraId="4658244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1" w:type="pct"/>
            <w:vMerge w:val="continue"/>
            <w:tcBorders>
              <w:tl2br w:val="nil"/>
              <w:tr2bl w:val="nil"/>
            </w:tcBorders>
            <w:noWrap/>
            <w:vAlign w:val="center"/>
          </w:tcPr>
          <w:p w14:paraId="105526A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2" w:type="pct"/>
            <w:vMerge w:val="continue"/>
            <w:tcBorders>
              <w:tl2br w:val="nil"/>
              <w:tr2bl w:val="nil"/>
            </w:tcBorders>
            <w:noWrap/>
            <w:vAlign w:val="center"/>
          </w:tcPr>
          <w:p w14:paraId="246C90B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2" w:type="pct"/>
            <w:vMerge w:val="continue"/>
            <w:tcBorders>
              <w:tl2br w:val="nil"/>
              <w:tr2bl w:val="nil"/>
            </w:tcBorders>
            <w:noWrap/>
            <w:vAlign w:val="center"/>
          </w:tcPr>
          <w:p w14:paraId="5F024C0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200" w:type="pct"/>
            <w:tcBorders>
              <w:tl2br w:val="nil"/>
              <w:tr2bl w:val="nil"/>
            </w:tcBorders>
            <w:noWrap/>
            <w:vAlign w:val="center"/>
          </w:tcPr>
          <w:p w14:paraId="461D9FF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3" w:type="pct"/>
            <w:tcBorders>
              <w:tl2br w:val="nil"/>
              <w:tr2bl w:val="nil"/>
            </w:tcBorders>
            <w:noWrap/>
            <w:vAlign w:val="center"/>
          </w:tcPr>
          <w:p w14:paraId="1909C7D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77" w:type="pct"/>
            <w:tcBorders>
              <w:tl2br w:val="nil"/>
              <w:tr2bl w:val="nil"/>
            </w:tcBorders>
            <w:noWrap/>
            <w:vAlign w:val="center"/>
          </w:tcPr>
          <w:p w14:paraId="3CF4005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32" w:type="pct"/>
            <w:tcBorders>
              <w:tl2br w:val="nil"/>
              <w:tr2bl w:val="nil"/>
            </w:tcBorders>
            <w:noWrap/>
            <w:vAlign w:val="center"/>
          </w:tcPr>
          <w:p w14:paraId="66FD151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693" w:type="pct"/>
            <w:tcBorders>
              <w:tl2br w:val="nil"/>
              <w:tr2bl w:val="nil"/>
            </w:tcBorders>
            <w:noWrap/>
            <w:vAlign w:val="center"/>
          </w:tcPr>
          <w:p w14:paraId="1FD153A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23" w:type="pct"/>
            <w:tcBorders>
              <w:tl2br w:val="nil"/>
              <w:tr2bl w:val="nil"/>
            </w:tcBorders>
            <w:noWrap/>
            <w:vAlign w:val="center"/>
          </w:tcPr>
          <w:p w14:paraId="3405623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98" w:type="pct"/>
            <w:tcBorders>
              <w:tl2br w:val="nil"/>
              <w:tr2bl w:val="nil"/>
            </w:tcBorders>
            <w:noWrap/>
            <w:vAlign w:val="center"/>
          </w:tcPr>
          <w:p w14:paraId="7A679B1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97" w:type="pct"/>
            <w:tcBorders>
              <w:tl2br w:val="nil"/>
              <w:tr2bl w:val="nil"/>
            </w:tcBorders>
            <w:noWrap/>
            <w:vAlign w:val="center"/>
          </w:tcPr>
          <w:p w14:paraId="3D5B637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30" w:type="pct"/>
            <w:vMerge w:val="continue"/>
            <w:tcBorders>
              <w:tl2br w:val="nil"/>
              <w:tr2bl w:val="nil"/>
            </w:tcBorders>
            <w:noWrap/>
            <w:vAlign w:val="center"/>
          </w:tcPr>
          <w:p w14:paraId="4DB866E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75AE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7" w:type="pct"/>
            <w:vMerge w:val="restart"/>
            <w:tcBorders>
              <w:tl2br w:val="nil"/>
              <w:tr2bl w:val="nil"/>
            </w:tcBorders>
            <w:noWrap/>
            <w:vAlign w:val="center"/>
          </w:tcPr>
          <w:p w14:paraId="3F5460D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w:t>
            </w:r>
          </w:p>
        </w:tc>
        <w:tc>
          <w:tcPr>
            <w:tcW w:w="231" w:type="pct"/>
            <w:tcBorders>
              <w:tl2br w:val="nil"/>
              <w:tr2bl w:val="nil"/>
            </w:tcBorders>
            <w:noWrap/>
            <w:vAlign w:val="center"/>
          </w:tcPr>
          <w:p w14:paraId="54F322F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2" w:type="pct"/>
            <w:tcBorders>
              <w:tl2br w:val="nil"/>
              <w:tr2bl w:val="nil"/>
            </w:tcBorders>
            <w:noWrap/>
            <w:vAlign w:val="center"/>
          </w:tcPr>
          <w:p w14:paraId="373A5A4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2" w:type="pct"/>
            <w:tcBorders>
              <w:tl2br w:val="nil"/>
              <w:tr2bl w:val="nil"/>
            </w:tcBorders>
            <w:noWrap/>
            <w:vAlign w:val="center"/>
          </w:tcPr>
          <w:p w14:paraId="572A4E4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200" w:type="pct"/>
            <w:tcBorders>
              <w:tl2br w:val="nil"/>
              <w:tr2bl w:val="nil"/>
            </w:tcBorders>
            <w:noWrap/>
            <w:vAlign w:val="center"/>
          </w:tcPr>
          <w:p w14:paraId="07B1C5D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343" w:type="pct"/>
            <w:tcBorders>
              <w:tl2br w:val="nil"/>
              <w:tr2bl w:val="nil"/>
            </w:tcBorders>
            <w:noWrap/>
            <w:vAlign w:val="center"/>
          </w:tcPr>
          <w:p w14:paraId="00C00B5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577" w:type="pct"/>
            <w:tcBorders>
              <w:tl2br w:val="nil"/>
              <w:tr2bl w:val="nil"/>
            </w:tcBorders>
            <w:noWrap/>
            <w:vAlign w:val="center"/>
          </w:tcPr>
          <w:p w14:paraId="59BC55F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132" w:type="pct"/>
            <w:tcBorders>
              <w:tl2br w:val="nil"/>
              <w:tr2bl w:val="nil"/>
            </w:tcBorders>
            <w:noWrap/>
            <w:vAlign w:val="center"/>
          </w:tcPr>
          <w:p w14:paraId="3D1A71C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1693" w:type="pct"/>
            <w:tcBorders>
              <w:tl2br w:val="nil"/>
              <w:tr2bl w:val="nil"/>
            </w:tcBorders>
            <w:noWrap/>
            <w:vAlign w:val="center"/>
          </w:tcPr>
          <w:p w14:paraId="6464D88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423" w:type="pct"/>
            <w:tcBorders>
              <w:tl2br w:val="nil"/>
              <w:tr2bl w:val="nil"/>
            </w:tcBorders>
            <w:noWrap/>
            <w:vAlign w:val="center"/>
          </w:tcPr>
          <w:p w14:paraId="3417014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498" w:type="pct"/>
            <w:tcBorders>
              <w:tl2br w:val="nil"/>
              <w:tr2bl w:val="nil"/>
            </w:tcBorders>
            <w:noWrap/>
            <w:vAlign w:val="center"/>
          </w:tcPr>
          <w:p w14:paraId="4F6A2BF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197" w:type="pct"/>
            <w:tcBorders>
              <w:tl2br w:val="nil"/>
              <w:tr2bl w:val="nil"/>
            </w:tcBorders>
            <w:noWrap/>
            <w:vAlign w:val="center"/>
          </w:tcPr>
          <w:p w14:paraId="5B5E874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lang w:val="en-US" w:eastAsia="zh-CN"/>
              </w:rPr>
            </w:pPr>
          </w:p>
        </w:tc>
        <w:tc>
          <w:tcPr>
            <w:tcW w:w="130" w:type="pct"/>
            <w:tcBorders>
              <w:tl2br w:val="nil"/>
              <w:tr2bl w:val="nil"/>
            </w:tcBorders>
            <w:noWrap/>
            <w:vAlign w:val="center"/>
          </w:tcPr>
          <w:p w14:paraId="5EB0F2B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6560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7" w:type="pct"/>
            <w:vMerge w:val="continue"/>
            <w:tcBorders>
              <w:tl2br w:val="nil"/>
              <w:tr2bl w:val="nil"/>
            </w:tcBorders>
            <w:noWrap/>
            <w:vAlign w:val="center"/>
          </w:tcPr>
          <w:p w14:paraId="613F9A2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FF0000"/>
                <w:spacing w:val="0"/>
                <w:kern w:val="0"/>
                <w:sz w:val="18"/>
                <w:szCs w:val="18"/>
                <w:lang w:val="en-US" w:eastAsia="zh-CN"/>
              </w:rPr>
            </w:pPr>
          </w:p>
        </w:tc>
        <w:tc>
          <w:tcPr>
            <w:tcW w:w="231" w:type="pct"/>
            <w:tcBorders>
              <w:tl2br w:val="nil"/>
              <w:tr2bl w:val="nil"/>
            </w:tcBorders>
            <w:noWrap/>
            <w:vAlign w:val="center"/>
          </w:tcPr>
          <w:p w14:paraId="282DBA3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31" w:type="pct"/>
            <w:gridSpan w:val="11"/>
            <w:tcBorders>
              <w:tl2br w:val="nil"/>
              <w:tr2bl w:val="nil"/>
            </w:tcBorders>
            <w:noWrap/>
            <w:vAlign w:val="center"/>
          </w:tcPr>
          <w:p w14:paraId="69D2854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00F6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137" w:type="pct"/>
            <w:vMerge w:val="continue"/>
            <w:tcBorders>
              <w:tl2br w:val="nil"/>
              <w:tr2bl w:val="nil"/>
            </w:tcBorders>
            <w:noWrap/>
            <w:vAlign w:val="center"/>
          </w:tcPr>
          <w:p w14:paraId="5EC1D46C">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p>
        </w:tc>
        <w:tc>
          <w:tcPr>
            <w:tcW w:w="231" w:type="pct"/>
            <w:tcBorders>
              <w:tl2br w:val="nil"/>
              <w:tr2bl w:val="nil"/>
            </w:tcBorders>
            <w:noWrap/>
            <w:vAlign w:val="center"/>
          </w:tcPr>
          <w:p w14:paraId="7639832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242" w:type="pct"/>
            <w:tcBorders>
              <w:tl2br w:val="nil"/>
              <w:tr2bl w:val="nil"/>
            </w:tcBorders>
            <w:noWrap/>
            <w:vAlign w:val="center"/>
          </w:tcPr>
          <w:p w14:paraId="17FA3455">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192" w:type="pct"/>
            <w:tcBorders>
              <w:tl2br w:val="nil"/>
              <w:tr2bl w:val="nil"/>
            </w:tcBorders>
            <w:noWrap/>
            <w:vAlign w:val="center"/>
          </w:tcPr>
          <w:p w14:paraId="379625A1">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p>
        </w:tc>
        <w:tc>
          <w:tcPr>
            <w:tcW w:w="200" w:type="pct"/>
            <w:tcBorders>
              <w:tl2br w:val="nil"/>
              <w:tr2bl w:val="nil"/>
            </w:tcBorders>
            <w:noWrap/>
            <w:vAlign w:val="center"/>
          </w:tcPr>
          <w:p w14:paraId="1A4534F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其他行政权力</w:t>
            </w:r>
          </w:p>
        </w:tc>
        <w:tc>
          <w:tcPr>
            <w:tcW w:w="343" w:type="pct"/>
            <w:tcBorders>
              <w:tl2br w:val="nil"/>
              <w:tr2bl w:val="nil"/>
            </w:tcBorders>
            <w:noWrap/>
            <w:vAlign w:val="center"/>
          </w:tcPr>
          <w:p w14:paraId="4D4D51F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道路运输车辆运输证办理</w:t>
            </w:r>
          </w:p>
        </w:tc>
        <w:tc>
          <w:tcPr>
            <w:tcW w:w="577" w:type="pct"/>
            <w:tcBorders>
              <w:tl2br w:val="nil"/>
              <w:tr2bl w:val="nil"/>
            </w:tcBorders>
            <w:noWrap/>
            <w:vAlign w:val="center"/>
          </w:tcPr>
          <w:p w14:paraId="13D1169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《道路货物运输及站场管理规定》第十四条、《道路旅客运输及客运站管理规定》第二十五条　</w:t>
            </w:r>
          </w:p>
        </w:tc>
        <w:tc>
          <w:tcPr>
            <w:tcW w:w="132" w:type="pct"/>
            <w:tcBorders>
              <w:tl2br w:val="nil"/>
              <w:tr2bl w:val="nil"/>
            </w:tcBorders>
            <w:noWrap/>
            <w:vAlign w:val="center"/>
          </w:tcPr>
          <w:p w14:paraId="0AD1B5B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1693" w:type="pct"/>
            <w:tcBorders>
              <w:tl2br w:val="nil"/>
              <w:tr2bl w:val="nil"/>
            </w:tcBorders>
            <w:noWrap/>
            <w:vAlign w:val="center"/>
          </w:tcPr>
          <w:p w14:paraId="0E269063">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申请：申请人到政务服务中心综合 窗口提交申请材料；</w:t>
            </w:r>
          </w:p>
          <w:p w14:paraId="68A7E1A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right="0" w:rightChars="0"/>
              <w:jc w:val="left"/>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 受理：窗口工作人员收到申请材料当场或者规定工作日内作出受理或不予受理决定。材料不齐全或不符合法定形式的，办理机关应在规定工作日内一次性告知申请人需要补正的全部内容，对不属于受理范围的，出具不予受理通知书；</w:t>
            </w:r>
          </w:p>
          <w:p w14:paraId="35FAC85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right="0" w:rightChars="0"/>
              <w:jc w:val="left"/>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3. 审查：办理人员对申请人提交的材料进行审查，提出初步审查意见；</w:t>
            </w:r>
          </w:p>
          <w:p w14:paraId="56C5C51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right="0" w:rightChars="0"/>
              <w:jc w:val="left"/>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 决定：办理机关负责人依据审查意见签署审批结果。对予批准办理的，由办理机关向申请人核发办理结果，不予批准的，由办理机关书面通知申请人并说明理由，并告知申请人对结果有异议的，可依法申请行政复议或者提起行政诉讼；</w:t>
            </w:r>
          </w:p>
          <w:p w14:paraId="67121B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right="0" w:rightChars="0"/>
              <w:jc w:val="left"/>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5. 制证：制证部门完成制证；</w:t>
            </w:r>
          </w:p>
          <w:p w14:paraId="314C41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6. 颁发和送达：申请人凭个人身份证明（有效的身份证、临时居住证、户口簿等）和受理通知书到申办窗口领取办理结果。</w:t>
            </w:r>
          </w:p>
        </w:tc>
        <w:tc>
          <w:tcPr>
            <w:tcW w:w="423" w:type="pct"/>
            <w:tcBorders>
              <w:tl2br w:val="nil"/>
              <w:tr2bl w:val="nil"/>
            </w:tcBorders>
            <w:noWrap/>
            <w:vAlign w:val="center"/>
          </w:tcPr>
          <w:p w14:paraId="54C24F8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《中华人民共和国监察法》《中华人民共和国行政许可法》《中华人民共和国安全生产法》《行政机关公务员处分条例》《四川省行政执法监督条例》等法律法规规章的相关规定</w:t>
            </w:r>
          </w:p>
        </w:tc>
        <w:tc>
          <w:tcPr>
            <w:tcW w:w="498" w:type="pct"/>
            <w:tcBorders>
              <w:tl2br w:val="nil"/>
              <w:tr2bl w:val="nil"/>
            </w:tcBorders>
            <w:noWrap/>
            <w:vAlign w:val="center"/>
          </w:tcPr>
          <w:p w14:paraId="4688F5A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1D8436C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97" w:type="pct"/>
            <w:tcBorders>
              <w:tl2br w:val="nil"/>
              <w:tr2bl w:val="nil"/>
            </w:tcBorders>
            <w:noWrap/>
            <w:vAlign w:val="center"/>
          </w:tcPr>
          <w:p w14:paraId="1017CD5B">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30" w:type="pct"/>
            <w:tcBorders>
              <w:tl2br w:val="nil"/>
              <w:tr2bl w:val="nil"/>
            </w:tcBorders>
            <w:noWrap/>
            <w:vAlign w:val="center"/>
          </w:tcPr>
          <w:p w14:paraId="086098A9">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p>
        </w:tc>
      </w:tr>
    </w:tbl>
    <w:p w14:paraId="0B90C135">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343E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77B9820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B27A6A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593EF74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D3C47D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105BCFA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64D7268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2D92907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7FE1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48DCDCE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F9F6A1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7FC798D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7E88B1A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7DCA7DB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4ABC00D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5A00790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4682E8C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476CD46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732841E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9B72C9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2849D58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7E1EAE3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62FE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0F4C7FF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3</w:t>
            </w:r>
          </w:p>
        </w:tc>
        <w:tc>
          <w:tcPr>
            <w:tcW w:w="234" w:type="pct"/>
            <w:tcBorders>
              <w:tl2br w:val="nil"/>
              <w:tr2bl w:val="nil"/>
            </w:tcBorders>
            <w:noWrap/>
            <w:vAlign w:val="center"/>
          </w:tcPr>
          <w:p w14:paraId="297BF2E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2CCDC81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3BFD84E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69678E1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5C5AA81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6F894F3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0BDCC5C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41373D0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4EB1F0D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7DB92AD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71F1790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38C9AD8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6870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2E8B306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45808EB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478B6A2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5E38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2E1353A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3B248A5">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35C0AA7">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573" w:type="dxa"/>
            <w:tcBorders>
              <w:tl2br w:val="nil"/>
              <w:tr2bl w:val="nil"/>
            </w:tcBorders>
            <w:noWrap/>
            <w:vAlign w:val="center"/>
          </w:tcPr>
          <w:p w14:paraId="742C27B0">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6710B87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其他行政权力</w:t>
            </w:r>
          </w:p>
        </w:tc>
        <w:tc>
          <w:tcPr>
            <w:tcW w:w="1009" w:type="dxa"/>
            <w:tcBorders>
              <w:tl2br w:val="nil"/>
              <w:tr2bl w:val="nil"/>
            </w:tcBorders>
            <w:noWrap/>
            <w:vAlign w:val="center"/>
          </w:tcPr>
          <w:p w14:paraId="45A76E2C">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客运标志牌办理</w:t>
            </w:r>
          </w:p>
        </w:tc>
        <w:tc>
          <w:tcPr>
            <w:tcW w:w="1538" w:type="dxa"/>
            <w:tcBorders>
              <w:tl2br w:val="nil"/>
              <w:tr2bl w:val="nil"/>
            </w:tcBorders>
            <w:noWrap/>
            <w:vAlign w:val="center"/>
          </w:tcPr>
          <w:p w14:paraId="02E0371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《道路旅客运输及客运站管理规定》第二十四条　</w:t>
            </w:r>
          </w:p>
          <w:p w14:paraId="11CC36A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000000"/>
                <w:kern w:val="0"/>
                <w:sz w:val="18"/>
                <w:szCs w:val="18"/>
                <w:u w:val="none"/>
                <w:lang w:val="en-US" w:eastAsia="zh-CN" w:bidi="ar"/>
              </w:rPr>
            </w:pPr>
          </w:p>
        </w:tc>
        <w:tc>
          <w:tcPr>
            <w:tcW w:w="556" w:type="dxa"/>
            <w:tcBorders>
              <w:tl2br w:val="nil"/>
              <w:tr2bl w:val="nil"/>
            </w:tcBorders>
            <w:noWrap/>
            <w:vAlign w:val="center"/>
          </w:tcPr>
          <w:p w14:paraId="1189CF2F">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5335" w:type="dxa"/>
            <w:tcBorders>
              <w:tl2br w:val="nil"/>
              <w:tr2bl w:val="nil"/>
            </w:tcBorders>
            <w:noWrap/>
            <w:vAlign w:val="center"/>
          </w:tcPr>
          <w:p w14:paraId="7F65FCB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Chars="0" w:right="0" w:right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1.受理责任：依法受理申请人递交的材料；一次性告知补正材料。</w:t>
            </w:r>
          </w:p>
          <w:p w14:paraId="7BF884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Chars="0" w:right="0" w:right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2.审查责任：对提交的材料进行审查，提出审查意见。</w:t>
            </w:r>
          </w:p>
          <w:p w14:paraId="5521E17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Chars="0" w:right="0" w:right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3.决定责任：经审查符合要求的，予以配发；不符合要求的，不予配发并说明理由。</w:t>
            </w:r>
          </w:p>
          <w:p w14:paraId="7586946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Chars="0" w:right="0" w:right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4.送达责任：制发客运标志牌，依法信息公开。</w:t>
            </w:r>
          </w:p>
          <w:p w14:paraId="42EB66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Chars="0" w:right="0" w:rightChars="0"/>
              <w:jc w:val="left"/>
              <w:textAlignment w:val="center"/>
              <w:outlineLvl w:val="9"/>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5.事后监管责任：建立监督管理考核办法，对道路运输企业进行监督检查与考核，发现没有按照规定运营的责令整改并按照规定处罚。</w:t>
            </w:r>
          </w:p>
          <w:p w14:paraId="1438C4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6.其他：法律法规规章文件规定应履行的责任。</w:t>
            </w:r>
          </w:p>
        </w:tc>
        <w:tc>
          <w:tcPr>
            <w:tcW w:w="1159" w:type="dxa"/>
            <w:tcBorders>
              <w:tl2br w:val="nil"/>
              <w:tr2bl w:val="nil"/>
            </w:tcBorders>
            <w:noWrap/>
            <w:vAlign w:val="center"/>
          </w:tcPr>
          <w:p w14:paraId="4A97C37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《中华人民共和国监察法》《中华人民共和国行政许可法》《中华人民共和国安全生产法》《行政机关公务员处分条例》《四川省行政执法监督条例》等法律法规规章的相关规定</w:t>
            </w:r>
          </w:p>
        </w:tc>
        <w:tc>
          <w:tcPr>
            <w:tcW w:w="1199" w:type="dxa"/>
            <w:tcBorders>
              <w:tl2br w:val="nil"/>
              <w:tr2bl w:val="nil"/>
            </w:tcBorders>
            <w:noWrap/>
            <w:vAlign w:val="center"/>
          </w:tcPr>
          <w:p w14:paraId="5093C28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7E992B4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5F7903E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1A64602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p>
        </w:tc>
      </w:tr>
    </w:tbl>
    <w:p w14:paraId="03D4C2D8">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0351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35309D1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7E33D95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248D6C1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DC9170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75F9EE9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3E8E41F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6DABFDF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085D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6ACBBA6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11D34A8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4FE9BD8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15C0437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0EA9BA4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2E35C5C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29559A0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4E33AD6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26EC4EE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4727581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260A65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4DB4776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5C2B485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4E55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6BA4C1D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4</w:t>
            </w:r>
          </w:p>
        </w:tc>
        <w:tc>
          <w:tcPr>
            <w:tcW w:w="234" w:type="pct"/>
            <w:tcBorders>
              <w:tl2br w:val="nil"/>
              <w:tr2bl w:val="nil"/>
            </w:tcBorders>
            <w:noWrap/>
            <w:vAlign w:val="center"/>
          </w:tcPr>
          <w:p w14:paraId="13F0FC9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2265AA5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6EB3E36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5181534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38F33DE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013B035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0E663BD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5554F76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145EC9F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5EA9081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54EC83F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2FB30A5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3294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C530E0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1975B89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72DAC86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0658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713CC57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399D0944">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F8209F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573" w:type="dxa"/>
            <w:tcBorders>
              <w:tl2br w:val="nil"/>
              <w:tr2bl w:val="nil"/>
            </w:tcBorders>
            <w:noWrap/>
            <w:vAlign w:val="center"/>
          </w:tcPr>
          <w:p w14:paraId="3DA10015">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41EF0EB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其他行政权力</w:t>
            </w:r>
          </w:p>
        </w:tc>
        <w:tc>
          <w:tcPr>
            <w:tcW w:w="1009" w:type="dxa"/>
            <w:tcBorders>
              <w:tl2br w:val="nil"/>
              <w:tr2bl w:val="nil"/>
            </w:tcBorders>
            <w:noWrap/>
            <w:vAlign w:val="center"/>
          </w:tcPr>
          <w:p w14:paraId="3C6F03DB">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道路货运站（场）经营备案</w:t>
            </w:r>
          </w:p>
        </w:tc>
        <w:tc>
          <w:tcPr>
            <w:tcW w:w="1538" w:type="dxa"/>
            <w:tcBorders>
              <w:tl2br w:val="nil"/>
              <w:tr2bl w:val="nil"/>
            </w:tcBorders>
            <w:noWrap/>
            <w:vAlign w:val="center"/>
          </w:tcPr>
          <w:p w14:paraId="4DF1AD2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《道路货物运输及站场管理规定》第九条　</w:t>
            </w:r>
          </w:p>
          <w:p w14:paraId="6382F90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000000"/>
                <w:kern w:val="0"/>
                <w:sz w:val="18"/>
                <w:szCs w:val="18"/>
                <w:u w:val="none"/>
                <w:lang w:val="en-US" w:eastAsia="zh-CN" w:bidi="ar"/>
              </w:rPr>
            </w:pPr>
          </w:p>
        </w:tc>
        <w:tc>
          <w:tcPr>
            <w:tcW w:w="556" w:type="dxa"/>
            <w:tcBorders>
              <w:tl2br w:val="nil"/>
              <w:tr2bl w:val="nil"/>
            </w:tcBorders>
            <w:noWrap/>
            <w:vAlign w:val="center"/>
          </w:tcPr>
          <w:p w14:paraId="5BAE2BC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5335" w:type="dxa"/>
            <w:tcBorders>
              <w:tl2br w:val="nil"/>
              <w:tr2bl w:val="nil"/>
            </w:tcBorders>
            <w:noWrap/>
            <w:vAlign w:val="center"/>
          </w:tcPr>
          <w:p w14:paraId="6973567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1.受理责任：（1）公示备案的事项、依据、条件、数量、程序、期限以及需提交材料目录和申请书示范文本；（2）允许申请人当场补全或者更正错误，申请人不能当场补全或者更正的，实施机关当场或者在5日内向申请人出具《交通行政备案申请补正通知书》，一次性告知申请人需要补正的全部内容；（3）材料齐全、符合法定形式的，实施机关受理，出具《交通行政备案申请受理通知书》。</w:t>
            </w:r>
          </w:p>
          <w:p w14:paraId="7B99F21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2.审查责任：指派2名以上工作人员进行，对申请材料的实质内容进行审查。</w:t>
            </w:r>
          </w:p>
          <w:p w14:paraId="138033C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3.决定责任：（1）实施机关应当自受理申请之日起20日内作出交通行政许可决定。（2）申请人的申请符合法定条件、标准的，实施机关应当依法作出准予行政许可的决定，并出具《道路货物运输经营行政备案决定书》。实施机关依法作出不予行政许可的决定的，应当出具《不予交通行政备案决定书》，说明理由，并告知申请人享有依法申请行政复议或者提起行政诉讼的权利。</w:t>
            </w:r>
          </w:p>
          <w:p w14:paraId="761FD50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送达责任：（1）实施机关在作出准予或者不予许可决定后，应当在10日内向申请人送达《道路货物运输经营行政备案决定书》或者《不予交通行政备案决定书》。（2）实施机关作出准予交通行政许可决定的，应当在作出决定之日起10日内，向申请人颁发《道路运输经营许可证》。</w:t>
            </w:r>
          </w:p>
          <w:p w14:paraId="54BCE65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5.事后监管责任：依据《中华人民共和国道路运输条例》规定，县级以上道路运输管理机构负责具体实施道路运输管理工作。</w:t>
            </w:r>
          </w:p>
          <w:p w14:paraId="6692F99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6.其他法律法规规章文件规定应履行的责任。</w:t>
            </w:r>
          </w:p>
        </w:tc>
        <w:tc>
          <w:tcPr>
            <w:tcW w:w="1159" w:type="dxa"/>
            <w:tcBorders>
              <w:tl2br w:val="nil"/>
              <w:tr2bl w:val="nil"/>
            </w:tcBorders>
            <w:noWrap/>
            <w:vAlign w:val="center"/>
          </w:tcPr>
          <w:p w14:paraId="0AA5941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《中华人民共和国监察法》《中华人民共和国行政许可法》《中华人民共和国安全生产法》《行政机关公务员处分条例》《四川省行政执法监督条例》等法律法规规章的相关规定</w:t>
            </w:r>
          </w:p>
        </w:tc>
        <w:tc>
          <w:tcPr>
            <w:tcW w:w="1199" w:type="dxa"/>
            <w:tcBorders>
              <w:tl2br w:val="nil"/>
              <w:tr2bl w:val="nil"/>
            </w:tcBorders>
            <w:noWrap/>
            <w:vAlign w:val="center"/>
          </w:tcPr>
          <w:p w14:paraId="54361E0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52AF1FF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1EEA7C26">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5FAF20A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p>
        </w:tc>
      </w:tr>
    </w:tbl>
    <w:p w14:paraId="3B819BBF">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5CB5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3CC2568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1A73B4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1400DB5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21CB8D2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1FA18C4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39C3410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3D56677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61A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7FE1C07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A3EE78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08D04AA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005B094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38A38E3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48DADAF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6ADDAD6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5F449B9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1F3B0EB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543D464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82BB98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05E2787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7B26EAC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0CB1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3E2AD05F">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5</w:t>
            </w:r>
          </w:p>
        </w:tc>
        <w:tc>
          <w:tcPr>
            <w:tcW w:w="234" w:type="pct"/>
            <w:tcBorders>
              <w:tl2br w:val="nil"/>
              <w:tr2bl w:val="nil"/>
            </w:tcBorders>
            <w:noWrap/>
            <w:vAlign w:val="center"/>
          </w:tcPr>
          <w:p w14:paraId="4515FC9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06E232D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389BCA6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597BF4B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0E81D14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6013A6B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6BE0314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49C72D7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065D050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1200A41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58FDC21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442577C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157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667F421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72CF8C3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28CB0ED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6E8D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543D249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80AA10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1BC1890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40A891B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14A430D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556DD6A6">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lang w:val="en-US" w:eastAsia="zh-CN"/>
              </w:rPr>
              <w:t>对交通运输建设工程领域承包单位拒绝向监理企业提供必要的资料，或未经监理工程师签字认可，擅自将建筑材料、建筑构配件和设备在工程上使用或安装，或擅自进行下一道工序施工的行政处罚</w:t>
            </w:r>
          </w:p>
        </w:tc>
        <w:tc>
          <w:tcPr>
            <w:tcW w:w="1538" w:type="dxa"/>
            <w:tcBorders>
              <w:tl2br w:val="nil"/>
              <w:tr2bl w:val="nil"/>
            </w:tcBorders>
            <w:noWrap/>
            <w:vAlign w:val="center"/>
          </w:tcPr>
          <w:p w14:paraId="33272C1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b w:val="0"/>
                <w:bCs/>
                <w:i w:val="0"/>
                <w:iCs w:val="0"/>
                <w:caps w:val="0"/>
                <w:color w:val="000000"/>
                <w:spacing w:val="0"/>
                <w:sz w:val="18"/>
                <w:szCs w:val="18"/>
                <w:shd w:val="clear" w:fill="FFFFFF"/>
              </w:rPr>
              <w:t>【政府规章】《四川省建设工程监理规定》 第二十一条</w:t>
            </w:r>
            <w:r>
              <w:rPr>
                <w:rFonts w:hint="default" w:ascii="Times New Roman" w:hAnsi="Times New Roman" w:eastAsia="黑体" w:cs="Times New Roman"/>
                <w:b w:val="0"/>
                <w:bCs/>
                <w:i w:val="0"/>
                <w:iCs w:val="0"/>
                <w:caps w:val="0"/>
                <w:color w:val="000000"/>
                <w:spacing w:val="0"/>
                <w:sz w:val="18"/>
                <w:szCs w:val="18"/>
                <w:shd w:val="clear" w:fill="FFFFFF"/>
                <w:lang w:eastAsia="zh-CN"/>
              </w:rPr>
              <w:t>、</w:t>
            </w:r>
            <w:r>
              <w:rPr>
                <w:rFonts w:hint="default" w:ascii="Times New Roman" w:hAnsi="Times New Roman" w:eastAsia="黑体" w:cs="Times New Roman"/>
                <w:b w:val="0"/>
                <w:bCs/>
                <w:i w:val="0"/>
                <w:iCs w:val="0"/>
                <w:caps w:val="0"/>
                <w:color w:val="000000"/>
                <w:spacing w:val="0"/>
                <w:sz w:val="18"/>
                <w:szCs w:val="18"/>
                <w:shd w:val="clear" w:fill="FFFFFF"/>
              </w:rPr>
              <w:t>第二十三条第一款</w:t>
            </w:r>
            <w:r>
              <w:rPr>
                <w:rFonts w:hint="default" w:ascii="Times New Roman" w:hAnsi="Times New Roman" w:eastAsia="黑体" w:cs="Times New Roman"/>
                <w:b w:val="0"/>
                <w:bCs/>
                <w:i w:val="0"/>
                <w:iCs w:val="0"/>
                <w:caps w:val="0"/>
                <w:color w:val="000000"/>
                <w:spacing w:val="0"/>
                <w:sz w:val="18"/>
                <w:szCs w:val="18"/>
                <w:shd w:val="clear" w:fill="FFFFFF"/>
                <w:lang w:eastAsia="zh-CN"/>
              </w:rPr>
              <w:t>、</w:t>
            </w:r>
            <w:r>
              <w:rPr>
                <w:rFonts w:hint="default" w:ascii="Times New Roman" w:hAnsi="Times New Roman" w:eastAsia="黑体" w:cs="Times New Roman"/>
                <w:b w:val="0"/>
                <w:bCs/>
                <w:i w:val="0"/>
                <w:iCs w:val="0"/>
                <w:caps w:val="0"/>
                <w:color w:val="000000"/>
                <w:spacing w:val="0"/>
                <w:sz w:val="18"/>
                <w:szCs w:val="18"/>
                <w:shd w:val="clear" w:fill="FFFFFF"/>
                <w:lang w:val="en-US" w:eastAsia="zh-CN"/>
              </w:rPr>
              <w:t>第三十四条</w:t>
            </w:r>
          </w:p>
        </w:tc>
        <w:tc>
          <w:tcPr>
            <w:tcW w:w="556" w:type="dxa"/>
            <w:tcBorders>
              <w:tl2br w:val="nil"/>
              <w:tr2bl w:val="nil"/>
            </w:tcBorders>
            <w:noWrap/>
            <w:vAlign w:val="center"/>
          </w:tcPr>
          <w:p w14:paraId="3184565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highlight w:val="yellow"/>
                <w:u w:val="none"/>
                <w:lang w:val="en-US" w:eastAsia="zh-CN" w:bidi="ar"/>
              </w:rPr>
            </w:pPr>
          </w:p>
          <w:p w14:paraId="0A86546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6099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sz w:val="18"/>
                <w:szCs w:val="18"/>
                <w:lang w:val="en-US" w:eastAsia="zh-CN" w:bidi="ar"/>
              </w:rPr>
            </w:pPr>
            <w:r>
              <w:rPr>
                <w:rFonts w:hint="default" w:ascii="Times New Roman" w:hAnsi="Times New Roman" w:eastAsia="黑体" w:cs="Times New Roman"/>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0B4FC60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1D570AF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28E69F1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r>
              <w:rPr>
                <w:rFonts w:hint="default" w:ascii="Times New Roman" w:hAnsi="Times New Roman" w:eastAsia="黑体" w:cs="Times New Roman"/>
                <w:color w:val="000000"/>
                <w:sz w:val="18"/>
                <w:szCs w:val="18"/>
                <w:u w:val="none"/>
                <w:lang w:val="en-US" w:eastAsia="zh-CN" w:bidi="ar"/>
              </w:rPr>
              <w:t>告知责任：作出行政处罚决定前，应制作《交通违法行为通知书》送达当事人，符合听证规定的，制作并送达《听证通知书》。</w:t>
            </w:r>
          </w:p>
          <w:p w14:paraId="0C09058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r>
              <w:rPr>
                <w:rFonts w:hint="default" w:ascii="Times New Roman" w:hAnsi="Times New Roman" w:eastAsia="黑体" w:cs="Times New Roman"/>
                <w:color w:val="000000"/>
                <w:sz w:val="18"/>
                <w:szCs w:val="18"/>
                <w:u w:val="none"/>
                <w:lang w:val="en-US" w:eastAsia="zh-CN" w:bidi="ar"/>
              </w:rPr>
              <w:t>决定责任：制作《行政处罚决定书》，载明违法事实、处罚依据、救济途径等。</w:t>
            </w:r>
          </w:p>
          <w:p w14:paraId="1FD0542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r>
              <w:rPr>
                <w:rFonts w:hint="default" w:ascii="Times New Roman" w:hAnsi="Times New Roman" w:eastAsia="黑体" w:cs="Times New Roman"/>
                <w:color w:val="000000"/>
                <w:sz w:val="18"/>
                <w:szCs w:val="18"/>
                <w:u w:val="none"/>
                <w:lang w:val="en-US" w:eastAsia="zh-CN" w:bidi="ar"/>
              </w:rPr>
              <w:t>送达责任：按照法定方式将《行政处罚决定书》送达当事人。</w:t>
            </w:r>
          </w:p>
          <w:p w14:paraId="6A22D19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r>
              <w:rPr>
                <w:rFonts w:hint="default" w:ascii="Times New Roman" w:hAnsi="Times New Roman" w:eastAsia="黑体" w:cs="Times New Roman"/>
                <w:color w:val="000000"/>
                <w:sz w:val="18"/>
                <w:szCs w:val="18"/>
                <w:u w:val="none"/>
                <w:lang w:val="en-US" w:eastAsia="zh-CN" w:bidi="ar"/>
              </w:rPr>
              <w:t>执行责任：依据生效的处罚决定，处以罚款的实行罚缴分离，无强制执行权的处罚事项申请人民法院强制执行。</w:t>
            </w:r>
          </w:p>
          <w:p w14:paraId="4823929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8.</w:t>
            </w:r>
            <w:r>
              <w:rPr>
                <w:rFonts w:hint="default" w:ascii="Times New Roman" w:hAnsi="Times New Roman" w:eastAsia="黑体" w:cs="Times New Roman"/>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0D2E5AA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《中华人民共和国行政处罚法》（</w:t>
            </w:r>
            <w:r>
              <w:rPr>
                <w:rFonts w:hint="default" w:ascii="Times New Roman" w:hAnsi="Times New Roman" w:eastAsia="黑体" w:cs="Times New Roman"/>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28691E1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追责情形：《中华人民共和国行政处罚法》第七十六条；</w:t>
            </w:r>
            <w:r>
              <w:rPr>
                <w:rFonts w:hint="default" w:eastAsia="黑体" w:cs="Times New Roman"/>
                <w:i w:val="0"/>
                <w:iCs w:val="0"/>
                <w:color w:val="000000"/>
                <w:kern w:val="0"/>
                <w:sz w:val="18"/>
                <w:szCs w:val="18"/>
                <w:u w:val="none"/>
                <w:lang w:val="en-US" w:eastAsia="zh-CN" w:bidi="ar"/>
              </w:rPr>
              <w:t>《行政机关公务员处分条例》</w:t>
            </w:r>
            <w:r>
              <w:rPr>
                <w:rFonts w:hint="default" w:ascii="Times New Roman" w:hAnsi="Times New Roman" w:eastAsia="黑体" w:cs="Times New Roman"/>
                <w:i w:val="0"/>
                <w:iCs w:val="0"/>
                <w:color w:val="000000"/>
                <w:kern w:val="0"/>
                <w:sz w:val="18"/>
                <w:szCs w:val="18"/>
                <w:u w:val="none"/>
                <w:lang w:val="en-US" w:eastAsia="zh-CN" w:bidi="ar"/>
              </w:rPr>
              <w:t>第二十一条规定的情形，以及其他依法应当追究的情形。</w:t>
            </w:r>
          </w:p>
          <w:p w14:paraId="60EC21B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0B4146F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6BF4B36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6662D813">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6D0D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5D9FA0D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3B8FD90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0D34D62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0B4066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7EED606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375E748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0F9F44A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39DB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246CDF0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5C65EB7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0C6189C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1125C39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2278850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420D0A6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3FDC6C7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315DD6B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58B92B1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2E51A56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866DF7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101E27C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46050B2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EEB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0F5EF7C7">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6</w:t>
            </w:r>
          </w:p>
        </w:tc>
        <w:tc>
          <w:tcPr>
            <w:tcW w:w="234" w:type="pct"/>
            <w:tcBorders>
              <w:tl2br w:val="nil"/>
              <w:tr2bl w:val="nil"/>
            </w:tcBorders>
            <w:noWrap/>
            <w:vAlign w:val="center"/>
          </w:tcPr>
          <w:p w14:paraId="76E98F6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613DF16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1764FF0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217F81A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448EA1C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2C5A12D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71FFE88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23C716B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69EABB3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4CF85A6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392BDE6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07525E7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5893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F5FF5E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6753DC1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25FAC17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6636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5522BEC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048539D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45B56B6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366C01D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3624B47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302D685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lang w:val="en-US" w:eastAsia="zh-CN"/>
              </w:rPr>
              <w:t>对交通运输建设工程领域建设单位擅自撤换现场监理工程师等行为的行政处罚</w:t>
            </w:r>
          </w:p>
        </w:tc>
        <w:tc>
          <w:tcPr>
            <w:tcW w:w="1538" w:type="dxa"/>
            <w:tcBorders>
              <w:tl2br w:val="nil"/>
              <w:tr2bl w:val="nil"/>
            </w:tcBorders>
            <w:noWrap/>
            <w:vAlign w:val="center"/>
          </w:tcPr>
          <w:p w14:paraId="5CFA9DF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b w:val="0"/>
                <w:bCs/>
                <w:i w:val="0"/>
                <w:iCs w:val="0"/>
                <w:caps w:val="0"/>
                <w:color w:val="000000"/>
                <w:spacing w:val="0"/>
                <w:sz w:val="18"/>
                <w:szCs w:val="18"/>
                <w:shd w:val="clear" w:fill="FFFFFF"/>
              </w:rPr>
              <w:t>【政府规章】《四川省建设工程监理规定》第</w:t>
            </w:r>
            <w:r>
              <w:rPr>
                <w:rFonts w:hint="default" w:ascii="Times New Roman" w:hAnsi="Times New Roman" w:eastAsia="黑体" w:cs="Times New Roman"/>
                <w:b w:val="0"/>
                <w:bCs/>
                <w:i w:val="0"/>
                <w:iCs w:val="0"/>
                <w:caps w:val="0"/>
                <w:color w:val="000000"/>
                <w:spacing w:val="0"/>
                <w:sz w:val="18"/>
                <w:szCs w:val="18"/>
                <w:shd w:val="clear" w:fill="FFFFFF"/>
                <w:lang w:val="en-US" w:eastAsia="zh-CN"/>
              </w:rPr>
              <w:t>十八</w:t>
            </w:r>
            <w:r>
              <w:rPr>
                <w:rFonts w:hint="default" w:ascii="Times New Roman" w:hAnsi="Times New Roman" w:eastAsia="黑体" w:cs="Times New Roman"/>
                <w:b w:val="0"/>
                <w:bCs/>
                <w:i w:val="0"/>
                <w:iCs w:val="0"/>
                <w:caps w:val="0"/>
                <w:color w:val="000000"/>
                <w:spacing w:val="0"/>
                <w:sz w:val="18"/>
                <w:szCs w:val="18"/>
                <w:shd w:val="clear" w:fill="FFFFFF"/>
              </w:rPr>
              <w:t>条</w:t>
            </w:r>
            <w:r>
              <w:rPr>
                <w:rFonts w:hint="default" w:ascii="Times New Roman" w:hAnsi="Times New Roman" w:eastAsia="黑体" w:cs="Times New Roman"/>
                <w:b w:val="0"/>
                <w:bCs/>
                <w:i w:val="0"/>
                <w:iCs w:val="0"/>
                <w:caps w:val="0"/>
                <w:color w:val="000000"/>
                <w:spacing w:val="0"/>
                <w:sz w:val="18"/>
                <w:szCs w:val="18"/>
                <w:shd w:val="clear" w:fill="FFFFFF"/>
                <w:lang w:eastAsia="zh-CN"/>
              </w:rPr>
              <w:t>、</w:t>
            </w:r>
            <w:r>
              <w:rPr>
                <w:rFonts w:hint="default" w:ascii="Times New Roman" w:hAnsi="Times New Roman" w:eastAsia="黑体" w:cs="Times New Roman"/>
                <w:b w:val="0"/>
                <w:bCs/>
                <w:i w:val="0"/>
                <w:iCs w:val="0"/>
                <w:caps w:val="0"/>
                <w:color w:val="000000"/>
                <w:spacing w:val="0"/>
                <w:sz w:val="18"/>
                <w:szCs w:val="18"/>
                <w:shd w:val="clear" w:fill="FFFFFF"/>
                <w:lang w:val="en-US" w:eastAsia="zh-CN"/>
              </w:rPr>
              <w:t>第三十条</w:t>
            </w:r>
          </w:p>
        </w:tc>
        <w:tc>
          <w:tcPr>
            <w:tcW w:w="556" w:type="dxa"/>
            <w:tcBorders>
              <w:tl2br w:val="nil"/>
              <w:tr2bl w:val="nil"/>
            </w:tcBorders>
            <w:noWrap/>
            <w:vAlign w:val="center"/>
          </w:tcPr>
          <w:p w14:paraId="1346343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5822972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sz w:val="18"/>
                <w:szCs w:val="18"/>
                <w:lang w:val="en-US" w:eastAsia="zh-CN" w:bidi="ar"/>
              </w:rPr>
            </w:pPr>
            <w:r>
              <w:rPr>
                <w:rFonts w:hint="default" w:ascii="Times New Roman" w:hAnsi="Times New Roman" w:eastAsia="黑体" w:cs="Times New Roman"/>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30EB98B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05E35CB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42B9946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r>
              <w:rPr>
                <w:rFonts w:hint="default" w:ascii="Times New Roman" w:hAnsi="Times New Roman" w:eastAsia="黑体" w:cs="Times New Roman"/>
                <w:color w:val="000000"/>
                <w:sz w:val="18"/>
                <w:szCs w:val="18"/>
                <w:u w:val="none"/>
                <w:lang w:val="en-US" w:eastAsia="zh-CN" w:bidi="ar"/>
              </w:rPr>
              <w:t>告知责任：作出行政处罚决定前，应制作《交通违法行为通知书》送达当事人，符合听证规定的，制作并送达《听证通知书》。</w:t>
            </w:r>
          </w:p>
          <w:p w14:paraId="7B57D83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r>
              <w:rPr>
                <w:rFonts w:hint="default" w:ascii="Times New Roman" w:hAnsi="Times New Roman" w:eastAsia="黑体" w:cs="Times New Roman"/>
                <w:color w:val="000000"/>
                <w:sz w:val="18"/>
                <w:szCs w:val="18"/>
                <w:u w:val="none"/>
                <w:lang w:val="en-US" w:eastAsia="zh-CN" w:bidi="ar"/>
              </w:rPr>
              <w:t>决定责任：制作《行政处罚决定书》，载明违法事实、处罚依据、救济途径等。</w:t>
            </w:r>
          </w:p>
          <w:p w14:paraId="6BA21A1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r>
              <w:rPr>
                <w:rFonts w:hint="default" w:ascii="Times New Roman" w:hAnsi="Times New Roman" w:eastAsia="黑体" w:cs="Times New Roman"/>
                <w:color w:val="000000"/>
                <w:sz w:val="18"/>
                <w:szCs w:val="18"/>
                <w:u w:val="none"/>
                <w:lang w:val="en-US" w:eastAsia="zh-CN" w:bidi="ar"/>
              </w:rPr>
              <w:t>送达责任：按照法定方式将《行政处罚决定书》送达当事人。</w:t>
            </w:r>
          </w:p>
          <w:p w14:paraId="10C0DA1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r>
              <w:rPr>
                <w:rFonts w:hint="default" w:ascii="Times New Roman" w:hAnsi="Times New Roman" w:eastAsia="黑体" w:cs="Times New Roman"/>
                <w:color w:val="000000"/>
                <w:sz w:val="18"/>
                <w:szCs w:val="18"/>
                <w:u w:val="none"/>
                <w:lang w:val="en-US" w:eastAsia="zh-CN" w:bidi="ar"/>
              </w:rPr>
              <w:t>执行责任：依据生效的处罚决定，处以罚款的实行罚缴分离，无强制执行权的处罚事项申请人民法院强制执行。</w:t>
            </w:r>
          </w:p>
          <w:p w14:paraId="6928649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8.</w:t>
            </w:r>
            <w:r>
              <w:rPr>
                <w:rFonts w:hint="default" w:ascii="Times New Roman" w:hAnsi="Times New Roman" w:eastAsia="黑体" w:cs="Times New Roman"/>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60763B8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《中华人民共和国行政处罚法》（</w:t>
            </w:r>
            <w:r>
              <w:rPr>
                <w:rFonts w:hint="default" w:ascii="Times New Roman" w:hAnsi="Times New Roman" w:eastAsia="黑体" w:cs="Times New Roman"/>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49E7CE0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06AB2A3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7880A5C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2D5CBDD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6D74E71F">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6C6D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6C89270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62B064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3B5500F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7FECBC6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38DBE41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1A7761D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5D694B9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004A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69AD798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410ABD3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1918439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0608B73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2E4AF3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34534F2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51B5470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7945DCC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5E84955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4A6C42C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0734595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0E8A263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33A7F6C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65D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C15872D">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7</w:t>
            </w:r>
          </w:p>
        </w:tc>
        <w:tc>
          <w:tcPr>
            <w:tcW w:w="234" w:type="pct"/>
            <w:tcBorders>
              <w:tl2br w:val="nil"/>
              <w:tr2bl w:val="nil"/>
            </w:tcBorders>
            <w:noWrap/>
            <w:vAlign w:val="center"/>
          </w:tcPr>
          <w:p w14:paraId="357D28C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4B73515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6DFF59C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4842188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76CA01A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2E864CA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3A105D9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5C4ED05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7F57B86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23970E2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1645EE2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411C802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164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D4A891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5B5BF8F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32D9D15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4C9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16560F9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4F52ECD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E46879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4BFAC18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17947EBC">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242192C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对交通运输建设工程领域承担施工建设监理业务的监理机构未进驻施工现场的行政处罚</w:t>
            </w:r>
          </w:p>
        </w:tc>
        <w:tc>
          <w:tcPr>
            <w:tcW w:w="1538" w:type="dxa"/>
            <w:tcBorders>
              <w:tl2br w:val="nil"/>
              <w:tr2bl w:val="nil"/>
            </w:tcBorders>
            <w:noWrap/>
            <w:vAlign w:val="center"/>
          </w:tcPr>
          <w:p w14:paraId="51EF4F8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i w:val="0"/>
                <w:iCs w:val="0"/>
                <w:caps w:val="0"/>
                <w:color w:val="000000"/>
                <w:spacing w:val="0"/>
                <w:sz w:val="18"/>
                <w:szCs w:val="18"/>
                <w:shd w:val="clear" w:fill="FFFFFF"/>
              </w:rPr>
              <w:t>【政府规章】《四川省建设工程监理规定》第十七条</w:t>
            </w:r>
            <w:r>
              <w:rPr>
                <w:rFonts w:hint="eastAsia" w:ascii="黑体" w:hAnsi="黑体" w:eastAsia="黑体" w:cs="黑体"/>
                <w:b w:val="0"/>
                <w:bCs/>
                <w:i w:val="0"/>
                <w:iCs w:val="0"/>
                <w:caps w:val="0"/>
                <w:color w:val="000000"/>
                <w:spacing w:val="0"/>
                <w:sz w:val="18"/>
                <w:szCs w:val="18"/>
                <w:shd w:val="clear" w:fill="FFFFFF"/>
                <w:lang w:eastAsia="zh-CN"/>
              </w:rPr>
              <w:t>、</w:t>
            </w:r>
            <w:r>
              <w:rPr>
                <w:rFonts w:hint="eastAsia" w:ascii="黑体" w:hAnsi="黑体" w:eastAsia="黑体" w:cs="黑体"/>
                <w:b w:val="0"/>
                <w:bCs/>
                <w:i w:val="0"/>
                <w:iCs w:val="0"/>
                <w:caps w:val="0"/>
                <w:color w:val="000000"/>
                <w:spacing w:val="0"/>
                <w:sz w:val="18"/>
                <w:szCs w:val="18"/>
                <w:shd w:val="clear" w:fill="FFFFFF"/>
              </w:rPr>
              <w:t>第三十一条</w:t>
            </w:r>
          </w:p>
        </w:tc>
        <w:tc>
          <w:tcPr>
            <w:tcW w:w="556" w:type="dxa"/>
            <w:tcBorders>
              <w:tl2br w:val="nil"/>
              <w:tr2bl w:val="nil"/>
            </w:tcBorders>
            <w:noWrap/>
            <w:vAlign w:val="center"/>
          </w:tcPr>
          <w:p w14:paraId="284FF52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0B061E1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3FBF2EB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02B0BAE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45225C1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6A06DE1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2C609A5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0794D90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704032D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71AC8B1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6F6A554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574D61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15B597B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5880852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1277ECE1">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6102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16CA095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FA761D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17EEFA1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0A51CC1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6139A0C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6A4E775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4898B9C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33E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22C2564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17CDD03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36ACF8C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4115987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20C61CC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5656420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4163A38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05ECB33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7F7F782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78EFCFA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5AB3CE0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31EF4B8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40E53BC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7688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53020077">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8</w:t>
            </w:r>
          </w:p>
        </w:tc>
        <w:tc>
          <w:tcPr>
            <w:tcW w:w="234" w:type="pct"/>
            <w:tcBorders>
              <w:tl2br w:val="nil"/>
              <w:tr2bl w:val="nil"/>
            </w:tcBorders>
            <w:noWrap/>
            <w:vAlign w:val="center"/>
          </w:tcPr>
          <w:p w14:paraId="6E23055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469F774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2BC54BC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1C3944A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3BDA060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0D6285E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51F552D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077FA90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304F3E9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0648CD6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44760C3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60D98AB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0FA4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439791D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106194C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25A2AE8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0E64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4FA0492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710009F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E824EA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10C3B77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729D17B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126B2AA7">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对交通运输建设工程领域监理工程师未经注册从事工程监理活动等行为的行政处罚</w:t>
            </w:r>
          </w:p>
        </w:tc>
        <w:tc>
          <w:tcPr>
            <w:tcW w:w="1538" w:type="dxa"/>
            <w:tcBorders>
              <w:tl2br w:val="nil"/>
              <w:tr2bl w:val="nil"/>
            </w:tcBorders>
            <w:noWrap/>
            <w:vAlign w:val="center"/>
          </w:tcPr>
          <w:p w14:paraId="5E08073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i w:val="0"/>
                <w:iCs w:val="0"/>
                <w:caps w:val="0"/>
                <w:color w:val="000000"/>
                <w:spacing w:val="0"/>
                <w:sz w:val="18"/>
                <w:szCs w:val="18"/>
                <w:shd w:val="clear" w:fill="FFFFFF"/>
              </w:rPr>
              <w:t>【政府规章】《四川省建设工程监理规定》第</w:t>
            </w:r>
            <w:r>
              <w:rPr>
                <w:rFonts w:hint="eastAsia" w:ascii="黑体" w:hAnsi="黑体" w:eastAsia="黑体" w:cs="黑体"/>
                <w:b w:val="0"/>
                <w:bCs/>
                <w:i w:val="0"/>
                <w:iCs w:val="0"/>
                <w:caps w:val="0"/>
                <w:color w:val="000000"/>
                <w:spacing w:val="0"/>
                <w:sz w:val="18"/>
                <w:szCs w:val="18"/>
                <w:shd w:val="clear" w:fill="FFFFFF"/>
                <w:lang w:val="en-US" w:eastAsia="zh-CN"/>
              </w:rPr>
              <w:t>六</w:t>
            </w:r>
            <w:r>
              <w:rPr>
                <w:rFonts w:hint="eastAsia" w:ascii="黑体" w:hAnsi="黑体" w:eastAsia="黑体" w:cs="黑体"/>
                <w:b w:val="0"/>
                <w:bCs/>
                <w:i w:val="0"/>
                <w:iCs w:val="0"/>
                <w:caps w:val="0"/>
                <w:color w:val="000000"/>
                <w:spacing w:val="0"/>
                <w:sz w:val="18"/>
                <w:szCs w:val="18"/>
                <w:shd w:val="clear" w:fill="FFFFFF"/>
              </w:rPr>
              <w:t>条</w:t>
            </w:r>
            <w:r>
              <w:rPr>
                <w:rFonts w:hint="eastAsia" w:ascii="黑体" w:hAnsi="黑体" w:eastAsia="黑体" w:cs="黑体"/>
                <w:b w:val="0"/>
                <w:bCs/>
                <w:i w:val="0"/>
                <w:iCs w:val="0"/>
                <w:caps w:val="0"/>
                <w:color w:val="000000"/>
                <w:spacing w:val="0"/>
                <w:sz w:val="18"/>
                <w:szCs w:val="18"/>
                <w:shd w:val="clear" w:fill="FFFFFF"/>
                <w:lang w:eastAsia="zh-CN"/>
              </w:rPr>
              <w:t>、</w:t>
            </w:r>
            <w:r>
              <w:rPr>
                <w:rFonts w:hint="eastAsia" w:ascii="黑体" w:hAnsi="黑体" w:eastAsia="黑体" w:cs="黑体"/>
                <w:b w:val="0"/>
                <w:bCs/>
                <w:i w:val="0"/>
                <w:iCs w:val="0"/>
                <w:caps w:val="0"/>
                <w:color w:val="000000"/>
                <w:spacing w:val="0"/>
                <w:sz w:val="18"/>
                <w:szCs w:val="18"/>
                <w:shd w:val="clear" w:fill="FFFFFF"/>
              </w:rPr>
              <w:t>第三十</w:t>
            </w:r>
            <w:r>
              <w:rPr>
                <w:rFonts w:hint="eastAsia" w:ascii="黑体" w:hAnsi="黑体" w:eastAsia="黑体" w:cs="黑体"/>
                <w:b w:val="0"/>
                <w:bCs/>
                <w:i w:val="0"/>
                <w:iCs w:val="0"/>
                <w:caps w:val="0"/>
                <w:color w:val="000000"/>
                <w:spacing w:val="0"/>
                <w:sz w:val="18"/>
                <w:szCs w:val="18"/>
                <w:shd w:val="clear" w:fill="FFFFFF"/>
                <w:lang w:val="en-US" w:eastAsia="zh-CN"/>
              </w:rPr>
              <w:t>二</w:t>
            </w:r>
            <w:r>
              <w:rPr>
                <w:rFonts w:hint="eastAsia" w:ascii="黑体" w:hAnsi="黑体" w:eastAsia="黑体" w:cs="黑体"/>
                <w:b w:val="0"/>
                <w:bCs/>
                <w:i w:val="0"/>
                <w:iCs w:val="0"/>
                <w:caps w:val="0"/>
                <w:color w:val="000000"/>
                <w:spacing w:val="0"/>
                <w:sz w:val="18"/>
                <w:szCs w:val="18"/>
                <w:shd w:val="clear" w:fill="FFFFFF"/>
              </w:rPr>
              <w:t>条</w:t>
            </w:r>
          </w:p>
        </w:tc>
        <w:tc>
          <w:tcPr>
            <w:tcW w:w="556" w:type="dxa"/>
            <w:tcBorders>
              <w:tl2br w:val="nil"/>
              <w:tr2bl w:val="nil"/>
            </w:tcBorders>
            <w:noWrap/>
            <w:vAlign w:val="center"/>
          </w:tcPr>
          <w:p w14:paraId="429CB06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7885C17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4375329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32B3776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3B4C8EC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4E30F1D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73BC855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44B5FB8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6D00824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684B9CF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673CFEA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6068EF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39ABA2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471FD77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1B1B5EB9">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2494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6513832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119AB8F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586C9B1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0A79024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1B513BC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5D59A9A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6E10860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6E8D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639CEAC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0FAE442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479926B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3C5BF3B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4061692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504FE3C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727A281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0B1D365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549ED6B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6B60AE0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5D584FE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559EE01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2AA6DE2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4039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CC79C6A">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9</w:t>
            </w:r>
          </w:p>
        </w:tc>
        <w:tc>
          <w:tcPr>
            <w:tcW w:w="234" w:type="pct"/>
            <w:tcBorders>
              <w:tl2br w:val="nil"/>
              <w:tr2bl w:val="nil"/>
            </w:tcBorders>
            <w:noWrap/>
            <w:vAlign w:val="center"/>
          </w:tcPr>
          <w:p w14:paraId="2B17F36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4E69BF4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1356E07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62750F8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60BFA12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59D0AA7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7F58D6F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43E16DC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326701B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4358819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3BECE21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52FD9DC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1155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0AD8152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247846F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6314681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7BD1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1B8376A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3455A8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DFF296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2E14F23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2A93532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04D84770">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对危险货物港口经营人未建立安全风险分级管控制度或者未按照安全风险分级采取相应管控措施；进行吊装、动火、临时用电以及国务院应急管理部门会同国务院有关部门规定的其他危险作业，未安排专门人员进行现场安全管理的行政处罚</w:t>
            </w:r>
          </w:p>
        </w:tc>
        <w:tc>
          <w:tcPr>
            <w:tcW w:w="1538" w:type="dxa"/>
            <w:tcBorders>
              <w:tl2br w:val="nil"/>
              <w:tr2bl w:val="nil"/>
            </w:tcBorders>
            <w:noWrap/>
            <w:vAlign w:val="center"/>
          </w:tcPr>
          <w:p w14:paraId="2949F6D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i w:val="0"/>
                <w:iCs w:val="0"/>
                <w:caps w:val="0"/>
                <w:color w:val="000000"/>
                <w:spacing w:val="0"/>
                <w:sz w:val="18"/>
                <w:szCs w:val="18"/>
                <w:shd w:val="clear" w:fill="FFFFFF"/>
              </w:rPr>
              <w:t>《</w:t>
            </w:r>
            <w:r>
              <w:rPr>
                <w:rFonts w:hint="eastAsia" w:ascii="黑体" w:hAnsi="黑体" w:eastAsia="黑体" w:cs="黑体"/>
                <w:b w:val="0"/>
                <w:bCs w:val="0"/>
                <w:i w:val="0"/>
                <w:iCs w:val="0"/>
                <w:caps w:val="0"/>
                <w:color w:val="191919"/>
                <w:spacing w:val="0"/>
                <w:sz w:val="18"/>
                <w:szCs w:val="18"/>
                <w:shd w:val="clear" w:fill="FFFFFF"/>
              </w:rPr>
              <w:t>港口危险货物安全管理规定</w:t>
            </w:r>
            <w:r>
              <w:rPr>
                <w:rFonts w:hint="eastAsia" w:ascii="黑体" w:hAnsi="黑体" w:eastAsia="黑体" w:cs="黑体"/>
                <w:b w:val="0"/>
                <w:bCs w:val="0"/>
                <w:i w:val="0"/>
                <w:iCs w:val="0"/>
                <w:caps w:val="0"/>
                <w:color w:val="000000"/>
                <w:spacing w:val="0"/>
                <w:sz w:val="18"/>
                <w:szCs w:val="18"/>
                <w:shd w:val="clear" w:fill="FFFFFF"/>
              </w:rPr>
              <w:t>》第</w:t>
            </w:r>
            <w:r>
              <w:rPr>
                <w:rFonts w:hint="eastAsia" w:ascii="黑体" w:hAnsi="黑体" w:eastAsia="黑体" w:cs="黑体"/>
                <w:b w:val="0"/>
                <w:bCs w:val="0"/>
                <w:i w:val="0"/>
                <w:iCs w:val="0"/>
                <w:caps w:val="0"/>
                <w:color w:val="000000"/>
                <w:spacing w:val="0"/>
                <w:sz w:val="18"/>
                <w:szCs w:val="18"/>
                <w:shd w:val="clear" w:fill="FFFFFF"/>
                <w:lang w:val="en-US" w:eastAsia="zh-CN"/>
              </w:rPr>
              <w:t>七十六</w:t>
            </w:r>
            <w:r>
              <w:rPr>
                <w:rFonts w:hint="eastAsia" w:ascii="黑体" w:hAnsi="黑体" w:eastAsia="黑体" w:cs="黑体"/>
                <w:b w:val="0"/>
                <w:bCs w:val="0"/>
                <w:i w:val="0"/>
                <w:iCs w:val="0"/>
                <w:caps w:val="0"/>
                <w:color w:val="000000"/>
                <w:spacing w:val="0"/>
                <w:sz w:val="18"/>
                <w:szCs w:val="18"/>
                <w:shd w:val="clear" w:fill="FFFFFF"/>
              </w:rPr>
              <w:t>条</w:t>
            </w:r>
          </w:p>
        </w:tc>
        <w:tc>
          <w:tcPr>
            <w:tcW w:w="556" w:type="dxa"/>
            <w:tcBorders>
              <w:tl2br w:val="nil"/>
              <w:tr2bl w:val="nil"/>
            </w:tcBorders>
            <w:noWrap/>
            <w:vAlign w:val="center"/>
          </w:tcPr>
          <w:p w14:paraId="4900F4E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5B67903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6D6223E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4EA265C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0C1471A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00BF492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7ACA42F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4196E31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12084239">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13C042F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106FF47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2F78EC3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7B9FCB0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27C2A5F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28047EF8">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176A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2DB2BA4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28D2B86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69AA368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5798BF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0D621BC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11FB05D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52FD8BC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3BF0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115668E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10365FE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5E48A57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28F4240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0FDF442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1C133D9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1DCF9E2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4BCEE8F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4BA0C30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7F88A8D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E7CBB4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397A3D4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1CD6C1A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805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005F283D">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10</w:t>
            </w:r>
          </w:p>
        </w:tc>
        <w:tc>
          <w:tcPr>
            <w:tcW w:w="234" w:type="pct"/>
            <w:tcBorders>
              <w:tl2br w:val="nil"/>
              <w:tr2bl w:val="nil"/>
            </w:tcBorders>
            <w:noWrap/>
            <w:vAlign w:val="center"/>
          </w:tcPr>
          <w:p w14:paraId="0A06792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4721FA2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366AD2E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4B1D8A0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7781537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596AF65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349253E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5D84E77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5A12DB4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0E5EEC0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1CF8447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34686AA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1545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D4254C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419D120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60D980E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1F45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0B5D642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6B22419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0ECF2F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44E7A54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203643C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7E38B14C">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对危险货物港口经营人未将生产安全事故应急预案报送备案的行政处罚</w:t>
            </w:r>
          </w:p>
        </w:tc>
        <w:tc>
          <w:tcPr>
            <w:tcW w:w="1538" w:type="dxa"/>
            <w:tcBorders>
              <w:tl2br w:val="nil"/>
              <w:tr2bl w:val="nil"/>
            </w:tcBorders>
            <w:noWrap/>
            <w:vAlign w:val="center"/>
          </w:tcPr>
          <w:p w14:paraId="1A597AF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val="0"/>
                <w:i w:val="0"/>
                <w:iCs w:val="0"/>
                <w:caps w:val="0"/>
                <w:color w:val="191919"/>
                <w:spacing w:val="0"/>
                <w:sz w:val="18"/>
                <w:szCs w:val="18"/>
                <w:shd w:val="clear" w:fill="FFFFFF"/>
                <w:lang w:eastAsia="zh-CN"/>
              </w:rPr>
              <w:t>《</w:t>
            </w:r>
            <w:r>
              <w:rPr>
                <w:rFonts w:hint="eastAsia" w:ascii="黑体" w:hAnsi="黑体" w:eastAsia="黑体" w:cs="黑体"/>
                <w:b w:val="0"/>
                <w:bCs w:val="0"/>
                <w:i w:val="0"/>
                <w:iCs w:val="0"/>
                <w:caps w:val="0"/>
                <w:color w:val="191919"/>
                <w:spacing w:val="0"/>
                <w:sz w:val="18"/>
                <w:szCs w:val="18"/>
                <w:shd w:val="clear" w:fill="FFFFFF"/>
              </w:rPr>
              <w:t>港口危险货物安全管理规定</w:t>
            </w:r>
            <w:r>
              <w:rPr>
                <w:rFonts w:hint="eastAsia" w:ascii="黑体" w:hAnsi="黑体" w:eastAsia="黑体" w:cs="黑体"/>
                <w:b w:val="0"/>
                <w:bCs w:val="0"/>
                <w:i w:val="0"/>
                <w:iCs w:val="0"/>
                <w:caps w:val="0"/>
                <w:color w:val="000000"/>
                <w:spacing w:val="0"/>
                <w:sz w:val="18"/>
                <w:szCs w:val="18"/>
                <w:shd w:val="clear" w:fill="FFFFFF"/>
              </w:rPr>
              <w:t>》第</w:t>
            </w:r>
            <w:r>
              <w:rPr>
                <w:rFonts w:hint="eastAsia" w:ascii="黑体" w:hAnsi="黑体" w:eastAsia="黑体" w:cs="黑体"/>
                <w:b w:val="0"/>
                <w:bCs w:val="0"/>
                <w:i w:val="0"/>
                <w:iCs w:val="0"/>
                <w:caps w:val="0"/>
                <w:color w:val="000000"/>
                <w:spacing w:val="0"/>
                <w:sz w:val="18"/>
                <w:szCs w:val="18"/>
                <w:shd w:val="clear" w:fill="FFFFFF"/>
                <w:lang w:val="en-US" w:eastAsia="zh-CN"/>
              </w:rPr>
              <w:t>六十</w:t>
            </w:r>
            <w:r>
              <w:rPr>
                <w:rFonts w:hint="eastAsia" w:ascii="黑体" w:hAnsi="黑体" w:eastAsia="黑体" w:cs="黑体"/>
                <w:b w:val="0"/>
                <w:bCs w:val="0"/>
                <w:i w:val="0"/>
                <w:iCs w:val="0"/>
                <w:caps w:val="0"/>
                <w:color w:val="000000"/>
                <w:spacing w:val="0"/>
                <w:sz w:val="18"/>
                <w:szCs w:val="18"/>
                <w:shd w:val="clear" w:fill="FFFFFF"/>
              </w:rPr>
              <w:t>条</w:t>
            </w:r>
            <w:r>
              <w:rPr>
                <w:rFonts w:hint="eastAsia" w:ascii="黑体" w:hAnsi="黑体" w:eastAsia="黑体" w:cs="黑体"/>
                <w:b w:val="0"/>
                <w:bCs w:val="0"/>
                <w:i w:val="0"/>
                <w:iCs w:val="0"/>
                <w:caps w:val="0"/>
                <w:color w:val="000000"/>
                <w:spacing w:val="0"/>
                <w:sz w:val="18"/>
                <w:szCs w:val="18"/>
                <w:shd w:val="clear" w:fill="FFFFFF"/>
                <w:lang w:eastAsia="zh-CN"/>
              </w:rPr>
              <w:t>、</w:t>
            </w:r>
            <w:r>
              <w:rPr>
                <w:rFonts w:hint="eastAsia" w:ascii="黑体" w:hAnsi="黑体" w:eastAsia="黑体" w:cs="黑体"/>
                <w:b w:val="0"/>
                <w:bCs w:val="0"/>
                <w:i w:val="0"/>
                <w:iCs w:val="0"/>
                <w:caps w:val="0"/>
                <w:color w:val="000000"/>
                <w:spacing w:val="0"/>
                <w:sz w:val="18"/>
                <w:szCs w:val="18"/>
                <w:shd w:val="clear" w:fill="FFFFFF"/>
                <w:lang w:val="en-US" w:eastAsia="zh-CN"/>
              </w:rPr>
              <w:t>第八十四条</w:t>
            </w:r>
          </w:p>
        </w:tc>
        <w:tc>
          <w:tcPr>
            <w:tcW w:w="556" w:type="dxa"/>
            <w:tcBorders>
              <w:tl2br w:val="nil"/>
              <w:tr2bl w:val="nil"/>
            </w:tcBorders>
            <w:noWrap/>
            <w:vAlign w:val="center"/>
          </w:tcPr>
          <w:p w14:paraId="0800157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440AB60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268674AD">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084989D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5065682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19E21CA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21A44E2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3D81771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2E3ECB6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1D71C63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7F117FB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725E11F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78C4FC9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30791DD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2711D6FE">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764F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420FC5A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23CE4C2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22092DE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71331A7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3F2FB84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103CFE9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54B6C28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04C2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113661A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5572B46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3D8B583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1804F7D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AACA6D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4F3EB8C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0C6DC36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0DC058D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01F3803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1DBF2E5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216B959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2626D2E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5402931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5C9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6A179B97">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11</w:t>
            </w:r>
          </w:p>
        </w:tc>
        <w:tc>
          <w:tcPr>
            <w:tcW w:w="234" w:type="pct"/>
            <w:tcBorders>
              <w:tl2br w:val="nil"/>
              <w:tr2bl w:val="nil"/>
            </w:tcBorders>
            <w:noWrap/>
            <w:vAlign w:val="center"/>
          </w:tcPr>
          <w:p w14:paraId="1B1C4ED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2B8D8C1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21B0B1D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7EF7108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76225C7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78D200C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6EFD01A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3F62618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357FD1B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37C58AD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14C703B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725973E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62FC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6CF6D80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19A880C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61F8C63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2265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137CE66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B84349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63450A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560F1EA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3812E8D8">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438E507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对危险货物港口经营人存在重大事故隐患，一百八十日内三次或者一年内四次受到《中华人民共和国安全生产法》规定的行政处罚等行为的行政处罚</w:t>
            </w:r>
          </w:p>
        </w:tc>
        <w:tc>
          <w:tcPr>
            <w:tcW w:w="1538" w:type="dxa"/>
            <w:tcBorders>
              <w:tl2br w:val="nil"/>
              <w:tr2bl w:val="nil"/>
            </w:tcBorders>
            <w:noWrap/>
            <w:vAlign w:val="center"/>
          </w:tcPr>
          <w:p w14:paraId="2236308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《中华人民共和国安全生产法》第一百一十三条、</w:t>
            </w:r>
            <w:r>
              <w:rPr>
                <w:rFonts w:hint="eastAsia" w:ascii="黑体" w:hAnsi="黑体" w:eastAsia="黑体" w:cs="黑体"/>
                <w:b w:val="0"/>
                <w:bCs/>
                <w:i w:val="0"/>
                <w:iCs w:val="0"/>
                <w:caps w:val="0"/>
                <w:color w:val="000000"/>
                <w:spacing w:val="0"/>
                <w:sz w:val="18"/>
                <w:szCs w:val="18"/>
                <w:shd w:val="clear" w:fill="FFFFFF"/>
              </w:rPr>
              <w:t>《</w:t>
            </w:r>
            <w:r>
              <w:rPr>
                <w:rFonts w:hint="eastAsia" w:ascii="黑体" w:hAnsi="黑体" w:eastAsia="黑体" w:cs="黑体"/>
                <w:b w:val="0"/>
                <w:bCs w:val="0"/>
                <w:i w:val="0"/>
                <w:iCs w:val="0"/>
                <w:caps w:val="0"/>
                <w:color w:val="191919"/>
                <w:spacing w:val="0"/>
                <w:sz w:val="18"/>
                <w:szCs w:val="18"/>
                <w:shd w:val="clear" w:fill="FFFFFF"/>
              </w:rPr>
              <w:t>港口危险货物安全管理规定</w:t>
            </w:r>
            <w:r>
              <w:rPr>
                <w:rFonts w:hint="eastAsia" w:ascii="黑体" w:hAnsi="黑体" w:eastAsia="黑体" w:cs="黑体"/>
                <w:b w:val="0"/>
                <w:bCs w:val="0"/>
                <w:i w:val="0"/>
                <w:iCs w:val="0"/>
                <w:caps w:val="0"/>
                <w:color w:val="000000"/>
                <w:spacing w:val="0"/>
                <w:sz w:val="18"/>
                <w:szCs w:val="18"/>
                <w:shd w:val="clear" w:fill="FFFFFF"/>
              </w:rPr>
              <w:t>》</w:t>
            </w:r>
            <w:r>
              <w:rPr>
                <w:rFonts w:hint="eastAsia" w:ascii="黑体" w:hAnsi="黑体" w:eastAsia="黑体" w:cs="黑体"/>
                <w:b w:val="0"/>
                <w:bCs w:val="0"/>
                <w:i w:val="0"/>
                <w:iCs w:val="0"/>
                <w:caps w:val="0"/>
                <w:color w:val="000000"/>
                <w:spacing w:val="0"/>
                <w:sz w:val="18"/>
                <w:szCs w:val="18"/>
                <w:shd w:val="clear" w:fill="FFFFFF"/>
                <w:lang w:val="en-US" w:eastAsia="zh-CN"/>
              </w:rPr>
              <w:t>第八十八条</w:t>
            </w:r>
          </w:p>
        </w:tc>
        <w:tc>
          <w:tcPr>
            <w:tcW w:w="556" w:type="dxa"/>
            <w:tcBorders>
              <w:tl2br w:val="nil"/>
              <w:tr2bl w:val="nil"/>
            </w:tcBorders>
            <w:noWrap/>
            <w:vAlign w:val="center"/>
          </w:tcPr>
          <w:p w14:paraId="13A4FF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5C2F8F8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08445A2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6881799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43DBE95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2C0791B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1842A51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0C273BF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294F1A8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0C2492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42C85AC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1B79090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342CECD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12C8A6B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7A7B376B">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79CC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412E854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3D8E787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420AF7F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53ABFB8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2182E7F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6694C90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73FCA30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73B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0D10386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62E8EB6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7146808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4C66145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28F20A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42048A9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41B1EF4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69B8A67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6B47A36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537A66B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6CD388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1C1BEEE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4DC9C2F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2E7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024B1395">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12</w:t>
            </w:r>
          </w:p>
        </w:tc>
        <w:tc>
          <w:tcPr>
            <w:tcW w:w="234" w:type="pct"/>
            <w:tcBorders>
              <w:tl2br w:val="nil"/>
              <w:tr2bl w:val="nil"/>
            </w:tcBorders>
            <w:noWrap/>
            <w:vAlign w:val="center"/>
          </w:tcPr>
          <w:p w14:paraId="454111E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1ABDE41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snapToGrid w:val="0"/>
                <w:color w:val="000000"/>
                <w:spacing w:val="0"/>
                <w:kern w:val="0"/>
                <w:sz w:val="18"/>
                <w:szCs w:val="18"/>
                <w:lang w:val="en-US" w:eastAsia="zh-CN"/>
              </w:rPr>
            </w:pPr>
          </w:p>
        </w:tc>
        <w:tc>
          <w:tcPr>
            <w:tcW w:w="197" w:type="pct"/>
            <w:tcBorders>
              <w:tl2br w:val="nil"/>
              <w:tr2bl w:val="nil"/>
            </w:tcBorders>
            <w:noWrap/>
            <w:vAlign w:val="center"/>
          </w:tcPr>
          <w:p w14:paraId="73E26F3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p>
        </w:tc>
        <w:tc>
          <w:tcPr>
            <w:tcW w:w="195" w:type="pct"/>
            <w:tcBorders>
              <w:tl2br w:val="nil"/>
              <w:tr2bl w:val="nil"/>
            </w:tcBorders>
            <w:noWrap/>
            <w:vAlign w:val="center"/>
          </w:tcPr>
          <w:p w14:paraId="34F1A64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47" w:type="pct"/>
            <w:tcBorders>
              <w:tl2br w:val="nil"/>
              <w:tr2bl w:val="nil"/>
            </w:tcBorders>
            <w:noWrap/>
            <w:vAlign w:val="center"/>
          </w:tcPr>
          <w:p w14:paraId="240714A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29" w:type="pct"/>
            <w:tcBorders>
              <w:tl2br w:val="nil"/>
              <w:tr2bl w:val="nil"/>
            </w:tcBorders>
            <w:noWrap/>
            <w:vAlign w:val="center"/>
          </w:tcPr>
          <w:p w14:paraId="5BDCE51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2B0C498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838" w:type="pct"/>
            <w:tcBorders>
              <w:tl2br w:val="nil"/>
              <w:tr2bl w:val="nil"/>
            </w:tcBorders>
            <w:noWrap/>
            <w:vAlign w:val="center"/>
          </w:tcPr>
          <w:p w14:paraId="2DEC114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399" w:type="pct"/>
            <w:tcBorders>
              <w:tl2br w:val="nil"/>
              <w:tr2bl w:val="nil"/>
            </w:tcBorders>
            <w:noWrap/>
            <w:vAlign w:val="center"/>
          </w:tcPr>
          <w:p w14:paraId="54E410B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413" w:type="pct"/>
            <w:tcBorders>
              <w:tl2br w:val="nil"/>
              <w:tr2bl w:val="nil"/>
            </w:tcBorders>
            <w:noWrap/>
            <w:vAlign w:val="center"/>
          </w:tcPr>
          <w:p w14:paraId="2DAD863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57" w:type="pct"/>
            <w:tcBorders>
              <w:tl2br w:val="nil"/>
              <w:tr2bl w:val="nil"/>
            </w:tcBorders>
            <w:noWrap/>
            <w:vAlign w:val="center"/>
          </w:tcPr>
          <w:p w14:paraId="5C701AE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113" w:type="pct"/>
            <w:tcBorders>
              <w:tl2br w:val="nil"/>
              <w:tr2bl w:val="nil"/>
            </w:tcBorders>
            <w:noWrap/>
            <w:vAlign w:val="center"/>
          </w:tcPr>
          <w:p w14:paraId="382483D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3132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1261E41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0C44928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52D9D9D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新增</w:t>
            </w:r>
          </w:p>
        </w:tc>
      </w:tr>
      <w:tr w14:paraId="4EED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138" w:type="pct"/>
            <w:vMerge w:val="continue"/>
            <w:tcBorders>
              <w:tl2br w:val="nil"/>
              <w:tr2bl w:val="nil"/>
            </w:tcBorders>
            <w:noWrap/>
            <w:vAlign w:val="center"/>
          </w:tcPr>
          <w:p w14:paraId="1E5BB3E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40EB699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32FC8C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7C03B25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63298C9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121ED36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对未经依法批准使用港口岸线，擅自改变港口岸线使用范围、功能或者转让岸线使用权的行政处罚</w:t>
            </w:r>
          </w:p>
        </w:tc>
        <w:tc>
          <w:tcPr>
            <w:tcW w:w="1538" w:type="dxa"/>
            <w:tcBorders>
              <w:tl2br w:val="nil"/>
              <w:tr2bl w:val="nil"/>
            </w:tcBorders>
            <w:noWrap/>
            <w:vAlign w:val="center"/>
          </w:tcPr>
          <w:p w14:paraId="0E97313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《中华人民共和国港口法》第四十六条</w:t>
            </w:r>
          </w:p>
        </w:tc>
        <w:tc>
          <w:tcPr>
            <w:tcW w:w="556" w:type="dxa"/>
            <w:tcBorders>
              <w:tl2br w:val="nil"/>
              <w:tr2bl w:val="nil"/>
            </w:tcBorders>
            <w:noWrap/>
            <w:vAlign w:val="center"/>
          </w:tcPr>
          <w:p w14:paraId="3A1D31C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335" w:type="dxa"/>
            <w:tcBorders>
              <w:tl2br w:val="nil"/>
              <w:tr2bl w:val="nil"/>
            </w:tcBorders>
            <w:noWrap/>
            <w:vAlign w:val="center"/>
          </w:tcPr>
          <w:p w14:paraId="1574717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467F5E7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3DE02CB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75DEC0A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788B3CA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72BDA73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6C70E8E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3BEF732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2A2CFB0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78F1A34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1FE27D5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2E87433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329" w:type="dxa"/>
            <w:tcBorders>
              <w:tl2br w:val="nil"/>
              <w:tr2bl w:val="nil"/>
            </w:tcBorders>
            <w:noWrap/>
            <w:vAlign w:val="center"/>
          </w:tcPr>
          <w:p w14:paraId="4C961AC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02676EAD">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06CF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3835556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F0DFB7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497D307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400C087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01B5A2F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33C5ADC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4FF975E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502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739391E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0136E4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4E589A3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38F36E8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14CE4BB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23446A2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32B97C2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2538869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049EF54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5D18954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35062E3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4F5B446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37E5A93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4B87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63EC8C32">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13</w:t>
            </w:r>
          </w:p>
        </w:tc>
        <w:tc>
          <w:tcPr>
            <w:tcW w:w="681" w:type="dxa"/>
            <w:tcBorders>
              <w:tl2br w:val="nil"/>
              <w:tr2bl w:val="nil"/>
            </w:tcBorders>
            <w:noWrap/>
            <w:vAlign w:val="center"/>
          </w:tcPr>
          <w:p w14:paraId="5BE1739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调整前情况</w:t>
            </w:r>
          </w:p>
        </w:tc>
        <w:tc>
          <w:tcPr>
            <w:tcW w:w="707" w:type="dxa"/>
            <w:tcBorders>
              <w:tl2br w:val="nil"/>
              <w:tr2bl w:val="nil"/>
            </w:tcBorders>
            <w:noWrap/>
            <w:vAlign w:val="center"/>
          </w:tcPr>
          <w:p w14:paraId="36EC792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573" w:type="dxa"/>
            <w:tcBorders>
              <w:tl2br w:val="nil"/>
              <w:tr2bl w:val="nil"/>
            </w:tcBorders>
            <w:noWrap/>
            <w:vAlign w:val="center"/>
          </w:tcPr>
          <w:p w14:paraId="036C95B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454</w:t>
            </w:r>
          </w:p>
        </w:tc>
        <w:tc>
          <w:tcPr>
            <w:tcW w:w="566" w:type="dxa"/>
            <w:tcBorders>
              <w:tl2br w:val="nil"/>
              <w:tr2bl w:val="nil"/>
            </w:tcBorders>
            <w:noWrap/>
            <w:vAlign w:val="center"/>
          </w:tcPr>
          <w:p w14:paraId="7BC3333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其他行政权力</w:t>
            </w:r>
          </w:p>
        </w:tc>
        <w:tc>
          <w:tcPr>
            <w:tcW w:w="1009" w:type="dxa"/>
            <w:tcBorders>
              <w:tl2br w:val="nil"/>
              <w:tr2bl w:val="nil"/>
            </w:tcBorders>
            <w:noWrap/>
            <w:vAlign w:val="center"/>
          </w:tcPr>
          <w:p w14:paraId="45BAD4FC">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起讫地客运站点、途经路线备案</w:t>
            </w:r>
          </w:p>
        </w:tc>
        <w:tc>
          <w:tcPr>
            <w:tcW w:w="1538" w:type="dxa"/>
            <w:tcBorders>
              <w:tl2br w:val="nil"/>
              <w:tr2bl w:val="nil"/>
            </w:tcBorders>
            <w:noWrap/>
            <w:vAlign w:val="center"/>
          </w:tcPr>
          <w:p w14:paraId="42769CA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spacing w:val="5"/>
                <w:sz w:val="18"/>
                <w:szCs w:val="18"/>
              </w:rPr>
              <w:t>《道路旅客运输及客运站管</w:t>
            </w:r>
            <w:r>
              <w:rPr>
                <w:rFonts w:hint="eastAsia" w:ascii="黑体" w:hAnsi="黑体" w:eastAsia="黑体" w:cs="黑体"/>
                <w:spacing w:val="3"/>
                <w:sz w:val="18"/>
                <w:szCs w:val="18"/>
              </w:rPr>
              <w:t xml:space="preserve"> </w:t>
            </w:r>
            <w:r>
              <w:rPr>
                <w:rFonts w:hint="eastAsia" w:ascii="黑体" w:hAnsi="黑体" w:eastAsia="黑体" w:cs="黑体"/>
                <w:spacing w:val="-1"/>
                <w:sz w:val="18"/>
                <w:szCs w:val="18"/>
              </w:rPr>
              <w:t>理规定》交通运输部令</w:t>
            </w:r>
            <w:r>
              <w:rPr>
                <w:rFonts w:hint="eastAsia" w:ascii="黑体" w:hAnsi="黑体" w:eastAsia="黑体" w:cs="黑体"/>
                <w:spacing w:val="-37"/>
                <w:sz w:val="18"/>
                <w:szCs w:val="18"/>
              </w:rPr>
              <w:t xml:space="preserve"> </w:t>
            </w:r>
            <w:r>
              <w:rPr>
                <w:rFonts w:hint="eastAsia" w:ascii="黑体" w:hAnsi="黑体" w:eastAsia="黑体" w:cs="黑体"/>
                <w:spacing w:val="-1"/>
                <w:sz w:val="18"/>
                <w:szCs w:val="18"/>
              </w:rPr>
              <w:t>2020</w:t>
            </w:r>
            <w:r>
              <w:rPr>
                <w:rFonts w:hint="eastAsia" w:ascii="黑体" w:hAnsi="黑体" w:eastAsia="黑体" w:cs="黑体"/>
                <w:sz w:val="18"/>
                <w:szCs w:val="18"/>
              </w:rPr>
              <w:t xml:space="preserve"> </w:t>
            </w:r>
            <w:r>
              <w:rPr>
                <w:rFonts w:hint="eastAsia" w:ascii="黑体" w:hAnsi="黑体" w:eastAsia="黑体" w:cs="黑体"/>
                <w:spacing w:val="-4"/>
                <w:sz w:val="18"/>
                <w:szCs w:val="18"/>
              </w:rPr>
              <w:t>年第</w:t>
            </w:r>
            <w:r>
              <w:rPr>
                <w:rFonts w:hint="eastAsia" w:ascii="黑体" w:hAnsi="黑体" w:eastAsia="黑体" w:cs="黑体"/>
                <w:spacing w:val="-23"/>
                <w:sz w:val="18"/>
                <w:szCs w:val="18"/>
              </w:rPr>
              <w:t xml:space="preserve"> </w:t>
            </w:r>
            <w:r>
              <w:rPr>
                <w:rFonts w:hint="eastAsia" w:ascii="黑体" w:hAnsi="黑体" w:eastAsia="黑体" w:cs="黑体"/>
                <w:spacing w:val="-4"/>
                <w:sz w:val="18"/>
                <w:szCs w:val="18"/>
              </w:rPr>
              <w:t>17</w:t>
            </w:r>
            <w:r>
              <w:rPr>
                <w:rFonts w:hint="eastAsia" w:ascii="黑体" w:hAnsi="黑体" w:eastAsia="黑体" w:cs="黑体"/>
                <w:spacing w:val="10"/>
                <w:sz w:val="18"/>
                <w:szCs w:val="18"/>
              </w:rPr>
              <w:t xml:space="preserve"> </w:t>
            </w:r>
            <w:r>
              <w:rPr>
                <w:rFonts w:hint="eastAsia" w:ascii="黑体" w:hAnsi="黑体" w:eastAsia="黑体" w:cs="黑体"/>
                <w:spacing w:val="-4"/>
                <w:sz w:val="18"/>
                <w:szCs w:val="18"/>
              </w:rPr>
              <w:t>号第三十条</w:t>
            </w:r>
          </w:p>
        </w:tc>
        <w:tc>
          <w:tcPr>
            <w:tcW w:w="556" w:type="dxa"/>
            <w:tcBorders>
              <w:tl2br w:val="nil"/>
              <w:tr2bl w:val="nil"/>
            </w:tcBorders>
            <w:noWrap/>
            <w:vAlign w:val="center"/>
          </w:tcPr>
          <w:p w14:paraId="5ADBE79D">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区交通运输</w:t>
            </w:r>
            <w:r>
              <w:rPr>
                <w:rFonts w:hint="eastAsia" w:ascii="黑体" w:hAnsi="黑体" w:eastAsia="黑体" w:cs="黑体"/>
                <w:b w:val="0"/>
                <w:snapToGrid w:val="0"/>
                <w:color w:val="000000" w:themeColor="text1"/>
                <w:spacing w:val="0"/>
                <w:kern w:val="0"/>
                <w:sz w:val="18"/>
                <w:szCs w:val="18"/>
                <w:lang w:val="en-US" w:eastAsia="zh-CN"/>
                <w14:textFill>
                  <w14:solidFill>
                    <w14:schemeClr w14:val="tx1"/>
                  </w14:solidFill>
                </w14:textFill>
              </w:rPr>
              <w:t>局（区公路运输管理所）</w:t>
            </w:r>
          </w:p>
        </w:tc>
        <w:tc>
          <w:tcPr>
            <w:tcW w:w="5335" w:type="dxa"/>
            <w:tcBorders>
              <w:tl2br w:val="nil"/>
              <w:tr2bl w:val="nil"/>
            </w:tcBorders>
            <w:noWrap/>
            <w:vAlign w:val="center"/>
          </w:tcPr>
          <w:p w14:paraId="19CCCB5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1.受理责任：公示依法应当提交的备案材料；一次性告知补正材料；依法受理或不予受理（不予受理的 书面告知理由）。</w:t>
            </w:r>
          </w:p>
          <w:p w14:paraId="76C68ED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2．审查责任：在规定的时间内对备案材料进行初审，提出意见。</w:t>
            </w:r>
          </w:p>
          <w:p w14:paraId="14BC3F0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3．决定责任：申请人的申请符合法定条件、标准的，实施机关应当依法作出准予备案的决定、法定告知（不予备案的应当书面告知理由）。</w:t>
            </w:r>
          </w:p>
          <w:p w14:paraId="296AB60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4．送达责任：在规定期限内按法定方式将决定书送 达申请人。</w:t>
            </w:r>
          </w:p>
          <w:p w14:paraId="5F498D1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5．其他责任：其他法律法规政策规定应履行的责任。</w:t>
            </w:r>
          </w:p>
        </w:tc>
        <w:tc>
          <w:tcPr>
            <w:tcW w:w="1159" w:type="dxa"/>
            <w:tcBorders>
              <w:tl2br w:val="nil"/>
              <w:tr2bl w:val="nil"/>
            </w:tcBorders>
            <w:noWrap/>
            <w:vAlign w:val="center"/>
          </w:tcPr>
          <w:p w14:paraId="528390F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spacing w:val="3"/>
                <w:sz w:val="18"/>
                <w:szCs w:val="18"/>
                <w:lang w:eastAsia="zh-CN"/>
              </w:rPr>
              <w:t>《中华人民共和国监察法》</w:t>
            </w:r>
            <w:r>
              <w:rPr>
                <w:rFonts w:hint="eastAsia" w:ascii="黑体" w:hAnsi="黑体" w:eastAsia="黑体" w:cs="黑体"/>
                <w:i w:val="0"/>
                <w:iCs w:val="0"/>
                <w:color w:val="000000"/>
                <w:kern w:val="0"/>
                <w:sz w:val="18"/>
                <w:szCs w:val="18"/>
                <w:u w:val="none"/>
                <w:lang w:val="en-US" w:eastAsia="zh-CN" w:bidi="ar"/>
              </w:rPr>
              <w:t>《中华人民共和国行政许可法》《中华人民共和国安全生产法》 《行政机关公务员处分条例》《四川省行政执 法监督条例》《 四川省行政机关工作人员行政过错责任追究试行办 法》等法律法规规章的相关规定</w:t>
            </w:r>
          </w:p>
        </w:tc>
        <w:tc>
          <w:tcPr>
            <w:tcW w:w="1199" w:type="dxa"/>
            <w:tcBorders>
              <w:tl2br w:val="nil"/>
              <w:tr2bl w:val="nil"/>
            </w:tcBorders>
            <w:noWrap/>
            <w:vAlign w:val="center"/>
          </w:tcPr>
          <w:p w14:paraId="2A1FA31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2F1D9E9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4190CEA1">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3400088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3ADA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09DF30E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6CE4FA2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2EBAD4C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375E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2C8FA73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6E3ABA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A04023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7BD4FDC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54BE2A1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60F5006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082670F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56786F9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5624399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1A53E66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21E79C9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4B1C7C3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70281C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1BD8FD64">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1CD8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0B7ECB4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F4B8CA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1F10220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4595731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2284358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692D32D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14BBF4D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06FC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2E947EC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1E2611F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2B25F2B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6E3E628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67FF8A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07ACFCF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1A3E696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204E9E5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3369916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65812FE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46B15E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60C2B80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291122C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DAA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00EB636">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14</w:t>
            </w:r>
          </w:p>
        </w:tc>
        <w:tc>
          <w:tcPr>
            <w:tcW w:w="681" w:type="dxa"/>
            <w:tcBorders>
              <w:tl2br w:val="nil"/>
              <w:tr2bl w:val="nil"/>
            </w:tcBorders>
            <w:noWrap/>
            <w:vAlign w:val="center"/>
          </w:tcPr>
          <w:p w14:paraId="27E68DE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0C14127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00FF18A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72</w:t>
            </w:r>
          </w:p>
        </w:tc>
        <w:tc>
          <w:tcPr>
            <w:tcW w:w="566" w:type="dxa"/>
            <w:tcBorders>
              <w:tl2br w:val="nil"/>
              <w:tr2bl w:val="nil"/>
            </w:tcBorders>
            <w:noWrap/>
            <w:vAlign w:val="center"/>
          </w:tcPr>
          <w:p w14:paraId="38063C4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3DA66DAA">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lang w:val="en-US" w:eastAsia="zh-CN"/>
              </w:rPr>
              <w:t>对从事水路运输经营的船舶未随船携带船舶营运证件行为的行政处罚</w:t>
            </w:r>
          </w:p>
        </w:tc>
        <w:tc>
          <w:tcPr>
            <w:tcW w:w="1538" w:type="dxa"/>
            <w:tcBorders>
              <w:tl2br w:val="nil"/>
              <w:tr2bl w:val="nil"/>
            </w:tcBorders>
            <w:noWrap/>
            <w:vAlign w:val="center"/>
          </w:tcPr>
          <w:p w14:paraId="7DF1FBF2">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pacing w:val="6"/>
                <w:sz w:val="18"/>
                <w:szCs w:val="18"/>
              </w:rPr>
              <w:t>《国内水路运输管理条例》</w:t>
            </w:r>
            <w:r>
              <w:rPr>
                <w:rFonts w:hint="eastAsia" w:ascii="黑体" w:hAnsi="黑体" w:eastAsia="黑体" w:cs="黑体"/>
                <w:spacing w:val="4"/>
                <w:sz w:val="18"/>
                <w:szCs w:val="18"/>
              </w:rPr>
              <w:t xml:space="preserve"> </w:t>
            </w:r>
            <w:r>
              <w:rPr>
                <w:rFonts w:hint="eastAsia" w:ascii="黑体" w:hAnsi="黑体" w:eastAsia="黑体" w:cs="黑体"/>
                <w:spacing w:val="-2"/>
                <w:sz w:val="18"/>
                <w:szCs w:val="18"/>
              </w:rPr>
              <w:t>第三十四条第二款</w:t>
            </w:r>
          </w:p>
        </w:tc>
        <w:tc>
          <w:tcPr>
            <w:tcW w:w="556" w:type="dxa"/>
            <w:tcBorders>
              <w:tl2br w:val="nil"/>
              <w:tr2bl w:val="nil"/>
            </w:tcBorders>
            <w:noWrap/>
            <w:vAlign w:val="center"/>
          </w:tcPr>
          <w:p w14:paraId="7B12CCE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75C80A0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1.立案责任：发现涉水违法行为予以审查后，决定是否立案。</w:t>
            </w:r>
          </w:p>
          <w:p w14:paraId="6FB7E15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58F0CEE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3. 审查责任：审查案件调查报告，对案件违法事实、证据、调查取证程序、法律适用、处罚种类和幅度、当事人陈述和申辩，提出处理意见。</w:t>
            </w:r>
          </w:p>
          <w:p w14:paraId="3D1C9DB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4.告知责任：作出行政处罚决定前，应制作《交通违法行为通知书》送达当事人，符合听证规定的，制作并送达《听证通知书》。</w:t>
            </w:r>
          </w:p>
          <w:p w14:paraId="2E2FD64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5.决定责任：重大案件集体讨论，制作《行政处罚决定书》，载明违法事实、处罚依据、救济途径等。 6.送达责任：按照法定方式将《行政处罚决定书》送达当事人。</w:t>
            </w:r>
          </w:p>
          <w:p w14:paraId="7F2376B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7.执行责任：依据生效的处罚决定依法执行。</w:t>
            </w:r>
          </w:p>
          <w:p w14:paraId="3905C05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8.其他责任：法律法规规章文件规定应履行的其他 责任。</w:t>
            </w:r>
          </w:p>
        </w:tc>
        <w:tc>
          <w:tcPr>
            <w:tcW w:w="1159" w:type="dxa"/>
            <w:tcBorders>
              <w:tl2br w:val="nil"/>
              <w:tr2bl w:val="nil"/>
            </w:tcBorders>
            <w:noWrap/>
            <w:vAlign w:val="center"/>
          </w:tcPr>
          <w:p w14:paraId="7FD3F4C3">
            <w:pPr>
              <w:widowControl/>
              <w:kinsoku w:val="0"/>
              <w:autoSpaceDE w:val="0"/>
              <w:autoSpaceDN w:val="0"/>
              <w:adjustRightInd w:val="0"/>
              <w:snapToGrid w:val="0"/>
              <w:spacing w:line="200" w:lineRule="exact"/>
              <w:ind w:firstLine="0" w:firstLineChars="0"/>
              <w:jc w:val="both"/>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1B2E0B3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631A878C">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2716FC0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394DEC4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5EB9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A87074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7A61F02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04BA05A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233E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1C62E11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3F234D9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4F95568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5D585CD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2F0F111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424F60E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342B59E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79A29A8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357BCD5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729B5E3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2F90567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3C176D6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6956D6A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166E9251">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18C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061EA43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3818E12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5282007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9157C1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2BE6FA7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0F890A9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52D9316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7C7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52245E0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649D5CA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174F209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7D52DAA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73D95E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07EE850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26E8247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683643E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01CC495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16D5BF1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4E8275D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0F5EE4D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166D7B4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2BB5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2DE03828">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15</w:t>
            </w:r>
          </w:p>
        </w:tc>
        <w:tc>
          <w:tcPr>
            <w:tcW w:w="681" w:type="dxa"/>
            <w:tcBorders>
              <w:tl2br w:val="nil"/>
              <w:tr2bl w:val="nil"/>
            </w:tcBorders>
            <w:noWrap/>
            <w:vAlign w:val="center"/>
          </w:tcPr>
          <w:p w14:paraId="4250650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3B6D0FB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19DCF7C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149</w:t>
            </w:r>
          </w:p>
        </w:tc>
        <w:tc>
          <w:tcPr>
            <w:tcW w:w="566" w:type="dxa"/>
            <w:tcBorders>
              <w:tl2br w:val="nil"/>
              <w:tr2bl w:val="nil"/>
            </w:tcBorders>
            <w:noWrap/>
            <w:vAlign w:val="center"/>
          </w:tcPr>
          <w:p w14:paraId="56EE6B3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6F259A86">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lang w:val="en-US" w:eastAsia="zh-CN"/>
              </w:rPr>
              <w:t>对道路客运、货运经营者不按照规定携带车辆营运证行为的行政处罚</w:t>
            </w:r>
          </w:p>
        </w:tc>
        <w:tc>
          <w:tcPr>
            <w:tcW w:w="1538" w:type="dxa"/>
            <w:tcBorders>
              <w:tl2br w:val="nil"/>
              <w:tr2bl w:val="nil"/>
            </w:tcBorders>
            <w:noWrap/>
            <w:vAlign w:val="center"/>
          </w:tcPr>
          <w:p w14:paraId="59991F9C">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lang w:eastAsia="zh-CN"/>
              </w:rPr>
              <w:t>《中华人民共和国道路运输条例》</w:t>
            </w:r>
            <w:r>
              <w:rPr>
                <w:rFonts w:hint="eastAsia" w:ascii="黑体" w:hAnsi="黑体" w:eastAsia="黑体" w:cs="黑体"/>
                <w:sz w:val="18"/>
                <w:szCs w:val="18"/>
              </w:rPr>
              <w:t>第六十八条</w:t>
            </w:r>
            <w:r>
              <w:rPr>
                <w:rFonts w:hint="eastAsia" w:ascii="黑体" w:hAnsi="黑体" w:eastAsia="黑体" w:cs="黑体"/>
                <w:spacing w:val="-40"/>
                <w:sz w:val="18"/>
                <w:szCs w:val="18"/>
              </w:rPr>
              <w:t xml:space="preserve"> </w:t>
            </w:r>
            <w:r>
              <w:rPr>
                <w:rFonts w:hint="eastAsia" w:ascii="黑体" w:hAnsi="黑体" w:eastAsia="黑体" w:cs="黑体"/>
                <w:sz w:val="18"/>
                <w:szCs w:val="18"/>
              </w:rPr>
              <w:t>；《道路</w:t>
            </w:r>
            <w:r>
              <w:rPr>
                <w:rFonts w:hint="eastAsia" w:ascii="黑体" w:hAnsi="黑体" w:eastAsia="黑体" w:cs="黑体"/>
                <w:spacing w:val="12"/>
                <w:sz w:val="18"/>
                <w:szCs w:val="18"/>
              </w:rPr>
              <w:t>旅客运输及客运站</w:t>
            </w:r>
            <w:r>
              <w:rPr>
                <w:rFonts w:hint="eastAsia" w:ascii="黑体" w:hAnsi="黑体" w:eastAsia="黑体" w:cs="黑体"/>
                <w:spacing w:val="-43"/>
                <w:sz w:val="18"/>
                <w:szCs w:val="18"/>
              </w:rPr>
              <w:t xml:space="preserve"> </w:t>
            </w:r>
            <w:r>
              <w:rPr>
                <w:rFonts w:hint="eastAsia" w:ascii="黑体" w:hAnsi="黑体" w:eastAsia="黑体" w:cs="黑体"/>
                <w:spacing w:val="12"/>
                <w:sz w:val="18"/>
                <w:szCs w:val="18"/>
              </w:rPr>
              <w:t>管理</w:t>
            </w:r>
            <w:r>
              <w:rPr>
                <w:rFonts w:hint="eastAsia" w:ascii="黑体" w:hAnsi="黑体" w:eastAsia="黑体" w:cs="黑体"/>
                <w:spacing w:val="-46"/>
                <w:sz w:val="18"/>
                <w:szCs w:val="18"/>
              </w:rPr>
              <w:t xml:space="preserve"> </w:t>
            </w:r>
            <w:r>
              <w:rPr>
                <w:rFonts w:hint="eastAsia" w:ascii="黑体" w:hAnsi="黑体" w:eastAsia="黑体" w:cs="黑体"/>
                <w:spacing w:val="12"/>
                <w:sz w:val="18"/>
                <w:szCs w:val="18"/>
              </w:rPr>
              <w:t>规</w:t>
            </w:r>
            <w:r>
              <w:rPr>
                <w:rFonts w:hint="eastAsia" w:ascii="黑体" w:hAnsi="黑体" w:eastAsia="黑体" w:cs="黑体"/>
                <w:spacing w:val="-9"/>
                <w:sz w:val="18"/>
                <w:szCs w:val="18"/>
              </w:rPr>
              <w:t>定》第八十三条第二款；《道</w:t>
            </w:r>
            <w:r>
              <w:rPr>
                <w:rFonts w:hint="eastAsia" w:ascii="黑体" w:hAnsi="黑体" w:eastAsia="黑体" w:cs="黑体"/>
                <w:spacing w:val="2"/>
                <w:sz w:val="18"/>
                <w:szCs w:val="18"/>
              </w:rPr>
              <w:t>路货</w:t>
            </w:r>
            <w:r>
              <w:rPr>
                <w:rFonts w:hint="eastAsia" w:ascii="黑体" w:hAnsi="黑体" w:eastAsia="黑体" w:cs="黑体"/>
                <w:spacing w:val="-36"/>
                <w:sz w:val="18"/>
                <w:szCs w:val="18"/>
              </w:rPr>
              <w:t xml:space="preserve"> </w:t>
            </w:r>
            <w:r>
              <w:rPr>
                <w:rFonts w:hint="eastAsia" w:ascii="黑体" w:hAnsi="黑体" w:eastAsia="黑体" w:cs="黑体"/>
                <w:spacing w:val="2"/>
                <w:sz w:val="18"/>
                <w:szCs w:val="18"/>
              </w:rPr>
              <w:t>物运</w:t>
            </w:r>
            <w:r>
              <w:rPr>
                <w:rFonts w:hint="eastAsia" w:ascii="黑体" w:hAnsi="黑体" w:eastAsia="黑体" w:cs="黑体"/>
                <w:spacing w:val="-47"/>
                <w:sz w:val="18"/>
                <w:szCs w:val="18"/>
              </w:rPr>
              <w:t xml:space="preserve"> </w:t>
            </w:r>
            <w:r>
              <w:rPr>
                <w:rFonts w:hint="eastAsia" w:ascii="黑体" w:hAnsi="黑体" w:eastAsia="黑体" w:cs="黑体"/>
                <w:spacing w:val="2"/>
                <w:sz w:val="18"/>
                <w:szCs w:val="18"/>
              </w:rPr>
              <w:t>输及</w:t>
            </w:r>
            <w:r>
              <w:rPr>
                <w:rFonts w:hint="eastAsia" w:ascii="黑体" w:hAnsi="黑体" w:eastAsia="黑体" w:cs="黑体"/>
                <w:spacing w:val="-46"/>
                <w:sz w:val="18"/>
                <w:szCs w:val="18"/>
              </w:rPr>
              <w:t xml:space="preserve"> </w:t>
            </w:r>
            <w:r>
              <w:rPr>
                <w:rFonts w:hint="eastAsia" w:ascii="黑体" w:hAnsi="黑体" w:eastAsia="黑体" w:cs="黑体"/>
                <w:spacing w:val="2"/>
                <w:sz w:val="18"/>
                <w:szCs w:val="18"/>
              </w:rPr>
              <w:t>站场</w:t>
            </w:r>
            <w:r>
              <w:rPr>
                <w:rFonts w:hint="eastAsia" w:ascii="黑体" w:hAnsi="黑体" w:eastAsia="黑体" w:cs="黑体"/>
                <w:spacing w:val="-44"/>
                <w:sz w:val="18"/>
                <w:szCs w:val="18"/>
              </w:rPr>
              <w:t xml:space="preserve"> </w:t>
            </w:r>
            <w:r>
              <w:rPr>
                <w:rFonts w:hint="eastAsia" w:ascii="黑体" w:hAnsi="黑体" w:eastAsia="黑体" w:cs="黑体"/>
                <w:spacing w:val="2"/>
                <w:sz w:val="18"/>
                <w:szCs w:val="18"/>
              </w:rPr>
              <w:t>管理</w:t>
            </w:r>
            <w:r>
              <w:rPr>
                <w:rFonts w:hint="eastAsia" w:ascii="黑体" w:hAnsi="黑体" w:eastAsia="黑体" w:cs="黑体"/>
                <w:spacing w:val="-46"/>
                <w:sz w:val="18"/>
                <w:szCs w:val="18"/>
              </w:rPr>
              <w:t xml:space="preserve"> </w:t>
            </w:r>
            <w:r>
              <w:rPr>
                <w:rFonts w:hint="eastAsia" w:ascii="黑体" w:hAnsi="黑体" w:eastAsia="黑体" w:cs="黑体"/>
                <w:spacing w:val="2"/>
                <w:sz w:val="18"/>
                <w:szCs w:val="18"/>
              </w:rPr>
              <w:t>规</w:t>
            </w:r>
            <w:r>
              <w:rPr>
                <w:rFonts w:hint="eastAsia" w:ascii="黑体" w:hAnsi="黑体" w:eastAsia="黑体" w:cs="黑体"/>
                <w:spacing w:val="-9"/>
                <w:sz w:val="18"/>
                <w:szCs w:val="18"/>
              </w:rPr>
              <w:t>定》第五十九条第二款；《道</w:t>
            </w:r>
            <w:r>
              <w:rPr>
                <w:rFonts w:hint="eastAsia" w:ascii="黑体" w:hAnsi="黑体" w:eastAsia="黑体" w:cs="黑体"/>
                <w:sz w:val="18"/>
                <w:szCs w:val="18"/>
              </w:rPr>
              <w:t xml:space="preserve"> </w:t>
            </w:r>
            <w:r>
              <w:rPr>
                <w:rFonts w:hint="eastAsia" w:ascii="黑体" w:hAnsi="黑体" w:eastAsia="黑体" w:cs="黑体"/>
                <w:spacing w:val="4"/>
                <w:sz w:val="18"/>
                <w:szCs w:val="18"/>
              </w:rPr>
              <w:t>路危险货物运输管理规定》</w:t>
            </w:r>
            <w:r>
              <w:rPr>
                <w:rFonts w:hint="eastAsia" w:ascii="黑体" w:hAnsi="黑体" w:eastAsia="黑体" w:cs="黑体"/>
                <w:spacing w:val="7"/>
                <w:sz w:val="18"/>
                <w:szCs w:val="18"/>
              </w:rPr>
              <w:t xml:space="preserve"> </w:t>
            </w:r>
            <w:r>
              <w:rPr>
                <w:rFonts w:hint="eastAsia" w:ascii="黑体" w:hAnsi="黑体" w:eastAsia="黑体" w:cs="黑体"/>
                <w:sz w:val="18"/>
                <w:szCs w:val="18"/>
              </w:rPr>
              <w:t>第五十九条</w:t>
            </w:r>
            <w:r>
              <w:rPr>
                <w:rFonts w:hint="eastAsia" w:ascii="黑体" w:hAnsi="黑体" w:eastAsia="黑体" w:cs="黑体"/>
                <w:spacing w:val="-40"/>
                <w:sz w:val="18"/>
                <w:szCs w:val="18"/>
              </w:rPr>
              <w:t xml:space="preserve"> </w:t>
            </w:r>
            <w:r>
              <w:rPr>
                <w:rFonts w:hint="eastAsia" w:ascii="黑体" w:hAnsi="黑体" w:eastAsia="黑体" w:cs="黑体"/>
                <w:sz w:val="18"/>
                <w:szCs w:val="18"/>
              </w:rPr>
              <w:t>；《放射性物品</w:t>
            </w:r>
            <w:r>
              <w:rPr>
                <w:rFonts w:hint="eastAsia" w:ascii="黑体" w:hAnsi="黑体" w:eastAsia="黑体" w:cs="黑体"/>
                <w:spacing w:val="3"/>
                <w:sz w:val="18"/>
                <w:szCs w:val="18"/>
              </w:rPr>
              <w:t>道路运输管理规定》第四十</w:t>
            </w:r>
            <w:r>
              <w:rPr>
                <w:rFonts w:hint="eastAsia" w:ascii="黑体" w:hAnsi="黑体" w:eastAsia="黑体" w:cs="黑体"/>
                <w:sz w:val="18"/>
                <w:szCs w:val="18"/>
              </w:rPr>
              <w:t>条</w:t>
            </w:r>
          </w:p>
        </w:tc>
        <w:tc>
          <w:tcPr>
            <w:tcW w:w="556" w:type="dxa"/>
            <w:tcBorders>
              <w:tl2br w:val="nil"/>
              <w:tr2bl w:val="nil"/>
            </w:tcBorders>
            <w:noWrap/>
            <w:vAlign w:val="center"/>
          </w:tcPr>
          <w:p w14:paraId="26465148">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1A54EDFE">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1.立案责任：发现或者接到举报有相关违法行为时，及时审查，决定是否立案。</w:t>
            </w:r>
          </w:p>
          <w:p w14:paraId="183507F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2.调查责任：全面、客观、公正地进行调查，收集、调取证据，执法人员不得少于两人，调查时出示执法证件，允许当事人辩解陈述，保守有关秘密。</w:t>
            </w:r>
          </w:p>
          <w:p w14:paraId="1C02BDA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3. 审查责任：对违法事实、证据、调查取证程序、法律适用、处罚种类和幅度、当事人陈述和申辩理 由等方面进行审查，提出处理意见。</w:t>
            </w:r>
          </w:p>
          <w:p w14:paraId="3295467D">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4.告知责任：作出处理决定前，书面告知当事人违法事实及其享有的陈述、申辩等权利。</w:t>
            </w:r>
          </w:p>
          <w:p w14:paraId="4897C6DA">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5.决定责任：根据审理情况决定是否予以行政处罚。依法需要给予行政处罚决定的，制作行政处罚决定书，载明违法事实和证据、处罚依据和内容、申请  行政复议或提起行政诉讼的途径和期限等内容。</w:t>
            </w:r>
          </w:p>
          <w:p w14:paraId="603123EE">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6.送达责任：在规定期限内将行政处罚决定书送达 当事人。</w:t>
            </w:r>
          </w:p>
          <w:p w14:paraId="3FEB9A1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7.执行责任：监督当事人在决定的期限内履行生效 的处罚决定。</w:t>
            </w:r>
          </w:p>
          <w:p w14:paraId="65705DC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8.其他法律法规规章文件规定履行的责任</w:t>
            </w:r>
            <w:r>
              <w:rPr>
                <w:rFonts w:hint="eastAsia" w:ascii="黑体" w:hAnsi="黑体" w:eastAsia="黑体" w:cs="黑体"/>
                <w:spacing w:val="-1"/>
                <w:sz w:val="18"/>
                <w:szCs w:val="18"/>
              </w:rPr>
              <w:t>。</w:t>
            </w:r>
          </w:p>
        </w:tc>
        <w:tc>
          <w:tcPr>
            <w:tcW w:w="1159" w:type="dxa"/>
            <w:tcBorders>
              <w:tl2br w:val="nil"/>
              <w:tr2bl w:val="nil"/>
            </w:tcBorders>
            <w:noWrap/>
            <w:vAlign w:val="center"/>
          </w:tcPr>
          <w:p w14:paraId="684BC5B6">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6E016EB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EA2A8BF">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500FAC9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6527195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4DA0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5C1C161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16046A8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0E88831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234E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22CEC3A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71FDB69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573432B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0898AE0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3D6822F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0F07610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4D5F84F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314947D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1734A71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1C40F2E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00489A3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3CC53B9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3044FB1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01F19AF1">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5A18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13D3824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A44A33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5B3BA20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3987AE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7EB85FA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5C9F056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0B8BE0F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4101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40B9BFB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6B5F5A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418B345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47AE429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6D3DE7D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5E1AC8D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389BE3A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0015C44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510589A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2758760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6885CF0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76E5D5C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41F4168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75EB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4EA22681">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16</w:t>
            </w:r>
          </w:p>
        </w:tc>
        <w:tc>
          <w:tcPr>
            <w:tcW w:w="681" w:type="dxa"/>
            <w:tcBorders>
              <w:tl2br w:val="nil"/>
              <w:tr2bl w:val="nil"/>
            </w:tcBorders>
            <w:noWrap/>
            <w:vAlign w:val="center"/>
          </w:tcPr>
          <w:p w14:paraId="5340365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4391674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27ADC31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170</w:t>
            </w:r>
          </w:p>
        </w:tc>
        <w:tc>
          <w:tcPr>
            <w:tcW w:w="566" w:type="dxa"/>
            <w:tcBorders>
              <w:tl2br w:val="nil"/>
              <w:tr2bl w:val="nil"/>
            </w:tcBorders>
            <w:noWrap/>
            <w:vAlign w:val="center"/>
          </w:tcPr>
          <w:p w14:paraId="37BDD5F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1D97320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lang w:val="en-US" w:eastAsia="zh-CN"/>
              </w:rPr>
              <w:t>对客运经营者等不按规定使用道路运输业专用票证或者转让、倒卖、伪造道路运输业专用票证行为的行政处罚</w:t>
            </w:r>
          </w:p>
        </w:tc>
        <w:tc>
          <w:tcPr>
            <w:tcW w:w="1538" w:type="dxa"/>
            <w:tcBorders>
              <w:tl2br w:val="nil"/>
              <w:tr2bl w:val="nil"/>
            </w:tcBorders>
            <w:noWrap/>
            <w:vAlign w:val="center"/>
          </w:tcPr>
          <w:p w14:paraId="08482E28">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pacing w:val="5"/>
                <w:sz w:val="18"/>
                <w:szCs w:val="18"/>
              </w:rPr>
              <w:t>《道路旅客运输及客运站管</w:t>
            </w:r>
            <w:r>
              <w:rPr>
                <w:rFonts w:hint="eastAsia" w:ascii="黑体" w:hAnsi="黑体" w:eastAsia="黑体" w:cs="黑体"/>
                <w:spacing w:val="3"/>
                <w:sz w:val="18"/>
                <w:szCs w:val="18"/>
              </w:rPr>
              <w:t xml:space="preserve"> </w:t>
            </w:r>
            <w:r>
              <w:rPr>
                <w:rFonts w:hint="eastAsia" w:ascii="黑体" w:hAnsi="黑体" w:eastAsia="黑体" w:cs="黑体"/>
                <w:spacing w:val="-1"/>
                <w:sz w:val="18"/>
                <w:szCs w:val="18"/>
              </w:rPr>
              <w:t>理规定》第八十四条</w:t>
            </w:r>
          </w:p>
        </w:tc>
        <w:tc>
          <w:tcPr>
            <w:tcW w:w="556" w:type="dxa"/>
            <w:tcBorders>
              <w:tl2br w:val="nil"/>
              <w:tr2bl w:val="nil"/>
            </w:tcBorders>
            <w:noWrap/>
            <w:vAlign w:val="center"/>
          </w:tcPr>
          <w:p w14:paraId="030CE38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09EC164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1.立案责任：发现或者接到举报有相关违法行为时，及时审查，决定是否立案。2.调查责任：全面、客观、公正地进行调查，收集、调取证据，执法人员 不得少于两人，调查时出示执法证件，允许当事人辩解陈述，保守有关秘密。</w:t>
            </w:r>
          </w:p>
          <w:p w14:paraId="3A4FCB5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3. 审查责任：对违法事实、证据、调查取证程序、法律适用、处罚种类和幅度、当事人陈述和申辩理 由等方面进行审查，提出处理意见。</w:t>
            </w:r>
          </w:p>
          <w:p w14:paraId="27B7837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4.告知责任：作出处理决定前，书面告知当事人违法事实及其享有的陈述、申辩等权利。</w:t>
            </w:r>
          </w:p>
          <w:p w14:paraId="55446FD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5.决定责任：根据审理情况决定是否予以行政处罚。依法需要给予行政处罚决定的，制作行政处罚决定书，载明违法事实和证据、处罚依据和内容、申请行政复议或提起行政诉讼的途径和期限等内容。</w:t>
            </w:r>
          </w:p>
          <w:p w14:paraId="527526F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6.送达责任：在规定期限内将行政处罚决定书送达当事人。</w:t>
            </w:r>
          </w:p>
          <w:p w14:paraId="3321C25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7.执行责任：监督当事人在决定的期限内履行生效的处罚决定。</w:t>
            </w:r>
          </w:p>
          <w:p w14:paraId="41190C1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8.其他法律法规规章文件规定履行的责任。</w:t>
            </w:r>
          </w:p>
        </w:tc>
        <w:tc>
          <w:tcPr>
            <w:tcW w:w="1159" w:type="dxa"/>
            <w:tcBorders>
              <w:tl2br w:val="nil"/>
              <w:tr2bl w:val="nil"/>
            </w:tcBorders>
            <w:noWrap/>
            <w:vAlign w:val="center"/>
          </w:tcPr>
          <w:p w14:paraId="3FDDFD31">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0211B31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3DC5A6B7">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07F6611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5DC9B0F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30AF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07ADB5F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5491317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4480D6E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55AF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71251CB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DC9D2D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5B44982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7751561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6628C72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79DD505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56DB72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2C5691C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00F6CB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2B303B7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211E231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0CB4F81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7C7963E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6D3DC1AF">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1820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4EAEF08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629B71C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3011711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5F92A0B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7BD51C9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18CC3AF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0B00807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4F63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2F36280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2A9C1D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699AFD9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3238656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157595F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0752103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6B84EAA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220FAF9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58F026D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7390249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539EBE3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403DF86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1DBC36A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159C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C9A6418">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17</w:t>
            </w:r>
          </w:p>
        </w:tc>
        <w:tc>
          <w:tcPr>
            <w:tcW w:w="681" w:type="dxa"/>
            <w:tcBorders>
              <w:tl2br w:val="nil"/>
              <w:tr2bl w:val="nil"/>
            </w:tcBorders>
            <w:noWrap/>
            <w:vAlign w:val="center"/>
          </w:tcPr>
          <w:p w14:paraId="2470F1F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563D2EB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60907E7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182</w:t>
            </w:r>
          </w:p>
        </w:tc>
        <w:tc>
          <w:tcPr>
            <w:tcW w:w="566" w:type="dxa"/>
            <w:tcBorders>
              <w:tl2br w:val="nil"/>
              <w:tr2bl w:val="nil"/>
            </w:tcBorders>
            <w:noWrap/>
            <w:vAlign w:val="center"/>
          </w:tcPr>
          <w:p w14:paraId="3C8F1B6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1D9988A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lang w:val="en-US" w:eastAsia="zh-CN"/>
              </w:rPr>
              <w:t>对破坏卫星定位装置以及恶意人为干扰、屏蔽卫星定位装置信号等行为的行政处罚</w:t>
            </w:r>
          </w:p>
        </w:tc>
        <w:tc>
          <w:tcPr>
            <w:tcW w:w="1538" w:type="dxa"/>
            <w:tcBorders>
              <w:tl2br w:val="nil"/>
              <w:tr2bl w:val="nil"/>
            </w:tcBorders>
            <w:noWrap/>
            <w:vAlign w:val="center"/>
          </w:tcPr>
          <w:p w14:paraId="329A119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pacing w:val="5"/>
                <w:sz w:val="18"/>
                <w:szCs w:val="18"/>
              </w:rPr>
              <w:t>《道路运输车辆动态监督管</w:t>
            </w:r>
            <w:r>
              <w:rPr>
                <w:rFonts w:hint="eastAsia" w:ascii="黑体" w:hAnsi="黑体" w:eastAsia="黑体" w:cs="黑体"/>
                <w:spacing w:val="3"/>
                <w:sz w:val="18"/>
                <w:szCs w:val="18"/>
              </w:rPr>
              <w:t xml:space="preserve"> </w:t>
            </w:r>
            <w:r>
              <w:rPr>
                <w:rFonts w:hint="eastAsia" w:ascii="黑体" w:hAnsi="黑体" w:eastAsia="黑体" w:cs="黑体"/>
                <w:spacing w:val="-1"/>
                <w:sz w:val="18"/>
                <w:szCs w:val="18"/>
              </w:rPr>
              <w:t>理办法》第三十八条</w:t>
            </w:r>
          </w:p>
        </w:tc>
        <w:tc>
          <w:tcPr>
            <w:tcW w:w="556" w:type="dxa"/>
            <w:tcBorders>
              <w:tl2br w:val="nil"/>
              <w:tr2bl w:val="nil"/>
            </w:tcBorders>
            <w:noWrap/>
            <w:vAlign w:val="center"/>
          </w:tcPr>
          <w:p w14:paraId="4F40B8B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2CD250A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 送、上级机关交办等途径获得的违法行为线索，应当及时核实，并根据核实结果在 7 日内决定是否立 案。</w:t>
            </w:r>
          </w:p>
          <w:p w14:paraId="1C5D724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 系的应当回避，执法人员不得少于两人，调查时应 出示证件，允许当事人辩解。</w:t>
            </w:r>
          </w:p>
          <w:p w14:paraId="47D7FC8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3. 审查责任：审查案件调查报告，对案件违法事实、证据、调查取证程序、法律适用、处罚种类和幅度、当事人陈述和申辩等进行审查，提出处理意见。</w:t>
            </w:r>
          </w:p>
          <w:p w14:paraId="38EF6DA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4.告知责任：作出行政处罚决定前，应制作《交通 违法行为通知书》送达当事人，符合听证规定的，制作并送达《听证通知书》。</w:t>
            </w:r>
          </w:p>
          <w:p w14:paraId="49D14B8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5.决定责任：制作《行政处罚决定书》，载明违法事实、处罚依据、救济途径等。</w:t>
            </w:r>
          </w:p>
          <w:p w14:paraId="1D0F898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6.送达责任：按照法定方式将《行政处罚决定书》送达当事人。</w:t>
            </w:r>
          </w:p>
          <w:p w14:paraId="60A3C42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7.执行责任：依据生效的处罚决定，处以罚款的实行罚缴分离，无强制执行权的处罚事项申请人民法 院强制执行。</w:t>
            </w:r>
          </w:p>
          <w:p w14:paraId="49CB3FC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8.其他责任：法律法规规章文件规定应履行的其他责任。。</w:t>
            </w:r>
          </w:p>
        </w:tc>
        <w:tc>
          <w:tcPr>
            <w:tcW w:w="1159" w:type="dxa"/>
            <w:tcBorders>
              <w:tl2br w:val="nil"/>
              <w:tr2bl w:val="nil"/>
            </w:tcBorders>
            <w:noWrap/>
            <w:vAlign w:val="center"/>
          </w:tcPr>
          <w:p w14:paraId="0168389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179FDF7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6B78659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4A1D111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4AEDB28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7991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34E0E0C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5B64C60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0BB9B15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1566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7CA6311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0949423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1356D9B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4BC95C5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5FD40CD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253357C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0C7D9DF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4204595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1959C0B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7A58C31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16E4DF0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6293EC7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764956B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78B972D7">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1D4A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0A4A1C6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4C1B4A1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0C248EC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7B5BE5A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5708D50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21CD7F6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1E68E88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07C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7CCF6FA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780887E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6BD965E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6527517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32FD5E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1D56156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4E8AC09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111C4E8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5DB90D2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50278A4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0947502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3598325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6F81000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773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3C3E47DE">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18</w:t>
            </w:r>
          </w:p>
        </w:tc>
        <w:tc>
          <w:tcPr>
            <w:tcW w:w="681" w:type="dxa"/>
            <w:tcBorders>
              <w:tl2br w:val="nil"/>
              <w:tr2bl w:val="nil"/>
            </w:tcBorders>
            <w:noWrap/>
            <w:vAlign w:val="center"/>
          </w:tcPr>
          <w:p w14:paraId="27DAA14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23D77B3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06735AA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279</w:t>
            </w:r>
          </w:p>
        </w:tc>
        <w:tc>
          <w:tcPr>
            <w:tcW w:w="566" w:type="dxa"/>
            <w:tcBorders>
              <w:tl2br w:val="nil"/>
              <w:tr2bl w:val="nil"/>
            </w:tcBorders>
            <w:noWrap/>
            <w:vAlign w:val="center"/>
          </w:tcPr>
          <w:p w14:paraId="54F903B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0A64DB8E">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lang w:val="en-US" w:eastAsia="zh-CN"/>
              </w:rPr>
              <w:t>对在船工作期间未携带规定的有效证件行为的行政处罚</w:t>
            </w:r>
          </w:p>
        </w:tc>
        <w:tc>
          <w:tcPr>
            <w:tcW w:w="1538" w:type="dxa"/>
            <w:tcBorders>
              <w:tl2br w:val="nil"/>
              <w:tr2bl w:val="nil"/>
            </w:tcBorders>
            <w:noWrap/>
            <w:vAlign w:val="center"/>
          </w:tcPr>
          <w:p w14:paraId="1BB67F8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pacing w:val="-1"/>
                <w:sz w:val="18"/>
                <w:szCs w:val="18"/>
                <w:lang w:eastAsia="zh-CN"/>
              </w:rPr>
              <w:t>《中华人民共和国船员条例》</w:t>
            </w:r>
            <w:r>
              <w:rPr>
                <w:rFonts w:hint="eastAsia" w:ascii="黑体" w:hAnsi="黑体" w:eastAsia="黑体" w:cs="黑体"/>
                <w:spacing w:val="-2"/>
                <w:sz w:val="18"/>
                <w:szCs w:val="18"/>
              </w:rPr>
              <w:t>第五十一条</w:t>
            </w:r>
          </w:p>
        </w:tc>
        <w:tc>
          <w:tcPr>
            <w:tcW w:w="556" w:type="dxa"/>
            <w:tcBorders>
              <w:tl2br w:val="nil"/>
              <w:tr2bl w:val="nil"/>
            </w:tcBorders>
            <w:noWrap/>
            <w:vAlign w:val="center"/>
          </w:tcPr>
          <w:p w14:paraId="768CCAB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4B979D3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216F4B1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70C6086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191DEBF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21C8734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4279207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43AE73E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674ADDE6">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159" w:type="dxa"/>
            <w:tcBorders>
              <w:tl2br w:val="nil"/>
              <w:tr2bl w:val="nil"/>
            </w:tcBorders>
            <w:noWrap/>
            <w:vAlign w:val="center"/>
          </w:tcPr>
          <w:p w14:paraId="4F65CA0E">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7A38486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6B383F1D">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6488572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71400DB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29A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38448AB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0FDDC58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12BDEA1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2EE8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50C4397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6911300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672C02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48FD02E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52F355C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4369F24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656EA87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250ECD8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2C184E1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106143B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7EAED0F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66B0EF3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7C64768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0EA31F47">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6321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5A3536E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426C92C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1ED5567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065EC7F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55E9730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309D0A8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607B3D9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50E5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1F31F4D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4EF36E8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1BF77A9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51DD494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0A4DF03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7DD8A12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4560904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4E7454C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0CAC1F8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5A0CD53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5638A23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2EB37B3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5FD5096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7D50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DCA21CE">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19</w:t>
            </w:r>
          </w:p>
        </w:tc>
        <w:tc>
          <w:tcPr>
            <w:tcW w:w="681" w:type="dxa"/>
            <w:tcBorders>
              <w:tl2br w:val="nil"/>
              <w:tr2bl w:val="nil"/>
            </w:tcBorders>
            <w:noWrap/>
            <w:vAlign w:val="center"/>
          </w:tcPr>
          <w:p w14:paraId="7D9F179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2D21706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2628D5A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323</w:t>
            </w:r>
          </w:p>
        </w:tc>
        <w:tc>
          <w:tcPr>
            <w:tcW w:w="566" w:type="dxa"/>
            <w:tcBorders>
              <w:tl2br w:val="nil"/>
              <w:tr2bl w:val="nil"/>
            </w:tcBorders>
            <w:noWrap/>
            <w:vAlign w:val="center"/>
          </w:tcPr>
          <w:p w14:paraId="178D33F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33B3B8F7">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lang w:val="en-US" w:eastAsia="zh-CN"/>
              </w:rPr>
              <w:t>对未按照规定随船携带或者保存《船舶现场监督报告》《船旗国监督检查报告》《港口国监督检查报告》行为的行政处罚</w:t>
            </w:r>
          </w:p>
        </w:tc>
        <w:tc>
          <w:tcPr>
            <w:tcW w:w="1538" w:type="dxa"/>
            <w:tcBorders>
              <w:tl2br w:val="nil"/>
              <w:tr2bl w:val="nil"/>
            </w:tcBorders>
            <w:noWrap/>
            <w:vAlign w:val="center"/>
          </w:tcPr>
          <w:p w14:paraId="16477CEE">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rPr>
              <w:t>《</w:t>
            </w:r>
            <w:r>
              <w:rPr>
                <w:rFonts w:hint="eastAsia" w:ascii="黑体" w:hAnsi="黑体" w:eastAsia="黑体" w:cs="黑体"/>
                <w:spacing w:val="-17"/>
                <w:sz w:val="18"/>
                <w:szCs w:val="18"/>
              </w:rPr>
              <w:t xml:space="preserve"> </w:t>
            </w:r>
            <w:r>
              <w:rPr>
                <w:rFonts w:hint="eastAsia" w:ascii="黑体" w:hAnsi="黑体" w:eastAsia="黑体" w:cs="黑体"/>
                <w:sz w:val="18"/>
                <w:szCs w:val="18"/>
              </w:rPr>
              <w:t>中华人民共和国船舶安全</w:t>
            </w:r>
            <w:r>
              <w:rPr>
                <w:rFonts w:hint="eastAsia" w:ascii="黑体" w:hAnsi="黑体" w:eastAsia="黑体" w:cs="黑体"/>
                <w:spacing w:val="-2"/>
                <w:sz w:val="18"/>
                <w:szCs w:val="18"/>
              </w:rPr>
              <w:t>监督规则》第五十四条</w:t>
            </w:r>
          </w:p>
        </w:tc>
        <w:tc>
          <w:tcPr>
            <w:tcW w:w="556" w:type="dxa"/>
            <w:tcBorders>
              <w:tl2br w:val="nil"/>
              <w:tr2bl w:val="nil"/>
            </w:tcBorders>
            <w:noWrap/>
            <w:vAlign w:val="center"/>
          </w:tcPr>
          <w:p w14:paraId="71F3A7A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6112211E">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1.立案责任：发现涉水违法行为予以审查后，决定是否立案。</w:t>
            </w:r>
          </w:p>
          <w:p w14:paraId="1DC2542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70E8B8D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3. 审查责任：审查案件调查报告，对案件违法事实、证据、调查取证程序、法律适用、处罚种类和幅度、当事人陈述和申辩，提出处理意见。</w:t>
            </w:r>
          </w:p>
          <w:p w14:paraId="76F9483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4.告知责任：作出行政处罚决定前，应制作《交通违法行为通知书》送达当事人，符合听证规定的， 制作并送达《听证通知书》。</w:t>
            </w:r>
          </w:p>
          <w:p w14:paraId="6005F3E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 xml:space="preserve">5.决定责任：重大案件集体讨论，制作《行政处罚决定书》，载明违法事实、处罚依据、救济途径等。 </w:t>
            </w:r>
          </w:p>
          <w:p w14:paraId="30E2264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6.送达责任：按照法定方式将《行政处罚决定书》送达当事人。</w:t>
            </w:r>
          </w:p>
          <w:p w14:paraId="2C03036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7.执行责任：依据生效的处罚决定依法执行。</w:t>
            </w:r>
          </w:p>
          <w:p w14:paraId="12FB3C7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highlight w:val="none"/>
                <w:u w:val="none"/>
                <w:lang w:val="en-US" w:eastAsia="zh-CN" w:bidi="ar"/>
              </w:rPr>
              <w:t>8.其他责任：法律法规规章文件规定应履行的其他责任。</w:t>
            </w:r>
          </w:p>
        </w:tc>
        <w:tc>
          <w:tcPr>
            <w:tcW w:w="1159" w:type="dxa"/>
            <w:tcBorders>
              <w:tl2br w:val="nil"/>
              <w:tr2bl w:val="nil"/>
            </w:tcBorders>
            <w:noWrap/>
            <w:vAlign w:val="center"/>
          </w:tcPr>
          <w:p w14:paraId="1AEC046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6716318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0F8FB47">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0160736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456635F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528C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0B7E896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0F5835A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6986845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2A1D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759933D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22526ED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AB12F8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573" w:type="dxa"/>
            <w:tcBorders>
              <w:tl2br w:val="nil"/>
              <w:tr2bl w:val="nil"/>
            </w:tcBorders>
            <w:noWrap/>
            <w:vAlign w:val="center"/>
          </w:tcPr>
          <w:p w14:paraId="1CD27AD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566" w:type="dxa"/>
            <w:tcBorders>
              <w:tl2br w:val="nil"/>
              <w:tr2bl w:val="nil"/>
            </w:tcBorders>
            <w:noWrap/>
            <w:vAlign w:val="center"/>
          </w:tcPr>
          <w:p w14:paraId="3F5483E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009" w:type="dxa"/>
            <w:tcBorders>
              <w:tl2br w:val="nil"/>
              <w:tr2bl w:val="nil"/>
            </w:tcBorders>
            <w:noWrap/>
            <w:vAlign w:val="center"/>
          </w:tcPr>
          <w:p w14:paraId="2E13E57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1538" w:type="dxa"/>
            <w:tcBorders>
              <w:tl2br w:val="nil"/>
              <w:tr2bl w:val="nil"/>
            </w:tcBorders>
            <w:noWrap/>
            <w:vAlign w:val="center"/>
          </w:tcPr>
          <w:p w14:paraId="345792A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556" w:type="dxa"/>
            <w:tcBorders>
              <w:tl2br w:val="nil"/>
              <w:tr2bl w:val="nil"/>
            </w:tcBorders>
            <w:noWrap/>
            <w:vAlign w:val="center"/>
          </w:tcPr>
          <w:p w14:paraId="5ABFD02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5335" w:type="dxa"/>
            <w:tcBorders>
              <w:tl2br w:val="nil"/>
              <w:tr2bl w:val="nil"/>
            </w:tcBorders>
            <w:noWrap/>
            <w:vAlign w:val="center"/>
          </w:tcPr>
          <w:p w14:paraId="10A1ED0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59" w:type="dxa"/>
            <w:tcBorders>
              <w:tl2br w:val="nil"/>
              <w:tr2bl w:val="nil"/>
            </w:tcBorders>
            <w:noWrap/>
            <w:vAlign w:val="center"/>
          </w:tcPr>
          <w:p w14:paraId="36A40C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199" w:type="dxa"/>
            <w:tcBorders>
              <w:tl2br w:val="nil"/>
              <w:tr2bl w:val="nil"/>
            </w:tcBorders>
            <w:noWrap/>
            <w:vAlign w:val="center"/>
          </w:tcPr>
          <w:p w14:paraId="0037A3F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56" w:type="dxa"/>
            <w:tcBorders>
              <w:tl2br w:val="nil"/>
              <w:tr2bl w:val="nil"/>
            </w:tcBorders>
            <w:noWrap/>
            <w:vAlign w:val="center"/>
          </w:tcPr>
          <w:p w14:paraId="7BA2BC9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29" w:type="dxa"/>
            <w:tcBorders>
              <w:tl2br w:val="nil"/>
              <w:tr2bl w:val="nil"/>
            </w:tcBorders>
            <w:noWrap/>
            <w:vAlign w:val="center"/>
          </w:tcPr>
          <w:p w14:paraId="051A3B9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76E03DB1">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5335"/>
        <w:gridCol w:w="1159"/>
        <w:gridCol w:w="1199"/>
        <w:gridCol w:w="456"/>
        <w:gridCol w:w="329"/>
      </w:tblGrid>
      <w:tr w14:paraId="370E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5E1B9A7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53E879A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0A024BA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CA2711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1490E6B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27763EC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3B14E13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2FCF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6A12B94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28C7E0E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2AB7315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070EEF1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392E28F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3424C0A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7F7793B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25C0296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38" w:type="pct"/>
            <w:tcBorders>
              <w:tl2br w:val="nil"/>
              <w:tr2bl w:val="nil"/>
            </w:tcBorders>
            <w:noWrap/>
            <w:vAlign w:val="center"/>
          </w:tcPr>
          <w:p w14:paraId="121586C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99" w:type="pct"/>
            <w:tcBorders>
              <w:tl2br w:val="nil"/>
              <w:tr2bl w:val="nil"/>
            </w:tcBorders>
            <w:noWrap/>
            <w:vAlign w:val="center"/>
          </w:tcPr>
          <w:p w14:paraId="14E2778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13" w:type="pct"/>
            <w:tcBorders>
              <w:tl2br w:val="nil"/>
              <w:tr2bl w:val="nil"/>
            </w:tcBorders>
            <w:noWrap/>
            <w:vAlign w:val="center"/>
          </w:tcPr>
          <w:p w14:paraId="7B1D8E2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1C1E800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433822E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070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2B8D526">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20</w:t>
            </w:r>
          </w:p>
        </w:tc>
        <w:tc>
          <w:tcPr>
            <w:tcW w:w="681" w:type="dxa"/>
            <w:tcBorders>
              <w:tl2br w:val="nil"/>
              <w:tr2bl w:val="nil"/>
            </w:tcBorders>
            <w:noWrap/>
            <w:vAlign w:val="center"/>
          </w:tcPr>
          <w:p w14:paraId="20847F4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6A9B852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66D871A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highlight w:val="none"/>
                <w:vertAlign w:val="baseline"/>
                <w:lang w:val="en-US" w:eastAsia="zh-CN"/>
              </w:rPr>
              <w:t>374</w:t>
            </w:r>
          </w:p>
        </w:tc>
        <w:tc>
          <w:tcPr>
            <w:tcW w:w="566" w:type="dxa"/>
            <w:tcBorders>
              <w:tl2br w:val="nil"/>
              <w:tr2bl w:val="nil"/>
            </w:tcBorders>
            <w:noWrap/>
            <w:vAlign w:val="center"/>
          </w:tcPr>
          <w:p w14:paraId="71952B3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009" w:type="dxa"/>
            <w:tcBorders>
              <w:tl2br w:val="nil"/>
              <w:tr2bl w:val="nil"/>
            </w:tcBorders>
            <w:noWrap/>
            <w:vAlign w:val="center"/>
          </w:tcPr>
          <w:p w14:paraId="4C2B2839">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highlight w:val="none"/>
                <w:vertAlign w:val="baseline"/>
              </w:rPr>
              <w:t>对使用经检测不合格的车辆从事客货运输经营等行为的行政处罚</w:t>
            </w:r>
          </w:p>
        </w:tc>
        <w:tc>
          <w:tcPr>
            <w:tcW w:w="1538" w:type="dxa"/>
            <w:tcBorders>
              <w:tl2br w:val="nil"/>
              <w:tr2bl w:val="nil"/>
            </w:tcBorders>
            <w:noWrap/>
            <w:vAlign w:val="center"/>
          </w:tcPr>
          <w:p w14:paraId="2D5C6B3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rPr>
              <w:t>《</w:t>
            </w:r>
            <w:r>
              <w:rPr>
                <w:rFonts w:hint="eastAsia" w:ascii="黑体" w:hAnsi="黑体" w:eastAsia="黑体" w:cs="黑体"/>
                <w:spacing w:val="-17"/>
                <w:sz w:val="18"/>
                <w:szCs w:val="18"/>
              </w:rPr>
              <w:t xml:space="preserve"> </w:t>
            </w:r>
            <w:r>
              <w:rPr>
                <w:rFonts w:hint="eastAsia" w:ascii="黑体" w:hAnsi="黑体" w:eastAsia="黑体" w:cs="黑体"/>
                <w:sz w:val="18"/>
                <w:szCs w:val="18"/>
              </w:rPr>
              <w:t>四川省道路运输条》第</w:t>
            </w:r>
            <w:r>
              <w:rPr>
                <w:rFonts w:hint="eastAsia" w:ascii="黑体" w:hAnsi="黑体" w:eastAsia="黑体" w:cs="黑体"/>
                <w:spacing w:val="-5"/>
                <w:sz w:val="18"/>
                <w:szCs w:val="18"/>
              </w:rPr>
              <w:t>六十三条</w:t>
            </w:r>
          </w:p>
        </w:tc>
        <w:tc>
          <w:tcPr>
            <w:tcW w:w="556" w:type="dxa"/>
            <w:tcBorders>
              <w:tl2br w:val="nil"/>
              <w:tr2bl w:val="nil"/>
            </w:tcBorders>
            <w:noWrap/>
            <w:vAlign w:val="center"/>
          </w:tcPr>
          <w:p w14:paraId="4B961F8A">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区交通运输局（区交通运输综合行政执法大队）</w:t>
            </w:r>
          </w:p>
        </w:tc>
        <w:tc>
          <w:tcPr>
            <w:tcW w:w="5335" w:type="dxa"/>
            <w:tcBorders>
              <w:tl2br w:val="nil"/>
              <w:tr2bl w:val="nil"/>
            </w:tcBorders>
            <w:noWrap/>
            <w:vAlign w:val="center"/>
          </w:tcPr>
          <w:p w14:paraId="7F445F5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1.立案责任：发现或者接到举报有相关违法行为时，及时审查，决定是否立案。</w:t>
            </w:r>
          </w:p>
          <w:p w14:paraId="0151311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2.调查责任：全面、客观、公正地进行调查，收集、调取证据，执法人员不得少于两人，调查时出示执  法证件，允许当事人辩解陈述，保守有关秘密。</w:t>
            </w:r>
          </w:p>
          <w:p w14:paraId="07CDE93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 审查责任：对违法事实、证据、调查取证程序、法律适用、处罚种类和幅度、当事人陈述和申辩理 由等方面进行审查，提出处理意见。</w:t>
            </w:r>
          </w:p>
          <w:p w14:paraId="770E2BF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4.告知责任：作出处理决定前，书面告知当事人违法事实及其享有的陈述、申辩等权利。</w:t>
            </w:r>
          </w:p>
          <w:p w14:paraId="536E84A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5.决定责任：根据审理情况决定是否予以行政处罚。依法需要给予行政处罚决定的，制作行政处罚决定书，载明违法事实和证据、处罚依据和内容、申请行政复议或提起行政诉讼的途径和期限等内容。</w:t>
            </w:r>
          </w:p>
          <w:p w14:paraId="406A512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6.送达责任：在规定期限内将行政处罚决定书送达当事人。</w:t>
            </w:r>
          </w:p>
          <w:p w14:paraId="56C566B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7.执行责任：监督当事人在决定的期限内履行生效的处罚决定。</w:t>
            </w:r>
          </w:p>
          <w:p w14:paraId="19297AF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8.其他法律法规规章文件规定履行的责任。</w:t>
            </w:r>
          </w:p>
        </w:tc>
        <w:tc>
          <w:tcPr>
            <w:tcW w:w="1159" w:type="dxa"/>
            <w:tcBorders>
              <w:tl2br w:val="nil"/>
              <w:tr2bl w:val="nil"/>
            </w:tcBorders>
            <w:noWrap/>
            <w:vAlign w:val="center"/>
          </w:tcPr>
          <w:p w14:paraId="337F884F">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199" w:type="dxa"/>
            <w:tcBorders>
              <w:tl2br w:val="nil"/>
              <w:tr2bl w:val="nil"/>
            </w:tcBorders>
            <w:noWrap/>
            <w:vAlign w:val="center"/>
          </w:tcPr>
          <w:p w14:paraId="51E68ED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3C16462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77741176">
            <w:pPr>
              <w:widowControl/>
              <w:kinsoku w:val="0"/>
              <w:autoSpaceDE w:val="0"/>
              <w:autoSpaceDN w:val="0"/>
              <w:adjustRightInd w:val="0"/>
              <w:snapToGrid w:val="0"/>
              <w:spacing w:line="200" w:lineRule="exact"/>
              <w:ind w:firstLine="0" w:firstLineChars="0"/>
              <w:jc w:val="both"/>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4847327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7350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E2A900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3464740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4FDDDD0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取消</w:t>
            </w:r>
          </w:p>
        </w:tc>
      </w:tr>
      <w:tr w14:paraId="726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1010C88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61F6589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243" w:type="pct"/>
            <w:tcBorders>
              <w:tl2br w:val="nil"/>
              <w:tr2bl w:val="nil"/>
            </w:tcBorders>
            <w:noWrap/>
            <w:vAlign w:val="center"/>
          </w:tcPr>
          <w:p w14:paraId="5EC2CAC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p>
        </w:tc>
        <w:tc>
          <w:tcPr>
            <w:tcW w:w="197" w:type="pct"/>
            <w:tcBorders>
              <w:tl2br w:val="nil"/>
              <w:tr2bl w:val="nil"/>
            </w:tcBorders>
            <w:noWrap/>
            <w:vAlign w:val="center"/>
          </w:tcPr>
          <w:p w14:paraId="7833044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195" w:type="pct"/>
            <w:tcBorders>
              <w:tl2br w:val="nil"/>
              <w:tr2bl w:val="nil"/>
            </w:tcBorders>
            <w:noWrap/>
            <w:vAlign w:val="center"/>
          </w:tcPr>
          <w:p w14:paraId="2FAC8B4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347" w:type="pct"/>
            <w:tcBorders>
              <w:tl2br w:val="nil"/>
              <w:tr2bl w:val="nil"/>
            </w:tcBorders>
            <w:noWrap/>
            <w:vAlign w:val="center"/>
          </w:tcPr>
          <w:p w14:paraId="6AE9B7A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p>
        </w:tc>
        <w:tc>
          <w:tcPr>
            <w:tcW w:w="529" w:type="pct"/>
            <w:tcBorders>
              <w:tl2br w:val="nil"/>
              <w:tr2bl w:val="nil"/>
            </w:tcBorders>
            <w:noWrap/>
            <w:vAlign w:val="center"/>
          </w:tcPr>
          <w:p w14:paraId="4D1F69D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p>
        </w:tc>
        <w:tc>
          <w:tcPr>
            <w:tcW w:w="191" w:type="pct"/>
            <w:tcBorders>
              <w:tl2br w:val="nil"/>
              <w:tr2bl w:val="nil"/>
            </w:tcBorders>
            <w:noWrap/>
            <w:vAlign w:val="center"/>
          </w:tcPr>
          <w:p w14:paraId="38E1208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838" w:type="pct"/>
            <w:tcBorders>
              <w:tl2br w:val="nil"/>
              <w:tr2bl w:val="nil"/>
            </w:tcBorders>
            <w:noWrap/>
            <w:vAlign w:val="center"/>
          </w:tcPr>
          <w:p w14:paraId="417F9A5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399" w:type="pct"/>
            <w:tcBorders>
              <w:tl2br w:val="nil"/>
              <w:tr2bl w:val="nil"/>
            </w:tcBorders>
            <w:noWrap/>
            <w:vAlign w:val="center"/>
          </w:tcPr>
          <w:p w14:paraId="24C6243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413" w:type="pct"/>
            <w:tcBorders>
              <w:tl2br w:val="nil"/>
              <w:tr2bl w:val="nil"/>
            </w:tcBorders>
            <w:noWrap/>
            <w:vAlign w:val="center"/>
          </w:tcPr>
          <w:p w14:paraId="3315601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p>
        </w:tc>
        <w:tc>
          <w:tcPr>
            <w:tcW w:w="157" w:type="pct"/>
            <w:tcBorders>
              <w:tl2br w:val="nil"/>
              <w:tr2bl w:val="nil"/>
            </w:tcBorders>
            <w:noWrap/>
            <w:vAlign w:val="center"/>
          </w:tcPr>
          <w:p w14:paraId="600B480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113" w:type="pct"/>
            <w:tcBorders>
              <w:tl2br w:val="nil"/>
              <w:tr2bl w:val="nil"/>
            </w:tcBorders>
            <w:noWrap/>
            <w:vAlign w:val="center"/>
          </w:tcPr>
          <w:p w14:paraId="4AE10E6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4ABDD99B">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4285"/>
        <w:gridCol w:w="1786"/>
        <w:gridCol w:w="1622"/>
        <w:gridCol w:w="456"/>
        <w:gridCol w:w="329"/>
      </w:tblGrid>
      <w:tr w14:paraId="01F9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14E3AC8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24D9F84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1D19BCE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63FB2BE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4B0CAA4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3BBBA3B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36F4D14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5422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7A1B342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4D7C918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2346653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7D11CD2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1C9049E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0B46ACF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4DFC308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40DAED2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476" w:type="pct"/>
            <w:tcBorders>
              <w:tl2br w:val="nil"/>
              <w:tr2bl w:val="nil"/>
            </w:tcBorders>
            <w:noWrap/>
            <w:vAlign w:val="center"/>
          </w:tcPr>
          <w:p w14:paraId="3DD6A71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615" w:type="pct"/>
            <w:tcBorders>
              <w:tl2br w:val="nil"/>
              <w:tr2bl w:val="nil"/>
            </w:tcBorders>
            <w:noWrap/>
            <w:vAlign w:val="center"/>
          </w:tcPr>
          <w:p w14:paraId="01C59F2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558" w:type="pct"/>
            <w:tcBorders>
              <w:tl2br w:val="nil"/>
              <w:tr2bl w:val="nil"/>
            </w:tcBorders>
            <w:noWrap/>
            <w:vAlign w:val="center"/>
          </w:tcPr>
          <w:p w14:paraId="42E3D76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4F22F79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135A783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152C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53B0DB2A">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21</w:t>
            </w:r>
          </w:p>
        </w:tc>
        <w:tc>
          <w:tcPr>
            <w:tcW w:w="234" w:type="pct"/>
            <w:tcBorders>
              <w:tl2br w:val="nil"/>
              <w:tr2bl w:val="nil"/>
            </w:tcBorders>
            <w:noWrap/>
            <w:vAlign w:val="center"/>
          </w:tcPr>
          <w:p w14:paraId="7453DF2D">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调整前情况</w:t>
            </w:r>
          </w:p>
        </w:tc>
        <w:tc>
          <w:tcPr>
            <w:tcW w:w="243" w:type="pct"/>
            <w:tcBorders>
              <w:tl2br w:val="nil"/>
              <w:tr2bl w:val="nil"/>
            </w:tcBorders>
            <w:noWrap/>
            <w:vAlign w:val="center"/>
          </w:tcPr>
          <w:p w14:paraId="288F510C">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197" w:type="pct"/>
            <w:tcBorders>
              <w:tl2br w:val="nil"/>
              <w:tr2bl w:val="nil"/>
            </w:tcBorders>
            <w:noWrap/>
            <w:vAlign w:val="center"/>
          </w:tcPr>
          <w:p w14:paraId="6A3F12D4">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459</w:t>
            </w:r>
          </w:p>
        </w:tc>
        <w:tc>
          <w:tcPr>
            <w:tcW w:w="195" w:type="pct"/>
            <w:tcBorders>
              <w:tl2br w:val="nil"/>
              <w:tr2bl w:val="nil"/>
            </w:tcBorders>
            <w:noWrap/>
            <w:vAlign w:val="center"/>
          </w:tcPr>
          <w:p w14:paraId="03F8C924">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其他行政权力</w:t>
            </w:r>
          </w:p>
        </w:tc>
        <w:tc>
          <w:tcPr>
            <w:tcW w:w="347" w:type="pct"/>
            <w:tcBorders>
              <w:tl2br w:val="nil"/>
              <w:tr2bl w:val="nil"/>
            </w:tcBorders>
            <w:noWrap/>
            <w:vAlign w:val="center"/>
          </w:tcPr>
          <w:p w14:paraId="42885DF7">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道路运输企业质量信誉考核结果认定</w:t>
            </w:r>
          </w:p>
        </w:tc>
        <w:tc>
          <w:tcPr>
            <w:tcW w:w="529" w:type="pct"/>
            <w:tcBorders>
              <w:tl2br w:val="nil"/>
              <w:tr2bl w:val="nil"/>
            </w:tcBorders>
            <w:noWrap/>
            <w:vAlign w:val="center"/>
          </w:tcPr>
          <w:p w14:paraId="4142222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color w:val="000000"/>
                <w:spacing w:val="0"/>
                <w:sz w:val="18"/>
                <w:szCs w:val="18"/>
                <w:highlight w:val="none"/>
                <w:lang w:val="en-US" w:eastAsia="zh-CN"/>
              </w:rPr>
              <w:t>《国内水路运输管理条例》（2012年国务院令第625号）第二十一条；《国内水路运输管理规定》（2014年交通运输部令第2号）第二十七条、第二十八条</w:t>
            </w:r>
          </w:p>
          <w:p w14:paraId="58D5616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000000"/>
                <w:spacing w:val="0"/>
                <w:kern w:val="0"/>
                <w:sz w:val="18"/>
                <w:szCs w:val="18"/>
              </w:rPr>
            </w:pPr>
          </w:p>
        </w:tc>
        <w:tc>
          <w:tcPr>
            <w:tcW w:w="191" w:type="pct"/>
            <w:tcBorders>
              <w:tl2br w:val="nil"/>
              <w:tr2bl w:val="nil"/>
            </w:tcBorders>
            <w:noWrap/>
            <w:vAlign w:val="center"/>
          </w:tcPr>
          <w:p w14:paraId="6734F81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1476" w:type="pct"/>
            <w:tcBorders>
              <w:tl2br w:val="nil"/>
              <w:tr2bl w:val="nil"/>
            </w:tcBorders>
            <w:noWrap/>
            <w:vAlign w:val="center"/>
          </w:tcPr>
          <w:p w14:paraId="579B047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1.立项责任：依法公示道路运输企业质量信誉考核应当提交的材料；一次性告知应当补正的材料；依法受理或者不予受理（不予受理的告知理由）。</w:t>
            </w:r>
          </w:p>
          <w:p w14:paraId="5E9C689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2.审查责任：根据日常监管档案及运政系统记录相关情况，对提交材料进行审核。</w:t>
            </w:r>
          </w:p>
          <w:p w14:paraId="09254C4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3.决定公布责任：根据审查情况，作出备案文书。公布备案结果，对于符合要求的，书面通知申请企业。</w:t>
            </w:r>
          </w:p>
          <w:p w14:paraId="103F86E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4.解释备案责任：建立实施监督检查的运行机制和管理制度，开展定期和不定期检查，依法采取相关处置措施。</w:t>
            </w:r>
          </w:p>
          <w:p w14:paraId="5242773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5.其他责任：法律法规规章规定的其他责任。</w:t>
            </w:r>
          </w:p>
        </w:tc>
        <w:tc>
          <w:tcPr>
            <w:tcW w:w="615" w:type="pct"/>
            <w:tcBorders>
              <w:tl2br w:val="nil"/>
              <w:tr2bl w:val="nil"/>
            </w:tcBorders>
            <w:noWrap/>
            <w:vAlign w:val="center"/>
          </w:tcPr>
          <w:p w14:paraId="2594B04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color w:val="000000"/>
                <w:spacing w:val="0"/>
                <w:sz w:val="18"/>
                <w:szCs w:val="18"/>
                <w:highlight w:val="none"/>
                <w:lang w:val="en-US" w:eastAsia="zh-CN"/>
              </w:rPr>
              <w:t>《中华人民共和国监察法》《中华人民共和国行政许可法》《中华人民共和国安全生产法》《行政机关公务员处分条例》《四川省行政执法监督条例》《四川省行政机关工作</w:t>
            </w:r>
            <w:r>
              <w:rPr>
                <w:rFonts w:hint="eastAsia" w:ascii="黑体" w:hAnsi="黑体" w:eastAsia="黑体" w:cs="黑体"/>
                <w:b w:val="0"/>
                <w:snapToGrid w:val="0"/>
                <w:color w:val="auto"/>
                <w:spacing w:val="0"/>
                <w:kern w:val="0"/>
                <w:sz w:val="18"/>
                <w:szCs w:val="18"/>
                <w:lang w:val="en-US" w:eastAsia="zh-CN"/>
              </w:rPr>
              <w:t>人员行政过错责任追究试行办法》等法律法规规章的相关规定。</w:t>
            </w:r>
          </w:p>
        </w:tc>
        <w:tc>
          <w:tcPr>
            <w:tcW w:w="558" w:type="pct"/>
            <w:tcBorders>
              <w:tl2br w:val="nil"/>
              <w:tr2bl w:val="nil"/>
            </w:tcBorders>
            <w:noWrap/>
            <w:vAlign w:val="center"/>
          </w:tcPr>
          <w:p w14:paraId="0645BA94">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4A289F38">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r>
              <w:rPr>
                <w:rFonts w:hint="eastAsia" w:ascii="黑体" w:hAnsi="黑体" w:eastAsia="黑体" w:cs="黑体"/>
                <w:b w:val="0"/>
                <w:color w:val="000000"/>
                <w:spacing w:val="0"/>
                <w:sz w:val="18"/>
                <w:szCs w:val="18"/>
                <w:highlight w:val="none"/>
                <w:lang w:val="en-US" w:eastAsia="zh-CN"/>
              </w:rPr>
              <w:t>。</w:t>
            </w:r>
          </w:p>
        </w:tc>
        <w:tc>
          <w:tcPr>
            <w:tcW w:w="157" w:type="pct"/>
            <w:tcBorders>
              <w:tl2br w:val="nil"/>
              <w:tr2bl w:val="nil"/>
            </w:tcBorders>
            <w:noWrap/>
            <w:vAlign w:val="center"/>
          </w:tcPr>
          <w:p w14:paraId="1E1F07D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3FAD6EB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5E2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27AE086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095067B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215FBDA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0FAD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6C66134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395BD063">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243" w:type="pct"/>
            <w:tcBorders>
              <w:tl2br w:val="nil"/>
              <w:tr2bl w:val="nil"/>
            </w:tcBorders>
            <w:noWrap/>
            <w:vAlign w:val="center"/>
          </w:tcPr>
          <w:p w14:paraId="2DFE7F16">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197" w:type="pct"/>
            <w:tcBorders>
              <w:tl2br w:val="nil"/>
              <w:tr2bl w:val="nil"/>
            </w:tcBorders>
            <w:noWrap/>
            <w:vAlign w:val="center"/>
          </w:tcPr>
          <w:p w14:paraId="2A4ED92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459</w:t>
            </w:r>
          </w:p>
        </w:tc>
        <w:tc>
          <w:tcPr>
            <w:tcW w:w="195" w:type="pct"/>
            <w:tcBorders>
              <w:tl2br w:val="nil"/>
              <w:tr2bl w:val="nil"/>
            </w:tcBorders>
            <w:noWrap/>
            <w:vAlign w:val="center"/>
          </w:tcPr>
          <w:p w14:paraId="71EB28A5">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其他行政权力</w:t>
            </w:r>
          </w:p>
        </w:tc>
        <w:tc>
          <w:tcPr>
            <w:tcW w:w="347" w:type="pct"/>
            <w:tcBorders>
              <w:tl2br w:val="nil"/>
              <w:tr2bl w:val="nil"/>
            </w:tcBorders>
            <w:noWrap/>
            <w:vAlign w:val="center"/>
          </w:tcPr>
          <w:p w14:paraId="7797166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道路运输企业信用考核结果认定</w:t>
            </w:r>
          </w:p>
        </w:tc>
        <w:tc>
          <w:tcPr>
            <w:tcW w:w="529" w:type="pct"/>
            <w:tcBorders>
              <w:tl2br w:val="nil"/>
              <w:tr2bl w:val="nil"/>
            </w:tcBorders>
            <w:noWrap/>
            <w:vAlign w:val="center"/>
          </w:tcPr>
          <w:p w14:paraId="087E193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《道路旅客运输及客运站管理规定》第五条、</w:t>
            </w:r>
            <w:r>
              <w:rPr>
                <w:rFonts w:hint="default" w:ascii="黑体" w:hAnsi="黑体" w:eastAsia="黑体" w:cs="黑体"/>
                <w:b w:val="0"/>
                <w:color w:val="auto"/>
                <w:spacing w:val="0"/>
                <w:sz w:val="18"/>
                <w:szCs w:val="18"/>
                <w:highlight w:val="none"/>
                <w:lang w:val="en-US" w:eastAsia="zh-CN"/>
              </w:rPr>
              <w:fldChar w:fldCharType="begin"/>
            </w:r>
            <w:r>
              <w:rPr>
                <w:rFonts w:hint="default" w:ascii="黑体" w:hAnsi="黑体" w:eastAsia="黑体" w:cs="黑体"/>
                <w:b w:val="0"/>
                <w:color w:val="auto"/>
                <w:spacing w:val="0"/>
                <w:sz w:val="18"/>
                <w:szCs w:val="18"/>
                <w:highlight w:val="none"/>
                <w:lang w:val="en-US" w:eastAsia="zh-CN"/>
              </w:rPr>
              <w:instrText xml:space="preserve"> HYPERLINK "http://www.baidu.com/link?url=8mvJKfZGuwlgzukdJKQGxTYqnellkFF9Q-4ZhZC7JFDqz-jm6pzS1GeO_9RWrIO_IgCzJz1WbzEd9S7R-Swjr0SPN-ZBXywZenpLI3X4GpNVEjjqQ08mkLNMMLkIpa-3" \t "https://www.baidu.com/_blank" </w:instrText>
            </w:r>
            <w:r>
              <w:rPr>
                <w:rFonts w:hint="default" w:ascii="黑体" w:hAnsi="黑体" w:eastAsia="黑体" w:cs="黑体"/>
                <w:b w:val="0"/>
                <w:color w:val="auto"/>
                <w:spacing w:val="0"/>
                <w:sz w:val="18"/>
                <w:szCs w:val="18"/>
                <w:highlight w:val="none"/>
                <w:lang w:val="en-US" w:eastAsia="zh-CN"/>
              </w:rPr>
              <w:fldChar w:fldCharType="separate"/>
            </w:r>
            <w:r>
              <w:rPr>
                <w:rFonts w:hint="default" w:ascii="黑体" w:hAnsi="黑体" w:eastAsia="黑体" w:cs="黑体"/>
                <w:b w:val="0"/>
                <w:color w:val="auto"/>
                <w:spacing w:val="0"/>
                <w:sz w:val="18"/>
                <w:szCs w:val="18"/>
                <w:highlight w:val="none"/>
                <w:lang w:val="en-US" w:eastAsia="zh-CN"/>
              </w:rPr>
              <w:t>《四川省道路运输条例》</w:t>
            </w:r>
            <w:r>
              <w:rPr>
                <w:rFonts w:hint="default" w:ascii="黑体" w:hAnsi="黑体" w:eastAsia="黑体" w:cs="黑体"/>
                <w:b w:val="0"/>
                <w:color w:val="auto"/>
                <w:spacing w:val="0"/>
                <w:sz w:val="18"/>
                <w:szCs w:val="18"/>
                <w:highlight w:val="none"/>
                <w:lang w:val="en-US" w:eastAsia="zh-CN"/>
              </w:rPr>
              <w:fldChar w:fldCharType="end"/>
            </w:r>
            <w:r>
              <w:rPr>
                <w:rFonts w:hint="eastAsia" w:ascii="黑体" w:hAnsi="黑体" w:eastAsia="黑体" w:cs="黑体"/>
                <w:b w:val="0"/>
                <w:color w:val="auto"/>
                <w:spacing w:val="0"/>
                <w:sz w:val="18"/>
                <w:szCs w:val="18"/>
                <w:highlight w:val="none"/>
                <w:lang w:val="en-US" w:eastAsia="zh-CN"/>
              </w:rPr>
              <w:t>第五十六条</w:t>
            </w:r>
          </w:p>
        </w:tc>
        <w:tc>
          <w:tcPr>
            <w:tcW w:w="191" w:type="pct"/>
            <w:tcBorders>
              <w:tl2br w:val="nil"/>
              <w:tr2bl w:val="nil"/>
            </w:tcBorders>
            <w:noWrap/>
            <w:vAlign w:val="center"/>
          </w:tcPr>
          <w:p w14:paraId="0C1398F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1476" w:type="pct"/>
            <w:tcBorders>
              <w:tl2br w:val="nil"/>
              <w:tr2bl w:val="nil"/>
            </w:tcBorders>
            <w:noWrap/>
            <w:vAlign w:val="center"/>
          </w:tcPr>
          <w:p w14:paraId="1581EBE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1.立项责任：依法公示道路运输企业质量信誉和安全考核应当提交的材料；一次性告知应当补正的材料；依法受理或者不予受理（不予受理的告知理由）。</w:t>
            </w:r>
          </w:p>
          <w:p w14:paraId="0A90595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2.审查责任：根据日常监管档案及运政系统记录相关情况，对提交材料进行审核。</w:t>
            </w:r>
          </w:p>
          <w:p w14:paraId="7638CAA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3.决定公布责任：根据审查情况，作出备案文书。公布备案结果，对于符合要求的，书面通知申请企业。</w:t>
            </w:r>
          </w:p>
          <w:p w14:paraId="2AC7BA7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4.解释备案责任：建立实施监督检查的运行机制和管理制度，开展定期和不定期检查，依法采取相关处置措施。</w:t>
            </w:r>
          </w:p>
          <w:p w14:paraId="051BE2B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5.其他责任：法律法规规章规定的其他责任。</w:t>
            </w:r>
          </w:p>
        </w:tc>
        <w:tc>
          <w:tcPr>
            <w:tcW w:w="615" w:type="pct"/>
            <w:tcBorders>
              <w:tl2br w:val="nil"/>
              <w:tr2bl w:val="nil"/>
            </w:tcBorders>
            <w:noWrap/>
            <w:vAlign w:val="center"/>
          </w:tcPr>
          <w:p w14:paraId="07C878C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color w:val="000000"/>
                <w:spacing w:val="0"/>
                <w:sz w:val="18"/>
                <w:szCs w:val="18"/>
                <w:highlight w:val="none"/>
                <w:lang w:val="en-US" w:eastAsia="zh-CN"/>
              </w:rPr>
              <w:t>《中华人民共和国监察法》《中华人民共和国行政许可法》《中华人民共和国安全生产法》《行政机关公务员处分条例》《四川省行政执法监督条例》《四川省行政机关工作</w:t>
            </w:r>
            <w:r>
              <w:rPr>
                <w:rFonts w:hint="eastAsia" w:ascii="黑体" w:hAnsi="黑体" w:eastAsia="黑体" w:cs="黑体"/>
                <w:b w:val="0"/>
                <w:snapToGrid w:val="0"/>
                <w:color w:val="auto"/>
                <w:spacing w:val="0"/>
                <w:kern w:val="0"/>
                <w:sz w:val="18"/>
                <w:szCs w:val="18"/>
                <w:lang w:val="en-US" w:eastAsia="zh-CN"/>
              </w:rPr>
              <w:t>人员行政过错责任追究试行办法》等法律法规规章的相关规定。</w:t>
            </w:r>
          </w:p>
        </w:tc>
        <w:tc>
          <w:tcPr>
            <w:tcW w:w="558" w:type="pct"/>
            <w:tcBorders>
              <w:tl2br w:val="nil"/>
              <w:tr2bl w:val="nil"/>
            </w:tcBorders>
            <w:noWrap/>
            <w:vAlign w:val="center"/>
          </w:tcPr>
          <w:p w14:paraId="163EACA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5573397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7" w:type="pct"/>
            <w:tcBorders>
              <w:tl2br w:val="nil"/>
              <w:tr2bl w:val="nil"/>
            </w:tcBorders>
            <w:noWrap/>
            <w:vAlign w:val="center"/>
          </w:tcPr>
          <w:p w14:paraId="1B661B73">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337A55D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2DDF02FA">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009"/>
        <w:gridCol w:w="1538"/>
        <w:gridCol w:w="556"/>
        <w:gridCol w:w="4898"/>
        <w:gridCol w:w="1173"/>
        <w:gridCol w:w="1622"/>
        <w:gridCol w:w="456"/>
        <w:gridCol w:w="329"/>
      </w:tblGrid>
      <w:tr w14:paraId="3838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02D9868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5928289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6CAD725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5587175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72" w:type="pct"/>
            <w:gridSpan w:val="3"/>
            <w:tcBorders>
              <w:tl2br w:val="nil"/>
              <w:tr2bl w:val="nil"/>
            </w:tcBorders>
            <w:noWrap/>
            <w:vAlign w:val="center"/>
          </w:tcPr>
          <w:p w14:paraId="2A2C95B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2999" w:type="pct"/>
            <w:gridSpan w:val="5"/>
            <w:tcBorders>
              <w:tl2br w:val="nil"/>
              <w:tr2bl w:val="nil"/>
            </w:tcBorders>
            <w:noWrap/>
            <w:vAlign w:val="center"/>
          </w:tcPr>
          <w:p w14:paraId="5621D3B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10B2588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517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574993D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424DF7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07CFAFF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247E3F1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735B6AD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47" w:type="pct"/>
            <w:tcBorders>
              <w:tl2br w:val="nil"/>
              <w:tr2bl w:val="nil"/>
            </w:tcBorders>
            <w:noWrap/>
            <w:vAlign w:val="center"/>
          </w:tcPr>
          <w:p w14:paraId="035FC34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529" w:type="pct"/>
            <w:tcBorders>
              <w:tl2br w:val="nil"/>
              <w:tr2bl w:val="nil"/>
            </w:tcBorders>
            <w:noWrap/>
            <w:vAlign w:val="center"/>
          </w:tcPr>
          <w:p w14:paraId="18860DF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91" w:type="pct"/>
            <w:tcBorders>
              <w:tl2br w:val="nil"/>
              <w:tr2bl w:val="nil"/>
            </w:tcBorders>
            <w:noWrap/>
            <w:vAlign w:val="center"/>
          </w:tcPr>
          <w:p w14:paraId="37A1D64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687" w:type="pct"/>
            <w:tcBorders>
              <w:tl2br w:val="nil"/>
              <w:tr2bl w:val="nil"/>
            </w:tcBorders>
            <w:noWrap/>
            <w:vAlign w:val="center"/>
          </w:tcPr>
          <w:p w14:paraId="2ABF46F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04" w:type="pct"/>
            <w:tcBorders>
              <w:tl2br w:val="nil"/>
              <w:tr2bl w:val="nil"/>
            </w:tcBorders>
            <w:noWrap/>
            <w:vAlign w:val="center"/>
          </w:tcPr>
          <w:p w14:paraId="341B021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558" w:type="pct"/>
            <w:tcBorders>
              <w:tl2br w:val="nil"/>
              <w:tr2bl w:val="nil"/>
            </w:tcBorders>
            <w:noWrap/>
            <w:vAlign w:val="center"/>
          </w:tcPr>
          <w:p w14:paraId="7500E93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23AE9EC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6641B98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1A1E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2785C4CA">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22</w:t>
            </w:r>
          </w:p>
        </w:tc>
        <w:tc>
          <w:tcPr>
            <w:tcW w:w="681" w:type="dxa"/>
            <w:tcBorders>
              <w:tl2br w:val="nil"/>
              <w:tr2bl w:val="nil"/>
            </w:tcBorders>
            <w:noWrap/>
            <w:vAlign w:val="center"/>
          </w:tcPr>
          <w:p w14:paraId="4A20AFAA">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调整前情况</w:t>
            </w:r>
          </w:p>
        </w:tc>
        <w:tc>
          <w:tcPr>
            <w:tcW w:w="707" w:type="dxa"/>
            <w:tcBorders>
              <w:tl2br w:val="nil"/>
              <w:tr2bl w:val="nil"/>
            </w:tcBorders>
            <w:noWrap/>
            <w:vAlign w:val="center"/>
          </w:tcPr>
          <w:p w14:paraId="70F8FC9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573" w:type="dxa"/>
            <w:tcBorders>
              <w:tl2br w:val="nil"/>
              <w:tr2bl w:val="nil"/>
            </w:tcBorders>
            <w:noWrap/>
            <w:vAlign w:val="center"/>
          </w:tcPr>
          <w:p w14:paraId="67A3830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461</w:t>
            </w:r>
          </w:p>
        </w:tc>
        <w:tc>
          <w:tcPr>
            <w:tcW w:w="566" w:type="dxa"/>
            <w:tcBorders>
              <w:tl2br w:val="nil"/>
              <w:tr2bl w:val="nil"/>
            </w:tcBorders>
            <w:noWrap/>
            <w:vAlign w:val="center"/>
          </w:tcPr>
          <w:p w14:paraId="6E29A0C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其他行政权力</w:t>
            </w:r>
          </w:p>
        </w:tc>
        <w:tc>
          <w:tcPr>
            <w:tcW w:w="1009" w:type="dxa"/>
            <w:tcBorders>
              <w:tl2br w:val="nil"/>
              <w:tr2bl w:val="nil"/>
            </w:tcBorders>
            <w:noWrap/>
            <w:vAlign w:val="center"/>
          </w:tcPr>
          <w:p w14:paraId="5FF8B67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网约车车辆和驾驶员信息备案</w:t>
            </w:r>
          </w:p>
        </w:tc>
        <w:tc>
          <w:tcPr>
            <w:tcW w:w="1538" w:type="dxa"/>
            <w:tcBorders>
              <w:tl2br w:val="nil"/>
              <w:tr2bl w:val="nil"/>
            </w:tcBorders>
            <w:noWrap/>
            <w:vAlign w:val="center"/>
          </w:tcPr>
          <w:p w14:paraId="5270ED0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color w:val="000000"/>
                <w:spacing w:val="0"/>
                <w:sz w:val="18"/>
                <w:szCs w:val="18"/>
                <w:highlight w:val="none"/>
                <w:lang w:val="en-US" w:eastAsia="zh-CN"/>
              </w:rPr>
              <w:t>《网络预约出租汽车经营服务管理暂行办法》（交通运输部工业和信息化部公安部商务部市场监管总局国家网信办令2019年第46号）第十七条</w:t>
            </w:r>
          </w:p>
          <w:p w14:paraId="67A870B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c>
          <w:tcPr>
            <w:tcW w:w="556" w:type="dxa"/>
            <w:tcBorders>
              <w:tl2br w:val="nil"/>
              <w:tr2bl w:val="nil"/>
            </w:tcBorders>
            <w:noWrap/>
            <w:vAlign w:val="center"/>
          </w:tcPr>
          <w:p w14:paraId="06343E0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4898" w:type="dxa"/>
            <w:tcBorders>
              <w:tl2br w:val="nil"/>
              <w:tr2bl w:val="nil"/>
            </w:tcBorders>
            <w:noWrap/>
            <w:vAlign w:val="center"/>
          </w:tcPr>
          <w:p w14:paraId="6F742D5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1.立项责任：依法公示网约车车辆和驾驶员信息备案应当提交的材料；一次性告知应当补正的材料；依法受理或者不予受理（不予受理的告知理由）。</w:t>
            </w:r>
          </w:p>
          <w:p w14:paraId="551DECD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2.审查责任：根据日常监管档案及运政系统记录相关情况，对提交材料进行审核。</w:t>
            </w:r>
          </w:p>
          <w:p w14:paraId="0570A7D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3.决定公布责任：根据审查情况，作出备案文书。公布备案结果，对于符合要求的，书面通知申请企业。</w:t>
            </w:r>
          </w:p>
          <w:p w14:paraId="1BEB04A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4.解释备案责任：建立实施监督检查的运行机制和管理制度，开展定期和不定期检查，依法采取相关处置措施。</w:t>
            </w:r>
          </w:p>
          <w:p w14:paraId="6AEF3BA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5.其他责任：法律法规规章规定的其他责任</w:t>
            </w:r>
          </w:p>
        </w:tc>
        <w:tc>
          <w:tcPr>
            <w:tcW w:w="1173" w:type="dxa"/>
            <w:tcBorders>
              <w:tl2br w:val="nil"/>
              <w:tr2bl w:val="nil"/>
            </w:tcBorders>
            <w:noWrap/>
            <w:vAlign w:val="center"/>
          </w:tcPr>
          <w:p w14:paraId="2388C56C">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《中华人民共和国监察法》《中华人民共和国行政许可法》《中华人民共和国安全生产法》《行政机关公务员处分条例》《四川省行政执法监督条例》等法律法规规章的相关规定</w:t>
            </w:r>
          </w:p>
        </w:tc>
        <w:tc>
          <w:tcPr>
            <w:tcW w:w="1622" w:type="dxa"/>
            <w:tcBorders>
              <w:tl2br w:val="nil"/>
              <w:tr2bl w:val="nil"/>
            </w:tcBorders>
            <w:noWrap/>
            <w:vAlign w:val="center"/>
          </w:tcPr>
          <w:p w14:paraId="1A2F71B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追责情形：《行政机关公务员处分条例》第二十一条规定的情形，以及其他依法应当追究的情形。</w:t>
            </w:r>
          </w:p>
          <w:p w14:paraId="68E0B3A8">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auto"/>
                <w:spacing w:val="0"/>
                <w:kern w:val="0"/>
                <w:sz w:val="18"/>
                <w:szCs w:val="18"/>
                <w:lang w:val="en-US" w:eastAsia="zh-CN"/>
              </w:rPr>
              <w:t>免责情形：《中华人民共和国公职人员政务处分法》第十二条及其他依法应当免责的情形。</w:t>
            </w:r>
          </w:p>
        </w:tc>
        <w:tc>
          <w:tcPr>
            <w:tcW w:w="456" w:type="dxa"/>
            <w:tcBorders>
              <w:tl2br w:val="nil"/>
              <w:tr2bl w:val="nil"/>
            </w:tcBorders>
            <w:noWrap/>
            <w:vAlign w:val="center"/>
          </w:tcPr>
          <w:p w14:paraId="443B8AAD">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48FDD7D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73B9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6C49BF1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3148C242">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5EF403F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2422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33A3776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10723A23">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A2EFA38">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区交通运输局</w:t>
            </w:r>
          </w:p>
        </w:tc>
        <w:tc>
          <w:tcPr>
            <w:tcW w:w="573" w:type="dxa"/>
            <w:tcBorders>
              <w:tl2br w:val="nil"/>
              <w:tr2bl w:val="nil"/>
            </w:tcBorders>
            <w:noWrap/>
            <w:vAlign w:val="center"/>
          </w:tcPr>
          <w:p w14:paraId="4D2DA92B">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461</w:t>
            </w:r>
          </w:p>
        </w:tc>
        <w:tc>
          <w:tcPr>
            <w:tcW w:w="566" w:type="dxa"/>
            <w:tcBorders>
              <w:tl2br w:val="nil"/>
              <w:tr2bl w:val="nil"/>
            </w:tcBorders>
            <w:noWrap/>
            <w:vAlign w:val="center"/>
          </w:tcPr>
          <w:p w14:paraId="6F347ED0">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其他行政权力</w:t>
            </w:r>
          </w:p>
        </w:tc>
        <w:tc>
          <w:tcPr>
            <w:tcW w:w="1009" w:type="dxa"/>
            <w:tcBorders>
              <w:tl2br w:val="nil"/>
              <w:tr2bl w:val="nil"/>
            </w:tcBorders>
            <w:noWrap/>
            <w:vAlign w:val="center"/>
          </w:tcPr>
          <w:p w14:paraId="6443BE93">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left"/>
              <w:textAlignment w:val="center"/>
              <w:outlineLvl w:val="9"/>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网约车车辆信息备案</w:t>
            </w:r>
          </w:p>
        </w:tc>
        <w:tc>
          <w:tcPr>
            <w:tcW w:w="1538" w:type="dxa"/>
            <w:tcBorders>
              <w:tl2br w:val="nil"/>
              <w:tr2bl w:val="nil"/>
            </w:tcBorders>
            <w:noWrap/>
            <w:vAlign w:val="center"/>
          </w:tcPr>
          <w:p w14:paraId="194E27F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w:t>
            </w:r>
            <w:r>
              <w:rPr>
                <w:rFonts w:hint="eastAsia" w:ascii="黑体" w:hAnsi="黑体" w:eastAsia="黑体" w:cs="黑体"/>
                <w:b w:val="0"/>
                <w:snapToGrid w:val="0"/>
                <w:color w:val="auto"/>
                <w:spacing w:val="0"/>
                <w:kern w:val="0"/>
                <w:sz w:val="18"/>
                <w:szCs w:val="18"/>
                <w:lang w:val="en-US" w:eastAsia="zh-CN"/>
              </w:rPr>
              <w:fldChar w:fldCharType="begin"/>
            </w:r>
            <w:r>
              <w:rPr>
                <w:rFonts w:hint="eastAsia" w:ascii="黑体" w:hAnsi="黑体" w:eastAsia="黑体" w:cs="黑体"/>
                <w:b w:val="0"/>
                <w:snapToGrid w:val="0"/>
                <w:color w:val="auto"/>
                <w:spacing w:val="0"/>
                <w:kern w:val="0"/>
                <w:sz w:val="18"/>
                <w:szCs w:val="18"/>
                <w:lang w:val="en-US" w:eastAsia="zh-CN"/>
              </w:rPr>
              <w:instrText xml:space="preserve"> HYPERLINK "http://baike.baidu.com/item/%E7%BD%91%E7%BB%9C%E9%A2%84%E7%BA%A6%E5%87%BA%E7%A7%9F%E6%B1%BD%E8%BD%A6%E7%BB%8F%E8%90%A5%E6%9C%8D%E5%8A%A1%E7%AE%A1%E7%90%86%E6%9A%82%E8%A1%8C%E5%8A%9E%E6%B3%95" \t "_blank" </w:instrText>
            </w:r>
            <w:r>
              <w:rPr>
                <w:rFonts w:hint="eastAsia" w:ascii="黑体" w:hAnsi="黑体" w:eastAsia="黑体" w:cs="黑体"/>
                <w:b w:val="0"/>
                <w:snapToGrid w:val="0"/>
                <w:color w:val="auto"/>
                <w:spacing w:val="0"/>
                <w:kern w:val="0"/>
                <w:sz w:val="18"/>
                <w:szCs w:val="18"/>
                <w:lang w:val="en-US" w:eastAsia="zh-CN"/>
              </w:rPr>
              <w:fldChar w:fldCharType="separate"/>
            </w:r>
            <w:r>
              <w:rPr>
                <w:rFonts w:hint="eastAsia" w:ascii="黑体" w:hAnsi="黑体" w:eastAsia="黑体" w:cs="黑体"/>
                <w:b w:val="0"/>
                <w:snapToGrid w:val="0"/>
                <w:color w:val="auto"/>
                <w:spacing w:val="0"/>
                <w:kern w:val="0"/>
                <w:sz w:val="18"/>
                <w:szCs w:val="18"/>
                <w:lang w:val="en-US" w:eastAsia="zh-CN"/>
              </w:rPr>
              <w:t>网络预约出租汽车经营服务管理暂行办法</w:t>
            </w:r>
            <w:r>
              <w:rPr>
                <w:rFonts w:hint="eastAsia" w:ascii="黑体" w:hAnsi="黑体" w:eastAsia="黑体" w:cs="黑体"/>
                <w:b w:val="0"/>
                <w:snapToGrid w:val="0"/>
                <w:color w:val="auto"/>
                <w:spacing w:val="0"/>
                <w:kern w:val="0"/>
                <w:sz w:val="18"/>
                <w:szCs w:val="18"/>
                <w:lang w:val="en-US" w:eastAsia="zh-CN"/>
              </w:rPr>
              <w:fldChar w:fldCharType="end"/>
            </w:r>
            <w:r>
              <w:rPr>
                <w:rFonts w:hint="eastAsia" w:ascii="黑体" w:hAnsi="黑体" w:eastAsia="黑体" w:cs="黑体"/>
                <w:b w:val="0"/>
                <w:snapToGrid w:val="0"/>
                <w:color w:val="auto"/>
                <w:spacing w:val="0"/>
                <w:kern w:val="0"/>
                <w:sz w:val="18"/>
                <w:szCs w:val="18"/>
                <w:lang w:val="en-US" w:eastAsia="zh-CN"/>
              </w:rPr>
              <w:t>》第十七条、《</w:t>
            </w:r>
            <w:r>
              <w:rPr>
                <w:rFonts w:hint="eastAsia" w:ascii="黑体" w:hAnsi="黑体" w:eastAsia="黑体" w:cs="黑体"/>
                <w:b w:val="0"/>
                <w:snapToGrid w:val="0"/>
                <w:color w:val="auto"/>
                <w:spacing w:val="0"/>
                <w:kern w:val="0"/>
                <w:sz w:val="18"/>
                <w:szCs w:val="18"/>
                <w:lang w:val="en-US" w:eastAsia="zh-CN"/>
              </w:rPr>
              <w:fldChar w:fldCharType="begin"/>
            </w:r>
            <w:r>
              <w:rPr>
                <w:rFonts w:hint="eastAsia" w:ascii="黑体" w:hAnsi="黑体" w:eastAsia="黑体" w:cs="黑体"/>
                <w:b w:val="0"/>
                <w:snapToGrid w:val="0"/>
                <w:color w:val="auto"/>
                <w:spacing w:val="0"/>
                <w:kern w:val="0"/>
                <w:sz w:val="18"/>
                <w:szCs w:val="18"/>
                <w:lang w:val="en-US" w:eastAsia="zh-CN"/>
              </w:rPr>
              <w:instrText xml:space="preserve"> HYPERLINK "http://baike.baidu.com/item/%E7%BD%91%E7%BB%9C%E9%A2%84%E7%BA%A6%E5%87%BA%E7%A7%9F%E6%B1%BD%E8%BD%A6%E7%BB%8F%E8%90%A5%E6%9C%8D%E5%8A%A1%E7%AE%A1%E7%90%86%E6%9A%82%E8%A1%8C%E5%8A%9E%E6%B3%95" \t "_blank" </w:instrText>
            </w:r>
            <w:r>
              <w:rPr>
                <w:rFonts w:hint="eastAsia" w:ascii="黑体" w:hAnsi="黑体" w:eastAsia="黑体" w:cs="黑体"/>
                <w:b w:val="0"/>
                <w:snapToGrid w:val="0"/>
                <w:color w:val="auto"/>
                <w:spacing w:val="0"/>
                <w:kern w:val="0"/>
                <w:sz w:val="18"/>
                <w:szCs w:val="18"/>
                <w:lang w:val="en-US" w:eastAsia="zh-CN"/>
              </w:rPr>
              <w:fldChar w:fldCharType="separate"/>
            </w:r>
            <w:r>
              <w:rPr>
                <w:rFonts w:hint="eastAsia" w:ascii="黑体" w:hAnsi="黑体" w:eastAsia="黑体" w:cs="黑体"/>
                <w:b w:val="0"/>
                <w:snapToGrid w:val="0"/>
                <w:color w:val="auto"/>
                <w:spacing w:val="0"/>
                <w:kern w:val="0"/>
                <w:sz w:val="18"/>
                <w:szCs w:val="18"/>
                <w:lang w:val="en-US" w:eastAsia="zh-CN"/>
              </w:rPr>
              <w:t>网络预约出租汽车经营服务管理暂行办法</w:t>
            </w:r>
            <w:r>
              <w:rPr>
                <w:rFonts w:hint="eastAsia" w:ascii="黑体" w:hAnsi="黑体" w:eastAsia="黑体" w:cs="黑体"/>
                <w:b w:val="0"/>
                <w:snapToGrid w:val="0"/>
                <w:color w:val="auto"/>
                <w:spacing w:val="0"/>
                <w:kern w:val="0"/>
                <w:sz w:val="18"/>
                <w:szCs w:val="18"/>
                <w:lang w:val="en-US" w:eastAsia="zh-CN"/>
              </w:rPr>
              <w:fldChar w:fldCharType="end"/>
            </w:r>
            <w:r>
              <w:rPr>
                <w:rFonts w:hint="eastAsia" w:ascii="黑体" w:hAnsi="黑体" w:eastAsia="黑体" w:cs="黑体"/>
                <w:b w:val="0"/>
                <w:snapToGrid w:val="0"/>
                <w:color w:val="auto"/>
                <w:spacing w:val="0"/>
                <w:kern w:val="0"/>
                <w:sz w:val="18"/>
                <w:szCs w:val="18"/>
                <w:lang w:val="en-US" w:eastAsia="zh-CN"/>
              </w:rPr>
              <w:t>》第十八条</w:t>
            </w:r>
          </w:p>
        </w:tc>
        <w:tc>
          <w:tcPr>
            <w:tcW w:w="556" w:type="dxa"/>
            <w:tcBorders>
              <w:tl2br w:val="nil"/>
              <w:tr2bl w:val="nil"/>
            </w:tcBorders>
            <w:noWrap/>
            <w:vAlign w:val="center"/>
          </w:tcPr>
          <w:p w14:paraId="2212911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区交通运输局（区公路运输管理所）</w:t>
            </w:r>
          </w:p>
        </w:tc>
        <w:tc>
          <w:tcPr>
            <w:tcW w:w="4898" w:type="dxa"/>
            <w:tcBorders>
              <w:tl2br w:val="nil"/>
              <w:tr2bl w:val="nil"/>
            </w:tcBorders>
            <w:noWrap/>
            <w:vAlign w:val="center"/>
          </w:tcPr>
          <w:p w14:paraId="26EE85A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1.公示依法应当提交的备案材料；</w:t>
            </w:r>
          </w:p>
          <w:p w14:paraId="610BCA7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2.依法受理或不予受理（不予受理的告知理由）；</w:t>
            </w:r>
          </w:p>
          <w:p w14:paraId="6ACA4C1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3.审核相对人提交的备案材料，一次性告知补正材料；</w:t>
            </w:r>
          </w:p>
          <w:p w14:paraId="1C5633F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4.符合备案要求的，依法予以备案登记；</w:t>
            </w:r>
          </w:p>
          <w:p w14:paraId="27FB47F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5.将备案事项纳入日常监管；落实其他法律法规规章文件规定应当履行的责任。</w:t>
            </w:r>
          </w:p>
          <w:p w14:paraId="4EA5603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p>
        </w:tc>
        <w:tc>
          <w:tcPr>
            <w:tcW w:w="1173" w:type="dxa"/>
            <w:tcBorders>
              <w:tl2br w:val="nil"/>
              <w:tr2bl w:val="nil"/>
            </w:tcBorders>
            <w:noWrap/>
            <w:vAlign w:val="center"/>
          </w:tcPr>
          <w:p w14:paraId="6E6CE3B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snapToGrid w:val="0"/>
                <w:color w:val="auto"/>
                <w:spacing w:val="0"/>
                <w:kern w:val="0"/>
                <w:sz w:val="18"/>
                <w:szCs w:val="18"/>
                <w:lang w:val="en-US" w:eastAsia="zh-CN"/>
              </w:rPr>
              <w:t>《中华人民共和国监察法》《中华人民共和国行政许可法》《中华人民共和国安全生产法》《行政机关公务员处分条例》《四川省行政执法监督条例》等法律法规规章的相关规定</w:t>
            </w:r>
          </w:p>
        </w:tc>
        <w:tc>
          <w:tcPr>
            <w:tcW w:w="1622" w:type="dxa"/>
            <w:tcBorders>
              <w:tl2br w:val="nil"/>
              <w:tr2bl w:val="nil"/>
            </w:tcBorders>
            <w:noWrap/>
            <w:vAlign w:val="center"/>
          </w:tcPr>
          <w:p w14:paraId="4E12E1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5A1D807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79C92786">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2CFF70B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5C561BDB">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142"/>
        <w:gridCol w:w="1214"/>
        <w:gridCol w:w="545"/>
        <w:gridCol w:w="5264"/>
        <w:gridCol w:w="1309"/>
        <w:gridCol w:w="1322"/>
        <w:gridCol w:w="456"/>
        <w:gridCol w:w="329"/>
      </w:tblGrid>
      <w:tr w14:paraId="3381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7C99D07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07230A5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54433E8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0AF295B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06" w:type="pct"/>
            <w:gridSpan w:val="3"/>
            <w:tcBorders>
              <w:tl2br w:val="nil"/>
              <w:tr2bl w:val="nil"/>
            </w:tcBorders>
            <w:noWrap/>
            <w:vAlign w:val="center"/>
          </w:tcPr>
          <w:p w14:paraId="11470CF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065" w:type="pct"/>
            <w:gridSpan w:val="5"/>
            <w:tcBorders>
              <w:tl2br w:val="nil"/>
              <w:tr2bl w:val="nil"/>
            </w:tcBorders>
            <w:noWrap/>
            <w:vAlign w:val="center"/>
          </w:tcPr>
          <w:p w14:paraId="35884B5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70473D7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0C10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306321D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652638F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58CD617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3C3A319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210DFDD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93" w:type="pct"/>
            <w:tcBorders>
              <w:tl2br w:val="nil"/>
              <w:tr2bl w:val="nil"/>
            </w:tcBorders>
            <w:noWrap/>
            <w:vAlign w:val="center"/>
          </w:tcPr>
          <w:p w14:paraId="35F5441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418" w:type="pct"/>
            <w:tcBorders>
              <w:tl2br w:val="nil"/>
              <w:tr2bl w:val="nil"/>
            </w:tcBorders>
            <w:noWrap/>
            <w:vAlign w:val="center"/>
          </w:tcPr>
          <w:p w14:paraId="6B02C91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87" w:type="pct"/>
            <w:tcBorders>
              <w:tl2br w:val="nil"/>
              <w:tr2bl w:val="nil"/>
            </w:tcBorders>
            <w:noWrap/>
            <w:vAlign w:val="center"/>
          </w:tcPr>
          <w:p w14:paraId="2BD3C56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13" w:type="pct"/>
            <w:tcBorders>
              <w:tl2br w:val="nil"/>
              <w:tr2bl w:val="nil"/>
            </w:tcBorders>
            <w:noWrap/>
            <w:vAlign w:val="center"/>
          </w:tcPr>
          <w:p w14:paraId="5BBB1C8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51" w:type="pct"/>
            <w:tcBorders>
              <w:tl2br w:val="nil"/>
              <w:tr2bl w:val="nil"/>
            </w:tcBorders>
            <w:noWrap/>
            <w:vAlign w:val="center"/>
          </w:tcPr>
          <w:p w14:paraId="25D11C5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5" w:type="pct"/>
            <w:tcBorders>
              <w:tl2br w:val="nil"/>
              <w:tr2bl w:val="nil"/>
            </w:tcBorders>
            <w:noWrap/>
            <w:vAlign w:val="center"/>
          </w:tcPr>
          <w:p w14:paraId="5F70D2A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5618117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7B1FA2F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18DC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6825C5E3">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23</w:t>
            </w:r>
          </w:p>
        </w:tc>
        <w:tc>
          <w:tcPr>
            <w:tcW w:w="234" w:type="pct"/>
            <w:tcBorders>
              <w:tl2br w:val="nil"/>
              <w:tr2bl w:val="nil"/>
            </w:tcBorders>
            <w:noWrap/>
            <w:vAlign w:val="center"/>
          </w:tcPr>
          <w:p w14:paraId="6348A79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3" w:type="pct"/>
            <w:tcBorders>
              <w:tl2br w:val="nil"/>
              <w:tr2bl w:val="nil"/>
            </w:tcBorders>
            <w:noWrap/>
            <w:vAlign w:val="center"/>
          </w:tcPr>
          <w:p w14:paraId="442F799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197" w:type="pct"/>
            <w:tcBorders>
              <w:tl2br w:val="nil"/>
              <w:tr2bl w:val="nil"/>
            </w:tcBorders>
            <w:noWrap/>
            <w:vAlign w:val="center"/>
          </w:tcPr>
          <w:p w14:paraId="08B2B7C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61</w:t>
            </w:r>
          </w:p>
        </w:tc>
        <w:tc>
          <w:tcPr>
            <w:tcW w:w="195" w:type="pct"/>
            <w:tcBorders>
              <w:tl2br w:val="nil"/>
              <w:tr2bl w:val="nil"/>
            </w:tcBorders>
            <w:noWrap/>
            <w:vAlign w:val="center"/>
          </w:tcPr>
          <w:p w14:paraId="728C570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393" w:type="pct"/>
            <w:tcBorders>
              <w:tl2br w:val="nil"/>
              <w:tr2bl w:val="nil"/>
            </w:tcBorders>
            <w:noWrap/>
            <w:vAlign w:val="center"/>
          </w:tcPr>
          <w:p w14:paraId="5298BAB2">
            <w:pPr>
              <w:widowControl/>
              <w:kinsoku w:val="0"/>
              <w:autoSpaceDE w:val="0"/>
              <w:autoSpaceDN w:val="0"/>
              <w:adjustRightInd w:val="0"/>
              <w:snapToGrid w:val="0"/>
              <w:spacing w:line="200" w:lineRule="exact"/>
              <w:ind w:left="0" w:leftChars="0" w:firstLine="0" w:firstLineChars="0"/>
              <w:jc w:val="both"/>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rPr>
              <w:t>对危险货物港口经营人未按照国家标准、行业标准或者国家有关规定安装、使用安全设施、设备并进行经常性维护、保养和定期检测行为的行政处罚</w:t>
            </w:r>
          </w:p>
        </w:tc>
        <w:tc>
          <w:tcPr>
            <w:tcW w:w="418" w:type="pct"/>
            <w:tcBorders>
              <w:tl2br w:val="nil"/>
              <w:tr2bl w:val="nil"/>
            </w:tcBorders>
            <w:noWrap/>
            <w:vAlign w:val="center"/>
          </w:tcPr>
          <w:p w14:paraId="6549133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《中华人民共和国安全生产法》</w:t>
            </w:r>
            <w:r>
              <w:rPr>
                <w:rFonts w:hint="eastAsia" w:ascii="黑体" w:hAnsi="黑体" w:eastAsia="黑体" w:cs="黑体"/>
                <w:i w:val="0"/>
                <w:iCs w:val="0"/>
                <w:color w:val="000000"/>
                <w:kern w:val="0"/>
                <w:sz w:val="18"/>
                <w:szCs w:val="18"/>
                <w:u w:val="none"/>
                <w:lang w:val="en-US" w:eastAsia="zh-CN" w:bidi="ar"/>
              </w:rPr>
              <w:t>第九十六条第（二）（三）项、</w:t>
            </w:r>
            <w:r>
              <w:rPr>
                <w:rFonts w:hint="eastAsia" w:ascii="黑体" w:hAnsi="黑体" w:eastAsia="黑体" w:cs="黑体"/>
                <w:color w:val="000000"/>
                <w:sz w:val="18"/>
                <w:szCs w:val="18"/>
                <w:u w:val="none"/>
                <w:lang w:val="en-US" w:eastAsia="zh-CN" w:bidi="ar"/>
              </w:rPr>
              <w:t>《港口危险货物安全管理规定》</w:t>
            </w:r>
            <w:r>
              <w:rPr>
                <w:rFonts w:hint="eastAsia" w:ascii="黑体" w:hAnsi="黑体" w:eastAsia="黑体" w:cs="黑体"/>
                <w:i w:val="0"/>
                <w:iCs w:val="0"/>
                <w:color w:val="000000"/>
                <w:kern w:val="0"/>
                <w:sz w:val="18"/>
                <w:szCs w:val="18"/>
                <w:u w:val="none"/>
                <w:lang w:val="en-US" w:eastAsia="zh-CN" w:bidi="ar"/>
              </w:rPr>
              <w:t>第七十五条第（二）项</w:t>
            </w:r>
          </w:p>
        </w:tc>
        <w:tc>
          <w:tcPr>
            <w:tcW w:w="187" w:type="pct"/>
            <w:tcBorders>
              <w:tl2br w:val="nil"/>
              <w:tr2bl w:val="nil"/>
            </w:tcBorders>
            <w:noWrap/>
            <w:vAlign w:val="center"/>
          </w:tcPr>
          <w:p w14:paraId="4DE4589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区交通运输局（地方海事处）</w:t>
            </w:r>
          </w:p>
        </w:tc>
        <w:tc>
          <w:tcPr>
            <w:tcW w:w="1813" w:type="pct"/>
            <w:tcBorders>
              <w:tl2br w:val="nil"/>
              <w:tr2bl w:val="nil"/>
            </w:tcBorders>
            <w:noWrap/>
            <w:vAlign w:val="center"/>
          </w:tcPr>
          <w:p w14:paraId="561A68E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18EC0CE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0516C17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52E5D72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78B47D9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0EE11B7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234988C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59BBCDB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451" w:type="pct"/>
            <w:tcBorders>
              <w:tl2br w:val="nil"/>
              <w:tr2bl w:val="nil"/>
            </w:tcBorders>
            <w:noWrap/>
            <w:vAlign w:val="center"/>
          </w:tcPr>
          <w:p w14:paraId="7C12456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455" w:type="pct"/>
            <w:tcBorders>
              <w:tl2br w:val="nil"/>
              <w:tr2bl w:val="nil"/>
            </w:tcBorders>
            <w:noWrap/>
            <w:vAlign w:val="center"/>
          </w:tcPr>
          <w:p w14:paraId="76B6EA3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6D14856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7" w:type="pct"/>
            <w:tcBorders>
              <w:tl2br w:val="nil"/>
              <w:tr2bl w:val="nil"/>
            </w:tcBorders>
            <w:noWrap/>
            <w:vAlign w:val="center"/>
          </w:tcPr>
          <w:p w14:paraId="6BD6A87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3017E74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1764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8" w:type="pct"/>
            <w:vMerge w:val="continue"/>
            <w:tcBorders>
              <w:tl2br w:val="nil"/>
              <w:tr2bl w:val="nil"/>
            </w:tcBorders>
            <w:noWrap/>
            <w:vAlign w:val="center"/>
          </w:tcPr>
          <w:p w14:paraId="2483757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1232B46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4E870379">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6747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49B723C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226AE73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243" w:type="pct"/>
            <w:tcBorders>
              <w:tl2br w:val="nil"/>
              <w:tr2bl w:val="nil"/>
            </w:tcBorders>
            <w:noWrap/>
            <w:vAlign w:val="center"/>
          </w:tcPr>
          <w:p w14:paraId="33FE2B3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197" w:type="pct"/>
            <w:tcBorders>
              <w:tl2br w:val="nil"/>
              <w:tr2bl w:val="nil"/>
            </w:tcBorders>
            <w:noWrap/>
            <w:vAlign w:val="center"/>
          </w:tcPr>
          <w:p w14:paraId="0F04C74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61</w:t>
            </w:r>
          </w:p>
        </w:tc>
        <w:tc>
          <w:tcPr>
            <w:tcW w:w="195" w:type="pct"/>
            <w:tcBorders>
              <w:tl2br w:val="nil"/>
              <w:tr2bl w:val="nil"/>
            </w:tcBorders>
            <w:noWrap/>
            <w:vAlign w:val="center"/>
          </w:tcPr>
          <w:p w14:paraId="176E166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393" w:type="pct"/>
            <w:tcBorders>
              <w:tl2br w:val="nil"/>
              <w:tr2bl w:val="nil"/>
            </w:tcBorders>
            <w:noWrap/>
            <w:vAlign w:val="center"/>
          </w:tcPr>
          <w:p w14:paraId="19D6F216">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both"/>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rPr>
              <w:t>对危险货物港口经营人未按照国家标准、行业标准安装、使用安全设施、设备</w:t>
            </w:r>
            <w:r>
              <w:rPr>
                <w:rFonts w:hint="eastAsia" w:ascii="黑体" w:hAnsi="黑体" w:eastAsia="黑体" w:cs="黑体"/>
                <w:sz w:val="18"/>
                <w:szCs w:val="18"/>
                <w:highlight w:val="none"/>
                <w:vertAlign w:val="baseline"/>
                <w:lang w:val="en-US" w:eastAsia="zh-CN"/>
              </w:rPr>
              <w:t>或者未</w:t>
            </w:r>
            <w:r>
              <w:rPr>
                <w:rFonts w:hint="eastAsia" w:ascii="黑体" w:hAnsi="黑体" w:eastAsia="黑体" w:cs="黑体"/>
                <w:sz w:val="18"/>
                <w:szCs w:val="18"/>
                <w:highlight w:val="none"/>
                <w:vertAlign w:val="baseline"/>
              </w:rPr>
              <w:t>进行经常性维护、保养和定期检测行为的行政处罚</w:t>
            </w:r>
          </w:p>
        </w:tc>
        <w:tc>
          <w:tcPr>
            <w:tcW w:w="418" w:type="pct"/>
            <w:tcBorders>
              <w:tl2br w:val="nil"/>
              <w:tr2bl w:val="nil"/>
            </w:tcBorders>
            <w:noWrap/>
            <w:vAlign w:val="center"/>
          </w:tcPr>
          <w:p w14:paraId="74359A4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《中华人民共和国安全生产法》第九十九条第（二）（三）项</w:t>
            </w:r>
          </w:p>
          <w:p w14:paraId="459451F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、《港口危险货物安全管理规定》第七十七条第（二）项</w:t>
            </w:r>
          </w:p>
        </w:tc>
        <w:tc>
          <w:tcPr>
            <w:tcW w:w="187" w:type="pct"/>
            <w:tcBorders>
              <w:tl2br w:val="nil"/>
              <w:tr2bl w:val="nil"/>
            </w:tcBorders>
            <w:noWrap/>
            <w:vAlign w:val="center"/>
          </w:tcPr>
          <w:p w14:paraId="511185A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1813" w:type="pct"/>
            <w:tcBorders>
              <w:tl2br w:val="nil"/>
              <w:tr2bl w:val="nil"/>
            </w:tcBorders>
            <w:noWrap/>
            <w:vAlign w:val="center"/>
          </w:tcPr>
          <w:p w14:paraId="630C02AD">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5B8D1D4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711A1F9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0C882F2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7500941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0B70295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05F912F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5325D19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451" w:type="pct"/>
            <w:tcBorders>
              <w:tl2br w:val="nil"/>
              <w:tr2bl w:val="nil"/>
            </w:tcBorders>
            <w:noWrap/>
            <w:vAlign w:val="center"/>
          </w:tcPr>
          <w:p w14:paraId="4BB8A8B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455" w:type="pct"/>
            <w:tcBorders>
              <w:tl2br w:val="nil"/>
              <w:tr2bl w:val="nil"/>
            </w:tcBorders>
            <w:noWrap/>
            <w:vAlign w:val="center"/>
          </w:tcPr>
          <w:p w14:paraId="73856E0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63FD523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7" w:type="pct"/>
            <w:tcBorders>
              <w:tl2br w:val="nil"/>
              <w:tr2bl w:val="nil"/>
            </w:tcBorders>
            <w:noWrap/>
            <w:vAlign w:val="center"/>
          </w:tcPr>
          <w:p w14:paraId="61EB39E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586F34A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6CB9836D">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142"/>
        <w:gridCol w:w="1214"/>
        <w:gridCol w:w="545"/>
        <w:gridCol w:w="5264"/>
        <w:gridCol w:w="1309"/>
        <w:gridCol w:w="1322"/>
        <w:gridCol w:w="456"/>
        <w:gridCol w:w="329"/>
      </w:tblGrid>
      <w:tr w14:paraId="5C35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2AB6EE5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1550A83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7B06865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309B61D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06" w:type="pct"/>
            <w:gridSpan w:val="3"/>
            <w:tcBorders>
              <w:tl2br w:val="nil"/>
              <w:tr2bl w:val="nil"/>
            </w:tcBorders>
            <w:noWrap/>
            <w:vAlign w:val="center"/>
          </w:tcPr>
          <w:p w14:paraId="1DDAD94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065" w:type="pct"/>
            <w:gridSpan w:val="5"/>
            <w:tcBorders>
              <w:tl2br w:val="nil"/>
              <w:tr2bl w:val="nil"/>
            </w:tcBorders>
            <w:noWrap/>
            <w:vAlign w:val="center"/>
          </w:tcPr>
          <w:p w14:paraId="618CC2B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399F35A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1095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24F54DE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263313B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3864345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1B285A8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505EF85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93" w:type="pct"/>
            <w:tcBorders>
              <w:tl2br w:val="nil"/>
              <w:tr2bl w:val="nil"/>
            </w:tcBorders>
            <w:noWrap/>
            <w:vAlign w:val="center"/>
          </w:tcPr>
          <w:p w14:paraId="4004F0D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418" w:type="pct"/>
            <w:tcBorders>
              <w:tl2br w:val="nil"/>
              <w:tr2bl w:val="nil"/>
            </w:tcBorders>
            <w:noWrap/>
            <w:vAlign w:val="center"/>
          </w:tcPr>
          <w:p w14:paraId="27B2039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87" w:type="pct"/>
            <w:tcBorders>
              <w:tl2br w:val="nil"/>
              <w:tr2bl w:val="nil"/>
            </w:tcBorders>
            <w:noWrap/>
            <w:vAlign w:val="center"/>
          </w:tcPr>
          <w:p w14:paraId="2E518F6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13" w:type="pct"/>
            <w:tcBorders>
              <w:tl2br w:val="nil"/>
              <w:tr2bl w:val="nil"/>
            </w:tcBorders>
            <w:noWrap/>
            <w:vAlign w:val="center"/>
          </w:tcPr>
          <w:p w14:paraId="1449E7D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51" w:type="pct"/>
            <w:tcBorders>
              <w:tl2br w:val="nil"/>
              <w:tr2bl w:val="nil"/>
            </w:tcBorders>
            <w:noWrap/>
            <w:vAlign w:val="center"/>
          </w:tcPr>
          <w:p w14:paraId="553EFFE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5" w:type="pct"/>
            <w:tcBorders>
              <w:tl2br w:val="nil"/>
              <w:tr2bl w:val="nil"/>
            </w:tcBorders>
            <w:noWrap/>
            <w:vAlign w:val="center"/>
          </w:tcPr>
          <w:p w14:paraId="2B88C31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2B8837C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30C0EF6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69DF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F31D033">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24</w:t>
            </w:r>
          </w:p>
        </w:tc>
        <w:tc>
          <w:tcPr>
            <w:tcW w:w="681" w:type="dxa"/>
            <w:tcBorders>
              <w:tl2br w:val="nil"/>
              <w:tr2bl w:val="nil"/>
            </w:tcBorders>
            <w:noWrap/>
            <w:vAlign w:val="center"/>
          </w:tcPr>
          <w:p w14:paraId="07B9292A">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0AA1AC7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273827C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64</w:t>
            </w:r>
          </w:p>
        </w:tc>
        <w:tc>
          <w:tcPr>
            <w:tcW w:w="566" w:type="dxa"/>
            <w:tcBorders>
              <w:tl2br w:val="nil"/>
              <w:tr2bl w:val="nil"/>
            </w:tcBorders>
            <w:noWrap/>
            <w:vAlign w:val="center"/>
          </w:tcPr>
          <w:p w14:paraId="622B993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037A1483">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rPr>
              <w:t>对危险货物港口经营人对重大危险源未登记建档</w:t>
            </w:r>
            <w:r>
              <w:rPr>
                <w:rFonts w:hint="eastAsia" w:ascii="黑体" w:hAnsi="黑体" w:eastAsia="黑体" w:cs="黑体"/>
                <w:sz w:val="18"/>
                <w:szCs w:val="18"/>
                <w:vertAlign w:val="baseline"/>
                <w:lang w:eastAsia="zh-CN"/>
              </w:rPr>
              <w:t>或者</w:t>
            </w:r>
            <w:r>
              <w:rPr>
                <w:rFonts w:hint="eastAsia" w:ascii="黑体" w:hAnsi="黑体" w:eastAsia="黑体" w:cs="黑体"/>
                <w:sz w:val="18"/>
                <w:szCs w:val="18"/>
                <w:vertAlign w:val="baseline"/>
              </w:rPr>
              <w:t>未进行评估、监控，或者未制定应急预案的行政处罚</w:t>
            </w:r>
          </w:p>
        </w:tc>
        <w:tc>
          <w:tcPr>
            <w:tcW w:w="1214" w:type="dxa"/>
            <w:tcBorders>
              <w:tl2br w:val="nil"/>
              <w:tr2bl w:val="nil"/>
            </w:tcBorders>
            <w:noWrap/>
            <w:vAlign w:val="center"/>
          </w:tcPr>
          <w:p w14:paraId="3C179C2C">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《中华人民共和国安全生产法》</w:t>
            </w:r>
            <w:r>
              <w:rPr>
                <w:rFonts w:hint="eastAsia" w:ascii="黑体" w:hAnsi="黑体" w:eastAsia="黑体" w:cs="黑体"/>
                <w:i w:val="0"/>
                <w:iCs w:val="0"/>
                <w:color w:val="000000"/>
                <w:kern w:val="0"/>
                <w:sz w:val="18"/>
                <w:szCs w:val="18"/>
                <w:u w:val="none"/>
                <w:lang w:val="en-US" w:eastAsia="zh-CN" w:bidi="ar"/>
              </w:rPr>
              <w:t>第九十八条第（二）项；</w:t>
            </w:r>
            <w:r>
              <w:rPr>
                <w:rFonts w:hint="eastAsia" w:ascii="黑体" w:hAnsi="黑体" w:eastAsia="黑体" w:cs="黑体"/>
                <w:color w:val="000000"/>
                <w:sz w:val="18"/>
                <w:szCs w:val="18"/>
                <w:u w:val="none"/>
                <w:lang w:val="en-US" w:eastAsia="zh-CN" w:bidi="ar"/>
              </w:rPr>
              <w:t>《港口危险货物安全管理规定》</w:t>
            </w:r>
            <w:r>
              <w:rPr>
                <w:rFonts w:hint="eastAsia" w:ascii="黑体" w:hAnsi="黑体" w:eastAsia="黑体" w:cs="黑体"/>
                <w:i w:val="0"/>
                <w:iCs w:val="0"/>
                <w:color w:val="000000"/>
                <w:kern w:val="0"/>
                <w:sz w:val="18"/>
                <w:szCs w:val="18"/>
                <w:u w:val="none"/>
                <w:lang w:val="en-US" w:eastAsia="zh-CN" w:bidi="ar"/>
              </w:rPr>
              <w:t>第七十四条第（二）项</w:t>
            </w:r>
          </w:p>
        </w:tc>
        <w:tc>
          <w:tcPr>
            <w:tcW w:w="545" w:type="dxa"/>
            <w:tcBorders>
              <w:tl2br w:val="nil"/>
              <w:tr2bl w:val="nil"/>
            </w:tcBorders>
            <w:noWrap/>
            <w:vAlign w:val="center"/>
          </w:tcPr>
          <w:p w14:paraId="361A91D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区交通运输局（地方海事处）</w:t>
            </w:r>
          </w:p>
        </w:tc>
        <w:tc>
          <w:tcPr>
            <w:tcW w:w="5264" w:type="dxa"/>
            <w:tcBorders>
              <w:tl2br w:val="nil"/>
              <w:tr2bl w:val="nil"/>
            </w:tcBorders>
            <w:noWrap/>
            <w:vAlign w:val="center"/>
          </w:tcPr>
          <w:p w14:paraId="5565549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590935E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6E45CAD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146E5B3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3383B1A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5A2BB4D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384DE38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19A48B24">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35840DE6">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7C2BF96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48CCED7A">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6197591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568B936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4CFC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5B6F283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7F8E45A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40EFD64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7A53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7D2FD10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4D13413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D4B6CB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7C7DB47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64</w:t>
            </w:r>
          </w:p>
        </w:tc>
        <w:tc>
          <w:tcPr>
            <w:tcW w:w="566" w:type="dxa"/>
            <w:tcBorders>
              <w:tl2br w:val="nil"/>
              <w:tr2bl w:val="nil"/>
            </w:tcBorders>
            <w:noWrap/>
            <w:vAlign w:val="center"/>
          </w:tcPr>
          <w:p w14:paraId="6E095CC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3519DD6F">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both"/>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rPr>
              <w:t>对危险货物港口经营人对重大危险源未登记建档、未进行</w:t>
            </w:r>
            <w:r>
              <w:rPr>
                <w:rFonts w:hint="default" w:ascii="Times New Roman" w:hAnsi="Times New Roman" w:eastAsia="黑体" w:cs="Times New Roman"/>
                <w:sz w:val="18"/>
                <w:szCs w:val="18"/>
                <w:highlight w:val="none"/>
                <w:vertAlign w:val="baseline"/>
                <w:lang w:val="en-US" w:eastAsia="zh-CN"/>
              </w:rPr>
              <w:t>定期检测、</w:t>
            </w:r>
            <w:r>
              <w:rPr>
                <w:rFonts w:hint="default" w:ascii="Times New Roman" w:hAnsi="Times New Roman" w:eastAsia="黑体" w:cs="Times New Roman"/>
                <w:sz w:val="18"/>
                <w:szCs w:val="18"/>
                <w:highlight w:val="none"/>
                <w:vertAlign w:val="baseline"/>
              </w:rPr>
              <w:t>评估、监控，未制定应急预案</w:t>
            </w:r>
            <w:r>
              <w:rPr>
                <w:rFonts w:hint="default" w:ascii="Times New Roman" w:hAnsi="Times New Roman" w:eastAsia="黑体" w:cs="Times New Roman"/>
                <w:sz w:val="18"/>
                <w:szCs w:val="18"/>
                <w:highlight w:val="none"/>
                <w:vertAlign w:val="baseline"/>
                <w:lang w:eastAsia="zh-CN"/>
              </w:rPr>
              <w:t>，</w:t>
            </w:r>
            <w:r>
              <w:rPr>
                <w:rFonts w:hint="default" w:ascii="Times New Roman" w:hAnsi="Times New Roman" w:eastAsia="黑体" w:cs="Times New Roman"/>
                <w:sz w:val="18"/>
                <w:szCs w:val="18"/>
                <w:highlight w:val="none"/>
                <w:vertAlign w:val="baseline"/>
                <w:lang w:val="en-US" w:eastAsia="zh-CN"/>
              </w:rPr>
              <w:t>或者未告知应急措施</w:t>
            </w:r>
            <w:r>
              <w:rPr>
                <w:rFonts w:hint="default" w:ascii="Times New Roman" w:hAnsi="Times New Roman" w:eastAsia="黑体" w:cs="Times New Roman"/>
                <w:sz w:val="18"/>
                <w:szCs w:val="18"/>
                <w:highlight w:val="none"/>
                <w:vertAlign w:val="baseline"/>
              </w:rPr>
              <w:t>的行政处罚</w:t>
            </w:r>
          </w:p>
        </w:tc>
        <w:tc>
          <w:tcPr>
            <w:tcW w:w="1214" w:type="dxa"/>
            <w:tcBorders>
              <w:tl2br w:val="nil"/>
              <w:tr2bl w:val="nil"/>
            </w:tcBorders>
            <w:noWrap/>
            <w:vAlign w:val="center"/>
          </w:tcPr>
          <w:p w14:paraId="6851FA2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color w:val="000000"/>
                <w:sz w:val="18"/>
                <w:szCs w:val="18"/>
                <w:u w:val="none"/>
                <w:lang w:val="en-US" w:eastAsia="zh-CN" w:bidi="ar"/>
              </w:rPr>
              <w:t>《中华人民共和国安全生产法》</w:t>
            </w:r>
            <w:r>
              <w:rPr>
                <w:rFonts w:hint="default" w:ascii="Times New Roman" w:hAnsi="Times New Roman" w:eastAsia="黑体" w:cs="Times New Roman"/>
                <w:i w:val="0"/>
                <w:iCs w:val="0"/>
                <w:color w:val="000000"/>
                <w:kern w:val="0"/>
                <w:sz w:val="18"/>
                <w:szCs w:val="18"/>
                <w:u w:val="none"/>
                <w:lang w:val="en-US" w:eastAsia="zh-CN" w:bidi="ar"/>
              </w:rPr>
              <w:t>第</w:t>
            </w:r>
            <w:r>
              <w:rPr>
                <w:rFonts w:hint="default" w:eastAsia="黑体" w:cs="Times New Roman"/>
                <w:i w:val="0"/>
                <w:iCs w:val="0"/>
                <w:color w:val="000000"/>
                <w:kern w:val="0"/>
                <w:sz w:val="18"/>
                <w:szCs w:val="18"/>
                <w:u w:val="none"/>
                <w:lang w:val="en-US" w:eastAsia="zh-CN" w:bidi="ar"/>
              </w:rPr>
              <w:t>一百零一</w:t>
            </w:r>
            <w:r>
              <w:rPr>
                <w:rFonts w:hint="default" w:ascii="Times New Roman" w:hAnsi="Times New Roman" w:eastAsia="黑体" w:cs="Times New Roman"/>
                <w:i w:val="0"/>
                <w:iCs w:val="0"/>
                <w:color w:val="000000"/>
                <w:kern w:val="0"/>
                <w:sz w:val="18"/>
                <w:szCs w:val="18"/>
                <w:u w:val="none"/>
                <w:lang w:val="en-US" w:eastAsia="zh-CN" w:bidi="ar"/>
              </w:rPr>
              <w:t>条第（二）项；</w:t>
            </w:r>
            <w:r>
              <w:rPr>
                <w:rFonts w:hint="default" w:ascii="Times New Roman" w:hAnsi="Times New Roman" w:eastAsia="黑体" w:cs="Times New Roman"/>
                <w:color w:val="000000"/>
                <w:sz w:val="18"/>
                <w:szCs w:val="18"/>
                <w:u w:val="none"/>
                <w:lang w:val="en-US" w:eastAsia="zh-CN" w:bidi="ar"/>
              </w:rPr>
              <w:t>《港口危险货物安全管理规定》</w:t>
            </w:r>
            <w:r>
              <w:rPr>
                <w:rFonts w:hint="default" w:ascii="Times New Roman" w:hAnsi="Times New Roman" w:eastAsia="黑体" w:cs="Times New Roman"/>
                <w:i w:val="0"/>
                <w:iCs w:val="0"/>
                <w:color w:val="000000"/>
                <w:kern w:val="0"/>
                <w:sz w:val="18"/>
                <w:szCs w:val="18"/>
                <w:u w:val="none"/>
                <w:lang w:val="en-US" w:eastAsia="zh-CN" w:bidi="ar"/>
              </w:rPr>
              <w:t>第七十</w:t>
            </w:r>
            <w:r>
              <w:rPr>
                <w:rFonts w:hint="default" w:eastAsia="黑体" w:cs="Times New Roman"/>
                <w:i w:val="0"/>
                <w:iCs w:val="0"/>
                <w:color w:val="000000"/>
                <w:kern w:val="0"/>
                <w:sz w:val="18"/>
                <w:szCs w:val="18"/>
                <w:u w:val="none"/>
                <w:lang w:val="en-US" w:eastAsia="zh-CN" w:bidi="ar"/>
              </w:rPr>
              <w:t>六</w:t>
            </w:r>
            <w:r>
              <w:rPr>
                <w:rFonts w:hint="default" w:ascii="Times New Roman" w:hAnsi="Times New Roman" w:eastAsia="黑体" w:cs="Times New Roman"/>
                <w:i w:val="0"/>
                <w:iCs w:val="0"/>
                <w:color w:val="000000"/>
                <w:kern w:val="0"/>
                <w:sz w:val="18"/>
                <w:szCs w:val="18"/>
                <w:u w:val="none"/>
                <w:lang w:val="en-US" w:eastAsia="zh-CN" w:bidi="ar"/>
              </w:rPr>
              <w:t>条第（二）项</w:t>
            </w:r>
          </w:p>
        </w:tc>
        <w:tc>
          <w:tcPr>
            <w:tcW w:w="545" w:type="dxa"/>
            <w:tcBorders>
              <w:tl2br w:val="nil"/>
              <w:tr2bl w:val="nil"/>
            </w:tcBorders>
            <w:noWrap/>
            <w:vAlign w:val="center"/>
          </w:tcPr>
          <w:p w14:paraId="1E7F670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264" w:type="dxa"/>
            <w:tcBorders>
              <w:tl2br w:val="nil"/>
              <w:tr2bl w:val="nil"/>
            </w:tcBorders>
            <w:noWrap/>
            <w:vAlign w:val="center"/>
          </w:tcPr>
          <w:p w14:paraId="4566943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sz w:val="18"/>
                <w:szCs w:val="18"/>
                <w:lang w:val="en-US" w:eastAsia="zh-CN" w:bidi="ar"/>
              </w:rPr>
            </w:pPr>
            <w:r>
              <w:rPr>
                <w:rFonts w:hint="default" w:ascii="Times New Roman" w:hAnsi="Times New Roman" w:eastAsia="黑体" w:cs="Times New Roman"/>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667B7B1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6F8402C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476B8A2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r>
              <w:rPr>
                <w:rFonts w:hint="default" w:ascii="Times New Roman" w:hAnsi="Times New Roman" w:eastAsia="黑体" w:cs="Times New Roman"/>
                <w:color w:val="000000"/>
                <w:sz w:val="18"/>
                <w:szCs w:val="18"/>
                <w:u w:val="none"/>
                <w:lang w:val="en-US" w:eastAsia="zh-CN" w:bidi="ar"/>
              </w:rPr>
              <w:t>告知责任：作出行政处罚决定前，应制作《交通违法行为通知书》送达当事人，符合听证规定的，制作并送达《听证通知书》。</w:t>
            </w:r>
          </w:p>
          <w:p w14:paraId="6FF5988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r>
              <w:rPr>
                <w:rFonts w:hint="default" w:ascii="Times New Roman" w:hAnsi="Times New Roman" w:eastAsia="黑体" w:cs="Times New Roman"/>
                <w:color w:val="000000"/>
                <w:sz w:val="18"/>
                <w:szCs w:val="18"/>
                <w:u w:val="none"/>
                <w:lang w:val="en-US" w:eastAsia="zh-CN" w:bidi="ar"/>
              </w:rPr>
              <w:t>决定责任：制作《行政处罚决定书》，载明违法事实、处罚依据、救济途径等。</w:t>
            </w:r>
          </w:p>
          <w:p w14:paraId="6A8ABD4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r>
              <w:rPr>
                <w:rFonts w:hint="default" w:ascii="Times New Roman" w:hAnsi="Times New Roman" w:eastAsia="黑体" w:cs="Times New Roman"/>
                <w:color w:val="000000"/>
                <w:sz w:val="18"/>
                <w:szCs w:val="18"/>
                <w:u w:val="none"/>
                <w:lang w:val="en-US" w:eastAsia="zh-CN" w:bidi="ar"/>
              </w:rPr>
              <w:t>送达责任：按照法定方式将《行政处罚决定书》送达当事人。</w:t>
            </w:r>
          </w:p>
          <w:p w14:paraId="1870310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r>
              <w:rPr>
                <w:rFonts w:hint="default" w:ascii="Times New Roman" w:hAnsi="Times New Roman" w:eastAsia="黑体" w:cs="Times New Roman"/>
                <w:color w:val="000000"/>
                <w:sz w:val="18"/>
                <w:szCs w:val="18"/>
                <w:u w:val="none"/>
                <w:lang w:val="en-US" w:eastAsia="zh-CN" w:bidi="ar"/>
              </w:rPr>
              <w:t>执行责任：依据生效的处罚决定，处以罚款的实行罚缴分离，无强制执行权的处罚事项申请人民法院强制执行。</w:t>
            </w:r>
          </w:p>
          <w:p w14:paraId="571A4AA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8.</w:t>
            </w:r>
            <w:r>
              <w:rPr>
                <w:rFonts w:hint="default" w:ascii="Times New Roman" w:hAnsi="Times New Roman" w:eastAsia="黑体" w:cs="Times New Roman"/>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7934EBC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《中华人民共和国行政处罚法》（</w:t>
            </w:r>
            <w:r>
              <w:rPr>
                <w:rFonts w:hint="default" w:ascii="Times New Roman" w:hAnsi="Times New Roman" w:eastAsia="黑体" w:cs="Times New Roman"/>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1172B96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186D445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69A3EF5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653BF12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3CCB4A05">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142"/>
        <w:gridCol w:w="1214"/>
        <w:gridCol w:w="545"/>
        <w:gridCol w:w="5264"/>
        <w:gridCol w:w="1309"/>
        <w:gridCol w:w="1322"/>
        <w:gridCol w:w="456"/>
        <w:gridCol w:w="329"/>
      </w:tblGrid>
      <w:tr w14:paraId="3796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0BF9358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49CE2A0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4CADEE0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0A938A3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06" w:type="pct"/>
            <w:gridSpan w:val="3"/>
            <w:tcBorders>
              <w:tl2br w:val="nil"/>
              <w:tr2bl w:val="nil"/>
            </w:tcBorders>
            <w:noWrap/>
            <w:vAlign w:val="center"/>
          </w:tcPr>
          <w:p w14:paraId="143D5F1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065" w:type="pct"/>
            <w:gridSpan w:val="5"/>
            <w:tcBorders>
              <w:tl2br w:val="nil"/>
              <w:tr2bl w:val="nil"/>
            </w:tcBorders>
            <w:noWrap/>
            <w:vAlign w:val="center"/>
          </w:tcPr>
          <w:p w14:paraId="65FAB86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6C0E3B7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3C2D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5FCE416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023DE5C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2FD67EC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4058CDB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2D84262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93" w:type="pct"/>
            <w:tcBorders>
              <w:tl2br w:val="nil"/>
              <w:tr2bl w:val="nil"/>
            </w:tcBorders>
            <w:noWrap/>
            <w:vAlign w:val="center"/>
          </w:tcPr>
          <w:p w14:paraId="4505A7B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418" w:type="pct"/>
            <w:tcBorders>
              <w:tl2br w:val="nil"/>
              <w:tr2bl w:val="nil"/>
            </w:tcBorders>
            <w:noWrap/>
            <w:vAlign w:val="center"/>
          </w:tcPr>
          <w:p w14:paraId="133E065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87" w:type="pct"/>
            <w:tcBorders>
              <w:tl2br w:val="nil"/>
              <w:tr2bl w:val="nil"/>
            </w:tcBorders>
            <w:noWrap/>
            <w:vAlign w:val="center"/>
          </w:tcPr>
          <w:p w14:paraId="0FD48B8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13" w:type="pct"/>
            <w:tcBorders>
              <w:tl2br w:val="nil"/>
              <w:tr2bl w:val="nil"/>
            </w:tcBorders>
            <w:noWrap/>
            <w:vAlign w:val="center"/>
          </w:tcPr>
          <w:p w14:paraId="23D3B4B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51" w:type="pct"/>
            <w:tcBorders>
              <w:tl2br w:val="nil"/>
              <w:tr2bl w:val="nil"/>
            </w:tcBorders>
            <w:noWrap/>
            <w:vAlign w:val="center"/>
          </w:tcPr>
          <w:p w14:paraId="3F2C608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5" w:type="pct"/>
            <w:tcBorders>
              <w:tl2br w:val="nil"/>
              <w:tr2bl w:val="nil"/>
            </w:tcBorders>
            <w:noWrap/>
            <w:vAlign w:val="center"/>
          </w:tcPr>
          <w:p w14:paraId="2005BD2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263D1D5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474DFE1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1B66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662BE362">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25</w:t>
            </w:r>
          </w:p>
        </w:tc>
        <w:tc>
          <w:tcPr>
            <w:tcW w:w="681" w:type="dxa"/>
            <w:tcBorders>
              <w:tl2br w:val="nil"/>
              <w:tr2bl w:val="nil"/>
            </w:tcBorders>
            <w:noWrap/>
            <w:vAlign w:val="center"/>
          </w:tcPr>
          <w:p w14:paraId="4269B4F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383584A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775BFA9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65</w:t>
            </w:r>
          </w:p>
        </w:tc>
        <w:tc>
          <w:tcPr>
            <w:tcW w:w="566" w:type="dxa"/>
            <w:tcBorders>
              <w:tl2br w:val="nil"/>
              <w:tr2bl w:val="nil"/>
            </w:tcBorders>
            <w:noWrap/>
            <w:vAlign w:val="center"/>
          </w:tcPr>
          <w:p w14:paraId="103C42A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3C006E9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rPr>
              <w:t>对危险货物港口经营人未建立事故隐患排查治理制度的行政处罚</w:t>
            </w:r>
          </w:p>
        </w:tc>
        <w:tc>
          <w:tcPr>
            <w:tcW w:w="1214" w:type="dxa"/>
            <w:tcBorders>
              <w:tl2br w:val="nil"/>
              <w:tr2bl w:val="nil"/>
            </w:tcBorders>
            <w:noWrap/>
            <w:vAlign w:val="center"/>
          </w:tcPr>
          <w:p w14:paraId="17FC860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《中华人民共和国安全生产法》（</w:t>
            </w:r>
            <w:r>
              <w:rPr>
                <w:rFonts w:hint="eastAsia" w:ascii="黑体" w:hAnsi="黑体" w:eastAsia="黑体" w:cs="黑体"/>
                <w:color w:val="000000"/>
                <w:sz w:val="18"/>
                <w:szCs w:val="18"/>
                <w:u w:val="none"/>
                <w:lang w:val="en-US" w:eastAsia="zh-CN" w:bidi="ar"/>
              </w:rPr>
              <w:t>2021年修正本）第九十八条</w:t>
            </w:r>
          </w:p>
        </w:tc>
        <w:tc>
          <w:tcPr>
            <w:tcW w:w="545" w:type="dxa"/>
            <w:tcBorders>
              <w:tl2br w:val="nil"/>
              <w:tr2bl w:val="nil"/>
            </w:tcBorders>
            <w:noWrap/>
            <w:vAlign w:val="center"/>
          </w:tcPr>
          <w:p w14:paraId="573FC3E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区交通运输局（地方海事处）</w:t>
            </w:r>
          </w:p>
        </w:tc>
        <w:tc>
          <w:tcPr>
            <w:tcW w:w="5264" w:type="dxa"/>
            <w:tcBorders>
              <w:tl2br w:val="nil"/>
              <w:tr2bl w:val="nil"/>
            </w:tcBorders>
            <w:noWrap/>
            <w:vAlign w:val="center"/>
          </w:tcPr>
          <w:p w14:paraId="47B350F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3CA43D9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34B58A8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51CC4F0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1FA07AC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0DA230D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6C43C18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37A14E3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2BB14CD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17F763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7CC2B804">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181796B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18AE09D3">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2A1F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737CEC1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49900606">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20B5B64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366A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7690AA6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6A9475F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394CFCC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0D56D0B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65</w:t>
            </w:r>
          </w:p>
        </w:tc>
        <w:tc>
          <w:tcPr>
            <w:tcW w:w="566" w:type="dxa"/>
            <w:tcBorders>
              <w:tl2br w:val="nil"/>
              <w:tr2bl w:val="nil"/>
            </w:tcBorders>
            <w:noWrap/>
            <w:vAlign w:val="center"/>
          </w:tcPr>
          <w:p w14:paraId="764C317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16DBAC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rPr>
              <w:t>对危险货物港口经营人未建立事故隐患排查治理制度</w:t>
            </w:r>
            <w:r>
              <w:rPr>
                <w:rFonts w:hint="default" w:ascii="Times New Roman" w:hAnsi="Times New Roman" w:eastAsia="黑体" w:cs="Times New Roman"/>
                <w:sz w:val="18"/>
                <w:szCs w:val="18"/>
                <w:highlight w:val="none"/>
                <w:vertAlign w:val="baseline"/>
                <w:lang w:eastAsia="zh-CN"/>
              </w:rPr>
              <w:t>，</w:t>
            </w:r>
            <w:r>
              <w:rPr>
                <w:rFonts w:hint="default" w:ascii="Times New Roman" w:hAnsi="Times New Roman" w:eastAsia="黑体" w:cs="Times New Roman"/>
                <w:sz w:val="18"/>
                <w:szCs w:val="18"/>
                <w:highlight w:val="none"/>
                <w:vertAlign w:val="baseline"/>
                <w:lang w:val="en-US" w:eastAsia="zh-CN"/>
              </w:rPr>
              <w:t>或者重大事故隐患排查治理情况未按照规定报告</w:t>
            </w:r>
            <w:r>
              <w:rPr>
                <w:rFonts w:hint="default" w:ascii="Times New Roman" w:hAnsi="Times New Roman" w:eastAsia="黑体" w:cs="Times New Roman"/>
                <w:sz w:val="18"/>
                <w:szCs w:val="18"/>
                <w:highlight w:val="none"/>
                <w:vertAlign w:val="baseline"/>
              </w:rPr>
              <w:t>的行政处罚</w:t>
            </w:r>
          </w:p>
        </w:tc>
        <w:tc>
          <w:tcPr>
            <w:tcW w:w="1214" w:type="dxa"/>
            <w:tcBorders>
              <w:tl2br w:val="nil"/>
              <w:tr2bl w:val="nil"/>
            </w:tcBorders>
            <w:noWrap/>
            <w:vAlign w:val="center"/>
          </w:tcPr>
          <w:p w14:paraId="6F15AF3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b w:val="0"/>
                <w:bCs/>
                <w:color w:val="000000" w:themeColor="text1"/>
                <w:spacing w:val="0"/>
                <w:kern w:val="0"/>
                <w:sz w:val="18"/>
                <w:szCs w:val="18"/>
                <w:highlight w:val="none"/>
                <w:lang w:val="en-US" w:eastAsia="zh-CN" w:bidi="ar"/>
                <w14:textFill>
                  <w14:solidFill>
                    <w14:schemeClr w14:val="tx1"/>
                  </w14:solidFill>
                </w14:textFill>
              </w:rPr>
              <w:t>《港口危险货物安全管理规定》第七十</w:t>
            </w:r>
            <w:r>
              <w:rPr>
                <w:rFonts w:hint="default" w:eastAsia="黑体" w:cs="Times New Roman"/>
                <w:b w:val="0"/>
                <w:bCs/>
                <w:color w:val="000000" w:themeColor="text1"/>
                <w:spacing w:val="0"/>
                <w:kern w:val="0"/>
                <w:sz w:val="18"/>
                <w:szCs w:val="18"/>
                <w:highlight w:val="none"/>
                <w:lang w:val="en-US" w:eastAsia="zh-CN" w:bidi="ar"/>
                <w14:textFill>
                  <w14:solidFill>
                    <w14:schemeClr w14:val="tx1"/>
                  </w14:solidFill>
                </w14:textFill>
              </w:rPr>
              <w:t>六</w:t>
            </w:r>
            <w:r>
              <w:rPr>
                <w:rFonts w:hint="default" w:ascii="Times New Roman" w:hAnsi="Times New Roman" w:eastAsia="黑体" w:cs="Times New Roman"/>
                <w:b w:val="0"/>
                <w:bCs/>
                <w:color w:val="000000" w:themeColor="text1"/>
                <w:spacing w:val="0"/>
                <w:kern w:val="0"/>
                <w:sz w:val="18"/>
                <w:szCs w:val="18"/>
                <w:highlight w:val="none"/>
                <w:lang w:val="en-US" w:eastAsia="zh-CN" w:bidi="ar"/>
                <w14:textFill>
                  <w14:solidFill>
                    <w14:schemeClr w14:val="tx1"/>
                  </w14:solidFill>
                </w14:textFill>
              </w:rPr>
              <w:t>条</w:t>
            </w:r>
            <w:r>
              <w:rPr>
                <w:rFonts w:hint="default" w:eastAsia="黑体" w:cs="Times New Roman"/>
                <w:b w:val="0"/>
                <w:bCs/>
                <w:color w:val="000000" w:themeColor="text1"/>
                <w:spacing w:val="0"/>
                <w:kern w:val="0"/>
                <w:sz w:val="18"/>
                <w:szCs w:val="18"/>
                <w:highlight w:val="none"/>
                <w:lang w:val="en-US" w:eastAsia="zh-CN" w:bidi="ar"/>
                <w14:textFill>
                  <w14:solidFill>
                    <w14:schemeClr w14:val="tx1"/>
                  </w14:solidFill>
                </w14:textFill>
              </w:rPr>
              <w:t>第（四）项</w:t>
            </w:r>
          </w:p>
        </w:tc>
        <w:tc>
          <w:tcPr>
            <w:tcW w:w="545" w:type="dxa"/>
            <w:tcBorders>
              <w:tl2br w:val="nil"/>
              <w:tr2bl w:val="nil"/>
            </w:tcBorders>
            <w:noWrap/>
            <w:vAlign w:val="center"/>
          </w:tcPr>
          <w:p w14:paraId="7421B7A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264" w:type="dxa"/>
            <w:tcBorders>
              <w:tl2br w:val="nil"/>
              <w:tr2bl w:val="nil"/>
            </w:tcBorders>
            <w:noWrap/>
            <w:vAlign w:val="center"/>
          </w:tcPr>
          <w:p w14:paraId="57AA161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sz w:val="18"/>
                <w:szCs w:val="18"/>
                <w:lang w:val="en-US" w:eastAsia="zh-CN" w:bidi="ar"/>
              </w:rPr>
            </w:pPr>
            <w:r>
              <w:rPr>
                <w:rFonts w:hint="default" w:ascii="Times New Roman" w:hAnsi="Times New Roman" w:eastAsia="黑体" w:cs="Times New Roman"/>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3217FD8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103D005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10666C0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r>
              <w:rPr>
                <w:rFonts w:hint="default" w:ascii="Times New Roman" w:hAnsi="Times New Roman" w:eastAsia="黑体" w:cs="Times New Roman"/>
                <w:color w:val="000000"/>
                <w:sz w:val="18"/>
                <w:szCs w:val="18"/>
                <w:u w:val="none"/>
                <w:lang w:val="en-US" w:eastAsia="zh-CN" w:bidi="ar"/>
              </w:rPr>
              <w:t>告知责任：作出行政处罚决定前，应制作《交通违法行为通知书》送达当事人，符合听证规定的，制作并送达《听证通知书》。</w:t>
            </w:r>
          </w:p>
          <w:p w14:paraId="7BF6962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r>
              <w:rPr>
                <w:rFonts w:hint="default" w:ascii="Times New Roman" w:hAnsi="Times New Roman" w:eastAsia="黑体" w:cs="Times New Roman"/>
                <w:color w:val="000000"/>
                <w:sz w:val="18"/>
                <w:szCs w:val="18"/>
                <w:u w:val="none"/>
                <w:lang w:val="en-US" w:eastAsia="zh-CN" w:bidi="ar"/>
              </w:rPr>
              <w:t>决定责任：制作《行政处罚决定书》，载明违法事实、处罚依据、救济途径等。</w:t>
            </w:r>
          </w:p>
          <w:p w14:paraId="6F4C446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r>
              <w:rPr>
                <w:rFonts w:hint="default" w:ascii="Times New Roman" w:hAnsi="Times New Roman" w:eastAsia="黑体" w:cs="Times New Roman"/>
                <w:color w:val="000000"/>
                <w:sz w:val="18"/>
                <w:szCs w:val="18"/>
                <w:u w:val="none"/>
                <w:lang w:val="en-US" w:eastAsia="zh-CN" w:bidi="ar"/>
              </w:rPr>
              <w:t>送达责任：按照法定方式将《行政处罚决定书》送达当事人。</w:t>
            </w:r>
          </w:p>
          <w:p w14:paraId="01A7D6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r>
              <w:rPr>
                <w:rFonts w:hint="default" w:ascii="Times New Roman" w:hAnsi="Times New Roman" w:eastAsia="黑体" w:cs="Times New Roman"/>
                <w:color w:val="000000"/>
                <w:sz w:val="18"/>
                <w:szCs w:val="18"/>
                <w:u w:val="none"/>
                <w:lang w:val="en-US" w:eastAsia="zh-CN" w:bidi="ar"/>
              </w:rPr>
              <w:t>执行责任：依据生效的处罚决定，处以罚款的实行罚缴分离，无强制执行权的处罚事项申请人民法院强制执行。</w:t>
            </w:r>
          </w:p>
          <w:p w14:paraId="176F215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8.</w:t>
            </w:r>
            <w:r>
              <w:rPr>
                <w:rFonts w:hint="default" w:ascii="Times New Roman" w:hAnsi="Times New Roman" w:eastAsia="黑体" w:cs="Times New Roman"/>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3A026ED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《中华人民共和国行政处罚法》（</w:t>
            </w:r>
            <w:r>
              <w:rPr>
                <w:rFonts w:hint="default" w:ascii="Times New Roman" w:hAnsi="Times New Roman" w:eastAsia="黑体" w:cs="Times New Roman"/>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13B2FE6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0E8FCE5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1731C3C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2CCA30C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552F238D">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142"/>
        <w:gridCol w:w="1214"/>
        <w:gridCol w:w="545"/>
        <w:gridCol w:w="5264"/>
        <w:gridCol w:w="1309"/>
        <w:gridCol w:w="1322"/>
        <w:gridCol w:w="456"/>
        <w:gridCol w:w="329"/>
      </w:tblGrid>
      <w:tr w14:paraId="1CB6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4397A1E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71A8639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490A40B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53A8CD7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06" w:type="pct"/>
            <w:gridSpan w:val="3"/>
            <w:tcBorders>
              <w:tl2br w:val="nil"/>
              <w:tr2bl w:val="nil"/>
            </w:tcBorders>
            <w:noWrap/>
            <w:vAlign w:val="center"/>
          </w:tcPr>
          <w:p w14:paraId="14F0D8C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065" w:type="pct"/>
            <w:gridSpan w:val="5"/>
            <w:tcBorders>
              <w:tl2br w:val="nil"/>
              <w:tr2bl w:val="nil"/>
            </w:tcBorders>
            <w:noWrap/>
            <w:vAlign w:val="center"/>
          </w:tcPr>
          <w:p w14:paraId="1080239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09A56D6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6AE7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6CDAAC8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07EA82C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3F0870E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4E4F6F9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244582C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93" w:type="pct"/>
            <w:tcBorders>
              <w:tl2br w:val="nil"/>
              <w:tr2bl w:val="nil"/>
            </w:tcBorders>
            <w:noWrap/>
            <w:vAlign w:val="center"/>
          </w:tcPr>
          <w:p w14:paraId="1484EBD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418" w:type="pct"/>
            <w:tcBorders>
              <w:tl2br w:val="nil"/>
              <w:tr2bl w:val="nil"/>
            </w:tcBorders>
            <w:noWrap/>
            <w:vAlign w:val="center"/>
          </w:tcPr>
          <w:p w14:paraId="71EFD65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87" w:type="pct"/>
            <w:tcBorders>
              <w:tl2br w:val="nil"/>
              <w:tr2bl w:val="nil"/>
            </w:tcBorders>
            <w:noWrap/>
            <w:vAlign w:val="center"/>
          </w:tcPr>
          <w:p w14:paraId="5935A09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13" w:type="pct"/>
            <w:tcBorders>
              <w:tl2br w:val="nil"/>
              <w:tr2bl w:val="nil"/>
            </w:tcBorders>
            <w:noWrap/>
            <w:vAlign w:val="center"/>
          </w:tcPr>
          <w:p w14:paraId="6678E34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51" w:type="pct"/>
            <w:tcBorders>
              <w:tl2br w:val="nil"/>
              <w:tr2bl w:val="nil"/>
            </w:tcBorders>
            <w:noWrap/>
            <w:vAlign w:val="center"/>
          </w:tcPr>
          <w:p w14:paraId="56FA361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5" w:type="pct"/>
            <w:tcBorders>
              <w:tl2br w:val="nil"/>
              <w:tr2bl w:val="nil"/>
            </w:tcBorders>
            <w:noWrap/>
            <w:vAlign w:val="center"/>
          </w:tcPr>
          <w:p w14:paraId="2C94246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01B07C4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1295FBC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154E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779FD7A6">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26</w:t>
            </w:r>
          </w:p>
        </w:tc>
        <w:tc>
          <w:tcPr>
            <w:tcW w:w="681" w:type="dxa"/>
            <w:tcBorders>
              <w:tl2br w:val="nil"/>
              <w:tr2bl w:val="nil"/>
            </w:tcBorders>
            <w:noWrap/>
            <w:vAlign w:val="center"/>
          </w:tcPr>
          <w:p w14:paraId="1CA3043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7391603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38024B4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135</w:t>
            </w:r>
          </w:p>
        </w:tc>
        <w:tc>
          <w:tcPr>
            <w:tcW w:w="566" w:type="dxa"/>
            <w:tcBorders>
              <w:tl2br w:val="nil"/>
              <w:tr2bl w:val="nil"/>
            </w:tcBorders>
            <w:noWrap/>
            <w:vAlign w:val="center"/>
          </w:tcPr>
          <w:p w14:paraId="4EA966B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4918455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rPr>
              <w:t>对擅自从事机动车驾驶员培训业务等行为的行政处罚</w:t>
            </w:r>
          </w:p>
        </w:tc>
        <w:tc>
          <w:tcPr>
            <w:tcW w:w="1214" w:type="dxa"/>
            <w:tcBorders>
              <w:tl2br w:val="nil"/>
              <w:tr2bl w:val="nil"/>
            </w:tcBorders>
            <w:noWrap/>
            <w:vAlign w:val="center"/>
          </w:tcPr>
          <w:p w14:paraId="5A21861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《中华人民共和国道路交通安全法》</w:t>
            </w:r>
            <w:r>
              <w:rPr>
                <w:rFonts w:hint="eastAsia" w:ascii="黑体" w:hAnsi="黑体" w:eastAsia="黑体" w:cs="黑体"/>
                <w:i w:val="0"/>
                <w:iCs w:val="0"/>
                <w:color w:val="000000"/>
                <w:kern w:val="0"/>
                <w:sz w:val="18"/>
                <w:szCs w:val="18"/>
                <w:u w:val="none"/>
                <w:lang w:val="en-US" w:eastAsia="zh-CN" w:bidi="ar"/>
              </w:rPr>
              <w:t>第二十条、</w:t>
            </w:r>
            <w:r>
              <w:rPr>
                <w:rFonts w:hint="eastAsia" w:ascii="黑体" w:hAnsi="黑体" w:eastAsia="黑体" w:cs="黑体"/>
                <w:color w:val="000000"/>
                <w:sz w:val="18"/>
                <w:szCs w:val="18"/>
                <w:u w:val="none"/>
                <w:lang w:val="en-US" w:eastAsia="zh-CN" w:bidi="ar"/>
              </w:rPr>
              <w:t>《中华人民共和国道路运输条例》</w:t>
            </w:r>
            <w:r>
              <w:rPr>
                <w:rFonts w:hint="eastAsia" w:ascii="黑体" w:hAnsi="黑体" w:eastAsia="黑体" w:cs="黑体"/>
                <w:i w:val="0"/>
                <w:iCs w:val="0"/>
                <w:color w:val="000000"/>
                <w:kern w:val="0"/>
                <w:sz w:val="18"/>
                <w:szCs w:val="18"/>
                <w:u w:val="none"/>
                <w:lang w:val="en-US" w:eastAsia="zh-CN" w:bidi="ar"/>
              </w:rPr>
              <w:t>第六十五条第一款、</w:t>
            </w:r>
            <w:r>
              <w:rPr>
                <w:rFonts w:hint="eastAsia" w:ascii="黑体" w:hAnsi="黑体" w:eastAsia="黑体" w:cs="黑体"/>
                <w:color w:val="000000"/>
                <w:sz w:val="18"/>
                <w:szCs w:val="18"/>
                <w:u w:val="none"/>
                <w:lang w:val="en-US" w:eastAsia="zh-CN" w:bidi="ar"/>
              </w:rPr>
              <w:t>《机动车驾驶员培训管理规定》</w:t>
            </w:r>
            <w:r>
              <w:rPr>
                <w:rFonts w:hint="eastAsia" w:ascii="黑体" w:hAnsi="黑体" w:eastAsia="黑体" w:cs="黑体"/>
                <w:i w:val="0"/>
                <w:iCs w:val="0"/>
                <w:color w:val="000000"/>
                <w:kern w:val="0"/>
                <w:sz w:val="18"/>
                <w:szCs w:val="18"/>
                <w:u w:val="none"/>
                <w:lang w:val="en-US" w:eastAsia="zh-CN" w:bidi="ar"/>
              </w:rPr>
              <w:t>第四十七条</w:t>
            </w:r>
          </w:p>
        </w:tc>
        <w:tc>
          <w:tcPr>
            <w:tcW w:w="545" w:type="dxa"/>
            <w:tcBorders>
              <w:tl2br w:val="nil"/>
              <w:tr2bl w:val="nil"/>
            </w:tcBorders>
            <w:noWrap/>
            <w:vAlign w:val="center"/>
          </w:tcPr>
          <w:p w14:paraId="2FDB27C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区交通运输局（区公路运输管理所）</w:t>
            </w:r>
          </w:p>
        </w:tc>
        <w:tc>
          <w:tcPr>
            <w:tcW w:w="5264" w:type="dxa"/>
            <w:tcBorders>
              <w:tl2br w:val="nil"/>
              <w:tr2bl w:val="nil"/>
            </w:tcBorders>
            <w:noWrap/>
            <w:vAlign w:val="center"/>
          </w:tcPr>
          <w:p w14:paraId="2BE1A64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29F41256">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2A53890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6A0AD04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04CE816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5CE02DE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4CFB598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506760F8">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5198EE36">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6DE8A2D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7214E56D">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1556306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55533ABF">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45A7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0BA09E2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63AB4AB0">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7A744BD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0460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2266A2F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73A71C9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1FDAFA9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3BFBEEF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135</w:t>
            </w:r>
          </w:p>
        </w:tc>
        <w:tc>
          <w:tcPr>
            <w:tcW w:w="566" w:type="dxa"/>
            <w:tcBorders>
              <w:tl2br w:val="nil"/>
              <w:tr2bl w:val="nil"/>
            </w:tcBorders>
            <w:noWrap/>
            <w:vAlign w:val="center"/>
          </w:tcPr>
          <w:p w14:paraId="451BAD1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09F65E8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sz w:val="18"/>
                <w:szCs w:val="18"/>
                <w:highlight w:val="none"/>
                <w:vertAlign w:val="baseline"/>
              </w:rPr>
              <w:t>对从事机动车驾驶员培训业务</w:t>
            </w:r>
            <w:r>
              <w:rPr>
                <w:rFonts w:hint="eastAsia" w:ascii="黑体" w:hAnsi="黑体" w:eastAsia="黑体" w:cs="黑体"/>
                <w:sz w:val="18"/>
                <w:szCs w:val="18"/>
                <w:highlight w:val="none"/>
                <w:vertAlign w:val="baseline"/>
                <w:lang w:val="en-US" w:eastAsia="zh-CN"/>
              </w:rPr>
              <w:t>未按规定进行备案或者提交虚假备案材料</w:t>
            </w:r>
            <w:r>
              <w:rPr>
                <w:rFonts w:hint="eastAsia" w:ascii="黑体" w:hAnsi="黑体" w:eastAsia="黑体" w:cs="黑体"/>
                <w:sz w:val="18"/>
                <w:szCs w:val="18"/>
                <w:highlight w:val="none"/>
                <w:vertAlign w:val="baseline"/>
              </w:rPr>
              <w:t>的行政处罚</w:t>
            </w:r>
          </w:p>
        </w:tc>
        <w:tc>
          <w:tcPr>
            <w:tcW w:w="1214" w:type="dxa"/>
            <w:tcBorders>
              <w:tl2br w:val="nil"/>
              <w:tr2bl w:val="nil"/>
            </w:tcBorders>
            <w:noWrap/>
            <w:vAlign w:val="center"/>
          </w:tcPr>
          <w:p w14:paraId="05151D4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color w:val="000000" w:themeColor="text1"/>
                <w:spacing w:val="0"/>
                <w:kern w:val="0"/>
                <w:sz w:val="18"/>
                <w:szCs w:val="18"/>
                <w:highlight w:val="none"/>
                <w:lang w:val="en-US" w:eastAsia="zh-CN" w:bidi="ar"/>
                <w14:textFill>
                  <w14:solidFill>
                    <w14:schemeClr w14:val="tx1"/>
                  </w14:solidFill>
                </w14:textFill>
              </w:rPr>
              <w:t>《</w:t>
            </w:r>
            <w:r>
              <w:rPr>
                <w:rFonts w:hint="eastAsia" w:ascii="黑体" w:hAnsi="黑体" w:eastAsia="黑体" w:cs="黑体"/>
                <w:color w:val="000000"/>
                <w:sz w:val="18"/>
                <w:szCs w:val="18"/>
                <w:u w:val="none"/>
                <w:lang w:val="en-US" w:eastAsia="zh-CN" w:bidi="ar"/>
              </w:rPr>
              <w:t>中华人民共和国道路交通安全法》第二十条、《中华人民共和国道路运输条例》第六十五条、《机动车驾驶员培训管理规定》第四十八条</w:t>
            </w:r>
          </w:p>
        </w:tc>
        <w:tc>
          <w:tcPr>
            <w:tcW w:w="545" w:type="dxa"/>
            <w:tcBorders>
              <w:tl2br w:val="nil"/>
              <w:tr2bl w:val="nil"/>
            </w:tcBorders>
            <w:noWrap/>
            <w:vAlign w:val="center"/>
          </w:tcPr>
          <w:p w14:paraId="73F7866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264" w:type="dxa"/>
            <w:tcBorders>
              <w:tl2br w:val="nil"/>
              <w:tr2bl w:val="nil"/>
            </w:tcBorders>
            <w:noWrap/>
            <w:vAlign w:val="center"/>
          </w:tcPr>
          <w:p w14:paraId="5208353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sz w:val="18"/>
                <w:szCs w:val="18"/>
                <w:lang w:val="en-US" w:eastAsia="zh-CN" w:bidi="ar"/>
              </w:rPr>
            </w:pPr>
            <w:r>
              <w:rPr>
                <w:rFonts w:hint="default" w:ascii="Times New Roman" w:hAnsi="Times New Roman" w:eastAsia="黑体" w:cs="Times New Roman"/>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2D32246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53E0DBA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1BDF4A6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r>
              <w:rPr>
                <w:rFonts w:hint="default" w:ascii="Times New Roman" w:hAnsi="Times New Roman" w:eastAsia="黑体" w:cs="Times New Roman"/>
                <w:color w:val="000000"/>
                <w:sz w:val="18"/>
                <w:szCs w:val="18"/>
                <w:u w:val="none"/>
                <w:lang w:val="en-US" w:eastAsia="zh-CN" w:bidi="ar"/>
              </w:rPr>
              <w:t>告知责任：作出行政处罚决定前，应制作《交通违法行为通知书》送达当事人，符合听证规定的，制作并送达《听证通知书》。</w:t>
            </w:r>
          </w:p>
          <w:p w14:paraId="16B046C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r>
              <w:rPr>
                <w:rFonts w:hint="default" w:ascii="Times New Roman" w:hAnsi="Times New Roman" w:eastAsia="黑体" w:cs="Times New Roman"/>
                <w:color w:val="000000"/>
                <w:sz w:val="18"/>
                <w:szCs w:val="18"/>
                <w:u w:val="none"/>
                <w:lang w:val="en-US" w:eastAsia="zh-CN" w:bidi="ar"/>
              </w:rPr>
              <w:t>决定责任：制作《行政处罚决定书》，载明违法事实、处罚依据、救济途径等。</w:t>
            </w:r>
          </w:p>
          <w:p w14:paraId="0F314B3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r>
              <w:rPr>
                <w:rFonts w:hint="default" w:ascii="Times New Roman" w:hAnsi="Times New Roman" w:eastAsia="黑体" w:cs="Times New Roman"/>
                <w:color w:val="000000"/>
                <w:sz w:val="18"/>
                <w:szCs w:val="18"/>
                <w:u w:val="none"/>
                <w:lang w:val="en-US" w:eastAsia="zh-CN" w:bidi="ar"/>
              </w:rPr>
              <w:t>送达责任：按照法定方式将《行政处罚决定书》送达当事人。</w:t>
            </w:r>
          </w:p>
          <w:p w14:paraId="75768F6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r>
              <w:rPr>
                <w:rFonts w:hint="default" w:ascii="Times New Roman" w:hAnsi="Times New Roman" w:eastAsia="黑体" w:cs="Times New Roman"/>
                <w:color w:val="000000"/>
                <w:sz w:val="18"/>
                <w:szCs w:val="18"/>
                <w:u w:val="none"/>
                <w:lang w:val="en-US" w:eastAsia="zh-CN" w:bidi="ar"/>
              </w:rPr>
              <w:t>执行责任：依据生效的处罚决定，处以罚款的实行罚缴分离，无强制执行权的处罚事项申请人民法院强制执行。</w:t>
            </w:r>
          </w:p>
          <w:p w14:paraId="041D361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8.</w:t>
            </w:r>
            <w:r>
              <w:rPr>
                <w:rFonts w:hint="default" w:ascii="Times New Roman" w:hAnsi="Times New Roman" w:eastAsia="黑体" w:cs="Times New Roman"/>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75A0A47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《中华人民共和国行政处罚法》（</w:t>
            </w:r>
            <w:r>
              <w:rPr>
                <w:rFonts w:hint="default" w:ascii="Times New Roman" w:hAnsi="Times New Roman" w:eastAsia="黑体" w:cs="Times New Roman"/>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274D2F4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追责情形：《中华人民共和国行政处罚法》第七十六条；</w:t>
            </w:r>
            <w:r>
              <w:rPr>
                <w:rFonts w:hint="default" w:eastAsia="黑体" w:cs="Times New Roman"/>
                <w:i w:val="0"/>
                <w:iCs w:val="0"/>
                <w:color w:val="000000"/>
                <w:kern w:val="0"/>
                <w:sz w:val="18"/>
                <w:szCs w:val="18"/>
                <w:u w:val="none"/>
                <w:lang w:val="en-US" w:eastAsia="zh-CN" w:bidi="ar"/>
              </w:rPr>
              <w:t>《行政机关公务员处分条例》</w:t>
            </w:r>
            <w:r>
              <w:rPr>
                <w:rFonts w:hint="default" w:ascii="Times New Roman" w:hAnsi="Times New Roman" w:eastAsia="黑体" w:cs="Times New Roman"/>
                <w:i w:val="0"/>
                <w:iCs w:val="0"/>
                <w:color w:val="000000"/>
                <w:kern w:val="0"/>
                <w:sz w:val="18"/>
                <w:szCs w:val="18"/>
                <w:u w:val="none"/>
                <w:lang w:val="en-US" w:eastAsia="zh-CN" w:bidi="ar"/>
              </w:rPr>
              <w:t>第二十一条规定的情形，以及其他依法应当追究的情形。</w:t>
            </w:r>
          </w:p>
          <w:p w14:paraId="4AEF052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4A43FE0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7FCDD79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1C867709">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142"/>
        <w:gridCol w:w="1214"/>
        <w:gridCol w:w="545"/>
        <w:gridCol w:w="5264"/>
        <w:gridCol w:w="1309"/>
        <w:gridCol w:w="1322"/>
        <w:gridCol w:w="456"/>
        <w:gridCol w:w="329"/>
      </w:tblGrid>
      <w:tr w14:paraId="00D8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3D76833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63D5FAC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41D2DF4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6A2F57E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06" w:type="pct"/>
            <w:gridSpan w:val="3"/>
            <w:tcBorders>
              <w:tl2br w:val="nil"/>
              <w:tr2bl w:val="nil"/>
            </w:tcBorders>
            <w:noWrap/>
            <w:vAlign w:val="center"/>
          </w:tcPr>
          <w:p w14:paraId="5EE8554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065" w:type="pct"/>
            <w:gridSpan w:val="5"/>
            <w:tcBorders>
              <w:tl2br w:val="nil"/>
              <w:tr2bl w:val="nil"/>
            </w:tcBorders>
            <w:noWrap/>
            <w:vAlign w:val="center"/>
          </w:tcPr>
          <w:p w14:paraId="0F30C06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3234552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5BDB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1CBC75B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54EBC94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0AA242A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58BAAE5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2346E6E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93" w:type="pct"/>
            <w:tcBorders>
              <w:tl2br w:val="nil"/>
              <w:tr2bl w:val="nil"/>
            </w:tcBorders>
            <w:noWrap/>
            <w:vAlign w:val="center"/>
          </w:tcPr>
          <w:p w14:paraId="348BA31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418" w:type="pct"/>
            <w:tcBorders>
              <w:tl2br w:val="nil"/>
              <w:tr2bl w:val="nil"/>
            </w:tcBorders>
            <w:noWrap/>
            <w:vAlign w:val="center"/>
          </w:tcPr>
          <w:p w14:paraId="56102FE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87" w:type="pct"/>
            <w:tcBorders>
              <w:tl2br w:val="nil"/>
              <w:tr2bl w:val="nil"/>
            </w:tcBorders>
            <w:noWrap/>
            <w:vAlign w:val="center"/>
          </w:tcPr>
          <w:p w14:paraId="5541D27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13" w:type="pct"/>
            <w:tcBorders>
              <w:tl2br w:val="nil"/>
              <w:tr2bl w:val="nil"/>
            </w:tcBorders>
            <w:noWrap/>
            <w:vAlign w:val="center"/>
          </w:tcPr>
          <w:p w14:paraId="07D9996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51" w:type="pct"/>
            <w:tcBorders>
              <w:tl2br w:val="nil"/>
              <w:tr2bl w:val="nil"/>
            </w:tcBorders>
            <w:noWrap/>
            <w:vAlign w:val="center"/>
          </w:tcPr>
          <w:p w14:paraId="06CD904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5" w:type="pct"/>
            <w:tcBorders>
              <w:tl2br w:val="nil"/>
              <w:tr2bl w:val="nil"/>
            </w:tcBorders>
            <w:noWrap/>
            <w:vAlign w:val="center"/>
          </w:tcPr>
          <w:p w14:paraId="1AFDF32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6317691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6BA5527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4E85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6F8656CC">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27</w:t>
            </w:r>
          </w:p>
        </w:tc>
        <w:tc>
          <w:tcPr>
            <w:tcW w:w="681" w:type="dxa"/>
            <w:tcBorders>
              <w:tl2br w:val="nil"/>
              <w:tr2bl w:val="nil"/>
            </w:tcBorders>
            <w:noWrap/>
            <w:vAlign w:val="center"/>
          </w:tcPr>
          <w:p w14:paraId="3809D03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1F2F5A4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0F433F8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277</w:t>
            </w:r>
          </w:p>
        </w:tc>
        <w:tc>
          <w:tcPr>
            <w:tcW w:w="566" w:type="dxa"/>
            <w:tcBorders>
              <w:tl2br w:val="nil"/>
              <w:tr2bl w:val="nil"/>
            </w:tcBorders>
            <w:noWrap/>
            <w:vAlign w:val="center"/>
          </w:tcPr>
          <w:p w14:paraId="621F5E4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00A58EA6">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rPr>
              <w:t>对伪造、变造或者买卖船员服务簿、船员适任证书、船员培训合格证书、中华人民共和国海员证行为的行政处罚</w:t>
            </w:r>
          </w:p>
        </w:tc>
        <w:tc>
          <w:tcPr>
            <w:tcW w:w="1214" w:type="dxa"/>
            <w:tcBorders>
              <w:tl2br w:val="nil"/>
              <w:tr2bl w:val="nil"/>
            </w:tcBorders>
            <w:noWrap/>
            <w:vAlign w:val="center"/>
          </w:tcPr>
          <w:p w14:paraId="39A6F4D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《中华人民共和国船员条例》第四十九条</w:t>
            </w:r>
          </w:p>
        </w:tc>
        <w:tc>
          <w:tcPr>
            <w:tcW w:w="545" w:type="dxa"/>
            <w:tcBorders>
              <w:tl2br w:val="nil"/>
              <w:tr2bl w:val="nil"/>
            </w:tcBorders>
            <w:noWrap/>
            <w:vAlign w:val="center"/>
          </w:tcPr>
          <w:p w14:paraId="58CBDFA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区交通运输局（地方海事处）</w:t>
            </w:r>
          </w:p>
        </w:tc>
        <w:tc>
          <w:tcPr>
            <w:tcW w:w="5264" w:type="dxa"/>
            <w:tcBorders>
              <w:tl2br w:val="nil"/>
              <w:tr2bl w:val="nil"/>
            </w:tcBorders>
            <w:noWrap/>
            <w:vAlign w:val="center"/>
          </w:tcPr>
          <w:p w14:paraId="2015E3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1.立案责任：发现涉水违法行为予以审查后，决定是否立案。2.调查责任：对于立案的案件，指定执法人员专人负责，及时组织调查取证，与当事人有直接利害关系的应当回避，执法人员不得少于两人，调查时应出示证件，允许当事人辩解。</w:t>
            </w:r>
          </w:p>
          <w:p w14:paraId="5BA2CB7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3.审查责任：审查案件调查报告，对案件违法事实、证据、调查取证程序、法律适用、处罚种类和幅度、当事人陈述和申辩，提出处理意见。</w:t>
            </w:r>
          </w:p>
          <w:p w14:paraId="427A8D9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4.告知责任：作出行政处罚决定前，应制作《交通违法行为通知书》送达当事人，符合听证规定的，制作并送达《听证通知书》。</w:t>
            </w:r>
          </w:p>
          <w:p w14:paraId="2598778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5.决定责任：重大案件集体讨论，制作《行政处罚决定书》，载明违法事实、处罚依据、救济途径等。</w:t>
            </w:r>
          </w:p>
          <w:p w14:paraId="3C57E7F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6.送达责任：按照法定方式将《行政处罚决定书》送达当事人。</w:t>
            </w:r>
          </w:p>
          <w:p w14:paraId="0D40286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color w:val="000000"/>
                <w:sz w:val="18"/>
                <w:szCs w:val="18"/>
                <w:u w:val="none"/>
                <w:lang w:val="en-US" w:eastAsia="zh-CN" w:bidi="ar"/>
              </w:rPr>
            </w:pPr>
            <w:r>
              <w:rPr>
                <w:rFonts w:hint="eastAsia" w:ascii="黑体" w:hAnsi="黑体" w:eastAsia="黑体" w:cs="黑体"/>
                <w:color w:val="000000"/>
                <w:sz w:val="18"/>
                <w:szCs w:val="18"/>
                <w:u w:val="none"/>
                <w:lang w:val="en-US" w:eastAsia="zh-CN" w:bidi="ar"/>
              </w:rPr>
              <w:t>7.执行责任：依据生效的处罚决定依法执行。</w:t>
            </w:r>
          </w:p>
          <w:p w14:paraId="4E72F88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8.其他责任：法律法规规章文件规定应履行的其他责任。</w:t>
            </w:r>
          </w:p>
        </w:tc>
        <w:tc>
          <w:tcPr>
            <w:tcW w:w="1309" w:type="dxa"/>
            <w:tcBorders>
              <w:tl2br w:val="nil"/>
              <w:tr2bl w:val="nil"/>
            </w:tcBorders>
            <w:noWrap/>
            <w:vAlign w:val="center"/>
          </w:tcPr>
          <w:p w14:paraId="317A478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0787D69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CA86DB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7D20062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18FD05C1">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3AE7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34432CF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7CD28FE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7B71F2E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50AE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47AD2C1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5E742E2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67C52F7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3B74DFB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277</w:t>
            </w:r>
          </w:p>
        </w:tc>
        <w:tc>
          <w:tcPr>
            <w:tcW w:w="566" w:type="dxa"/>
            <w:tcBorders>
              <w:tl2br w:val="nil"/>
              <w:tr2bl w:val="nil"/>
            </w:tcBorders>
            <w:noWrap/>
            <w:vAlign w:val="center"/>
          </w:tcPr>
          <w:p w14:paraId="20E0765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0AB4BEDE">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rPr>
              <w:t>对伪造、变造或者买卖船员服务簿、船员培训合格证书、中华人民共和国海员证行为的行政处罚</w:t>
            </w:r>
          </w:p>
        </w:tc>
        <w:tc>
          <w:tcPr>
            <w:tcW w:w="1214" w:type="dxa"/>
            <w:tcBorders>
              <w:tl2br w:val="nil"/>
              <w:tr2bl w:val="nil"/>
            </w:tcBorders>
            <w:noWrap/>
            <w:vAlign w:val="center"/>
          </w:tcPr>
          <w:p w14:paraId="5E01AA9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b w:val="0"/>
                <w:bCs/>
                <w:color w:val="000000" w:themeColor="text1"/>
                <w:spacing w:val="0"/>
                <w:kern w:val="0"/>
                <w:sz w:val="18"/>
                <w:szCs w:val="18"/>
                <w:highlight w:val="none"/>
                <w:lang w:val="en-US" w:eastAsia="zh-CN" w:bidi="ar"/>
                <w14:textFill>
                  <w14:solidFill>
                    <w14:schemeClr w14:val="tx1"/>
                  </w14:solidFill>
                </w14:textFill>
              </w:rPr>
              <w:t>《中华人民共和国船员条例》第四十九条</w:t>
            </w:r>
          </w:p>
        </w:tc>
        <w:tc>
          <w:tcPr>
            <w:tcW w:w="545" w:type="dxa"/>
            <w:tcBorders>
              <w:tl2br w:val="nil"/>
              <w:tr2bl w:val="nil"/>
            </w:tcBorders>
            <w:noWrap/>
            <w:vAlign w:val="center"/>
          </w:tcPr>
          <w:p w14:paraId="08F28F2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264" w:type="dxa"/>
            <w:tcBorders>
              <w:tl2br w:val="nil"/>
              <w:tr2bl w:val="nil"/>
            </w:tcBorders>
            <w:noWrap/>
            <w:vAlign w:val="center"/>
          </w:tcPr>
          <w:p w14:paraId="05799E7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32F0969A">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16CE5B9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5440F50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4AAF18C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7E98330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50A71DF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7E60C11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6DB0DDE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5537F19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2FF495A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292A493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16AA86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740EEE64">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81"/>
        <w:gridCol w:w="707"/>
        <w:gridCol w:w="573"/>
        <w:gridCol w:w="566"/>
        <w:gridCol w:w="1142"/>
        <w:gridCol w:w="1214"/>
        <w:gridCol w:w="545"/>
        <w:gridCol w:w="5264"/>
        <w:gridCol w:w="1309"/>
        <w:gridCol w:w="1322"/>
        <w:gridCol w:w="456"/>
        <w:gridCol w:w="329"/>
      </w:tblGrid>
      <w:tr w14:paraId="2F5F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38" w:type="pct"/>
            <w:vMerge w:val="restart"/>
            <w:tcBorders>
              <w:tl2br w:val="nil"/>
              <w:tr2bl w:val="nil"/>
            </w:tcBorders>
            <w:noWrap/>
            <w:vAlign w:val="center"/>
          </w:tcPr>
          <w:p w14:paraId="3DBE23E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4" w:type="pct"/>
            <w:vMerge w:val="restart"/>
            <w:tcBorders>
              <w:tl2br w:val="nil"/>
              <w:tr2bl w:val="nil"/>
            </w:tcBorders>
            <w:noWrap/>
            <w:vAlign w:val="center"/>
          </w:tcPr>
          <w:p w14:paraId="7BAE965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restart"/>
            <w:tcBorders>
              <w:tl2br w:val="nil"/>
              <w:tr2bl w:val="nil"/>
            </w:tcBorders>
            <w:noWrap/>
            <w:vAlign w:val="center"/>
          </w:tcPr>
          <w:p w14:paraId="157F3D4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97" w:type="pct"/>
            <w:vMerge w:val="restart"/>
            <w:tcBorders>
              <w:tl2br w:val="nil"/>
              <w:tr2bl w:val="nil"/>
            </w:tcBorders>
            <w:noWrap/>
            <w:vAlign w:val="center"/>
          </w:tcPr>
          <w:p w14:paraId="16AABCC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1006" w:type="pct"/>
            <w:gridSpan w:val="3"/>
            <w:tcBorders>
              <w:tl2br w:val="nil"/>
              <w:tr2bl w:val="nil"/>
            </w:tcBorders>
            <w:noWrap/>
            <w:vAlign w:val="center"/>
          </w:tcPr>
          <w:p w14:paraId="35F41FF5">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065" w:type="pct"/>
            <w:gridSpan w:val="5"/>
            <w:tcBorders>
              <w:tl2br w:val="nil"/>
              <w:tr2bl w:val="nil"/>
            </w:tcBorders>
            <w:noWrap/>
            <w:vAlign w:val="center"/>
          </w:tcPr>
          <w:p w14:paraId="056E9F3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3" w:type="pct"/>
            <w:vMerge w:val="restart"/>
            <w:tcBorders>
              <w:tl2br w:val="nil"/>
              <w:tr2bl w:val="nil"/>
            </w:tcBorders>
            <w:noWrap/>
            <w:vAlign w:val="center"/>
          </w:tcPr>
          <w:p w14:paraId="51622D7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759B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 w:type="pct"/>
            <w:vMerge w:val="continue"/>
            <w:tcBorders>
              <w:tl2br w:val="nil"/>
              <w:tr2bl w:val="nil"/>
            </w:tcBorders>
            <w:noWrap/>
            <w:vAlign w:val="center"/>
          </w:tcPr>
          <w:p w14:paraId="779F390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4" w:type="pct"/>
            <w:vMerge w:val="continue"/>
            <w:tcBorders>
              <w:tl2br w:val="nil"/>
              <w:tr2bl w:val="nil"/>
            </w:tcBorders>
            <w:noWrap/>
            <w:vAlign w:val="center"/>
          </w:tcPr>
          <w:p w14:paraId="3428CDA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3" w:type="pct"/>
            <w:vMerge w:val="continue"/>
            <w:tcBorders>
              <w:tl2br w:val="nil"/>
              <w:tr2bl w:val="nil"/>
            </w:tcBorders>
            <w:noWrap/>
            <w:vAlign w:val="center"/>
          </w:tcPr>
          <w:p w14:paraId="4B9D555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7" w:type="pct"/>
            <w:vMerge w:val="continue"/>
            <w:tcBorders>
              <w:tl2br w:val="nil"/>
              <w:tr2bl w:val="nil"/>
            </w:tcBorders>
            <w:noWrap/>
            <w:vAlign w:val="center"/>
          </w:tcPr>
          <w:p w14:paraId="5774F3C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95" w:type="pct"/>
            <w:tcBorders>
              <w:tl2br w:val="nil"/>
              <w:tr2bl w:val="nil"/>
            </w:tcBorders>
            <w:noWrap/>
            <w:vAlign w:val="center"/>
          </w:tcPr>
          <w:p w14:paraId="42847C1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93" w:type="pct"/>
            <w:tcBorders>
              <w:tl2br w:val="nil"/>
              <w:tr2bl w:val="nil"/>
            </w:tcBorders>
            <w:noWrap/>
            <w:vAlign w:val="center"/>
          </w:tcPr>
          <w:p w14:paraId="6E55C47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418" w:type="pct"/>
            <w:tcBorders>
              <w:tl2br w:val="nil"/>
              <w:tr2bl w:val="nil"/>
            </w:tcBorders>
            <w:noWrap/>
            <w:vAlign w:val="center"/>
          </w:tcPr>
          <w:p w14:paraId="66096748">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187" w:type="pct"/>
            <w:tcBorders>
              <w:tl2br w:val="nil"/>
              <w:tr2bl w:val="nil"/>
            </w:tcBorders>
            <w:noWrap/>
            <w:vAlign w:val="center"/>
          </w:tcPr>
          <w:p w14:paraId="76557CD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813" w:type="pct"/>
            <w:tcBorders>
              <w:tl2br w:val="nil"/>
              <w:tr2bl w:val="nil"/>
            </w:tcBorders>
            <w:noWrap/>
            <w:vAlign w:val="center"/>
          </w:tcPr>
          <w:p w14:paraId="11C164E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51" w:type="pct"/>
            <w:tcBorders>
              <w:tl2br w:val="nil"/>
              <w:tr2bl w:val="nil"/>
            </w:tcBorders>
            <w:noWrap/>
            <w:vAlign w:val="center"/>
          </w:tcPr>
          <w:p w14:paraId="3FE02EB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5" w:type="pct"/>
            <w:tcBorders>
              <w:tl2br w:val="nil"/>
              <w:tr2bl w:val="nil"/>
            </w:tcBorders>
            <w:noWrap/>
            <w:vAlign w:val="center"/>
          </w:tcPr>
          <w:p w14:paraId="365B97C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7" w:type="pct"/>
            <w:tcBorders>
              <w:tl2br w:val="nil"/>
              <w:tr2bl w:val="nil"/>
            </w:tcBorders>
            <w:noWrap/>
            <w:vAlign w:val="center"/>
          </w:tcPr>
          <w:p w14:paraId="52657B0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3" w:type="pct"/>
            <w:vMerge w:val="continue"/>
            <w:tcBorders>
              <w:tl2br w:val="nil"/>
              <w:tr2bl w:val="nil"/>
            </w:tcBorders>
            <w:noWrap/>
            <w:vAlign w:val="center"/>
          </w:tcPr>
          <w:p w14:paraId="7E4170D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578C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 w:type="pct"/>
            <w:vMerge w:val="restart"/>
            <w:tcBorders>
              <w:tl2br w:val="nil"/>
              <w:tr2bl w:val="nil"/>
            </w:tcBorders>
            <w:noWrap/>
            <w:vAlign w:val="center"/>
          </w:tcPr>
          <w:p w14:paraId="344F78EF">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28</w:t>
            </w:r>
          </w:p>
        </w:tc>
        <w:tc>
          <w:tcPr>
            <w:tcW w:w="681" w:type="dxa"/>
            <w:tcBorders>
              <w:tl2br w:val="nil"/>
              <w:tr2bl w:val="nil"/>
            </w:tcBorders>
            <w:noWrap/>
            <w:vAlign w:val="center"/>
          </w:tcPr>
          <w:p w14:paraId="645E440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707" w:type="dxa"/>
            <w:tcBorders>
              <w:tl2br w:val="nil"/>
              <w:tr2bl w:val="nil"/>
            </w:tcBorders>
            <w:noWrap/>
            <w:vAlign w:val="center"/>
          </w:tcPr>
          <w:p w14:paraId="0F0C154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176E6A2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281</w:t>
            </w:r>
          </w:p>
        </w:tc>
        <w:tc>
          <w:tcPr>
            <w:tcW w:w="566" w:type="dxa"/>
            <w:tcBorders>
              <w:tl2br w:val="nil"/>
              <w:tr2bl w:val="nil"/>
            </w:tcBorders>
            <w:noWrap/>
            <w:vAlign w:val="center"/>
          </w:tcPr>
          <w:p w14:paraId="79D6C68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02CD2097">
            <w:pPr>
              <w:widowControl/>
              <w:kinsoku w:val="0"/>
              <w:autoSpaceDE w:val="0"/>
              <w:autoSpaceDN w:val="0"/>
              <w:adjustRightInd w:val="0"/>
              <w:snapToGrid w:val="0"/>
              <w:spacing w:line="200" w:lineRule="exact"/>
              <w:ind w:left="0" w:leftChars="0"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Times New Roman" w:hAnsi="Times New Roman" w:eastAsia="黑体" w:cs="Times New Roman"/>
                <w:sz w:val="18"/>
                <w:szCs w:val="18"/>
                <w:highlight w:val="none"/>
                <w:vertAlign w:val="baseline"/>
              </w:rPr>
              <w:t>对船长未保证船舶和船员携带符合法定要求的证书、</w:t>
            </w:r>
            <w:r>
              <w:rPr>
                <w:rFonts w:hint="eastAsia" w:eastAsia="黑体" w:cs="Times New Roman"/>
                <w:sz w:val="18"/>
                <w:szCs w:val="18"/>
                <w:highlight w:val="none"/>
                <w:vertAlign w:val="baseline"/>
                <w:lang w:val="en-US" w:eastAsia="zh-CN"/>
              </w:rPr>
              <w:t xml:space="preserve"> </w:t>
            </w:r>
            <w:r>
              <w:rPr>
                <w:rFonts w:hint="eastAsia" w:ascii="Times New Roman" w:hAnsi="Times New Roman" w:eastAsia="黑体" w:cs="Times New Roman"/>
                <w:sz w:val="18"/>
                <w:szCs w:val="18"/>
                <w:highlight w:val="none"/>
                <w:vertAlign w:val="baseline"/>
              </w:rPr>
              <w:t>文书以及有关航行资料等行为的行政处</w:t>
            </w:r>
            <w:r>
              <w:rPr>
                <w:rFonts w:hint="eastAsia" w:ascii="Times New Roman" w:hAnsi="Times New Roman" w:eastAsia="黑体" w:cs="Times New Roman"/>
                <w:sz w:val="18"/>
                <w:szCs w:val="18"/>
                <w:highlight w:val="none"/>
                <w:vertAlign w:val="baseline"/>
                <w:lang w:val="en-US" w:eastAsia="zh-CN"/>
              </w:rPr>
              <w:t>罚</w:t>
            </w:r>
          </w:p>
        </w:tc>
        <w:tc>
          <w:tcPr>
            <w:tcW w:w="1214" w:type="dxa"/>
            <w:tcBorders>
              <w:tl2br w:val="nil"/>
              <w:tr2bl w:val="nil"/>
            </w:tcBorders>
            <w:noWrap/>
            <w:vAlign w:val="center"/>
          </w:tcPr>
          <w:p w14:paraId="21BE92A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color w:val="000000"/>
                <w:sz w:val="18"/>
                <w:szCs w:val="18"/>
                <w:u w:val="none"/>
                <w:lang w:val="en-US" w:eastAsia="zh-CN" w:bidi="ar"/>
              </w:rPr>
              <w:t>《中华人民共和国船员条例》第</w:t>
            </w:r>
            <w:r>
              <w:rPr>
                <w:rFonts w:hint="eastAsia" w:ascii="黑体" w:hAnsi="黑体" w:eastAsia="黑体" w:cs="黑体"/>
                <w:i w:val="0"/>
                <w:iCs w:val="0"/>
                <w:color w:val="000000"/>
                <w:kern w:val="0"/>
                <w:sz w:val="18"/>
                <w:szCs w:val="18"/>
                <w:u w:val="none"/>
                <w:lang w:val="en-US" w:eastAsia="zh-CN" w:bidi="ar"/>
              </w:rPr>
              <w:t>五十三条、</w:t>
            </w:r>
            <w:r>
              <w:rPr>
                <w:rFonts w:hint="eastAsia" w:ascii="黑体" w:hAnsi="黑体" w:eastAsia="黑体" w:cs="黑体"/>
                <w:color w:val="000000"/>
                <w:sz w:val="18"/>
                <w:szCs w:val="18"/>
                <w:u w:val="none"/>
                <w:lang w:val="en-US" w:eastAsia="zh-CN" w:bidi="ar"/>
              </w:rPr>
              <w:t>《中华人民共和国内河海事行政处罚规定》第</w:t>
            </w:r>
            <w:r>
              <w:rPr>
                <w:rFonts w:hint="eastAsia" w:ascii="黑体" w:hAnsi="黑体" w:eastAsia="黑体" w:cs="黑体"/>
                <w:i w:val="0"/>
                <w:iCs w:val="0"/>
                <w:color w:val="000000"/>
                <w:kern w:val="0"/>
                <w:sz w:val="18"/>
                <w:szCs w:val="18"/>
                <w:u w:val="none"/>
                <w:lang w:val="en-US" w:eastAsia="zh-CN" w:bidi="ar"/>
              </w:rPr>
              <w:t>六条、</w:t>
            </w:r>
            <w:r>
              <w:rPr>
                <w:rFonts w:hint="eastAsia" w:ascii="黑体" w:hAnsi="黑体" w:eastAsia="黑体" w:cs="黑体"/>
                <w:color w:val="000000"/>
                <w:sz w:val="18"/>
                <w:szCs w:val="18"/>
                <w:u w:val="none"/>
                <w:lang w:val="en-US" w:eastAsia="zh-CN" w:bidi="ar"/>
              </w:rPr>
              <w:t>《中华人民共和国内河船舶船员值班规则》第</w:t>
            </w:r>
            <w:r>
              <w:rPr>
                <w:rFonts w:hint="eastAsia" w:ascii="黑体" w:hAnsi="黑体" w:eastAsia="黑体" w:cs="黑体"/>
                <w:i w:val="0"/>
                <w:iCs w:val="0"/>
                <w:color w:val="000000"/>
                <w:kern w:val="0"/>
                <w:sz w:val="18"/>
                <w:szCs w:val="18"/>
                <w:u w:val="none"/>
                <w:lang w:val="en-US" w:eastAsia="zh-CN" w:bidi="ar"/>
              </w:rPr>
              <w:t>九十条</w:t>
            </w:r>
          </w:p>
        </w:tc>
        <w:tc>
          <w:tcPr>
            <w:tcW w:w="545" w:type="dxa"/>
            <w:tcBorders>
              <w:tl2br w:val="nil"/>
              <w:tr2bl w:val="nil"/>
            </w:tcBorders>
            <w:noWrap/>
            <w:vAlign w:val="center"/>
          </w:tcPr>
          <w:p w14:paraId="64396B7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区交通运输局（地方海事处）</w:t>
            </w:r>
          </w:p>
        </w:tc>
        <w:tc>
          <w:tcPr>
            <w:tcW w:w="5264" w:type="dxa"/>
            <w:tcBorders>
              <w:tl2br w:val="nil"/>
              <w:tr2bl w:val="nil"/>
            </w:tcBorders>
            <w:noWrap/>
            <w:vAlign w:val="center"/>
          </w:tcPr>
          <w:p w14:paraId="6A87EE7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12635AB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4D0768D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6A2A662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41DDFDB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4890933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4604C94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677EFE2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7101A950">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5156D0C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67E9453">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5FE7DFD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7CD5021E">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71EE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8" w:type="pct"/>
            <w:vMerge w:val="continue"/>
            <w:tcBorders>
              <w:tl2br w:val="nil"/>
              <w:tr2bl w:val="nil"/>
            </w:tcBorders>
            <w:noWrap/>
            <w:vAlign w:val="center"/>
          </w:tcPr>
          <w:p w14:paraId="6F2F831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4" w:type="pct"/>
            <w:tcBorders>
              <w:tl2br w:val="nil"/>
              <w:tr2bl w:val="nil"/>
            </w:tcBorders>
            <w:noWrap/>
            <w:vAlign w:val="center"/>
          </w:tcPr>
          <w:p w14:paraId="64F73D6D">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626" w:type="pct"/>
            <w:gridSpan w:val="11"/>
            <w:tcBorders>
              <w:tl2br w:val="nil"/>
              <w:tr2bl w:val="nil"/>
            </w:tcBorders>
            <w:noWrap/>
            <w:vAlign w:val="center"/>
          </w:tcPr>
          <w:p w14:paraId="6312E63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2A5B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8" w:type="pct"/>
            <w:vMerge w:val="continue"/>
            <w:tcBorders>
              <w:tl2br w:val="nil"/>
              <w:tr2bl w:val="nil"/>
            </w:tcBorders>
            <w:noWrap/>
            <w:vAlign w:val="center"/>
          </w:tcPr>
          <w:p w14:paraId="30E8F426">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681" w:type="dxa"/>
            <w:tcBorders>
              <w:tl2br w:val="nil"/>
              <w:tr2bl w:val="nil"/>
            </w:tcBorders>
            <w:noWrap/>
            <w:vAlign w:val="center"/>
          </w:tcPr>
          <w:p w14:paraId="2504D91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707" w:type="dxa"/>
            <w:tcBorders>
              <w:tl2br w:val="nil"/>
              <w:tr2bl w:val="nil"/>
            </w:tcBorders>
            <w:noWrap/>
            <w:vAlign w:val="center"/>
          </w:tcPr>
          <w:p w14:paraId="0A0C2793">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573" w:type="dxa"/>
            <w:tcBorders>
              <w:tl2br w:val="nil"/>
              <w:tr2bl w:val="nil"/>
            </w:tcBorders>
            <w:noWrap/>
            <w:vAlign w:val="center"/>
          </w:tcPr>
          <w:p w14:paraId="7FA9E0F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281</w:t>
            </w:r>
          </w:p>
        </w:tc>
        <w:tc>
          <w:tcPr>
            <w:tcW w:w="566" w:type="dxa"/>
            <w:tcBorders>
              <w:tl2br w:val="nil"/>
              <w:tr2bl w:val="nil"/>
            </w:tcBorders>
            <w:noWrap/>
            <w:vAlign w:val="center"/>
          </w:tcPr>
          <w:p w14:paraId="4BC2A79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1142" w:type="dxa"/>
            <w:tcBorders>
              <w:tl2br w:val="nil"/>
              <w:tr2bl w:val="nil"/>
            </w:tcBorders>
            <w:noWrap/>
            <w:vAlign w:val="center"/>
          </w:tcPr>
          <w:p w14:paraId="61717D13">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rPr>
              <w:t>对船长未保证船舶和船员携带符合法定要求的文书以及有关航行资料等行为的行政处罚</w:t>
            </w:r>
          </w:p>
        </w:tc>
        <w:tc>
          <w:tcPr>
            <w:tcW w:w="1214" w:type="dxa"/>
            <w:tcBorders>
              <w:tl2br w:val="nil"/>
              <w:tr2bl w:val="nil"/>
            </w:tcBorders>
            <w:noWrap/>
            <w:vAlign w:val="center"/>
          </w:tcPr>
          <w:p w14:paraId="32FF3373">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320" w:lineRule="exact"/>
              <w:ind w:left="0" w:leftChars="0" w:right="0" w:firstLine="0" w:firstLineChars="0"/>
              <w:jc w:val="left"/>
              <w:textAlignment w:val="center"/>
              <w:rPr>
                <w:rFonts w:hint="default" w:ascii="Times New Roman" w:hAnsi="Times New Roman" w:eastAsia="黑体" w:cs="Times New Roman"/>
                <w:b w:val="0"/>
                <w:bCs/>
                <w:color w:val="000000" w:themeColor="text1"/>
                <w:spacing w:val="0"/>
                <w:kern w:val="0"/>
                <w:sz w:val="18"/>
                <w:szCs w:val="18"/>
                <w:highlight w:val="none"/>
                <w:lang w:val="en-US" w:eastAsia="zh-CN" w:bidi="ar"/>
                <w14:textFill>
                  <w14:solidFill>
                    <w14:schemeClr w14:val="tx1"/>
                  </w14:solidFill>
                </w14:textFill>
              </w:rPr>
            </w:pPr>
            <w:r>
              <w:rPr>
                <w:rFonts w:hint="default" w:ascii="Times New Roman" w:hAnsi="Times New Roman" w:eastAsia="黑体" w:cs="Times New Roman"/>
                <w:b w:val="0"/>
                <w:bCs/>
                <w:color w:val="000000" w:themeColor="text1"/>
                <w:spacing w:val="0"/>
                <w:kern w:val="0"/>
                <w:sz w:val="18"/>
                <w:szCs w:val="18"/>
                <w:highlight w:val="none"/>
                <w:lang w:val="en-US" w:eastAsia="zh-CN" w:bidi="ar"/>
                <w14:textFill>
                  <w14:solidFill>
                    <w14:schemeClr w14:val="tx1"/>
                  </w14:solidFill>
                </w14:textFill>
              </w:rPr>
              <w:t>《中华人民共和国船员条例》第五十二条</w:t>
            </w:r>
          </w:p>
          <w:p w14:paraId="7131D23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45" w:type="dxa"/>
            <w:tcBorders>
              <w:tl2br w:val="nil"/>
              <w:tr2bl w:val="nil"/>
            </w:tcBorders>
            <w:noWrap/>
            <w:vAlign w:val="center"/>
          </w:tcPr>
          <w:p w14:paraId="3CF06A3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5264" w:type="dxa"/>
            <w:tcBorders>
              <w:tl2br w:val="nil"/>
              <w:tr2bl w:val="nil"/>
            </w:tcBorders>
            <w:noWrap/>
            <w:vAlign w:val="center"/>
          </w:tcPr>
          <w:p w14:paraId="609737F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298D7D5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3B2B05C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5AC2AB7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6D8FE31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0F9BD07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1C0A369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54B4D62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1309" w:type="dxa"/>
            <w:tcBorders>
              <w:tl2br w:val="nil"/>
              <w:tr2bl w:val="nil"/>
            </w:tcBorders>
            <w:noWrap/>
            <w:vAlign w:val="center"/>
          </w:tcPr>
          <w:p w14:paraId="10EF550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1322" w:type="dxa"/>
            <w:tcBorders>
              <w:tl2br w:val="nil"/>
              <w:tr2bl w:val="nil"/>
            </w:tcBorders>
            <w:noWrap/>
            <w:vAlign w:val="center"/>
          </w:tcPr>
          <w:p w14:paraId="0D18975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829BA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456" w:type="dxa"/>
            <w:tcBorders>
              <w:tl2br w:val="nil"/>
              <w:tr2bl w:val="nil"/>
            </w:tcBorders>
            <w:noWrap/>
            <w:vAlign w:val="center"/>
          </w:tcPr>
          <w:p w14:paraId="55FD8DD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3" w:type="pct"/>
            <w:tcBorders>
              <w:tl2br w:val="nil"/>
              <w:tr2bl w:val="nil"/>
            </w:tcBorders>
            <w:noWrap/>
            <w:vAlign w:val="center"/>
          </w:tcPr>
          <w:p w14:paraId="189FB46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101FBB3D">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pPr>
    </w:p>
    <w:p w14:paraId="108CD476">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pPr>
    </w:p>
    <w:p w14:paraId="5B3996E8">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pPr>
    </w:p>
    <w:p w14:paraId="517221D7">
      <w:pPr>
        <w:keepNext/>
        <w:keepLines/>
        <w:bidi w:val="0"/>
        <w:spacing w:beforeLines="0" w:beforeAutospacing="0" w:afterLines="0" w:afterAutospacing="0" w:line="576" w:lineRule="exact"/>
        <w:ind w:firstLine="0" w:firstLineChars="0"/>
        <w:jc w:val="center"/>
        <w:outlineLvl w:val="0"/>
        <w:rPr>
          <w:rFonts w:hint="eastAsia" w:ascii="Times New Roman" w:hAnsi="Times New Roman" w:eastAsia="方正小标宋简体" w:cs="Times New Roman"/>
          <w:color w:val="000000"/>
          <w:kern w:val="44"/>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11"/>
        <w:tblW w:w="55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69"/>
        <w:gridCol w:w="694"/>
        <w:gridCol w:w="525"/>
        <w:gridCol w:w="436"/>
        <w:gridCol w:w="886"/>
        <w:gridCol w:w="1064"/>
        <w:gridCol w:w="600"/>
        <w:gridCol w:w="5700"/>
        <w:gridCol w:w="982"/>
        <w:gridCol w:w="1529"/>
        <w:gridCol w:w="448"/>
        <w:gridCol w:w="323"/>
      </w:tblGrid>
      <w:tr w14:paraId="5DF3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74" w:type="pct"/>
            <w:vMerge w:val="restart"/>
            <w:tcBorders>
              <w:tl2br w:val="nil"/>
              <w:tr2bl w:val="nil"/>
            </w:tcBorders>
            <w:noWrap/>
            <w:vAlign w:val="center"/>
          </w:tcPr>
          <w:p w14:paraId="7BC1C85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3" w:type="pct"/>
            <w:vMerge w:val="restart"/>
            <w:tcBorders>
              <w:tl2br w:val="nil"/>
              <w:tr2bl w:val="nil"/>
            </w:tcBorders>
            <w:noWrap/>
            <w:vAlign w:val="center"/>
          </w:tcPr>
          <w:p w14:paraId="2BDE602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1" w:type="pct"/>
            <w:vMerge w:val="restart"/>
            <w:tcBorders>
              <w:tl2br w:val="nil"/>
              <w:tr2bl w:val="nil"/>
            </w:tcBorders>
            <w:noWrap/>
            <w:vAlign w:val="center"/>
          </w:tcPr>
          <w:p w14:paraId="7197582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182" w:type="pct"/>
            <w:vMerge w:val="restart"/>
            <w:tcBorders>
              <w:tl2br w:val="nil"/>
              <w:tr2bl w:val="nil"/>
            </w:tcBorders>
            <w:noWrap/>
            <w:vAlign w:val="center"/>
          </w:tcPr>
          <w:p w14:paraId="208A125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831" w:type="pct"/>
            <w:gridSpan w:val="3"/>
            <w:tcBorders>
              <w:tl2br w:val="nil"/>
              <w:tr2bl w:val="nil"/>
            </w:tcBorders>
            <w:noWrap/>
            <w:vAlign w:val="center"/>
          </w:tcPr>
          <w:p w14:paraId="7605630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224" w:type="pct"/>
            <w:gridSpan w:val="5"/>
            <w:tcBorders>
              <w:tl2br w:val="nil"/>
              <w:tr2bl w:val="nil"/>
            </w:tcBorders>
            <w:noWrap/>
            <w:vAlign w:val="center"/>
          </w:tcPr>
          <w:p w14:paraId="6926213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2" w:type="pct"/>
            <w:vMerge w:val="restart"/>
            <w:tcBorders>
              <w:tl2br w:val="nil"/>
              <w:tr2bl w:val="nil"/>
            </w:tcBorders>
            <w:noWrap/>
            <w:vAlign w:val="center"/>
          </w:tcPr>
          <w:p w14:paraId="183C44C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21D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4" w:type="pct"/>
            <w:vMerge w:val="continue"/>
            <w:tcBorders>
              <w:tl2br w:val="nil"/>
              <w:tr2bl w:val="nil"/>
            </w:tcBorders>
            <w:noWrap/>
            <w:vAlign w:val="center"/>
          </w:tcPr>
          <w:p w14:paraId="61973D7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3" w:type="pct"/>
            <w:vMerge w:val="continue"/>
            <w:tcBorders>
              <w:tl2br w:val="nil"/>
              <w:tr2bl w:val="nil"/>
            </w:tcBorders>
            <w:noWrap/>
            <w:vAlign w:val="center"/>
          </w:tcPr>
          <w:p w14:paraId="648D611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41" w:type="pct"/>
            <w:vMerge w:val="continue"/>
            <w:tcBorders>
              <w:tl2br w:val="nil"/>
              <w:tr2bl w:val="nil"/>
            </w:tcBorders>
            <w:noWrap/>
            <w:vAlign w:val="center"/>
          </w:tcPr>
          <w:p w14:paraId="5943827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82" w:type="pct"/>
            <w:vMerge w:val="continue"/>
            <w:tcBorders>
              <w:tl2br w:val="nil"/>
              <w:tr2bl w:val="nil"/>
            </w:tcBorders>
            <w:noWrap/>
            <w:vAlign w:val="center"/>
          </w:tcPr>
          <w:p w14:paraId="6E23592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151" w:type="pct"/>
            <w:tcBorders>
              <w:tl2br w:val="nil"/>
              <w:tr2bl w:val="nil"/>
            </w:tcBorders>
            <w:noWrap/>
            <w:vAlign w:val="center"/>
          </w:tcPr>
          <w:p w14:paraId="407217B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308" w:type="pct"/>
            <w:tcBorders>
              <w:tl2br w:val="nil"/>
              <w:tr2bl w:val="nil"/>
            </w:tcBorders>
            <w:noWrap/>
            <w:vAlign w:val="center"/>
          </w:tcPr>
          <w:p w14:paraId="66EB2745">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370" w:type="pct"/>
            <w:tcBorders>
              <w:tl2br w:val="nil"/>
              <w:tr2bl w:val="nil"/>
            </w:tcBorders>
            <w:noWrap/>
            <w:vAlign w:val="center"/>
          </w:tcPr>
          <w:p w14:paraId="66AED16C">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208" w:type="pct"/>
            <w:tcBorders>
              <w:tl2br w:val="nil"/>
              <w:tr2bl w:val="nil"/>
            </w:tcBorders>
            <w:noWrap/>
            <w:vAlign w:val="center"/>
          </w:tcPr>
          <w:p w14:paraId="79CBC33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1985" w:type="pct"/>
            <w:tcBorders>
              <w:tl2br w:val="nil"/>
              <w:tr2bl w:val="nil"/>
            </w:tcBorders>
            <w:noWrap/>
            <w:vAlign w:val="center"/>
          </w:tcPr>
          <w:p w14:paraId="3D5EC6E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342" w:type="pct"/>
            <w:tcBorders>
              <w:tl2br w:val="nil"/>
              <w:tr2bl w:val="nil"/>
            </w:tcBorders>
            <w:noWrap/>
            <w:vAlign w:val="center"/>
          </w:tcPr>
          <w:p w14:paraId="664FBBB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532" w:type="pct"/>
            <w:tcBorders>
              <w:tl2br w:val="nil"/>
              <w:tr2bl w:val="nil"/>
            </w:tcBorders>
            <w:noWrap/>
            <w:vAlign w:val="center"/>
          </w:tcPr>
          <w:p w14:paraId="6988B90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6" w:type="pct"/>
            <w:tcBorders>
              <w:tl2br w:val="nil"/>
              <w:tr2bl w:val="nil"/>
            </w:tcBorders>
            <w:noWrap/>
            <w:vAlign w:val="center"/>
          </w:tcPr>
          <w:p w14:paraId="42FB977E">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2" w:type="pct"/>
            <w:vMerge w:val="continue"/>
            <w:tcBorders>
              <w:tl2br w:val="nil"/>
              <w:tr2bl w:val="nil"/>
            </w:tcBorders>
            <w:noWrap/>
            <w:vAlign w:val="center"/>
          </w:tcPr>
          <w:p w14:paraId="1FC46CF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4DDD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4" w:type="pct"/>
            <w:vMerge w:val="restart"/>
            <w:tcBorders>
              <w:tl2br w:val="nil"/>
              <w:tr2bl w:val="nil"/>
            </w:tcBorders>
            <w:noWrap/>
            <w:vAlign w:val="center"/>
          </w:tcPr>
          <w:p w14:paraId="04CF6105">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29</w:t>
            </w:r>
          </w:p>
        </w:tc>
        <w:tc>
          <w:tcPr>
            <w:tcW w:w="233" w:type="pct"/>
            <w:tcBorders>
              <w:tl2br w:val="nil"/>
              <w:tr2bl w:val="nil"/>
            </w:tcBorders>
            <w:noWrap/>
            <w:vAlign w:val="center"/>
          </w:tcPr>
          <w:p w14:paraId="47BE42C0">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241" w:type="pct"/>
            <w:tcBorders>
              <w:tl2br w:val="nil"/>
              <w:tr2bl w:val="nil"/>
            </w:tcBorders>
            <w:noWrap/>
            <w:vAlign w:val="center"/>
          </w:tcPr>
          <w:p w14:paraId="040DE3F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182" w:type="pct"/>
            <w:tcBorders>
              <w:tl2br w:val="nil"/>
              <w:tr2bl w:val="nil"/>
            </w:tcBorders>
            <w:noWrap/>
            <w:vAlign w:val="center"/>
          </w:tcPr>
          <w:p w14:paraId="2F6C0DDD">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282</w:t>
            </w:r>
          </w:p>
        </w:tc>
        <w:tc>
          <w:tcPr>
            <w:tcW w:w="151" w:type="pct"/>
            <w:tcBorders>
              <w:tl2br w:val="nil"/>
              <w:tr2bl w:val="nil"/>
            </w:tcBorders>
            <w:noWrap/>
            <w:vAlign w:val="center"/>
          </w:tcPr>
          <w:p w14:paraId="70206064">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lang w:val="en-US" w:eastAsia="zh-CN"/>
              </w:rPr>
              <w:t>行政处罚</w:t>
            </w:r>
          </w:p>
        </w:tc>
        <w:tc>
          <w:tcPr>
            <w:tcW w:w="308" w:type="pct"/>
            <w:tcBorders>
              <w:tl2br w:val="nil"/>
              <w:tr2bl w:val="nil"/>
            </w:tcBorders>
            <w:noWrap/>
            <w:vAlign w:val="center"/>
          </w:tcPr>
          <w:p w14:paraId="1FE5324A">
            <w:pPr>
              <w:widowControl/>
              <w:kinsoku w:val="0"/>
              <w:autoSpaceDE w:val="0"/>
              <w:autoSpaceDN w:val="0"/>
              <w:adjustRightInd w:val="0"/>
              <w:snapToGrid w:val="0"/>
              <w:spacing w:line="200" w:lineRule="exact"/>
              <w:ind w:left="0" w:leftChars="0" w:firstLine="0" w:firstLineChars="0"/>
              <w:jc w:val="both"/>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rPr>
              <w:t>对招用未依照规定取得相应有效证件的人员上船工作等行为的行政处罚</w:t>
            </w:r>
          </w:p>
        </w:tc>
        <w:tc>
          <w:tcPr>
            <w:tcW w:w="370" w:type="pct"/>
            <w:tcBorders>
              <w:tl2br w:val="nil"/>
              <w:tr2bl w:val="nil"/>
            </w:tcBorders>
            <w:noWrap/>
            <w:vAlign w:val="center"/>
          </w:tcPr>
          <w:p w14:paraId="6F870C9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《中华人民共和国船员条例》第五十五条</w:t>
            </w:r>
          </w:p>
        </w:tc>
        <w:tc>
          <w:tcPr>
            <w:tcW w:w="208" w:type="pct"/>
            <w:tcBorders>
              <w:tl2br w:val="nil"/>
              <w:tr2bl w:val="nil"/>
            </w:tcBorders>
            <w:noWrap/>
            <w:vAlign w:val="center"/>
          </w:tcPr>
          <w:p w14:paraId="708B9C8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区交通运输局（地方海事处）</w:t>
            </w:r>
          </w:p>
        </w:tc>
        <w:tc>
          <w:tcPr>
            <w:tcW w:w="1985" w:type="pct"/>
            <w:tcBorders>
              <w:tl2br w:val="nil"/>
              <w:tr2bl w:val="nil"/>
            </w:tcBorders>
            <w:noWrap/>
            <w:vAlign w:val="center"/>
          </w:tcPr>
          <w:p w14:paraId="5D1B69D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546BD1C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0525542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1618C17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4A27C9F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4486452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17DF3DD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1D151B3E">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342" w:type="pct"/>
            <w:tcBorders>
              <w:tl2br w:val="nil"/>
              <w:tr2bl w:val="nil"/>
            </w:tcBorders>
            <w:noWrap/>
            <w:vAlign w:val="center"/>
          </w:tcPr>
          <w:p w14:paraId="4398EF5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532" w:type="pct"/>
            <w:tcBorders>
              <w:tl2br w:val="nil"/>
              <w:tr2bl w:val="nil"/>
            </w:tcBorders>
            <w:noWrap/>
            <w:vAlign w:val="center"/>
          </w:tcPr>
          <w:p w14:paraId="37CD038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72D1CF8B">
            <w:pPr>
              <w:widowControl/>
              <w:kinsoku w:val="0"/>
              <w:autoSpaceDE w:val="0"/>
              <w:autoSpaceDN w:val="0"/>
              <w:adjustRightInd w:val="0"/>
              <w:snapToGrid w:val="0"/>
              <w:spacing w:line="200" w:lineRule="exact"/>
              <w:ind w:firstLine="0" w:firstLineChars="0"/>
              <w:jc w:val="left"/>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6" w:type="pct"/>
            <w:tcBorders>
              <w:tl2br w:val="nil"/>
              <w:tr2bl w:val="nil"/>
            </w:tcBorders>
            <w:noWrap/>
            <w:vAlign w:val="center"/>
          </w:tcPr>
          <w:p w14:paraId="75CC3CE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2" w:type="pct"/>
            <w:tcBorders>
              <w:tl2br w:val="nil"/>
              <w:tr2bl w:val="nil"/>
            </w:tcBorders>
            <w:noWrap/>
            <w:vAlign w:val="center"/>
          </w:tcPr>
          <w:p w14:paraId="6BFB0804">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4B57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 w:type="pct"/>
            <w:vMerge w:val="continue"/>
            <w:tcBorders>
              <w:tl2br w:val="nil"/>
              <w:tr2bl w:val="nil"/>
            </w:tcBorders>
            <w:noWrap/>
            <w:vAlign w:val="center"/>
          </w:tcPr>
          <w:p w14:paraId="2C4A8E4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3" w:type="pct"/>
            <w:tcBorders>
              <w:tl2br w:val="nil"/>
              <w:tr2bl w:val="nil"/>
            </w:tcBorders>
            <w:noWrap/>
            <w:vAlign w:val="center"/>
          </w:tcPr>
          <w:p w14:paraId="76BD2A3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592" w:type="pct"/>
            <w:gridSpan w:val="11"/>
            <w:tcBorders>
              <w:tl2br w:val="nil"/>
              <w:tr2bl w:val="nil"/>
            </w:tcBorders>
            <w:noWrap/>
            <w:vAlign w:val="center"/>
          </w:tcPr>
          <w:p w14:paraId="3CAF59F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299F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74" w:type="pct"/>
            <w:vMerge w:val="continue"/>
            <w:tcBorders>
              <w:tl2br w:val="nil"/>
              <w:tr2bl w:val="nil"/>
            </w:tcBorders>
            <w:noWrap/>
            <w:vAlign w:val="center"/>
          </w:tcPr>
          <w:p w14:paraId="64D6203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3" w:type="pct"/>
            <w:tcBorders>
              <w:tl2br w:val="nil"/>
              <w:tr2bl w:val="nil"/>
            </w:tcBorders>
            <w:noWrap/>
            <w:vAlign w:val="center"/>
          </w:tcPr>
          <w:p w14:paraId="44D1891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241" w:type="pct"/>
            <w:tcBorders>
              <w:tl2br w:val="nil"/>
              <w:tr2bl w:val="nil"/>
            </w:tcBorders>
            <w:noWrap/>
            <w:vAlign w:val="center"/>
          </w:tcPr>
          <w:p w14:paraId="1460AB5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182" w:type="pct"/>
            <w:tcBorders>
              <w:tl2br w:val="nil"/>
              <w:tr2bl w:val="nil"/>
            </w:tcBorders>
            <w:noWrap/>
            <w:vAlign w:val="center"/>
          </w:tcPr>
          <w:p w14:paraId="2DC5654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282</w:t>
            </w:r>
          </w:p>
        </w:tc>
        <w:tc>
          <w:tcPr>
            <w:tcW w:w="151" w:type="pct"/>
            <w:tcBorders>
              <w:tl2br w:val="nil"/>
              <w:tr2bl w:val="nil"/>
            </w:tcBorders>
            <w:noWrap/>
            <w:vAlign w:val="center"/>
          </w:tcPr>
          <w:p w14:paraId="2673F62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行政处罚</w:t>
            </w:r>
          </w:p>
        </w:tc>
        <w:tc>
          <w:tcPr>
            <w:tcW w:w="308" w:type="pct"/>
            <w:tcBorders>
              <w:tl2br w:val="nil"/>
              <w:tr2bl w:val="nil"/>
            </w:tcBorders>
            <w:noWrap/>
            <w:vAlign w:val="center"/>
          </w:tcPr>
          <w:p w14:paraId="43A95F62">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both"/>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rPr>
              <w:t>对</w:t>
            </w:r>
            <w:r>
              <w:rPr>
                <w:rFonts w:hint="default" w:ascii="Times New Roman" w:hAnsi="Times New Roman" w:eastAsia="黑体" w:cs="Times New Roman"/>
                <w:sz w:val="18"/>
                <w:szCs w:val="18"/>
                <w:highlight w:val="none"/>
                <w:vertAlign w:val="baseline"/>
                <w:lang w:val="en-US" w:eastAsia="zh-CN"/>
              </w:rPr>
              <w:t>中国籍船舶擅自</w:t>
            </w:r>
            <w:r>
              <w:rPr>
                <w:rFonts w:hint="default" w:eastAsia="黑体" w:cs="Times New Roman"/>
                <w:sz w:val="18"/>
                <w:szCs w:val="18"/>
                <w:highlight w:val="none"/>
                <w:vertAlign w:val="baseline"/>
                <w:lang w:val="en-US" w:eastAsia="zh-CN"/>
              </w:rPr>
              <w:t>招用</w:t>
            </w:r>
            <w:r>
              <w:rPr>
                <w:rFonts w:hint="default" w:ascii="Times New Roman" w:hAnsi="Times New Roman" w:eastAsia="黑体" w:cs="Times New Roman"/>
                <w:sz w:val="18"/>
                <w:szCs w:val="18"/>
                <w:highlight w:val="none"/>
                <w:vertAlign w:val="baseline"/>
                <w:lang w:val="en-US" w:eastAsia="zh-CN"/>
              </w:rPr>
              <w:t>外国籍船员担任船长</w:t>
            </w:r>
            <w:r>
              <w:rPr>
                <w:rFonts w:hint="default" w:ascii="Times New Roman" w:hAnsi="Times New Roman" w:eastAsia="黑体" w:cs="Times New Roman"/>
                <w:sz w:val="18"/>
                <w:szCs w:val="18"/>
                <w:highlight w:val="none"/>
                <w:vertAlign w:val="baseline"/>
              </w:rPr>
              <w:t>等行为的行政处罚</w:t>
            </w:r>
          </w:p>
        </w:tc>
        <w:tc>
          <w:tcPr>
            <w:tcW w:w="370" w:type="pct"/>
            <w:tcBorders>
              <w:tl2br w:val="nil"/>
              <w:tr2bl w:val="nil"/>
            </w:tcBorders>
            <w:noWrap/>
            <w:vAlign w:val="center"/>
          </w:tcPr>
          <w:p w14:paraId="5ABAF9E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b w:val="0"/>
                <w:bCs/>
                <w:color w:val="000000" w:themeColor="text1"/>
                <w:spacing w:val="0"/>
                <w:kern w:val="0"/>
                <w:sz w:val="18"/>
                <w:szCs w:val="18"/>
                <w:highlight w:val="none"/>
                <w:lang w:val="en-US" w:eastAsia="zh-CN" w:bidi="ar"/>
                <w14:textFill>
                  <w14:solidFill>
                    <w14:schemeClr w14:val="tx1"/>
                  </w14:solidFill>
                </w14:textFill>
              </w:rPr>
              <w:t>《中华人民共和国船员条例》第五十四条</w:t>
            </w:r>
          </w:p>
        </w:tc>
        <w:tc>
          <w:tcPr>
            <w:tcW w:w="208" w:type="pct"/>
            <w:tcBorders>
              <w:tl2br w:val="nil"/>
              <w:tr2bl w:val="nil"/>
            </w:tcBorders>
            <w:noWrap/>
            <w:vAlign w:val="center"/>
          </w:tcPr>
          <w:p w14:paraId="2BC8E35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1985" w:type="pct"/>
            <w:tcBorders>
              <w:tl2br w:val="nil"/>
              <w:tr2bl w:val="nil"/>
            </w:tcBorders>
            <w:noWrap/>
            <w:vAlign w:val="center"/>
          </w:tcPr>
          <w:p w14:paraId="289F079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07CA0243">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52E588A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657B442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69CD519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098CA97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7C39E48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2DC4E47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342" w:type="pct"/>
            <w:tcBorders>
              <w:tl2br w:val="nil"/>
              <w:tr2bl w:val="nil"/>
            </w:tcBorders>
            <w:noWrap/>
            <w:vAlign w:val="center"/>
          </w:tcPr>
          <w:p w14:paraId="114C6F0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532" w:type="pct"/>
            <w:tcBorders>
              <w:tl2br w:val="nil"/>
              <w:tr2bl w:val="nil"/>
            </w:tcBorders>
            <w:noWrap/>
            <w:vAlign w:val="center"/>
          </w:tcPr>
          <w:p w14:paraId="1202830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5E23E6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6" w:type="pct"/>
            <w:tcBorders>
              <w:tl2br w:val="nil"/>
              <w:tr2bl w:val="nil"/>
            </w:tcBorders>
            <w:noWrap/>
            <w:vAlign w:val="center"/>
          </w:tcPr>
          <w:p w14:paraId="72B5AD3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2" w:type="pct"/>
            <w:tcBorders>
              <w:tl2br w:val="nil"/>
              <w:tr2bl w:val="nil"/>
            </w:tcBorders>
            <w:noWrap/>
            <w:vAlign w:val="center"/>
          </w:tcPr>
          <w:p w14:paraId="4A04E2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50FB50FE">
      <w:pPr>
        <w:pStyle w:val="6"/>
        <w:numPr>
          <w:ilvl w:val="0"/>
          <w:numId w:val="0"/>
        </w:numPr>
        <w:sectPr>
          <w:pgSz w:w="16838" w:h="11906" w:orient="landscape"/>
          <w:pgMar w:top="1587" w:right="2098" w:bottom="1474" w:left="1984" w:header="851" w:footer="1304" w:gutter="0"/>
          <w:pgNumType w:fmt="decimal"/>
          <w:cols w:space="0" w:num="1"/>
          <w:rtlGutter w:val="0"/>
          <w:docGrid w:type="lines" w:linePitch="312" w:charSpace="0"/>
        </w:sectPr>
      </w:pPr>
    </w:p>
    <w:tbl>
      <w:tblPr>
        <w:tblStyle w:val="11"/>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69"/>
        <w:gridCol w:w="406"/>
        <w:gridCol w:w="586"/>
        <w:gridCol w:w="641"/>
        <w:gridCol w:w="763"/>
        <w:gridCol w:w="955"/>
        <w:gridCol w:w="690"/>
        <w:gridCol w:w="5788"/>
        <w:gridCol w:w="1286"/>
        <w:gridCol w:w="1298"/>
        <w:gridCol w:w="448"/>
        <w:gridCol w:w="323"/>
      </w:tblGrid>
      <w:tr w14:paraId="2EF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88" w:type="pct"/>
            <w:vMerge w:val="restart"/>
            <w:tcBorders>
              <w:tl2br w:val="nil"/>
              <w:tr2bl w:val="nil"/>
            </w:tcBorders>
            <w:noWrap/>
            <w:vAlign w:val="center"/>
          </w:tcPr>
          <w:p w14:paraId="3CB5331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序号</w:t>
            </w:r>
          </w:p>
        </w:tc>
        <w:tc>
          <w:tcPr>
            <w:tcW w:w="232" w:type="pct"/>
            <w:vMerge w:val="restart"/>
            <w:tcBorders>
              <w:tl2br w:val="nil"/>
              <w:tr2bl w:val="nil"/>
            </w:tcBorders>
            <w:noWrap/>
            <w:vAlign w:val="center"/>
          </w:tcPr>
          <w:p w14:paraId="0EFB5CF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141" w:type="pct"/>
            <w:vMerge w:val="restart"/>
            <w:tcBorders>
              <w:tl2br w:val="nil"/>
              <w:tr2bl w:val="nil"/>
            </w:tcBorders>
            <w:noWrap/>
            <w:vAlign w:val="center"/>
          </w:tcPr>
          <w:p w14:paraId="7DC6B9A1">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对应区直部门</w:t>
            </w:r>
          </w:p>
        </w:tc>
        <w:tc>
          <w:tcPr>
            <w:tcW w:w="203" w:type="pct"/>
            <w:vMerge w:val="restart"/>
            <w:tcBorders>
              <w:tl2br w:val="nil"/>
              <w:tr2bl w:val="nil"/>
            </w:tcBorders>
            <w:noWrap/>
            <w:vAlign w:val="center"/>
          </w:tcPr>
          <w:p w14:paraId="096C32C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清单序号</w:t>
            </w:r>
          </w:p>
        </w:tc>
        <w:tc>
          <w:tcPr>
            <w:tcW w:w="819" w:type="pct"/>
            <w:gridSpan w:val="3"/>
            <w:tcBorders>
              <w:tl2br w:val="nil"/>
              <w:tr2bl w:val="nil"/>
            </w:tcBorders>
            <w:noWrap/>
            <w:vAlign w:val="center"/>
          </w:tcPr>
          <w:p w14:paraId="6CBC10C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权力清单</w:t>
            </w:r>
          </w:p>
        </w:tc>
        <w:tc>
          <w:tcPr>
            <w:tcW w:w="3303" w:type="pct"/>
            <w:gridSpan w:val="5"/>
            <w:tcBorders>
              <w:tl2br w:val="nil"/>
              <w:tr2bl w:val="nil"/>
            </w:tcBorders>
            <w:noWrap/>
            <w:vAlign w:val="center"/>
          </w:tcPr>
          <w:p w14:paraId="5C26959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责任清单</w:t>
            </w:r>
          </w:p>
        </w:tc>
        <w:tc>
          <w:tcPr>
            <w:tcW w:w="112" w:type="pct"/>
            <w:vMerge w:val="restart"/>
            <w:tcBorders>
              <w:tl2br w:val="nil"/>
              <w:tr2bl w:val="nil"/>
            </w:tcBorders>
            <w:noWrap/>
            <w:vAlign w:val="center"/>
          </w:tcPr>
          <w:p w14:paraId="2F5FEB51">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备注</w:t>
            </w:r>
          </w:p>
        </w:tc>
      </w:tr>
      <w:tr w14:paraId="155C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8" w:type="pct"/>
            <w:vMerge w:val="continue"/>
            <w:tcBorders>
              <w:tl2br w:val="nil"/>
              <w:tr2bl w:val="nil"/>
            </w:tcBorders>
            <w:noWrap/>
            <w:vAlign w:val="center"/>
          </w:tcPr>
          <w:p w14:paraId="5C8318B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232" w:type="pct"/>
            <w:vMerge w:val="continue"/>
            <w:tcBorders>
              <w:tl2br w:val="nil"/>
              <w:tr2bl w:val="nil"/>
            </w:tcBorders>
            <w:noWrap/>
            <w:vAlign w:val="center"/>
          </w:tcPr>
          <w:p w14:paraId="6824D29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p>
        </w:tc>
        <w:tc>
          <w:tcPr>
            <w:tcW w:w="141" w:type="pct"/>
            <w:vMerge w:val="continue"/>
            <w:tcBorders>
              <w:tl2br w:val="nil"/>
              <w:tr2bl w:val="nil"/>
            </w:tcBorders>
            <w:noWrap/>
            <w:vAlign w:val="center"/>
          </w:tcPr>
          <w:p w14:paraId="201D2DBF">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203" w:type="pct"/>
            <w:vMerge w:val="continue"/>
            <w:tcBorders>
              <w:tl2br w:val="nil"/>
              <w:tr2bl w:val="nil"/>
            </w:tcBorders>
            <w:noWrap/>
            <w:vAlign w:val="center"/>
          </w:tcPr>
          <w:p w14:paraId="7B61FB9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p>
        </w:tc>
        <w:tc>
          <w:tcPr>
            <w:tcW w:w="222" w:type="pct"/>
            <w:tcBorders>
              <w:tl2br w:val="nil"/>
              <w:tr2bl w:val="nil"/>
            </w:tcBorders>
            <w:noWrap/>
            <w:vAlign w:val="center"/>
          </w:tcPr>
          <w:p w14:paraId="1CC39C2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权力类型</w:t>
            </w:r>
          </w:p>
        </w:tc>
        <w:tc>
          <w:tcPr>
            <w:tcW w:w="265" w:type="pct"/>
            <w:tcBorders>
              <w:tl2br w:val="nil"/>
              <w:tr2bl w:val="nil"/>
            </w:tcBorders>
            <w:noWrap/>
            <w:vAlign w:val="center"/>
          </w:tcPr>
          <w:p w14:paraId="2B8E8AE3">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权力名称</w:t>
            </w:r>
          </w:p>
        </w:tc>
        <w:tc>
          <w:tcPr>
            <w:tcW w:w="331" w:type="pct"/>
            <w:tcBorders>
              <w:tl2br w:val="nil"/>
              <w:tr2bl w:val="nil"/>
            </w:tcBorders>
            <w:noWrap/>
            <w:vAlign w:val="center"/>
          </w:tcPr>
          <w:p w14:paraId="39170EC9">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设定依据</w:t>
            </w:r>
          </w:p>
        </w:tc>
        <w:tc>
          <w:tcPr>
            <w:tcW w:w="239" w:type="pct"/>
            <w:tcBorders>
              <w:tl2br w:val="nil"/>
              <w:tr2bl w:val="nil"/>
            </w:tcBorders>
            <w:noWrap/>
            <w:vAlign w:val="center"/>
          </w:tcPr>
          <w:p w14:paraId="793F640B">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责任主体</w:t>
            </w:r>
          </w:p>
        </w:tc>
        <w:tc>
          <w:tcPr>
            <w:tcW w:w="2010" w:type="pct"/>
            <w:tcBorders>
              <w:tl2br w:val="nil"/>
              <w:tr2bl w:val="nil"/>
            </w:tcBorders>
            <w:noWrap/>
            <w:vAlign w:val="center"/>
          </w:tcPr>
          <w:p w14:paraId="4D061F6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责任事项</w:t>
            </w:r>
          </w:p>
        </w:tc>
        <w:tc>
          <w:tcPr>
            <w:tcW w:w="446" w:type="pct"/>
            <w:tcBorders>
              <w:tl2br w:val="nil"/>
              <w:tr2bl w:val="nil"/>
            </w:tcBorders>
            <w:noWrap/>
            <w:vAlign w:val="center"/>
          </w:tcPr>
          <w:p w14:paraId="46ECD64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问责依据</w:t>
            </w:r>
          </w:p>
        </w:tc>
        <w:tc>
          <w:tcPr>
            <w:tcW w:w="450" w:type="pct"/>
            <w:tcBorders>
              <w:tl2br w:val="nil"/>
              <w:tr2bl w:val="nil"/>
            </w:tcBorders>
            <w:noWrap/>
            <w:vAlign w:val="center"/>
          </w:tcPr>
          <w:p w14:paraId="1E046B97">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追责情形及免责情形</w:t>
            </w:r>
          </w:p>
        </w:tc>
        <w:tc>
          <w:tcPr>
            <w:tcW w:w="155" w:type="pct"/>
            <w:tcBorders>
              <w:tl2br w:val="nil"/>
              <w:tr2bl w:val="nil"/>
            </w:tcBorders>
            <w:noWrap/>
            <w:vAlign w:val="center"/>
          </w:tcPr>
          <w:p w14:paraId="55FA2052">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b w:val="0"/>
                <w:snapToGrid w:val="0"/>
                <w:color w:val="000000"/>
                <w:spacing w:val="0"/>
                <w:kern w:val="0"/>
                <w:sz w:val="18"/>
                <w:szCs w:val="18"/>
              </w:rPr>
              <w:t>监督方式</w:t>
            </w:r>
          </w:p>
        </w:tc>
        <w:tc>
          <w:tcPr>
            <w:tcW w:w="112" w:type="pct"/>
            <w:vMerge w:val="continue"/>
            <w:tcBorders>
              <w:tl2br w:val="nil"/>
              <w:tr2bl w:val="nil"/>
            </w:tcBorders>
            <w:noWrap/>
            <w:vAlign w:val="center"/>
          </w:tcPr>
          <w:p w14:paraId="3E79752C">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kern w:val="0"/>
                <w:sz w:val="18"/>
                <w:szCs w:val="18"/>
              </w:rPr>
            </w:pPr>
          </w:p>
        </w:tc>
      </w:tr>
      <w:tr w14:paraId="370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8" w:type="pct"/>
            <w:vMerge w:val="restart"/>
            <w:tcBorders>
              <w:tl2br w:val="nil"/>
              <w:tr2bl w:val="nil"/>
            </w:tcBorders>
            <w:noWrap/>
            <w:vAlign w:val="center"/>
          </w:tcPr>
          <w:p w14:paraId="737DE44D">
            <w:pPr>
              <w:widowControl/>
              <w:kinsoku w:val="0"/>
              <w:autoSpaceDE w:val="0"/>
              <w:autoSpaceDN w:val="0"/>
              <w:adjustRightInd w:val="0"/>
              <w:snapToGrid w:val="0"/>
              <w:spacing w:line="200" w:lineRule="exact"/>
              <w:ind w:firstLine="0" w:firstLineChars="0"/>
              <w:jc w:val="center"/>
              <w:textAlignment w:val="center"/>
              <w:rPr>
                <w:rFonts w:hint="default"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30</w:t>
            </w:r>
          </w:p>
        </w:tc>
        <w:tc>
          <w:tcPr>
            <w:tcW w:w="232" w:type="pct"/>
            <w:tcBorders>
              <w:tl2br w:val="nil"/>
              <w:tr2bl w:val="nil"/>
            </w:tcBorders>
            <w:noWrap/>
            <w:vAlign w:val="center"/>
          </w:tcPr>
          <w:p w14:paraId="329B5FA6">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val="en-US" w:eastAsia="zh-CN"/>
              </w:rPr>
              <w:t>调整前情况</w:t>
            </w:r>
          </w:p>
        </w:tc>
        <w:tc>
          <w:tcPr>
            <w:tcW w:w="141" w:type="pct"/>
            <w:tcBorders>
              <w:tl2br w:val="nil"/>
              <w:tr2bl w:val="nil"/>
            </w:tcBorders>
            <w:noWrap/>
            <w:vAlign w:val="center"/>
          </w:tcPr>
          <w:p w14:paraId="547393C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snapToGrid w:val="0"/>
                <w:color w:val="000000"/>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203" w:type="pct"/>
            <w:tcBorders>
              <w:tl2br w:val="nil"/>
              <w:tr2bl w:val="nil"/>
            </w:tcBorders>
            <w:noWrap/>
            <w:vAlign w:val="center"/>
          </w:tcPr>
          <w:p w14:paraId="6CDF6004">
            <w:pPr>
              <w:widowControl/>
              <w:kinsoku w:val="0"/>
              <w:autoSpaceDE w:val="0"/>
              <w:autoSpaceDN w:val="0"/>
              <w:adjustRightInd w:val="0"/>
              <w:snapToGrid w:val="0"/>
              <w:spacing w:line="200" w:lineRule="exact"/>
              <w:ind w:firstLine="0" w:firstLineChars="0"/>
              <w:jc w:val="center"/>
              <w:textAlignment w:val="center"/>
              <w:rPr>
                <w:rFonts w:hint="eastAsia" w:ascii="黑体" w:hAnsi="黑体" w:eastAsia="黑体" w:cs="黑体"/>
                <w:b w:val="0"/>
                <w:snapToGrid w:val="0"/>
                <w:color w:val="000000"/>
                <w:spacing w:val="0"/>
                <w:kern w:val="0"/>
                <w:sz w:val="18"/>
                <w:szCs w:val="18"/>
                <w:lang w:val="en-US" w:eastAsia="zh-CN"/>
              </w:rPr>
            </w:pPr>
            <w:r>
              <w:rPr>
                <w:rFonts w:hint="eastAsia" w:ascii="黑体" w:hAnsi="黑体" w:eastAsia="黑体" w:cs="黑体"/>
                <w:sz w:val="18"/>
                <w:szCs w:val="18"/>
                <w:vertAlign w:val="baseline"/>
                <w:lang w:val="en-US" w:eastAsia="zh-CN"/>
              </w:rPr>
              <w:t>463</w:t>
            </w:r>
          </w:p>
        </w:tc>
        <w:tc>
          <w:tcPr>
            <w:tcW w:w="222" w:type="pct"/>
            <w:tcBorders>
              <w:tl2br w:val="nil"/>
              <w:tr2bl w:val="nil"/>
            </w:tcBorders>
            <w:noWrap/>
            <w:vAlign w:val="center"/>
          </w:tcPr>
          <w:p w14:paraId="1E5088EF">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lang w:eastAsia="zh-CN"/>
              </w:rPr>
            </w:pPr>
            <w:r>
              <w:rPr>
                <w:rFonts w:hint="eastAsia" w:ascii="黑体" w:hAnsi="黑体" w:eastAsia="黑体" w:cs="黑体"/>
                <w:b w:val="0"/>
                <w:snapToGrid w:val="0"/>
                <w:color w:val="000000"/>
                <w:spacing w:val="0"/>
                <w:kern w:val="0"/>
                <w:sz w:val="18"/>
                <w:szCs w:val="18"/>
                <w:lang w:eastAsia="zh-CN"/>
              </w:rPr>
              <w:t>其他行政权力</w:t>
            </w:r>
          </w:p>
        </w:tc>
        <w:tc>
          <w:tcPr>
            <w:tcW w:w="265" w:type="pct"/>
            <w:tcBorders>
              <w:tl2br w:val="nil"/>
              <w:tr2bl w:val="nil"/>
            </w:tcBorders>
            <w:noWrap/>
            <w:vAlign w:val="center"/>
          </w:tcPr>
          <w:p w14:paraId="756330EC">
            <w:pPr>
              <w:widowControl/>
              <w:kinsoku w:val="0"/>
              <w:autoSpaceDE w:val="0"/>
              <w:autoSpaceDN w:val="0"/>
              <w:adjustRightInd w:val="0"/>
              <w:snapToGrid w:val="0"/>
              <w:spacing w:line="200" w:lineRule="exact"/>
              <w:ind w:left="0" w:leftChars="0" w:firstLine="0" w:firstLineChars="0"/>
              <w:jc w:val="both"/>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sz w:val="18"/>
                <w:szCs w:val="18"/>
                <w:vertAlign w:val="baseline"/>
                <w:lang w:val="en-US" w:eastAsia="zh-CN"/>
              </w:rPr>
              <w:t>客运机动车租赁经营备案</w:t>
            </w:r>
          </w:p>
        </w:tc>
        <w:tc>
          <w:tcPr>
            <w:tcW w:w="331" w:type="pct"/>
            <w:tcBorders>
              <w:tl2br w:val="nil"/>
              <w:tr2bl w:val="nil"/>
            </w:tcBorders>
            <w:noWrap/>
            <w:vAlign w:val="center"/>
          </w:tcPr>
          <w:p w14:paraId="01CCB722">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default" w:ascii="Times New Roman" w:hAnsi="Times New Roman" w:eastAsia="黑体" w:cs="仿宋_GB2312"/>
                <w:b w:val="0"/>
                <w:color w:val="000000"/>
                <w:spacing w:val="0"/>
                <w:sz w:val="18"/>
                <w:szCs w:val="18"/>
                <w:highlight w:val="none"/>
                <w:lang w:val="en-US" w:eastAsia="zh-CN"/>
              </w:rPr>
              <w:t>《四川省道路运输条例</w:t>
            </w:r>
            <w:r>
              <w:rPr>
                <w:rFonts w:hint="eastAsia" w:ascii="Times New Roman" w:hAnsi="Times New Roman" w:eastAsia="黑体" w:cs="仿宋_GB2312"/>
                <w:b w:val="0"/>
                <w:color w:val="000000"/>
                <w:spacing w:val="0"/>
                <w:sz w:val="18"/>
                <w:szCs w:val="18"/>
                <w:highlight w:val="none"/>
                <w:lang w:val="en-US" w:eastAsia="zh-CN"/>
              </w:rPr>
              <w:t>》第</w:t>
            </w:r>
            <w:r>
              <w:rPr>
                <w:rFonts w:hint="default" w:ascii="Times New Roman" w:hAnsi="Times New Roman" w:eastAsia="黑体" w:cs="仿宋_GB2312"/>
                <w:b w:val="0"/>
                <w:color w:val="000000"/>
                <w:spacing w:val="0"/>
                <w:sz w:val="18"/>
                <w:szCs w:val="18"/>
                <w:highlight w:val="none"/>
                <w:lang w:val="en-US" w:eastAsia="zh-CN"/>
              </w:rPr>
              <w:t>四十八条</w:t>
            </w:r>
          </w:p>
        </w:tc>
        <w:tc>
          <w:tcPr>
            <w:tcW w:w="239" w:type="pct"/>
            <w:tcBorders>
              <w:tl2br w:val="nil"/>
              <w:tr2bl w:val="nil"/>
            </w:tcBorders>
            <w:noWrap/>
            <w:vAlign w:val="center"/>
          </w:tcPr>
          <w:p w14:paraId="306351CA">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区交通运输局（区公路运输管理所）</w:t>
            </w:r>
          </w:p>
        </w:tc>
        <w:tc>
          <w:tcPr>
            <w:tcW w:w="2010" w:type="pct"/>
            <w:tcBorders>
              <w:tl2br w:val="nil"/>
              <w:tr2bl w:val="nil"/>
            </w:tcBorders>
            <w:noWrap/>
            <w:vAlign w:val="center"/>
          </w:tcPr>
          <w:p w14:paraId="57FED85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1.立案责任：发现或者接到举报有未取得道路运输经营许可，擅自从事道路运输经营的相关违法行为时，及时审查，决定是否立案。主动实施监督检查过程中发现的违法案件，可不经过立案环节。</w:t>
            </w:r>
          </w:p>
          <w:p w14:paraId="145D41A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2.调查责任：对于立案的案件，指派专人负责，调查人员不少于2人，与当事人有直接利害关系的应当回避，调查时应出示证件，允许当事人辩解。</w:t>
            </w:r>
          </w:p>
          <w:p w14:paraId="0A63C2B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3.审查责任：对违法事实、证据、调查取证程序、法律适用、处罚种类和幅度、当事人陈述和申辩理由等方面进行审查，提出处理意见。</w:t>
            </w:r>
          </w:p>
          <w:p w14:paraId="74EA2B4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4.告知责任：作出处罚决定前，应制作《行政处罚告知书》送达当事人，符合听证规定的，制作并送达《行政处罚听证告知书》。</w:t>
            </w:r>
          </w:p>
          <w:p w14:paraId="3534A45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5.决定责任：作出处罚决定，制作《行政处罚决定书》，并载明行政处罚告知、当事人陈述申辩或者听证情况等内容。</w:t>
            </w:r>
          </w:p>
          <w:p w14:paraId="3D10C85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6.送达责任：按法律规定的方式将《行政处罚决定书》送达当事人。</w:t>
            </w:r>
          </w:p>
          <w:p w14:paraId="7A76FEC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7.执行责任：监督当事人在法定期限内执行行政处罚决定。</w:t>
            </w:r>
          </w:p>
          <w:p w14:paraId="1BC1D52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8.其他责任：法律法规规章文件规定应履行的其他责任。</w:t>
            </w:r>
          </w:p>
        </w:tc>
        <w:tc>
          <w:tcPr>
            <w:tcW w:w="446" w:type="pct"/>
            <w:tcBorders>
              <w:tl2br w:val="nil"/>
              <w:tr2bl w:val="nil"/>
            </w:tcBorders>
            <w:noWrap/>
            <w:vAlign w:val="center"/>
          </w:tcPr>
          <w:p w14:paraId="05B1790F">
            <w:pPr>
              <w:keepNext w:val="0"/>
              <w:keepLines w:val="0"/>
              <w:pageBreakBefore w:val="0"/>
              <w:widowControl w:val="0"/>
              <w:kinsoku/>
              <w:wordWrap/>
              <w:overflowPunct/>
              <w:topLinePunct w:val="0"/>
              <w:autoSpaceDE/>
              <w:autoSpaceDN/>
              <w:bidi w:val="0"/>
              <w:adjustRightInd w:val="0"/>
              <w:snapToGrid w:val="0"/>
              <w:spacing w:line="320" w:lineRule="exact"/>
              <w:ind w:firstLine="360" w:firstLineChars="200"/>
              <w:jc w:val="left"/>
              <w:textAlignment w:val="auto"/>
              <w:rPr>
                <w:rFonts w:hint="eastAsia" w:ascii="黑体" w:hAnsi="黑体" w:eastAsia="黑体" w:cs="黑体"/>
                <w:b w:val="0"/>
                <w:snapToGrid w:val="0"/>
                <w:color w:val="000000"/>
                <w:spacing w:val="0"/>
                <w:kern w:val="0"/>
                <w:sz w:val="18"/>
                <w:szCs w:val="18"/>
              </w:rPr>
            </w:pPr>
            <w:r>
              <w:rPr>
                <w:rFonts w:hint="default" w:ascii="黑体" w:hAnsi="黑体" w:eastAsia="黑体" w:cs="黑体"/>
                <w:i w:val="0"/>
                <w:iCs w:val="0"/>
                <w:color w:val="000000"/>
                <w:kern w:val="0"/>
                <w:sz w:val="18"/>
                <w:szCs w:val="18"/>
                <w:u w:val="none"/>
                <w:lang w:val="en-US" w:eastAsia="zh-CN" w:bidi="ar"/>
              </w:rPr>
              <w:t>《中华人民共和国道路运输条例》第七</w:t>
            </w:r>
            <w:r>
              <w:rPr>
                <w:rFonts w:hint="eastAsia" w:ascii="黑体" w:hAnsi="黑体" w:eastAsia="黑体" w:cs="黑体"/>
                <w:i w:val="0"/>
                <w:iCs w:val="0"/>
                <w:color w:val="000000"/>
                <w:kern w:val="0"/>
                <w:sz w:val="18"/>
                <w:szCs w:val="18"/>
                <w:u w:val="none"/>
                <w:lang w:val="en-US" w:eastAsia="zh-CN" w:bidi="ar"/>
              </w:rPr>
              <w:t>条；《</w:t>
            </w:r>
            <w:r>
              <w:rPr>
                <w:rFonts w:hint="default" w:ascii="黑体" w:hAnsi="黑体" w:eastAsia="黑体" w:cs="黑体"/>
                <w:i w:val="0"/>
                <w:iCs w:val="0"/>
                <w:color w:val="000000"/>
                <w:kern w:val="0"/>
                <w:sz w:val="18"/>
                <w:szCs w:val="18"/>
                <w:u w:val="none"/>
                <w:lang w:val="en-US" w:eastAsia="zh-CN" w:bidi="ar"/>
              </w:rPr>
              <w:t>中华人民共和国行政处罚法》第三十九条、第四十条、第四十四条</w:t>
            </w:r>
          </w:p>
        </w:tc>
        <w:tc>
          <w:tcPr>
            <w:tcW w:w="450" w:type="pct"/>
            <w:tcBorders>
              <w:tl2br w:val="nil"/>
              <w:tr2bl w:val="nil"/>
            </w:tcBorders>
            <w:noWrap/>
            <w:vAlign w:val="center"/>
          </w:tcPr>
          <w:p w14:paraId="436FC04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追责情形：《行政机关公务员处分条例》第二十一条规定的情形，以及其他依法应当追究的情形。</w:t>
            </w:r>
          </w:p>
          <w:p w14:paraId="1FFFB18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r>
              <w:rPr>
                <w:rFonts w:hint="eastAsia" w:ascii="Times New Roman" w:hAnsi="Times New Roman" w:eastAsia="黑体" w:cs="仿宋_GB2312"/>
                <w:b w:val="0"/>
                <w:color w:val="000000"/>
                <w:spacing w:val="0"/>
                <w:sz w:val="18"/>
                <w:szCs w:val="18"/>
                <w:highlight w:val="none"/>
                <w:lang w:val="en-US" w:eastAsia="zh-CN"/>
              </w:rPr>
              <w:t>。</w:t>
            </w:r>
          </w:p>
        </w:tc>
        <w:tc>
          <w:tcPr>
            <w:tcW w:w="155" w:type="pct"/>
            <w:tcBorders>
              <w:tl2br w:val="nil"/>
              <w:tr2bl w:val="nil"/>
            </w:tcBorders>
            <w:noWrap/>
            <w:vAlign w:val="center"/>
          </w:tcPr>
          <w:p w14:paraId="7FFA521B">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000000"/>
                <w:spacing w:val="0"/>
                <w:kern w:val="0"/>
                <w:sz w:val="18"/>
                <w:szCs w:val="18"/>
              </w:rPr>
            </w:pPr>
            <w:r>
              <w:rPr>
                <w:rFonts w:hint="eastAsia" w:ascii="黑体" w:hAnsi="黑体" w:eastAsia="黑体" w:cs="黑体"/>
                <w:i w:val="0"/>
                <w:iCs w:val="0"/>
                <w:color w:val="000000"/>
                <w:kern w:val="0"/>
                <w:sz w:val="18"/>
                <w:szCs w:val="18"/>
                <w:u w:val="none"/>
                <w:lang w:val="en-US" w:eastAsia="zh-CN" w:bidi="ar"/>
              </w:rPr>
              <w:t>0825-8388232</w:t>
            </w:r>
          </w:p>
        </w:tc>
        <w:tc>
          <w:tcPr>
            <w:tcW w:w="112" w:type="pct"/>
            <w:tcBorders>
              <w:tl2br w:val="nil"/>
              <w:tr2bl w:val="nil"/>
            </w:tcBorders>
            <w:noWrap/>
            <w:vAlign w:val="center"/>
          </w:tcPr>
          <w:p w14:paraId="15E190E7">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000000"/>
                <w:spacing w:val="0"/>
                <w:kern w:val="0"/>
                <w:sz w:val="18"/>
                <w:szCs w:val="18"/>
              </w:rPr>
            </w:pPr>
          </w:p>
        </w:tc>
      </w:tr>
      <w:tr w14:paraId="1C7A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8" w:type="pct"/>
            <w:vMerge w:val="continue"/>
            <w:tcBorders>
              <w:tl2br w:val="nil"/>
              <w:tr2bl w:val="nil"/>
            </w:tcBorders>
            <w:noWrap/>
            <w:vAlign w:val="center"/>
          </w:tcPr>
          <w:p w14:paraId="0DD287E9">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2" w:type="pct"/>
            <w:tcBorders>
              <w:tl2br w:val="nil"/>
              <w:tr2bl w:val="nil"/>
            </w:tcBorders>
            <w:noWrap/>
            <w:vAlign w:val="center"/>
          </w:tcPr>
          <w:p w14:paraId="76DB5A9A">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调整方式</w:t>
            </w:r>
          </w:p>
        </w:tc>
        <w:tc>
          <w:tcPr>
            <w:tcW w:w="4579" w:type="pct"/>
            <w:gridSpan w:val="11"/>
            <w:tcBorders>
              <w:tl2br w:val="nil"/>
              <w:tr2bl w:val="nil"/>
            </w:tcBorders>
            <w:noWrap/>
            <w:vAlign w:val="center"/>
          </w:tcPr>
          <w:p w14:paraId="7B79A8E5">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变更</w:t>
            </w:r>
          </w:p>
        </w:tc>
      </w:tr>
      <w:tr w14:paraId="2816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188" w:type="pct"/>
            <w:vMerge w:val="continue"/>
            <w:tcBorders>
              <w:tl2br w:val="nil"/>
              <w:tr2bl w:val="nil"/>
            </w:tcBorders>
            <w:noWrap/>
            <w:vAlign w:val="center"/>
          </w:tcPr>
          <w:p w14:paraId="40AEA517">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p>
        </w:tc>
        <w:tc>
          <w:tcPr>
            <w:tcW w:w="232" w:type="pct"/>
            <w:tcBorders>
              <w:tl2br w:val="nil"/>
              <w:tr2bl w:val="nil"/>
            </w:tcBorders>
            <w:noWrap/>
            <w:vAlign w:val="center"/>
          </w:tcPr>
          <w:p w14:paraId="53ADC620">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调整后情况</w:t>
            </w:r>
          </w:p>
        </w:tc>
        <w:tc>
          <w:tcPr>
            <w:tcW w:w="141" w:type="pct"/>
            <w:tcBorders>
              <w:tl2br w:val="nil"/>
              <w:tr2bl w:val="nil"/>
            </w:tcBorders>
            <w:noWrap/>
            <w:vAlign w:val="center"/>
          </w:tcPr>
          <w:p w14:paraId="2D159A0D">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auto"/>
                <w:spacing w:val="0"/>
                <w:kern w:val="0"/>
                <w:sz w:val="18"/>
                <w:szCs w:val="18"/>
                <w:lang w:val="en-US" w:eastAsia="zh-CN"/>
              </w:rPr>
            </w:pPr>
            <w:r>
              <w:rPr>
                <w:rFonts w:hint="eastAsia" w:ascii="黑体" w:hAnsi="黑体" w:eastAsia="黑体" w:cs="黑体"/>
                <w:snapToGrid w:val="0"/>
                <w:color w:val="000000"/>
                <w:spacing w:val="0"/>
                <w:kern w:val="0"/>
                <w:sz w:val="18"/>
                <w:szCs w:val="18"/>
                <w:lang w:val="en-US" w:eastAsia="zh-CN"/>
              </w:rPr>
              <w:t>区交通运输局</w:t>
            </w:r>
          </w:p>
        </w:tc>
        <w:tc>
          <w:tcPr>
            <w:tcW w:w="203" w:type="pct"/>
            <w:tcBorders>
              <w:tl2br w:val="nil"/>
              <w:tr2bl w:val="nil"/>
            </w:tcBorders>
            <w:noWrap/>
            <w:vAlign w:val="center"/>
          </w:tcPr>
          <w:p w14:paraId="0D1CF4A8">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auto"/>
                <w:spacing w:val="0"/>
                <w:kern w:val="0"/>
                <w:sz w:val="18"/>
                <w:szCs w:val="18"/>
                <w:lang w:val="en-US" w:eastAsia="zh-CN"/>
              </w:rPr>
              <w:t>463</w:t>
            </w:r>
          </w:p>
        </w:tc>
        <w:tc>
          <w:tcPr>
            <w:tcW w:w="222" w:type="pct"/>
            <w:tcBorders>
              <w:tl2br w:val="nil"/>
              <w:tr2bl w:val="nil"/>
            </w:tcBorders>
            <w:noWrap/>
            <w:vAlign w:val="center"/>
          </w:tcPr>
          <w:p w14:paraId="48587B9E">
            <w:pPr>
              <w:widowControl/>
              <w:kinsoku w:val="0"/>
              <w:autoSpaceDE w:val="0"/>
              <w:autoSpaceDN w:val="0"/>
              <w:adjustRightInd w:val="0"/>
              <w:snapToGrid w:val="0"/>
              <w:spacing w:line="200" w:lineRule="exact"/>
              <w:ind w:firstLine="0" w:firstLineChars="0"/>
              <w:jc w:val="center"/>
              <w:textAlignment w:val="baseline"/>
              <w:rPr>
                <w:rFonts w:hint="eastAsia" w:ascii="黑体" w:hAnsi="黑体" w:eastAsia="黑体" w:cs="黑体"/>
                <w:b w:val="0"/>
                <w:snapToGrid w:val="0"/>
                <w:color w:val="FF0000"/>
                <w:spacing w:val="0"/>
                <w:kern w:val="0"/>
                <w:sz w:val="18"/>
                <w:szCs w:val="18"/>
                <w:lang w:val="en-US" w:eastAsia="zh-CN"/>
              </w:rPr>
            </w:pPr>
            <w:r>
              <w:rPr>
                <w:rFonts w:hint="eastAsia" w:ascii="黑体" w:hAnsi="黑体" w:eastAsia="黑体" w:cs="黑体"/>
                <w:b w:val="0"/>
                <w:snapToGrid w:val="0"/>
                <w:color w:val="000000"/>
                <w:spacing w:val="0"/>
                <w:kern w:val="0"/>
                <w:sz w:val="18"/>
                <w:szCs w:val="18"/>
                <w:lang w:eastAsia="zh-CN"/>
              </w:rPr>
              <w:t>其他行政权力</w:t>
            </w:r>
          </w:p>
        </w:tc>
        <w:tc>
          <w:tcPr>
            <w:tcW w:w="265" w:type="pct"/>
            <w:tcBorders>
              <w:tl2br w:val="nil"/>
              <w:tr2bl w:val="nil"/>
            </w:tcBorders>
            <w:noWrap/>
            <w:vAlign w:val="center"/>
          </w:tcPr>
          <w:p w14:paraId="59777511">
            <w:pPr>
              <w:keepNext w:val="0"/>
              <w:keepLines w:val="0"/>
              <w:pageBreakBefore w:val="0"/>
              <w:widowControl/>
              <w:suppressLineNumbers w:val="0"/>
              <w:kinsoku/>
              <w:wordWrap/>
              <w:overflowPunct/>
              <w:topLinePunct w:val="0"/>
              <w:autoSpaceDE/>
              <w:autoSpaceDN/>
              <w:bidi w:val="0"/>
              <w:adjustRightInd w:val="0"/>
              <w:snapToGrid w:val="0"/>
              <w:spacing w:line="200" w:lineRule="exact"/>
              <w:ind w:left="0" w:leftChars="0" w:firstLine="0" w:firstLineChars="0"/>
              <w:jc w:val="left"/>
              <w:textAlignment w:val="center"/>
              <w:rPr>
                <w:rFonts w:hint="eastAsia" w:ascii="黑体" w:hAnsi="黑体" w:eastAsia="黑体" w:cs="黑体"/>
                <w:b w:val="0"/>
                <w:snapToGrid w:val="0"/>
                <w:color w:val="FF0000"/>
                <w:spacing w:val="0"/>
                <w:kern w:val="0"/>
                <w:sz w:val="18"/>
                <w:szCs w:val="18"/>
                <w:lang w:val="en-US" w:eastAsia="zh-CN"/>
              </w:rPr>
            </w:pPr>
            <w:r>
              <w:rPr>
                <w:rFonts w:hint="default" w:ascii="Times New Roman" w:hAnsi="Times New Roman" w:eastAsia="黑体" w:cs="Times New Roman"/>
                <w:sz w:val="18"/>
                <w:szCs w:val="18"/>
                <w:highlight w:val="none"/>
                <w:vertAlign w:val="baseline"/>
                <w:lang w:val="en-US" w:eastAsia="zh-CN"/>
              </w:rPr>
              <w:t>小微型客车租赁经营备案</w:t>
            </w:r>
          </w:p>
        </w:tc>
        <w:tc>
          <w:tcPr>
            <w:tcW w:w="331" w:type="pct"/>
            <w:tcBorders>
              <w:tl2br w:val="nil"/>
              <w:tr2bl w:val="nil"/>
            </w:tcBorders>
            <w:noWrap/>
            <w:vAlign w:val="center"/>
          </w:tcPr>
          <w:p w14:paraId="72D33FC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《小微型客车租赁经营服务管理办法》（中华人民共和国交通运输部令</w:t>
            </w:r>
            <w:r>
              <w:rPr>
                <w:rFonts w:hint="default" w:ascii="Times New Roman" w:hAnsi="Times New Roman" w:eastAsia="黑体" w:cs="Times New Roman"/>
                <w:color w:val="000000"/>
                <w:sz w:val="18"/>
                <w:szCs w:val="18"/>
                <w:u w:val="none"/>
                <w:lang w:val="en-US" w:eastAsia="zh-CN" w:bidi="ar"/>
              </w:rPr>
              <w:t>2020年第22号）第</w:t>
            </w:r>
            <w:r>
              <w:rPr>
                <w:rFonts w:hint="default" w:ascii="Times New Roman" w:hAnsi="Times New Roman" w:eastAsia="黑体" w:cs="Times New Roman"/>
                <w:i w:val="0"/>
                <w:iCs w:val="0"/>
                <w:color w:val="000000"/>
                <w:kern w:val="0"/>
                <w:sz w:val="18"/>
                <w:szCs w:val="18"/>
                <w:u w:val="none"/>
                <w:lang w:val="en-US" w:eastAsia="zh-CN" w:bidi="ar"/>
              </w:rPr>
              <w:t>二十五条</w:t>
            </w:r>
          </w:p>
        </w:tc>
        <w:tc>
          <w:tcPr>
            <w:tcW w:w="239" w:type="pct"/>
            <w:tcBorders>
              <w:tl2br w:val="nil"/>
              <w:tr2bl w:val="nil"/>
            </w:tcBorders>
            <w:noWrap/>
            <w:vAlign w:val="center"/>
          </w:tcPr>
          <w:p w14:paraId="11329EB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区交通运输局（区交通运输综合行政执法大队）</w:t>
            </w:r>
          </w:p>
        </w:tc>
        <w:tc>
          <w:tcPr>
            <w:tcW w:w="2010" w:type="pct"/>
            <w:tcBorders>
              <w:tl2br w:val="nil"/>
              <w:tr2bl w:val="nil"/>
            </w:tcBorders>
            <w:noWrap/>
            <w:vAlign w:val="center"/>
          </w:tcPr>
          <w:p w14:paraId="129086F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sz w:val="18"/>
                <w:szCs w:val="18"/>
                <w:lang w:val="en-US" w:eastAsia="zh-CN" w:bidi="ar"/>
              </w:rPr>
            </w:pPr>
            <w:r>
              <w:rPr>
                <w:rFonts w:hint="eastAsia" w:ascii="黑体" w:hAnsi="黑体" w:eastAsia="黑体" w:cs="黑体"/>
                <w:color w:val="000000"/>
                <w:sz w:val="18"/>
                <w:szCs w:val="18"/>
                <w:u w:val="none"/>
                <w:lang w:val="en-US" w:eastAsia="zh-CN" w:bidi="ar"/>
              </w:rPr>
              <w:t>1、立案责任：除实施巡查发现涉路违法行为予以审查后，决定是否立案之外，通过举报、其他机关移送、上级机关交办等途径获得的违法行为线索，应当及时核实，并根据核实结果在7日内决定是否立案。</w:t>
            </w:r>
          </w:p>
          <w:p w14:paraId="0F55BD3A">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color w:val="000000"/>
                <w:sz w:val="18"/>
                <w:szCs w:val="18"/>
                <w:u w:val="none"/>
                <w:lang w:val="en-US" w:eastAsia="zh-CN" w:bidi="ar"/>
              </w:rPr>
              <w:t>2、调查责任：对于立案的案件，指定执法人员专人负责，及时组织调查取证，与当事人有直接利害关系的应当回避，执法人员不得少于两人，调查时应出示证件，允许当事人辩解。</w:t>
            </w:r>
          </w:p>
          <w:p w14:paraId="74DB4BB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r>
              <w:rPr>
                <w:rFonts w:hint="eastAsia" w:ascii="黑体" w:hAnsi="黑体" w:eastAsia="黑体" w:cs="黑体"/>
                <w:color w:val="000000"/>
                <w:sz w:val="18"/>
                <w:szCs w:val="18"/>
                <w:u w:val="none"/>
                <w:lang w:val="en-US" w:eastAsia="zh-CN" w:bidi="ar"/>
              </w:rPr>
              <w:t>审查责任：审查案件调查报告，对案件违法事实、证据、调查取证程序、法律适用、处罚种类和幅度、当事人陈述和申辩等进行审查，提出处理意见。</w:t>
            </w:r>
          </w:p>
          <w:p w14:paraId="16DC4F4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r>
              <w:rPr>
                <w:rFonts w:hint="eastAsia" w:ascii="黑体" w:hAnsi="黑体" w:eastAsia="黑体" w:cs="黑体"/>
                <w:color w:val="000000"/>
                <w:sz w:val="18"/>
                <w:szCs w:val="18"/>
                <w:u w:val="none"/>
                <w:lang w:val="en-US" w:eastAsia="zh-CN" w:bidi="ar"/>
              </w:rPr>
              <w:t>告知责任：作出行政处罚决定前，应制作《交通违法行为通知书》送达当事人，符合听证规定的，制作并送达《听证通知书》。</w:t>
            </w:r>
          </w:p>
          <w:p w14:paraId="05DA646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r>
              <w:rPr>
                <w:rFonts w:hint="eastAsia" w:ascii="黑体" w:hAnsi="黑体" w:eastAsia="黑体" w:cs="黑体"/>
                <w:color w:val="000000"/>
                <w:sz w:val="18"/>
                <w:szCs w:val="18"/>
                <w:u w:val="none"/>
                <w:lang w:val="en-US" w:eastAsia="zh-CN" w:bidi="ar"/>
              </w:rPr>
              <w:t>决定责任：制作《行政处罚决定书》，载明违法事实、处罚依据、救济途径等。</w:t>
            </w:r>
          </w:p>
          <w:p w14:paraId="348D08D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r>
              <w:rPr>
                <w:rFonts w:hint="eastAsia" w:ascii="黑体" w:hAnsi="黑体" w:eastAsia="黑体" w:cs="黑体"/>
                <w:color w:val="000000"/>
                <w:sz w:val="18"/>
                <w:szCs w:val="18"/>
                <w:u w:val="none"/>
                <w:lang w:val="en-US" w:eastAsia="zh-CN" w:bidi="ar"/>
              </w:rPr>
              <w:t>送达责任：按照法定方式将《行政处罚决定书》送达当事人。</w:t>
            </w:r>
          </w:p>
          <w:p w14:paraId="09AA382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r>
              <w:rPr>
                <w:rFonts w:hint="eastAsia" w:ascii="黑体" w:hAnsi="黑体" w:eastAsia="黑体" w:cs="黑体"/>
                <w:color w:val="000000"/>
                <w:sz w:val="18"/>
                <w:szCs w:val="18"/>
                <w:u w:val="none"/>
                <w:lang w:val="en-US" w:eastAsia="zh-CN" w:bidi="ar"/>
              </w:rPr>
              <w:t>执行责任：依据生效的处罚决定，处以罚款的实行罚缴分离，无强制执行权的处罚事项申请人民法院强制执行。</w:t>
            </w:r>
          </w:p>
          <w:p w14:paraId="333FF55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r>
              <w:rPr>
                <w:rFonts w:hint="eastAsia" w:ascii="黑体" w:hAnsi="黑体" w:eastAsia="黑体" w:cs="黑体"/>
                <w:color w:val="000000"/>
                <w:sz w:val="18"/>
                <w:szCs w:val="18"/>
                <w:u w:val="none"/>
                <w:lang w:val="en-US" w:eastAsia="zh-CN" w:bidi="ar"/>
              </w:rPr>
              <w:t>其他责任：法律法规规章文件规定应履行的其他责任</w:t>
            </w:r>
          </w:p>
        </w:tc>
        <w:tc>
          <w:tcPr>
            <w:tcW w:w="446" w:type="pct"/>
            <w:tcBorders>
              <w:tl2br w:val="nil"/>
              <w:tr2bl w:val="nil"/>
            </w:tcBorders>
            <w:noWrap/>
            <w:vAlign w:val="center"/>
          </w:tcPr>
          <w:p w14:paraId="4D3F216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《中华人民共和国行政处罚法》（</w:t>
            </w:r>
            <w:r>
              <w:rPr>
                <w:rFonts w:hint="eastAsia" w:ascii="黑体" w:hAnsi="黑体" w:eastAsia="黑体" w:cs="黑体"/>
                <w:color w:val="000000"/>
                <w:sz w:val="18"/>
                <w:szCs w:val="18"/>
                <w:u w:val="none"/>
                <w:lang w:val="en-US" w:eastAsia="zh-CN" w:bidi="ar"/>
              </w:rPr>
              <w:t>2021年版）第七十六条、第七十七条、第七十九条、第八十条、第八十一条、第八十二条、第八十三条</w:t>
            </w:r>
          </w:p>
        </w:tc>
        <w:tc>
          <w:tcPr>
            <w:tcW w:w="450" w:type="pct"/>
            <w:tcBorders>
              <w:tl2br w:val="nil"/>
              <w:tr2bl w:val="nil"/>
            </w:tcBorders>
            <w:noWrap/>
            <w:vAlign w:val="center"/>
          </w:tcPr>
          <w:p w14:paraId="6DDD2BE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追责情形：《中华人民共和国行政处罚法》第七十六条；《行政机关公务员处分条例》第二十一条规定的情形，以及其他依法应当追究的情形。</w:t>
            </w:r>
          </w:p>
          <w:p w14:paraId="5D98C56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免责情形：《中华人民共和国公职人员政务处分法》第十二条及其他依法应当免责的情形。</w:t>
            </w:r>
          </w:p>
        </w:tc>
        <w:tc>
          <w:tcPr>
            <w:tcW w:w="155" w:type="pct"/>
            <w:tcBorders>
              <w:tl2br w:val="nil"/>
              <w:tr2bl w:val="nil"/>
            </w:tcBorders>
            <w:noWrap/>
            <w:vAlign w:val="center"/>
          </w:tcPr>
          <w:p w14:paraId="1C8ACBF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0825-8388232</w:t>
            </w:r>
          </w:p>
        </w:tc>
        <w:tc>
          <w:tcPr>
            <w:tcW w:w="112" w:type="pct"/>
            <w:tcBorders>
              <w:tl2br w:val="nil"/>
              <w:tr2bl w:val="nil"/>
            </w:tcBorders>
            <w:noWrap/>
            <w:vAlign w:val="center"/>
          </w:tcPr>
          <w:p w14:paraId="591A9DC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center"/>
              <w:textAlignment w:val="center"/>
              <w:rPr>
                <w:rFonts w:hint="eastAsia" w:ascii="黑体" w:hAnsi="黑体" w:eastAsia="黑体" w:cs="黑体"/>
                <w:i w:val="0"/>
                <w:iCs w:val="0"/>
                <w:color w:val="000000"/>
                <w:kern w:val="0"/>
                <w:sz w:val="18"/>
                <w:szCs w:val="18"/>
                <w:u w:val="none"/>
                <w:lang w:val="en-US" w:eastAsia="zh-CN" w:bidi="ar"/>
              </w:rPr>
            </w:pPr>
          </w:p>
        </w:tc>
      </w:tr>
    </w:tbl>
    <w:p w14:paraId="2594BE2C">
      <w:pPr>
        <w:pStyle w:val="6"/>
        <w:numPr>
          <w:ilvl w:val="0"/>
          <w:numId w:val="0"/>
        </w:numPr>
        <w:sectPr>
          <w:pgSz w:w="16838" w:h="11906" w:orient="landscape"/>
          <w:pgMar w:top="1587" w:right="2098" w:bottom="1474" w:left="1984" w:header="851" w:footer="1304" w:gutter="0"/>
          <w:pgNumType w:fmt="decimal"/>
          <w:cols w:space="0" w:num="1"/>
          <w:rtlGutter w:val="0"/>
          <w:docGrid w:type="lines" w:linePitch="312" w:charSpace="0"/>
        </w:sectPr>
      </w:pPr>
    </w:p>
    <w:p w14:paraId="75F14A6C">
      <w:pPr>
        <w:pStyle w:val="6"/>
        <w:numPr>
          <w:ilvl w:val="0"/>
          <w:numId w:val="0"/>
        </w:numPr>
        <w:rPr>
          <w:rFonts w:hint="eastAsia" w:eastAsia="仿宋_GB2312"/>
          <w:lang w:eastAsia="zh-CN"/>
        </w:rPr>
      </w:pPr>
    </w:p>
    <w:sectPr>
      <w:pgSz w:w="16838" w:h="11906" w:orient="landscape"/>
      <w:pgMar w:top="1587" w:right="2098" w:bottom="1474" w:left="1984" w:header="851" w:footer="130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7794">
    <w:pPr>
      <w:pStyle w:val="8"/>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B0B8E">
                          <w:pPr>
                            <w:pStyle w:val="8"/>
                            <w:rPr>
                              <w:rFonts w:hint="eastAsia" w:ascii="宋体" w:hAnsi="宋体" w:eastAsia="宋体" w:cs="宋体"/>
                            </w:rPr>
                          </w:pP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0B0B8E">
                    <w:pPr>
                      <w:pStyle w:val="8"/>
                      <w:rPr>
                        <w:rFonts w:hint="eastAsia" w:ascii="宋体" w:hAnsi="宋体" w:eastAsia="宋体" w:cs="宋体"/>
                      </w:rPr>
                    </w:pP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FAC63"/>
    <w:multiLevelType w:val="singleLevel"/>
    <w:tmpl w:val="3F0FAC63"/>
    <w:lvl w:ilvl="0" w:tentative="0">
      <w:start w:val="1"/>
      <w:numFmt w:val="decimal"/>
      <w:pStyle w:val="6"/>
      <w:lvlText w:val="%1."/>
      <w:lvlJc w:val="left"/>
      <w:pPr>
        <w:tabs>
          <w:tab w:val="left" w:pos="360"/>
        </w:tabs>
        <w:ind w:left="360" w:hanging="360"/>
      </w:pPr>
    </w:lvl>
  </w:abstractNum>
  <w:abstractNum w:abstractNumId="1">
    <w:nsid w:val="6659999D"/>
    <w:multiLevelType w:val="singleLevel"/>
    <w:tmpl w:val="6659999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UzNDA1NDkyY2MxZmJmZThlN2U3ZTFkMjcwOGYifQ=="/>
  </w:docVars>
  <w:rsids>
    <w:rsidRoot w:val="00000000"/>
    <w:rsid w:val="002410F1"/>
    <w:rsid w:val="013225BA"/>
    <w:rsid w:val="018C33F1"/>
    <w:rsid w:val="01C04E49"/>
    <w:rsid w:val="01D506D9"/>
    <w:rsid w:val="0250355C"/>
    <w:rsid w:val="027112CC"/>
    <w:rsid w:val="033624C6"/>
    <w:rsid w:val="07740BAF"/>
    <w:rsid w:val="079422B4"/>
    <w:rsid w:val="0795437D"/>
    <w:rsid w:val="09293C1C"/>
    <w:rsid w:val="098109EA"/>
    <w:rsid w:val="0A664130"/>
    <w:rsid w:val="0AF3003D"/>
    <w:rsid w:val="0B27418B"/>
    <w:rsid w:val="0C37664F"/>
    <w:rsid w:val="0CD0362A"/>
    <w:rsid w:val="0CFB767D"/>
    <w:rsid w:val="0D8B6C53"/>
    <w:rsid w:val="0E8353EB"/>
    <w:rsid w:val="0F7200CA"/>
    <w:rsid w:val="0F96368D"/>
    <w:rsid w:val="0FAE6C29"/>
    <w:rsid w:val="12821CDF"/>
    <w:rsid w:val="12DB5F87"/>
    <w:rsid w:val="13D11138"/>
    <w:rsid w:val="150F6478"/>
    <w:rsid w:val="165C3B53"/>
    <w:rsid w:val="1711641B"/>
    <w:rsid w:val="17142711"/>
    <w:rsid w:val="17A728DB"/>
    <w:rsid w:val="17B615BD"/>
    <w:rsid w:val="18736C61"/>
    <w:rsid w:val="18EA6F40"/>
    <w:rsid w:val="18F45B01"/>
    <w:rsid w:val="193E1C50"/>
    <w:rsid w:val="198D3D53"/>
    <w:rsid w:val="1A3A7A37"/>
    <w:rsid w:val="1A7D5DD4"/>
    <w:rsid w:val="1AB8551A"/>
    <w:rsid w:val="1AC45552"/>
    <w:rsid w:val="1ADA4D76"/>
    <w:rsid w:val="1B09565B"/>
    <w:rsid w:val="1C1B3898"/>
    <w:rsid w:val="1C9571A6"/>
    <w:rsid w:val="1CB3762C"/>
    <w:rsid w:val="1D3544E5"/>
    <w:rsid w:val="1DD7559C"/>
    <w:rsid w:val="1E1E766F"/>
    <w:rsid w:val="1F237DD1"/>
    <w:rsid w:val="1FA559F7"/>
    <w:rsid w:val="1FA616CA"/>
    <w:rsid w:val="1FF94356"/>
    <w:rsid w:val="201975E4"/>
    <w:rsid w:val="210D22E0"/>
    <w:rsid w:val="227B5090"/>
    <w:rsid w:val="22D622C7"/>
    <w:rsid w:val="231921B3"/>
    <w:rsid w:val="23B56380"/>
    <w:rsid w:val="246C2EE2"/>
    <w:rsid w:val="24AF1021"/>
    <w:rsid w:val="26510172"/>
    <w:rsid w:val="26A83F7A"/>
    <w:rsid w:val="279D1605"/>
    <w:rsid w:val="27F03E2A"/>
    <w:rsid w:val="2A0C2A72"/>
    <w:rsid w:val="2A693A20"/>
    <w:rsid w:val="2A6B5CAD"/>
    <w:rsid w:val="2A9F19FC"/>
    <w:rsid w:val="2AA607D0"/>
    <w:rsid w:val="2AC670C5"/>
    <w:rsid w:val="2C0A425F"/>
    <w:rsid w:val="2CE54580"/>
    <w:rsid w:val="2D2C42C6"/>
    <w:rsid w:val="2E7D7ACD"/>
    <w:rsid w:val="2F4C2F8B"/>
    <w:rsid w:val="2F927575"/>
    <w:rsid w:val="300C7328"/>
    <w:rsid w:val="30AE173A"/>
    <w:rsid w:val="310C0ACC"/>
    <w:rsid w:val="31DA578E"/>
    <w:rsid w:val="34313801"/>
    <w:rsid w:val="345B262C"/>
    <w:rsid w:val="348B3AEF"/>
    <w:rsid w:val="34ED6A76"/>
    <w:rsid w:val="35B77D36"/>
    <w:rsid w:val="35D12E10"/>
    <w:rsid w:val="36687282"/>
    <w:rsid w:val="366C0B20"/>
    <w:rsid w:val="36FA437E"/>
    <w:rsid w:val="37113475"/>
    <w:rsid w:val="372A2BA2"/>
    <w:rsid w:val="39AC56D7"/>
    <w:rsid w:val="39DF3CFF"/>
    <w:rsid w:val="3B65282E"/>
    <w:rsid w:val="3BE04A79"/>
    <w:rsid w:val="3BF75330"/>
    <w:rsid w:val="3C3E4D0D"/>
    <w:rsid w:val="3C9B1CB9"/>
    <w:rsid w:val="3CD757EA"/>
    <w:rsid w:val="3D536596"/>
    <w:rsid w:val="3EC303C2"/>
    <w:rsid w:val="40546E92"/>
    <w:rsid w:val="40F5533B"/>
    <w:rsid w:val="41766CF7"/>
    <w:rsid w:val="41D8350E"/>
    <w:rsid w:val="42025308"/>
    <w:rsid w:val="42C56F23"/>
    <w:rsid w:val="43602CEB"/>
    <w:rsid w:val="43A51B15"/>
    <w:rsid w:val="45F8417E"/>
    <w:rsid w:val="46F012F9"/>
    <w:rsid w:val="475C073D"/>
    <w:rsid w:val="47BB36B5"/>
    <w:rsid w:val="47DE55F6"/>
    <w:rsid w:val="49115557"/>
    <w:rsid w:val="49E117CC"/>
    <w:rsid w:val="49F64E79"/>
    <w:rsid w:val="4A24659A"/>
    <w:rsid w:val="4A2D016F"/>
    <w:rsid w:val="4A55646C"/>
    <w:rsid w:val="4AF84C20"/>
    <w:rsid w:val="4B412124"/>
    <w:rsid w:val="4B425E9C"/>
    <w:rsid w:val="4B6E0A3F"/>
    <w:rsid w:val="4F55619D"/>
    <w:rsid w:val="4F585C8E"/>
    <w:rsid w:val="504A3089"/>
    <w:rsid w:val="50E7551B"/>
    <w:rsid w:val="52E00474"/>
    <w:rsid w:val="530C3017"/>
    <w:rsid w:val="53177C0E"/>
    <w:rsid w:val="532760A3"/>
    <w:rsid w:val="5345477B"/>
    <w:rsid w:val="540C63D2"/>
    <w:rsid w:val="54815C87"/>
    <w:rsid w:val="548668D9"/>
    <w:rsid w:val="54B35714"/>
    <w:rsid w:val="54B42FFE"/>
    <w:rsid w:val="54D44008"/>
    <w:rsid w:val="5531145B"/>
    <w:rsid w:val="5559450E"/>
    <w:rsid w:val="55E4027B"/>
    <w:rsid w:val="562B5EAA"/>
    <w:rsid w:val="56625644"/>
    <w:rsid w:val="57E94E70"/>
    <w:rsid w:val="58CE5AAD"/>
    <w:rsid w:val="59034EBC"/>
    <w:rsid w:val="59AF294E"/>
    <w:rsid w:val="5A421A14"/>
    <w:rsid w:val="5B174E1E"/>
    <w:rsid w:val="5B2B4256"/>
    <w:rsid w:val="5B9718EC"/>
    <w:rsid w:val="5CE508BB"/>
    <w:rsid w:val="5D193652"/>
    <w:rsid w:val="5D497450"/>
    <w:rsid w:val="5D72222B"/>
    <w:rsid w:val="5EAC1B52"/>
    <w:rsid w:val="60453C66"/>
    <w:rsid w:val="61021EFD"/>
    <w:rsid w:val="61BC470F"/>
    <w:rsid w:val="644B5929"/>
    <w:rsid w:val="64923598"/>
    <w:rsid w:val="654A5C21"/>
    <w:rsid w:val="67262AD0"/>
    <w:rsid w:val="68A67B29"/>
    <w:rsid w:val="6A780A72"/>
    <w:rsid w:val="6AAE0A34"/>
    <w:rsid w:val="6C67530A"/>
    <w:rsid w:val="6D5D0BE7"/>
    <w:rsid w:val="6D8F4B19"/>
    <w:rsid w:val="6E870C9D"/>
    <w:rsid w:val="6F5C0A2B"/>
    <w:rsid w:val="6F946AD6"/>
    <w:rsid w:val="6FDF6DC3"/>
    <w:rsid w:val="70873D3A"/>
    <w:rsid w:val="70893924"/>
    <w:rsid w:val="70A1528F"/>
    <w:rsid w:val="72121874"/>
    <w:rsid w:val="725C319E"/>
    <w:rsid w:val="725D6F93"/>
    <w:rsid w:val="727B566C"/>
    <w:rsid w:val="72B648F6"/>
    <w:rsid w:val="7318735E"/>
    <w:rsid w:val="734737A0"/>
    <w:rsid w:val="7364531B"/>
    <w:rsid w:val="73A35FAC"/>
    <w:rsid w:val="73FB4CB6"/>
    <w:rsid w:val="74675EA7"/>
    <w:rsid w:val="756309D5"/>
    <w:rsid w:val="75B07D22"/>
    <w:rsid w:val="774249AA"/>
    <w:rsid w:val="77644920"/>
    <w:rsid w:val="787452C8"/>
    <w:rsid w:val="788F00C3"/>
    <w:rsid w:val="79396FA7"/>
    <w:rsid w:val="79BA116F"/>
    <w:rsid w:val="7A205476"/>
    <w:rsid w:val="7AC1208A"/>
    <w:rsid w:val="7AF16AD1"/>
    <w:rsid w:val="7C5E3241"/>
    <w:rsid w:val="7C7C095E"/>
    <w:rsid w:val="7D0050EB"/>
    <w:rsid w:val="7E5E47BF"/>
    <w:rsid w:val="7E92062A"/>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76" w:lineRule="exact"/>
      <w:jc w:val="center"/>
      <w:outlineLvl w:val="0"/>
    </w:pPr>
    <w:rPr>
      <w:rFonts w:eastAsia="方正小标宋简体"/>
      <w:kern w:val="44"/>
      <w:sz w:val="44"/>
      <w:szCs w:val="44"/>
    </w:rPr>
  </w:style>
  <w:style w:type="paragraph" w:styleId="4">
    <w:name w:val="heading 2"/>
    <w:basedOn w:val="1"/>
    <w:next w:val="1"/>
    <w:unhideWhenUsed/>
    <w:qFormat/>
    <w:uiPriority w:val="0"/>
    <w:pPr>
      <w:keepNext w:val="0"/>
      <w:keepLines w:val="0"/>
      <w:kinsoku/>
      <w:spacing w:beforeLines="0" w:beforeAutospacing="0" w:afterLines="0" w:afterAutospacing="0" w:line="576" w:lineRule="exact"/>
      <w:ind w:firstLine="420" w:firstLineChars="200"/>
      <w:outlineLvl w:val="1"/>
    </w:pPr>
    <w:rPr>
      <w:rFonts w:ascii="Times New Roman" w:hAnsi="Times New Roman" w:eastAsia="方正黑体简体" w:cs="Times New Roman"/>
      <w:snapToGrid w:val="0"/>
      <w:color w:val="000000"/>
      <w:kern w:val="0"/>
      <w:sz w:val="32"/>
      <w:szCs w:val="32"/>
      <w:lang w:eastAsia="en-US"/>
    </w:rPr>
  </w:style>
  <w:style w:type="paragraph" w:styleId="5">
    <w:name w:val="heading 3"/>
    <w:basedOn w:val="1"/>
    <w:next w:val="1"/>
    <w:semiHidden/>
    <w:unhideWhenUsed/>
    <w:qFormat/>
    <w:uiPriority w:val="0"/>
    <w:pPr>
      <w:keepNext w:val="0"/>
      <w:keepLines w:val="0"/>
      <w:kinsoku/>
      <w:spacing w:beforeLines="0" w:beforeAutospacing="0" w:afterLines="0" w:afterAutospacing="0" w:line="576" w:lineRule="exact"/>
      <w:ind w:firstLine="420" w:firstLineChars="200"/>
      <w:outlineLvl w:val="2"/>
    </w:pPr>
    <w:rPr>
      <w:rFonts w:ascii="Times New Roman" w:hAnsi="Times New Roman" w:eastAsia="楷体_GB2312" w:cs="Times New Roman"/>
      <w:snapToGrid w:val="0"/>
      <w:color w:val="000000"/>
      <w:kern w:val="0"/>
      <w:sz w:val="32"/>
      <w:szCs w:val="32"/>
      <w:lang w:eastAsia="en-U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3"/>
    <w:qFormat/>
    <w:uiPriority w:val="0"/>
    <w:pPr>
      <w:kinsoku/>
      <w:spacing w:line="576" w:lineRule="exact"/>
      <w:ind w:firstLine="880" w:firstLineChars="200"/>
      <w:jc w:val="both"/>
    </w:pPr>
    <w:rPr>
      <w:rFonts w:ascii="Times New Roman" w:hAnsi="Times New Roman" w:eastAsia="仿宋_GB2312" w:cs="Times New Roman"/>
      <w:snapToGrid w:val="0"/>
      <w:color w:val="000000"/>
      <w:kern w:val="0"/>
      <w:sz w:val="32"/>
      <w:szCs w:val="32"/>
      <w:lang w:eastAsia="en-US"/>
    </w:rPr>
  </w:style>
  <w:style w:type="paragraph" w:styleId="6">
    <w:name w:val="List Number"/>
    <w:basedOn w:val="1"/>
    <w:qFormat/>
    <w:uiPriority w:val="0"/>
    <w:pPr>
      <w:numPr>
        <w:ilvl w:val="0"/>
        <w:numId w:val="1"/>
      </w:numPr>
    </w:pPr>
  </w:style>
  <w:style w:type="paragraph" w:styleId="7">
    <w:name w:val="Body Text Indent"/>
    <w:basedOn w:val="1"/>
    <w:qFormat/>
    <w:uiPriority w:val="0"/>
    <w:pPr>
      <w:spacing w:after="120"/>
      <w:ind w:left="420" w:leftChars="200"/>
    </w:pPr>
  </w:style>
  <w:style w:type="paragraph" w:styleId="8">
    <w:name w:val="footer"/>
    <w:basedOn w:val="1"/>
    <w:next w:val="1"/>
    <w:qFormat/>
    <w:uiPriority w:val="0"/>
    <w:pPr>
      <w:tabs>
        <w:tab w:val="center" w:pos="4153"/>
        <w:tab w:val="right" w:pos="8306"/>
      </w:tabs>
      <w:snapToGrid w:val="0"/>
      <w:spacing w:line="240" w:lineRule="auto"/>
      <w:ind w:left="320" w:leftChars="100" w:right="320" w:rightChars="100" w:firstLine="0" w:firstLineChars="0"/>
      <w:jc w:val="left"/>
    </w:pPr>
    <w:rPr>
      <w:rFonts w:eastAsia="宋体"/>
      <w:position w:val="6"/>
      <w:sz w:val="28"/>
      <w:szCs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qFormat/>
    <w:uiPriority w:val="0"/>
    <w:pPr>
      <w:spacing w:after="0"/>
      <w:ind w:firstLine="420" w:firstLineChars="200"/>
    </w:pPr>
    <w:rPr>
      <w:rFonts w:ascii="Times New Roman" w:hAnsi="Times New Roman" w:cs="Times New Roman"/>
    </w:rPr>
  </w:style>
  <w:style w:type="character" w:customStyle="1" w:styleId="13">
    <w:name w:val="正文文本 Char"/>
    <w:link w:val="2"/>
    <w:qFormat/>
    <w:uiPriority w:val="0"/>
    <w:rPr>
      <w:rFonts w:ascii="Times New Roman" w:hAnsi="Times New Roman" w:eastAsia="仿宋_GB2312" w:cs="Times New Roman"/>
      <w:snapToGrid w:val="0"/>
      <w:color w:val="000000"/>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9816</Words>
  <Characters>10071</Characters>
  <Lines>0</Lines>
  <Paragraphs>0</Paragraphs>
  <TotalTime>12</TotalTime>
  <ScaleCrop>false</ScaleCrop>
  <LinksUpToDate>false</LinksUpToDate>
  <CharactersWithSpaces>10092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2023-09-11T09:28:00Z</dcterms:created>
  <dc:creator>Administrator</dc:creator>
  <cp:lastModifiedBy>Administrator</cp:lastModifiedBy>
  <cp:lastPrinted>2024-06-12T08:51:00Z</cp:lastPrinted>
  <dcterms:modified xsi:type="dcterms:W3CDTF">2025-02-08T02:15:31Z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C91E4AAA98DB4299A7B88B538A7AE840_13</vt:lpwstr>
  </property>
  <property fmtid="{D5CDD505-2E9C-101B-9397-08002B2CF9AE}" pid="4" name="KSOTemplateDocerSaveRecord">
    <vt:lpwstr>eyJoZGlkIjoiZGM4NjUzNDA1NDkyY2MxZmJmZThlN2U3ZTFkMjcwOGYifQ==</vt:lpwstr>
  </property>
</Properties>
</file>