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  <w:highlight w:val="none"/>
        </w:rPr>
      </w:pPr>
    </w:p>
    <w:p>
      <w:pPr>
        <w:jc w:val="center"/>
        <w:rPr>
          <w:rFonts w:ascii="仿宋" w:hAnsi="仿宋" w:eastAsia="仿宋" w:cs="仿宋"/>
          <w:b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202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年安居区预算公开目录</w:t>
      </w:r>
    </w:p>
    <w:p>
      <w:pP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附件1. 遂宁市安居区202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年财政预算执行情况和202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年财政预算草案的报告</w:t>
      </w:r>
    </w:p>
    <w:p>
      <w:pPr>
        <w:ind w:firstLine="964" w:firstLineChars="4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2024年执行附表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附表2 .202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年安居区地方一般公共预算收入执行情况表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附表3.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年安居区一般公共预算支出执行情况表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附表4.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年安居区一般公共预算收支执行情况平衡表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附表5.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年安居区一般公共预算支出预算经济分类表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附表6.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年安居区本级一般公共预算收入执行表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附表7.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年安居区本级一般公共预算支出执行情况表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附表8.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年安居区本级一般公共预算收支执行平衡表</w:t>
      </w:r>
      <w:bookmarkStart w:id="0" w:name="_GoBack"/>
      <w:bookmarkEnd w:id="0"/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附表9.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年上级对安居区税收和转移支付补助执行情况表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附表10.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年安居区对下税收返还和转移支付补助执行表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附表11.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年安居区转移支付分地区执行数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附表12.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年安居区预算内基本建设支出执行表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附表13.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年安居区一般公共预算基本建设支出执行表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附表14.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年安居区本级重大政府投资计划和重大投资项目执行表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附表15.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年安居区地方政府一般债务余额情况表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附表16.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年安居区地方政府一般债务分地区限额表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附表17.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年安居区政府性基金收入执行情况表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附表18.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年安居区政府性基金支出执行情况表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附表19.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年安居区政府性基金收支执行情况平衡表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附表20.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年安居区本级政府性基金收入执行表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附表21.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年安居区本级政府性基金支出执行表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附表22.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年安居区本级政府性基金收支执行平衡表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附表23.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年上级对安居区政府性基金转移支付补助执行情况表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附表24.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年安居区对下政府性基金转移支付补助执行表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附表25.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年安居区地方政府专项债务余额情况表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附表26.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年安居区地方政府专项债务分地区限额表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附表27.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年安居区国有资本经营预算收入执行情况表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附表28.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年安居区国有资本经营预算支出执行情况表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附表29.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年安居区本级国有资本经营预算收入执行表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附表30.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年安居区国有资本经营预算收支平衡表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附表31.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年安居区本级国有资本经营预算支出执行表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附表32.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年安居区对下国有资本经营预算转移支付分地区执行表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附表33.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年安居区社会保险基金收入执行表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附表34.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年安居区社会保险基金支出执行表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附表35.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年安居区社会保险基金预算收支平衡表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附表36.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年安居区本级社会保险基金收入执行表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附表37.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年安居区本级社会保险基金支出执行表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附表38.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年安居区地方政府债务余额情况汇总表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附表39.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年安居区地方政府债务分地区限额汇总表</w:t>
      </w:r>
    </w:p>
    <w:p>
      <w:pPr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附表40. 安居区202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年地方政府债券使用情况表</w:t>
      </w:r>
    </w:p>
    <w:p>
      <w:pP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2025年预算（草案）附表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附表41.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年安居区地方一般公共预算收入预算表（草案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附表42.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年安居区一般公共预算支出预算表（草案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附表43.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年安居区一般公共预算收支预算平衡表（草案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附表44.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年安居区一般公共预算支出预算经济分类表（草案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附表45.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年安居区区级一般公共预算收入预算表（草案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附表46.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年安居区区级一般公共预算支出表（草案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附表47.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年安居区级一般公共预算收支预算平衡表（草案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附表48.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年上级对安居区税收返还和转移支付补助预算表（草案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附表49.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年安居区对下税收返还和转移支付补助预算表（草案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附表50.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年安居区转移支付分地区预算数（草案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附表51.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年安居区预算内基本建设支出预算表 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附表52.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年安居区本级重大投资计划和项目情况表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附表53.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年安居区地方政府一般债务余额情况表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附表54.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年安居区地方政府一般债务分地区限额表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附表55.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年安居区政府性基金收入预算表（草案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附表56.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年安居区政府性基金支出预算表（草案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附表57.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年安居区政府性基金收支预算平衡表（草案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附表58.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年安居区区级政府性基金收入预算表（草案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附表59.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年安居区区级政府性基金支出预算表（草案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附表60.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年安居区区级政府性基金收支预算平衡表（草案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附表61.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年上级对安居区政府性基金转移支付补助预算表（草案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附表62.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年安居区对下政府性基金转移支付补助预算表（草案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附表63.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年安居区对下政府性基金转移支付补助分地区预算表（草案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附表64.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年安居区地方政府专项债务余额情况表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附表65.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年安居区地方政府专项债务分地区限额表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附表66.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年安居区国有资本经营预算收入预算表（草案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附表67.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年安居区国有资本经营预算支出预算表（草案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附表68.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年安居区国有资本经营预算收支预算平衡表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附表69.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年安居区区级国有资本经营预算收入预算表（草案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附表70.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年安居区区级国有资本经营预算支出预算表（草案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附表71.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年安居区对下国有资本经营预算转移支付分地区预算表（草案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附表72.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年安居区社会保险基金收入预算表（草案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附表73.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年安居区社会保险基金支出预算表（草案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附表74.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年安居区社会保险基金预算收支预算平衡表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附表75.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年安居区区级社会保险基金收入预算表（草案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附表76.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年安居区区级社会保险基金支出预算表（草案 ）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附表77.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年安居区地方政府债务余额情况汇总表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附表78.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年安居区地方政府债务分地区限额汇总表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附表79.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年安居区地方政府债务还款计划表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附表80. 安居区地方政府债务十年到期情况表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附表81. 安居区本级202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年新增政府债券项目实施情况表</w:t>
      </w:r>
    </w:p>
    <w:p>
      <w:pPr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附表82. 安居区202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年“三公”经费财政预算统计表（草案 ）</w:t>
      </w:r>
    </w:p>
    <w:p>
      <w:pP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说明附件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附件83. 安居区202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年绩效工作及202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年绩效工作计划的说明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附件84. 安居区202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年“三公”经费预算汇总说明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附件85. 安居区对下转移支付202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年执行情况及202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年预算情况的说明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附件86. 安居区地方政府债务202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年管理情况及202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年申报情况说明</w:t>
      </w:r>
    </w:p>
    <w:p>
      <w:pPr>
        <w:rPr>
          <w:sz w:val="24"/>
          <w:szCs w:val="24"/>
          <w:highlight w:val="none"/>
        </w:rPr>
      </w:pPr>
    </w:p>
    <w:p>
      <w:pPr>
        <w:rPr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2Q4MGZhMjU1M2ExMGZiOWMyMTkzMjgyYWI0NjAifQ=="/>
  </w:docVars>
  <w:rsids>
    <w:rsidRoot w:val="00681CCC"/>
    <w:rsid w:val="00275218"/>
    <w:rsid w:val="00553D56"/>
    <w:rsid w:val="00681CCC"/>
    <w:rsid w:val="008578FF"/>
    <w:rsid w:val="00A270F7"/>
    <w:rsid w:val="00F05A27"/>
    <w:rsid w:val="01FA4FAE"/>
    <w:rsid w:val="05156DD4"/>
    <w:rsid w:val="081A3210"/>
    <w:rsid w:val="0C640387"/>
    <w:rsid w:val="10562463"/>
    <w:rsid w:val="13B00AD1"/>
    <w:rsid w:val="148E4032"/>
    <w:rsid w:val="18C6074F"/>
    <w:rsid w:val="19A60971"/>
    <w:rsid w:val="1A3D7413"/>
    <w:rsid w:val="1CB724E2"/>
    <w:rsid w:val="26D7485F"/>
    <w:rsid w:val="28047CBF"/>
    <w:rsid w:val="2A9C2048"/>
    <w:rsid w:val="2BBD6F8B"/>
    <w:rsid w:val="2E00469C"/>
    <w:rsid w:val="2F194CF3"/>
    <w:rsid w:val="30781FF4"/>
    <w:rsid w:val="31F90D89"/>
    <w:rsid w:val="32326DEE"/>
    <w:rsid w:val="332E5BDE"/>
    <w:rsid w:val="373C758F"/>
    <w:rsid w:val="3ABC194A"/>
    <w:rsid w:val="3E88682A"/>
    <w:rsid w:val="3F897FAB"/>
    <w:rsid w:val="402760EA"/>
    <w:rsid w:val="453D1E77"/>
    <w:rsid w:val="45A831F7"/>
    <w:rsid w:val="488066AD"/>
    <w:rsid w:val="48965ED0"/>
    <w:rsid w:val="49A70E84"/>
    <w:rsid w:val="4B0E2F65"/>
    <w:rsid w:val="4B153FB7"/>
    <w:rsid w:val="4DAE5A6A"/>
    <w:rsid w:val="52DB4C0C"/>
    <w:rsid w:val="536E5F7E"/>
    <w:rsid w:val="54CC3D18"/>
    <w:rsid w:val="55564A1D"/>
    <w:rsid w:val="55880C33"/>
    <w:rsid w:val="55A47F30"/>
    <w:rsid w:val="560C77D2"/>
    <w:rsid w:val="57F71B3A"/>
    <w:rsid w:val="5BED775E"/>
    <w:rsid w:val="5E585634"/>
    <w:rsid w:val="624B51DE"/>
    <w:rsid w:val="6397692D"/>
    <w:rsid w:val="664D02AC"/>
    <w:rsid w:val="69BD10B7"/>
    <w:rsid w:val="6FBB1BF5"/>
    <w:rsid w:val="708C533F"/>
    <w:rsid w:val="75DE03EB"/>
    <w:rsid w:val="781C03EC"/>
    <w:rsid w:val="78711AAD"/>
    <w:rsid w:val="7B962EF4"/>
    <w:rsid w:val="7DB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2031</Words>
  <Characters>2464</Characters>
  <Lines>5</Lines>
  <Paragraphs>5</Paragraphs>
  <TotalTime>1</TotalTime>
  <ScaleCrop>false</ScaleCrop>
  <LinksUpToDate>false</LinksUpToDate>
  <CharactersWithSpaces>2581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2023-05-05T07:16:00Z</cp:lastPrinted>
  <dcterms:modified xsi:type="dcterms:W3CDTF">2025-04-16T06:09:04Z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659111DFBEFE475AB183B06CDCA2B39A</vt:lpwstr>
  </property>
  <property fmtid="{D5CDD505-2E9C-101B-9397-08002B2CF9AE}" pid="4" name="commondata">
    <vt:lpwstr>eyJoZGlkIjoiNWFmYzRiOWNhZjYzZmI5OTc1Y2I1YTY1MzkxZmFmYWEifQ==</vt:lpwstr>
  </property>
</Properties>
</file>