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29592" w14:textId="77777777" w:rsidR="005F0466" w:rsidRDefault="005F0466">
      <w:pPr>
        <w:spacing w:line="600" w:lineRule="exact"/>
        <w:rPr>
          <w:rFonts w:ascii="黑体" w:eastAsia="黑体" w:hAnsi="黑体"/>
          <w:szCs w:val="32"/>
        </w:rPr>
      </w:pPr>
    </w:p>
    <w:p w14:paraId="2094ED5E" w14:textId="77777777" w:rsidR="005F0466" w:rsidRDefault="005F0466">
      <w:pPr>
        <w:spacing w:line="600" w:lineRule="exact"/>
        <w:jc w:val="center"/>
        <w:rPr>
          <w:rFonts w:ascii="方正小标宋简体" w:eastAsia="方正小标宋简体"/>
          <w:sz w:val="44"/>
          <w:szCs w:val="44"/>
        </w:rPr>
      </w:pPr>
    </w:p>
    <w:p w14:paraId="3A7F30C9" w14:textId="77777777" w:rsidR="005F0466" w:rsidRDefault="005F0466">
      <w:pPr>
        <w:spacing w:line="600" w:lineRule="exact"/>
        <w:jc w:val="center"/>
        <w:rPr>
          <w:rFonts w:ascii="方正小标宋简体" w:eastAsia="方正小标宋简体"/>
          <w:sz w:val="44"/>
          <w:szCs w:val="44"/>
        </w:rPr>
      </w:pPr>
    </w:p>
    <w:p w14:paraId="786BF76C" w14:textId="77777777" w:rsidR="005F0466" w:rsidRDefault="005F0466">
      <w:pPr>
        <w:spacing w:line="600" w:lineRule="exact"/>
        <w:jc w:val="center"/>
        <w:rPr>
          <w:rFonts w:ascii="方正小标宋简体" w:eastAsia="方正小标宋简体"/>
          <w:sz w:val="44"/>
          <w:szCs w:val="44"/>
        </w:rPr>
      </w:pPr>
    </w:p>
    <w:p w14:paraId="6B8FECB0" w14:textId="77777777" w:rsidR="005F0466" w:rsidRDefault="00F075EC">
      <w:pPr>
        <w:jc w:val="center"/>
        <w:rPr>
          <w:rFonts w:ascii="方正小标宋简体" w:eastAsia="方正小标宋简体"/>
          <w:sz w:val="52"/>
          <w:szCs w:val="52"/>
        </w:rPr>
      </w:pPr>
      <w:r>
        <w:rPr>
          <w:rStyle w:val="11"/>
          <w:rFonts w:ascii="黑体" w:eastAsia="黑体" w:hAnsi="黑体" w:hint="eastAsia"/>
          <w:kern w:val="0"/>
          <w:sz w:val="56"/>
          <w:szCs w:val="20"/>
        </w:rPr>
        <w:t>遂宁市</w:t>
      </w:r>
      <w:proofErr w:type="gramStart"/>
      <w:r>
        <w:rPr>
          <w:rStyle w:val="11"/>
          <w:rFonts w:ascii="黑体" w:eastAsia="黑体" w:hAnsi="黑体" w:hint="eastAsia"/>
          <w:kern w:val="0"/>
          <w:sz w:val="56"/>
          <w:szCs w:val="20"/>
        </w:rPr>
        <w:t>安居区</w:t>
      </w:r>
      <w:proofErr w:type="gramEnd"/>
      <w:r>
        <w:rPr>
          <w:rStyle w:val="11"/>
          <w:rFonts w:ascii="黑体" w:eastAsia="黑体" w:hAnsi="黑体" w:hint="eastAsia"/>
          <w:kern w:val="0"/>
          <w:sz w:val="56"/>
          <w:szCs w:val="20"/>
        </w:rPr>
        <w:t>社会福利服务中心</w:t>
      </w:r>
    </w:p>
    <w:p w14:paraId="0AE9B2DE" w14:textId="77777777" w:rsidR="005F0466" w:rsidRDefault="00F075EC">
      <w:pPr>
        <w:jc w:val="center"/>
        <w:rPr>
          <w:rFonts w:ascii="方正小标宋简体" w:eastAsia="黑体"/>
          <w:sz w:val="52"/>
          <w:szCs w:val="52"/>
        </w:rPr>
      </w:pPr>
      <w:r>
        <w:rPr>
          <w:rStyle w:val="11"/>
          <w:rFonts w:ascii="黑体" w:eastAsia="黑体" w:hAnsi="黑体" w:hint="eastAsia"/>
          <w:kern w:val="0"/>
          <w:sz w:val="56"/>
          <w:szCs w:val="20"/>
        </w:rPr>
        <w:t>202</w:t>
      </w:r>
      <w:r>
        <w:rPr>
          <w:rStyle w:val="11"/>
          <w:rFonts w:ascii="黑体" w:eastAsia="黑体" w:hAnsi="黑体" w:hint="eastAsia"/>
          <w:kern w:val="0"/>
          <w:sz w:val="56"/>
          <w:szCs w:val="20"/>
        </w:rPr>
        <w:t>5</w:t>
      </w:r>
      <w:r>
        <w:rPr>
          <w:rStyle w:val="11"/>
          <w:rFonts w:ascii="黑体" w:eastAsia="黑体" w:hAnsi="黑体" w:hint="eastAsia"/>
          <w:kern w:val="0"/>
          <w:sz w:val="56"/>
          <w:szCs w:val="20"/>
        </w:rPr>
        <w:t>年部门预算</w:t>
      </w:r>
      <w:r>
        <w:rPr>
          <w:rStyle w:val="11"/>
          <w:rFonts w:ascii="黑体" w:eastAsia="黑体" w:hAnsi="黑体" w:hint="eastAsia"/>
          <w:kern w:val="0"/>
          <w:sz w:val="56"/>
          <w:szCs w:val="20"/>
        </w:rPr>
        <w:t>公开</w:t>
      </w:r>
    </w:p>
    <w:p w14:paraId="472F7914" w14:textId="77777777" w:rsidR="005F0466" w:rsidRDefault="005F0466">
      <w:pPr>
        <w:spacing w:line="600" w:lineRule="exact"/>
        <w:rPr>
          <w:rFonts w:ascii="仿宋_GB2312"/>
          <w:color w:val="FF0000"/>
          <w:szCs w:val="44"/>
          <w:u w:val="single"/>
        </w:rPr>
      </w:pPr>
    </w:p>
    <w:p w14:paraId="36EEEA23" w14:textId="77777777" w:rsidR="005F0466" w:rsidRDefault="005F0466">
      <w:pPr>
        <w:spacing w:line="600" w:lineRule="exact"/>
        <w:jc w:val="center"/>
        <w:rPr>
          <w:rFonts w:ascii="仿宋_GB2312"/>
          <w:szCs w:val="44"/>
        </w:rPr>
      </w:pPr>
    </w:p>
    <w:p w14:paraId="6731991A" w14:textId="77777777" w:rsidR="005F0466" w:rsidRDefault="005F0466">
      <w:pPr>
        <w:spacing w:line="600" w:lineRule="exact"/>
        <w:jc w:val="center"/>
        <w:rPr>
          <w:rFonts w:ascii="仿宋_GB2312"/>
          <w:szCs w:val="44"/>
        </w:rPr>
      </w:pPr>
    </w:p>
    <w:p w14:paraId="2DD9CDEA" w14:textId="77777777" w:rsidR="005F0466" w:rsidRDefault="005F0466">
      <w:pPr>
        <w:spacing w:line="600" w:lineRule="exact"/>
        <w:jc w:val="center"/>
        <w:rPr>
          <w:rFonts w:ascii="仿宋_GB2312"/>
          <w:szCs w:val="44"/>
        </w:rPr>
      </w:pPr>
    </w:p>
    <w:p w14:paraId="5D89D4BB" w14:textId="77777777" w:rsidR="005F0466" w:rsidRDefault="00F075EC">
      <w:pPr>
        <w:spacing w:line="600" w:lineRule="exact"/>
        <w:jc w:val="center"/>
        <w:rPr>
          <w:rFonts w:ascii="方正小标宋简体" w:eastAsia="方正小标宋简体"/>
          <w:sz w:val="44"/>
          <w:szCs w:val="44"/>
        </w:rPr>
      </w:pPr>
      <w:r>
        <w:rPr>
          <w:rFonts w:ascii="仿宋_GB2312"/>
          <w:szCs w:val="44"/>
        </w:rPr>
        <w:br w:type="page"/>
      </w:r>
      <w:r>
        <w:rPr>
          <w:rFonts w:ascii="方正小标宋简体" w:eastAsia="方正小标宋简体" w:hint="eastAsia"/>
          <w:sz w:val="44"/>
          <w:szCs w:val="44"/>
        </w:rPr>
        <w:lastRenderedPageBreak/>
        <w:t>遂宁市</w:t>
      </w:r>
      <w:proofErr w:type="gramStart"/>
      <w:r>
        <w:rPr>
          <w:rFonts w:ascii="方正小标宋简体" w:eastAsia="方正小标宋简体" w:hint="eastAsia"/>
          <w:sz w:val="44"/>
          <w:szCs w:val="44"/>
        </w:rPr>
        <w:t>安居区</w:t>
      </w:r>
      <w:proofErr w:type="gramEnd"/>
      <w:r>
        <w:rPr>
          <w:rFonts w:ascii="方正小标宋简体" w:eastAsia="方正小标宋简体" w:hint="eastAsia"/>
          <w:sz w:val="44"/>
          <w:szCs w:val="44"/>
        </w:rPr>
        <w:t>社会福利服务中心</w:t>
      </w:r>
    </w:p>
    <w:p w14:paraId="15B4F080" w14:textId="77777777" w:rsidR="005F0466" w:rsidRDefault="00F075EC">
      <w:pPr>
        <w:spacing w:line="600" w:lineRule="exact"/>
        <w:jc w:val="center"/>
        <w:rPr>
          <w:rFonts w:ascii="黑体" w:eastAsia="黑体" w:hAnsi="黑体"/>
          <w:sz w:val="44"/>
          <w:szCs w:val="44"/>
        </w:rPr>
      </w:pPr>
      <w:r>
        <w:rPr>
          <w:rFonts w:ascii="方正小标宋简体" w:eastAsia="方正小标宋简体" w:hint="eastAsia"/>
          <w:sz w:val="44"/>
          <w:szCs w:val="44"/>
        </w:rPr>
        <w:t>2025</w:t>
      </w:r>
      <w:r>
        <w:rPr>
          <w:rFonts w:ascii="方正小标宋简体" w:eastAsia="方正小标宋简体" w:hint="eastAsia"/>
          <w:sz w:val="44"/>
          <w:szCs w:val="44"/>
        </w:rPr>
        <w:t>年部门预算编制</w:t>
      </w:r>
      <w:r>
        <w:rPr>
          <w:rFonts w:ascii="方正小标宋简体" w:eastAsia="方正小标宋简体" w:hint="eastAsia"/>
          <w:sz w:val="44"/>
          <w:szCs w:val="44"/>
        </w:rPr>
        <w:t>目录</w:t>
      </w:r>
    </w:p>
    <w:p w14:paraId="1E8351E1" w14:textId="77777777" w:rsidR="005F0466" w:rsidRDefault="005F0466">
      <w:pPr>
        <w:spacing w:line="600" w:lineRule="exact"/>
        <w:jc w:val="center"/>
        <w:rPr>
          <w:rFonts w:ascii="仿宋_GB2312"/>
          <w:szCs w:val="44"/>
        </w:rPr>
      </w:pPr>
    </w:p>
    <w:p w14:paraId="078F5E1D" w14:textId="77777777" w:rsidR="005F0466" w:rsidRDefault="00F075EC">
      <w:pPr>
        <w:spacing w:line="600" w:lineRule="exact"/>
        <w:rPr>
          <w:rFonts w:ascii="黑体" w:eastAsia="黑体" w:hAnsi="黑体"/>
          <w:szCs w:val="44"/>
        </w:rPr>
      </w:pPr>
      <w:r>
        <w:rPr>
          <w:rFonts w:ascii="黑体" w:eastAsia="黑体" w:hAnsi="黑体" w:hint="eastAsia"/>
          <w:szCs w:val="44"/>
        </w:rPr>
        <w:t>第一部分</w:t>
      </w:r>
      <w:r>
        <w:rPr>
          <w:rFonts w:ascii="黑体" w:eastAsia="黑体" w:hAnsi="黑体" w:hint="eastAsia"/>
          <w:szCs w:val="44"/>
        </w:rPr>
        <w:t xml:space="preserve">  </w:t>
      </w:r>
      <w:r>
        <w:rPr>
          <w:rFonts w:ascii="黑体" w:eastAsia="黑体" w:hAnsi="黑体"/>
          <w:szCs w:val="44"/>
        </w:rPr>
        <w:t>20</w:t>
      </w:r>
      <w:r>
        <w:rPr>
          <w:rFonts w:ascii="黑体" w:eastAsia="黑体" w:hAnsi="黑体" w:hint="eastAsia"/>
          <w:szCs w:val="44"/>
        </w:rPr>
        <w:t>2</w:t>
      </w:r>
      <w:r>
        <w:rPr>
          <w:rFonts w:ascii="黑体" w:eastAsia="黑体" w:hAnsi="黑体" w:hint="eastAsia"/>
          <w:szCs w:val="44"/>
        </w:rPr>
        <w:t>5</w:t>
      </w:r>
      <w:r>
        <w:rPr>
          <w:rFonts w:ascii="黑体" w:eastAsia="黑体" w:hAnsi="黑体" w:hint="eastAsia"/>
          <w:szCs w:val="44"/>
        </w:rPr>
        <w:t>年部门</w:t>
      </w:r>
      <w:r>
        <w:rPr>
          <w:rFonts w:ascii="黑体" w:eastAsia="黑体" w:hAnsi="黑体"/>
          <w:szCs w:val="44"/>
        </w:rPr>
        <w:t>预算编制说明</w:t>
      </w:r>
    </w:p>
    <w:p w14:paraId="3439C9BF" w14:textId="77777777" w:rsidR="005F0466" w:rsidRDefault="00F075EC">
      <w:pPr>
        <w:spacing w:line="600" w:lineRule="exact"/>
        <w:ind w:firstLineChars="200" w:firstLine="632"/>
        <w:rPr>
          <w:rFonts w:ascii="仿宋_GB2312"/>
          <w:szCs w:val="44"/>
        </w:rPr>
      </w:pPr>
      <w:r>
        <w:rPr>
          <w:rFonts w:ascii="仿宋_GB2312" w:hint="eastAsia"/>
          <w:szCs w:val="44"/>
        </w:rPr>
        <w:t>一、基本职能及主要工作</w:t>
      </w:r>
    </w:p>
    <w:p w14:paraId="5AE0B0CC" w14:textId="77777777" w:rsidR="005F0466" w:rsidRDefault="00F075EC">
      <w:pPr>
        <w:spacing w:line="600" w:lineRule="exact"/>
        <w:ind w:firstLineChars="200" w:firstLine="632"/>
        <w:rPr>
          <w:rFonts w:ascii="仿宋_GB2312"/>
          <w:szCs w:val="44"/>
        </w:rPr>
      </w:pPr>
      <w:r>
        <w:rPr>
          <w:rFonts w:ascii="仿宋_GB2312" w:hint="eastAsia"/>
          <w:szCs w:val="44"/>
        </w:rPr>
        <w:t>二、部门预算单位构成</w:t>
      </w:r>
    </w:p>
    <w:p w14:paraId="7D4C4432" w14:textId="77777777" w:rsidR="005F0466" w:rsidRDefault="00F075EC">
      <w:pPr>
        <w:spacing w:line="600" w:lineRule="exact"/>
        <w:ind w:firstLineChars="200" w:firstLine="632"/>
        <w:rPr>
          <w:rFonts w:ascii="仿宋_GB2312"/>
          <w:szCs w:val="44"/>
        </w:rPr>
      </w:pPr>
      <w:r>
        <w:rPr>
          <w:rFonts w:ascii="仿宋_GB2312" w:hint="eastAsia"/>
          <w:szCs w:val="44"/>
        </w:rPr>
        <w:t>三、收支预算情况说明</w:t>
      </w:r>
    </w:p>
    <w:p w14:paraId="4655AE6B" w14:textId="77777777" w:rsidR="005F0466" w:rsidRDefault="00F075EC">
      <w:pPr>
        <w:spacing w:line="600" w:lineRule="exact"/>
        <w:ind w:firstLineChars="200" w:firstLine="632"/>
        <w:rPr>
          <w:rFonts w:ascii="仿宋_GB2312"/>
          <w:szCs w:val="44"/>
        </w:rPr>
      </w:pPr>
      <w:r>
        <w:rPr>
          <w:rFonts w:ascii="仿宋_GB2312" w:hint="eastAsia"/>
          <w:szCs w:val="44"/>
        </w:rPr>
        <w:t>四、财政拨款收支预算情况说明</w:t>
      </w:r>
    </w:p>
    <w:p w14:paraId="64689297" w14:textId="77777777" w:rsidR="005F0466" w:rsidRDefault="00F075EC">
      <w:pPr>
        <w:spacing w:line="600" w:lineRule="exact"/>
        <w:ind w:firstLineChars="200" w:firstLine="632"/>
        <w:rPr>
          <w:rFonts w:ascii="仿宋_GB2312"/>
          <w:szCs w:val="44"/>
        </w:rPr>
      </w:pPr>
      <w:r>
        <w:rPr>
          <w:rFonts w:ascii="仿宋_GB2312" w:hint="eastAsia"/>
          <w:szCs w:val="44"/>
        </w:rPr>
        <w:t>五、一般公共预算当年拨款情况说明</w:t>
      </w:r>
    </w:p>
    <w:p w14:paraId="25733C12" w14:textId="77777777" w:rsidR="005F0466" w:rsidRDefault="00F075EC">
      <w:pPr>
        <w:spacing w:line="600" w:lineRule="exact"/>
        <w:ind w:firstLineChars="200" w:firstLine="632"/>
        <w:rPr>
          <w:rFonts w:ascii="仿宋_GB2312"/>
          <w:szCs w:val="44"/>
        </w:rPr>
      </w:pPr>
      <w:r>
        <w:rPr>
          <w:rFonts w:ascii="仿宋_GB2312" w:hint="eastAsia"/>
          <w:szCs w:val="44"/>
        </w:rPr>
        <w:t>六、一般公共预算基本支出情况说明</w:t>
      </w:r>
    </w:p>
    <w:p w14:paraId="12B5985D" w14:textId="77777777" w:rsidR="005F0466" w:rsidRDefault="00F075EC">
      <w:pPr>
        <w:spacing w:line="600" w:lineRule="exact"/>
        <w:ind w:firstLineChars="200" w:firstLine="632"/>
        <w:rPr>
          <w:rFonts w:ascii="仿宋_GB2312"/>
          <w:szCs w:val="44"/>
        </w:rPr>
      </w:pPr>
      <w:r>
        <w:rPr>
          <w:rFonts w:ascii="仿宋_GB2312" w:hint="eastAsia"/>
          <w:szCs w:val="44"/>
        </w:rPr>
        <w:t>七、“三公”经费财政拨款预算安排情况说明</w:t>
      </w:r>
    </w:p>
    <w:p w14:paraId="61B537CA" w14:textId="77777777" w:rsidR="005F0466" w:rsidRDefault="00F075EC">
      <w:pPr>
        <w:spacing w:line="600" w:lineRule="exact"/>
        <w:ind w:leftChars="200" w:left="1264" w:hangingChars="200" w:hanging="632"/>
        <w:rPr>
          <w:rFonts w:ascii="仿宋_GB2312"/>
          <w:szCs w:val="44"/>
        </w:rPr>
      </w:pPr>
      <w:r>
        <w:rPr>
          <w:rFonts w:ascii="仿宋_GB2312" w:hint="eastAsia"/>
          <w:szCs w:val="44"/>
        </w:rPr>
        <w:t>八、“会议费”、“培训费”、“差旅费”财政拨款预算安排情况说明</w:t>
      </w:r>
    </w:p>
    <w:p w14:paraId="27713B91" w14:textId="77777777" w:rsidR="005F0466" w:rsidRDefault="00F075EC">
      <w:pPr>
        <w:spacing w:line="600" w:lineRule="exact"/>
        <w:ind w:firstLineChars="200" w:firstLine="632"/>
        <w:rPr>
          <w:rFonts w:ascii="仿宋_GB2312"/>
          <w:szCs w:val="44"/>
        </w:rPr>
      </w:pPr>
      <w:r>
        <w:rPr>
          <w:rFonts w:ascii="仿宋_GB2312" w:hint="eastAsia"/>
          <w:szCs w:val="44"/>
        </w:rPr>
        <w:t>九、政府性基金预算支出情况说明</w:t>
      </w:r>
    </w:p>
    <w:p w14:paraId="42599780" w14:textId="77777777" w:rsidR="005F0466" w:rsidRDefault="00F075EC">
      <w:pPr>
        <w:spacing w:line="600" w:lineRule="exact"/>
        <w:ind w:firstLineChars="200" w:firstLine="632"/>
        <w:rPr>
          <w:rFonts w:ascii="仿宋_GB2312"/>
          <w:szCs w:val="44"/>
        </w:rPr>
      </w:pPr>
      <w:r>
        <w:rPr>
          <w:rFonts w:ascii="仿宋_GB2312" w:hint="eastAsia"/>
          <w:szCs w:val="44"/>
        </w:rPr>
        <w:t>十、国有资本经营预算支出情况说明</w:t>
      </w:r>
    </w:p>
    <w:p w14:paraId="376C72FE" w14:textId="77777777" w:rsidR="005F0466" w:rsidRDefault="00F075EC">
      <w:pPr>
        <w:spacing w:line="600" w:lineRule="exact"/>
        <w:ind w:firstLineChars="200" w:firstLine="632"/>
        <w:rPr>
          <w:rFonts w:ascii="仿宋_GB2312"/>
          <w:szCs w:val="44"/>
        </w:rPr>
      </w:pPr>
      <w:r>
        <w:rPr>
          <w:rFonts w:ascii="仿宋_GB2312" w:hint="eastAsia"/>
          <w:szCs w:val="44"/>
        </w:rPr>
        <w:t>十一、其他重要事项的情况说明</w:t>
      </w:r>
    </w:p>
    <w:p w14:paraId="0D8118D6" w14:textId="77777777" w:rsidR="005F0466" w:rsidRDefault="00F075EC">
      <w:pPr>
        <w:spacing w:line="600" w:lineRule="exact"/>
        <w:ind w:firstLineChars="200" w:firstLine="632"/>
        <w:rPr>
          <w:rFonts w:ascii="仿宋_GB2312"/>
          <w:szCs w:val="44"/>
        </w:rPr>
      </w:pPr>
      <w:r>
        <w:rPr>
          <w:rFonts w:ascii="仿宋_GB2312" w:hint="eastAsia"/>
          <w:szCs w:val="44"/>
        </w:rPr>
        <w:t>十二</w:t>
      </w:r>
      <w:r>
        <w:rPr>
          <w:rFonts w:ascii="仿宋_GB2312"/>
          <w:szCs w:val="44"/>
        </w:rPr>
        <w:t>、</w:t>
      </w:r>
      <w:r>
        <w:rPr>
          <w:rStyle w:val="11"/>
          <w:rFonts w:ascii="仿宋_GB2312" w:hAnsi="仿宋_GB2312"/>
        </w:rPr>
        <w:t>重要</w:t>
      </w:r>
      <w:r>
        <w:rPr>
          <w:rFonts w:ascii="仿宋_GB2312"/>
          <w:szCs w:val="44"/>
        </w:rPr>
        <w:t>名词解释</w:t>
      </w:r>
    </w:p>
    <w:p w14:paraId="6274A9FC" w14:textId="77777777" w:rsidR="005F0466" w:rsidRDefault="00F075EC">
      <w:pPr>
        <w:spacing w:line="600" w:lineRule="exact"/>
        <w:rPr>
          <w:rFonts w:ascii="黑体" w:eastAsia="黑体" w:hAnsi="黑体"/>
          <w:szCs w:val="44"/>
        </w:rPr>
      </w:pPr>
      <w:r>
        <w:rPr>
          <w:rFonts w:ascii="黑体" w:eastAsia="黑体" w:hAnsi="黑体" w:hint="eastAsia"/>
          <w:szCs w:val="44"/>
        </w:rPr>
        <w:t>第二部分</w:t>
      </w:r>
      <w:r>
        <w:rPr>
          <w:rFonts w:ascii="黑体" w:eastAsia="黑体" w:hAnsi="黑体" w:hint="eastAsia"/>
          <w:szCs w:val="44"/>
        </w:rPr>
        <w:t xml:space="preserve">  </w:t>
      </w:r>
      <w:r>
        <w:rPr>
          <w:rFonts w:ascii="黑体" w:eastAsia="黑体" w:hAnsi="黑体"/>
          <w:szCs w:val="44"/>
        </w:rPr>
        <w:t>20</w:t>
      </w:r>
      <w:r>
        <w:rPr>
          <w:rFonts w:ascii="黑体" w:eastAsia="黑体" w:hAnsi="黑体" w:hint="eastAsia"/>
          <w:szCs w:val="44"/>
        </w:rPr>
        <w:t>2</w:t>
      </w:r>
      <w:r>
        <w:rPr>
          <w:rFonts w:ascii="黑体" w:eastAsia="黑体" w:hAnsi="黑体" w:hint="eastAsia"/>
          <w:szCs w:val="44"/>
        </w:rPr>
        <w:t>5</w:t>
      </w:r>
      <w:r>
        <w:rPr>
          <w:rFonts w:ascii="黑体" w:eastAsia="黑体" w:hAnsi="黑体" w:hint="eastAsia"/>
          <w:szCs w:val="44"/>
        </w:rPr>
        <w:t>年</w:t>
      </w:r>
      <w:r>
        <w:rPr>
          <w:rFonts w:ascii="黑体" w:eastAsia="黑体" w:hAnsi="黑体"/>
          <w:szCs w:val="44"/>
        </w:rPr>
        <w:t>部门预算报表</w:t>
      </w:r>
    </w:p>
    <w:p w14:paraId="3760DCBB"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1. </w:t>
      </w:r>
      <w:r>
        <w:rPr>
          <w:rFonts w:ascii="仿宋_GB2312" w:hint="eastAsia"/>
          <w:szCs w:val="44"/>
        </w:rPr>
        <w:t>部门收支总表</w:t>
      </w:r>
    </w:p>
    <w:p w14:paraId="76089B35"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1-1. </w:t>
      </w:r>
      <w:r>
        <w:rPr>
          <w:rFonts w:ascii="仿宋_GB2312" w:hint="eastAsia"/>
          <w:szCs w:val="44"/>
        </w:rPr>
        <w:t>部门收入总表</w:t>
      </w:r>
    </w:p>
    <w:p w14:paraId="362BCE87"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1-2. </w:t>
      </w:r>
      <w:r>
        <w:rPr>
          <w:rFonts w:ascii="仿宋_GB2312" w:hint="eastAsia"/>
          <w:szCs w:val="44"/>
        </w:rPr>
        <w:t>部门支出总表</w:t>
      </w:r>
    </w:p>
    <w:p w14:paraId="0DB95F1A" w14:textId="77777777" w:rsidR="005F0466" w:rsidRDefault="00F075EC">
      <w:pPr>
        <w:spacing w:line="600" w:lineRule="exact"/>
        <w:ind w:firstLineChars="200" w:firstLine="632"/>
        <w:rPr>
          <w:rFonts w:ascii="仿宋_GB2312"/>
          <w:szCs w:val="44"/>
        </w:rPr>
      </w:pPr>
      <w:r>
        <w:rPr>
          <w:rFonts w:ascii="仿宋_GB2312" w:hint="eastAsia"/>
          <w:szCs w:val="44"/>
        </w:rPr>
        <w:lastRenderedPageBreak/>
        <w:t>表</w:t>
      </w:r>
      <w:r>
        <w:rPr>
          <w:rFonts w:ascii="仿宋_GB2312" w:hint="eastAsia"/>
          <w:szCs w:val="44"/>
        </w:rPr>
        <w:t xml:space="preserve">2. </w:t>
      </w:r>
      <w:r>
        <w:rPr>
          <w:rFonts w:ascii="仿宋_GB2312" w:hint="eastAsia"/>
          <w:szCs w:val="44"/>
        </w:rPr>
        <w:t>财政拨款收支预算总表</w:t>
      </w:r>
    </w:p>
    <w:p w14:paraId="4BB322C1"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2-1. </w:t>
      </w:r>
      <w:r>
        <w:rPr>
          <w:rFonts w:ascii="仿宋_GB2312" w:hint="eastAsia"/>
          <w:szCs w:val="44"/>
        </w:rPr>
        <w:t>财政拨款支出预算表（政府经济分类科目）</w:t>
      </w:r>
    </w:p>
    <w:p w14:paraId="4C84E8CD"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3. </w:t>
      </w:r>
      <w:r>
        <w:rPr>
          <w:rFonts w:ascii="仿宋_GB2312" w:hint="eastAsia"/>
          <w:szCs w:val="44"/>
        </w:rPr>
        <w:t>一般公共预算支出预算表</w:t>
      </w:r>
    </w:p>
    <w:p w14:paraId="6C6DB3F5"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3-1. </w:t>
      </w:r>
      <w:r>
        <w:rPr>
          <w:rFonts w:ascii="仿宋_GB2312" w:hint="eastAsia"/>
          <w:szCs w:val="44"/>
        </w:rPr>
        <w:t>一般公共预算基本支出预算表</w:t>
      </w:r>
    </w:p>
    <w:p w14:paraId="602D1473"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3-2. </w:t>
      </w:r>
      <w:r>
        <w:rPr>
          <w:rFonts w:ascii="仿宋_GB2312" w:hint="eastAsia"/>
          <w:szCs w:val="44"/>
        </w:rPr>
        <w:t>一般公共预算项目支出预算表</w:t>
      </w:r>
    </w:p>
    <w:p w14:paraId="655DD032"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3-3. </w:t>
      </w:r>
      <w:r>
        <w:rPr>
          <w:rFonts w:ascii="仿宋_GB2312" w:hint="eastAsia"/>
          <w:szCs w:val="44"/>
        </w:rPr>
        <w:t>一般公共预算“三公”经费支出预算表</w:t>
      </w:r>
    </w:p>
    <w:p w14:paraId="43ED49EF"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4. </w:t>
      </w:r>
      <w:r>
        <w:rPr>
          <w:rFonts w:ascii="仿宋_GB2312" w:hint="eastAsia"/>
          <w:szCs w:val="44"/>
        </w:rPr>
        <w:t>政府性基金支出预算表</w:t>
      </w:r>
    </w:p>
    <w:p w14:paraId="7FEE3AF2"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4-1. </w:t>
      </w:r>
      <w:r>
        <w:rPr>
          <w:rFonts w:ascii="仿宋_GB2312" w:hint="eastAsia"/>
          <w:szCs w:val="44"/>
        </w:rPr>
        <w:t>政府性基金预算“三公”经费支出预算表</w:t>
      </w:r>
    </w:p>
    <w:p w14:paraId="539CFEBE" w14:textId="77777777" w:rsidR="005F0466" w:rsidRDefault="00F075EC">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 xml:space="preserve">5. </w:t>
      </w:r>
      <w:r>
        <w:rPr>
          <w:rFonts w:ascii="仿宋_GB2312" w:hint="eastAsia"/>
          <w:szCs w:val="44"/>
        </w:rPr>
        <w:t>国有资本经营预算支出预</w:t>
      </w:r>
      <w:r>
        <w:rPr>
          <w:rFonts w:ascii="仿宋_GB2312" w:hint="eastAsia"/>
          <w:szCs w:val="44"/>
        </w:rPr>
        <w:t>算表</w:t>
      </w:r>
      <w:bookmarkStart w:id="0" w:name="_GoBack"/>
      <w:bookmarkEnd w:id="0"/>
    </w:p>
    <w:p w14:paraId="16DC3863" w14:textId="77777777" w:rsidR="005F0466" w:rsidRDefault="00F075EC">
      <w:pPr>
        <w:spacing w:line="600" w:lineRule="exact"/>
        <w:rPr>
          <w:rFonts w:ascii="黑体" w:eastAsia="黑体" w:hAnsi="黑体"/>
          <w:szCs w:val="44"/>
        </w:rPr>
      </w:pPr>
      <w:r>
        <w:rPr>
          <w:rFonts w:ascii="黑体" w:eastAsia="黑体" w:hAnsi="黑体" w:hint="eastAsia"/>
          <w:szCs w:val="44"/>
        </w:rPr>
        <w:t>第三部分</w:t>
      </w:r>
      <w:r>
        <w:rPr>
          <w:rFonts w:ascii="黑体" w:eastAsia="黑体" w:hAnsi="黑体" w:hint="eastAsia"/>
          <w:szCs w:val="44"/>
        </w:rPr>
        <w:t xml:space="preserve">  202</w:t>
      </w:r>
      <w:r>
        <w:rPr>
          <w:rFonts w:ascii="黑体" w:eastAsia="黑体" w:hAnsi="黑体" w:hint="eastAsia"/>
          <w:szCs w:val="44"/>
        </w:rPr>
        <w:t>5</w:t>
      </w:r>
      <w:r>
        <w:rPr>
          <w:rFonts w:ascii="黑体" w:eastAsia="黑体" w:hAnsi="黑体" w:hint="eastAsia"/>
          <w:szCs w:val="44"/>
        </w:rPr>
        <w:t>年部门预算项目绩效目标表</w:t>
      </w:r>
    </w:p>
    <w:p w14:paraId="4D0BDC37" w14:textId="53669D54" w:rsidR="00291A2B" w:rsidRDefault="00291A2B" w:rsidP="00291A2B">
      <w:pPr>
        <w:spacing w:line="600" w:lineRule="exact"/>
        <w:ind w:firstLineChars="200" w:firstLine="632"/>
        <w:rPr>
          <w:rFonts w:ascii="仿宋_GB2312"/>
          <w:szCs w:val="44"/>
        </w:rPr>
      </w:pPr>
      <w:r>
        <w:rPr>
          <w:rFonts w:ascii="仿宋_GB2312" w:hint="eastAsia"/>
          <w:szCs w:val="44"/>
        </w:rPr>
        <w:t>表</w:t>
      </w:r>
      <w:r>
        <w:rPr>
          <w:rFonts w:ascii="仿宋_GB2312" w:hint="eastAsia"/>
          <w:szCs w:val="44"/>
        </w:rPr>
        <w:t>6</w:t>
      </w:r>
      <w:r>
        <w:rPr>
          <w:rFonts w:ascii="仿宋_GB2312" w:hint="eastAsia"/>
          <w:szCs w:val="44"/>
        </w:rPr>
        <w:t>.</w:t>
      </w:r>
      <w:r>
        <w:rPr>
          <w:rFonts w:ascii="仿宋_GB2312"/>
          <w:szCs w:val="44"/>
        </w:rPr>
        <w:t xml:space="preserve"> </w:t>
      </w:r>
      <w:r>
        <w:rPr>
          <w:rFonts w:ascii="仿宋_GB2312" w:hint="eastAsia"/>
          <w:szCs w:val="44"/>
        </w:rPr>
        <w:t>部门整体支出绩效目标表</w:t>
      </w:r>
    </w:p>
    <w:p w14:paraId="561A6119" w14:textId="7598EB1E" w:rsidR="00291A2B" w:rsidRPr="00291A2B" w:rsidRDefault="00291A2B" w:rsidP="00291A2B">
      <w:pPr>
        <w:spacing w:line="600" w:lineRule="exact"/>
        <w:ind w:firstLineChars="200" w:firstLine="632"/>
        <w:rPr>
          <w:rFonts w:ascii="仿宋_GB2312" w:hint="eastAsia"/>
          <w:szCs w:val="44"/>
        </w:rPr>
      </w:pPr>
      <w:r>
        <w:rPr>
          <w:rFonts w:ascii="仿宋_GB2312" w:hint="eastAsia"/>
          <w:szCs w:val="44"/>
        </w:rPr>
        <w:t>表</w:t>
      </w:r>
      <w:r>
        <w:rPr>
          <w:rFonts w:ascii="仿宋_GB2312" w:hint="eastAsia"/>
          <w:szCs w:val="44"/>
        </w:rPr>
        <w:t>7</w:t>
      </w:r>
      <w:r>
        <w:rPr>
          <w:rFonts w:ascii="仿宋_GB2312" w:hint="eastAsia"/>
          <w:szCs w:val="44"/>
        </w:rPr>
        <w:t xml:space="preserve">. </w:t>
      </w:r>
      <w:r>
        <w:rPr>
          <w:rFonts w:ascii="仿宋_GB2312" w:hint="eastAsia"/>
          <w:szCs w:val="44"/>
        </w:rPr>
        <w:t>采购需求表</w:t>
      </w:r>
    </w:p>
    <w:p w14:paraId="28C6B5A7" w14:textId="6AF585EF" w:rsidR="005F0466" w:rsidRDefault="00F075EC">
      <w:pPr>
        <w:spacing w:line="600" w:lineRule="exact"/>
        <w:ind w:firstLineChars="200" w:firstLine="632"/>
        <w:rPr>
          <w:rFonts w:ascii="仿宋_GB2312"/>
          <w:szCs w:val="44"/>
        </w:rPr>
      </w:pPr>
      <w:r>
        <w:rPr>
          <w:rFonts w:ascii="仿宋_GB2312" w:hint="eastAsia"/>
          <w:szCs w:val="44"/>
        </w:rPr>
        <w:t>表</w:t>
      </w:r>
      <w:r w:rsidR="00291A2B">
        <w:rPr>
          <w:rFonts w:ascii="仿宋_GB2312" w:hint="eastAsia"/>
          <w:szCs w:val="44"/>
        </w:rPr>
        <w:t>8</w:t>
      </w:r>
      <w:r>
        <w:rPr>
          <w:rFonts w:ascii="仿宋_GB2312" w:hint="eastAsia"/>
          <w:szCs w:val="44"/>
        </w:rPr>
        <w:t>.</w:t>
      </w:r>
      <w:r>
        <w:rPr>
          <w:rFonts w:ascii="仿宋_GB2312" w:hint="eastAsia"/>
          <w:szCs w:val="44"/>
        </w:rPr>
        <w:t>项目支出绩效</w:t>
      </w:r>
      <w:r>
        <w:rPr>
          <w:rFonts w:ascii="仿宋_GB2312" w:hint="eastAsia"/>
          <w:szCs w:val="44"/>
        </w:rPr>
        <w:t>表</w:t>
      </w:r>
    </w:p>
    <w:p w14:paraId="2D5155EA" w14:textId="77777777" w:rsidR="005F0466" w:rsidRDefault="005F0466">
      <w:pPr>
        <w:spacing w:line="600" w:lineRule="exact"/>
        <w:rPr>
          <w:rFonts w:ascii="仿宋_GB2312"/>
          <w:szCs w:val="44"/>
        </w:rPr>
      </w:pPr>
    </w:p>
    <w:p w14:paraId="446D8D79" w14:textId="77777777" w:rsidR="005F0466" w:rsidRDefault="005F0466">
      <w:pPr>
        <w:spacing w:line="600" w:lineRule="exact"/>
        <w:rPr>
          <w:rFonts w:ascii="仿宋_GB2312"/>
          <w:szCs w:val="44"/>
        </w:rPr>
      </w:pPr>
    </w:p>
    <w:p w14:paraId="2FC0D561" w14:textId="77777777" w:rsidR="005F0466" w:rsidRDefault="00F075EC">
      <w:pPr>
        <w:spacing w:line="600" w:lineRule="exact"/>
        <w:jc w:val="center"/>
        <w:rPr>
          <w:rFonts w:ascii="方正小标宋简体"/>
          <w:color w:val="FF0000"/>
          <w:sz w:val="44"/>
          <w:szCs w:val="44"/>
        </w:rPr>
      </w:pPr>
      <w:r>
        <w:rPr>
          <w:rFonts w:ascii="仿宋_GB2312"/>
          <w:szCs w:val="44"/>
        </w:rPr>
        <w:br w:type="page"/>
      </w:r>
      <w:r>
        <w:rPr>
          <w:rFonts w:ascii="方正小标宋简体" w:eastAsia="方正小标宋简体" w:hint="eastAsia"/>
          <w:sz w:val="44"/>
          <w:szCs w:val="44"/>
        </w:rPr>
        <w:lastRenderedPageBreak/>
        <w:t>遂宁市</w:t>
      </w:r>
      <w:proofErr w:type="gramStart"/>
      <w:r>
        <w:rPr>
          <w:rFonts w:ascii="方正小标宋简体" w:eastAsia="方正小标宋简体" w:hint="eastAsia"/>
          <w:sz w:val="44"/>
          <w:szCs w:val="44"/>
        </w:rPr>
        <w:t>安居区</w:t>
      </w:r>
      <w:proofErr w:type="gramEnd"/>
      <w:r>
        <w:rPr>
          <w:rFonts w:ascii="方正小标宋简体" w:eastAsia="方正小标宋简体" w:hint="eastAsia"/>
          <w:sz w:val="44"/>
          <w:szCs w:val="44"/>
        </w:rPr>
        <w:t>社会福利服务中心</w:t>
      </w:r>
    </w:p>
    <w:p w14:paraId="51880E26" w14:textId="77777777" w:rsidR="005F0466" w:rsidRDefault="00F075EC">
      <w:pPr>
        <w:spacing w:line="600" w:lineRule="exact"/>
        <w:jc w:val="center"/>
      </w:pPr>
      <w:r>
        <w:rPr>
          <w:rFonts w:ascii="方正小标宋简体" w:eastAsia="方正小标宋简体" w:hint="eastAsia"/>
          <w:sz w:val="44"/>
          <w:szCs w:val="44"/>
        </w:rPr>
        <w:t>202</w:t>
      </w:r>
      <w:r>
        <w:rPr>
          <w:rFonts w:ascii="方正小标宋简体" w:eastAsia="方正小标宋简体" w:hint="eastAsia"/>
          <w:sz w:val="44"/>
          <w:szCs w:val="44"/>
        </w:rPr>
        <w:t>5</w:t>
      </w:r>
      <w:r>
        <w:rPr>
          <w:rFonts w:ascii="方正小标宋简体" w:eastAsia="方正小标宋简体" w:hint="eastAsia"/>
          <w:sz w:val="44"/>
          <w:szCs w:val="44"/>
        </w:rPr>
        <w:t>年部门预算编制说明</w:t>
      </w:r>
    </w:p>
    <w:p w14:paraId="775EE37A" w14:textId="77777777" w:rsidR="005F0466" w:rsidRDefault="005F0466">
      <w:pPr>
        <w:spacing w:line="600" w:lineRule="exact"/>
        <w:ind w:firstLineChars="200" w:firstLine="632"/>
        <w:rPr>
          <w:rFonts w:ascii="黑体" w:eastAsia="黑体" w:hAnsi="黑体"/>
        </w:rPr>
      </w:pPr>
    </w:p>
    <w:p w14:paraId="54872760" w14:textId="77777777" w:rsidR="005F0466" w:rsidRDefault="00F075EC">
      <w:pPr>
        <w:spacing w:line="600" w:lineRule="exact"/>
        <w:ind w:firstLineChars="200" w:firstLine="632"/>
        <w:rPr>
          <w:rFonts w:ascii="黑体" w:eastAsia="黑体" w:hAnsi="黑体"/>
        </w:rPr>
      </w:pPr>
      <w:r>
        <w:rPr>
          <w:rFonts w:ascii="黑体" w:eastAsia="黑体" w:hAnsi="黑体"/>
        </w:rPr>
        <w:t>一、基本职能及主要工作</w:t>
      </w:r>
    </w:p>
    <w:p w14:paraId="2E1FD2EF"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（一）</w:t>
      </w:r>
      <w:r>
        <w:rPr>
          <w:rFonts w:ascii="楷体_GB2312" w:eastAsia="楷体_GB2312" w:hint="eastAsia"/>
          <w:b/>
        </w:rPr>
        <w:t xml:space="preserve"> </w:t>
      </w:r>
      <w:r>
        <w:rPr>
          <w:rFonts w:ascii="黑体" w:eastAsia="黑体" w:hAnsi="黑体" w:hint="eastAsia"/>
        </w:rPr>
        <w:t>区社会福利服务中心</w:t>
      </w:r>
      <w:r>
        <w:rPr>
          <w:rFonts w:ascii="黑体" w:eastAsia="黑体" w:hAnsi="黑体" w:hint="eastAsia"/>
        </w:rPr>
        <w:t>职能简介</w:t>
      </w:r>
    </w:p>
    <w:p w14:paraId="0C479AE2" w14:textId="77777777" w:rsidR="005F0466" w:rsidRDefault="00F075EC" w:rsidP="00291A2B">
      <w:pPr>
        <w:pStyle w:val="a3"/>
        <w:adjustRightInd w:val="0"/>
        <w:snapToGrid w:val="0"/>
        <w:spacing w:before="173" w:line="600" w:lineRule="exact"/>
        <w:ind w:firstLineChars="100" w:firstLine="297"/>
        <w:rPr>
          <w:bCs/>
          <w:color w:val="000000"/>
          <w:sz w:val="32"/>
          <w:szCs w:val="32"/>
        </w:rPr>
      </w:pPr>
      <w:r>
        <w:rPr>
          <w:rFonts w:ascii="宋体" w:eastAsia="宋体" w:hAnsi="宋体" w:cs="宋体" w:hint="eastAsia"/>
          <w:b/>
        </w:rPr>
        <w:t xml:space="preserve">  </w:t>
      </w:r>
      <w:r>
        <w:rPr>
          <w:rFonts w:hint="eastAsia"/>
          <w:bCs/>
          <w:color w:val="000000"/>
          <w:sz w:val="32"/>
          <w:szCs w:val="32"/>
        </w:rPr>
        <w:t>1.</w:t>
      </w:r>
      <w:r>
        <w:rPr>
          <w:rFonts w:hint="eastAsia"/>
          <w:bCs/>
          <w:color w:val="000000"/>
          <w:sz w:val="32"/>
          <w:szCs w:val="32"/>
        </w:rPr>
        <w:t>改善孤老退伍军人的生活条件，密切军政军民关系。</w:t>
      </w:r>
    </w:p>
    <w:p w14:paraId="68BEB958" w14:textId="77777777" w:rsidR="005F0466" w:rsidRDefault="00F075EC">
      <w:pPr>
        <w:pStyle w:val="a3"/>
        <w:adjustRightInd w:val="0"/>
        <w:snapToGrid w:val="0"/>
        <w:spacing w:before="173" w:line="600" w:lineRule="exact"/>
        <w:ind w:firstLineChars="200" w:firstLine="632"/>
        <w:rPr>
          <w:bCs/>
          <w:color w:val="000000"/>
          <w:sz w:val="32"/>
          <w:szCs w:val="32"/>
        </w:rPr>
      </w:pPr>
      <w:r>
        <w:rPr>
          <w:rFonts w:hint="eastAsia"/>
          <w:bCs/>
          <w:color w:val="000000"/>
          <w:sz w:val="32"/>
          <w:szCs w:val="32"/>
        </w:rPr>
        <w:t>2.</w:t>
      </w:r>
      <w:r>
        <w:rPr>
          <w:rFonts w:hint="eastAsia"/>
          <w:bCs/>
          <w:color w:val="000000"/>
          <w:sz w:val="32"/>
          <w:szCs w:val="32"/>
        </w:rPr>
        <w:t>改善五保对象的生活条件，提高集中供养率。</w:t>
      </w:r>
    </w:p>
    <w:p w14:paraId="5E928E34" w14:textId="77777777" w:rsidR="005F0466" w:rsidRDefault="00F075EC">
      <w:pPr>
        <w:pStyle w:val="a3"/>
        <w:adjustRightInd w:val="0"/>
        <w:snapToGrid w:val="0"/>
        <w:spacing w:before="173" w:line="600" w:lineRule="exact"/>
        <w:ind w:firstLineChars="200" w:firstLine="632"/>
        <w:rPr>
          <w:bCs/>
          <w:color w:val="000000"/>
          <w:sz w:val="32"/>
          <w:szCs w:val="32"/>
        </w:rPr>
      </w:pPr>
      <w:r>
        <w:rPr>
          <w:rFonts w:hint="eastAsia"/>
          <w:bCs/>
          <w:color w:val="000000"/>
          <w:sz w:val="32"/>
          <w:szCs w:val="32"/>
        </w:rPr>
        <w:t>3.</w:t>
      </w:r>
      <w:r>
        <w:rPr>
          <w:rFonts w:hint="eastAsia"/>
          <w:bCs/>
          <w:color w:val="000000"/>
          <w:sz w:val="32"/>
          <w:szCs w:val="32"/>
        </w:rPr>
        <w:t>为老年人提供一个老有所养、老有所乐、老有所学的生活平台。</w:t>
      </w:r>
    </w:p>
    <w:p w14:paraId="650C88C6"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（二）</w:t>
      </w:r>
      <w:r>
        <w:rPr>
          <w:rFonts w:ascii="黑体" w:eastAsia="黑体" w:hAnsi="黑体" w:hint="eastAsia"/>
        </w:rPr>
        <w:t>区社会福利服</w:t>
      </w:r>
      <w:r>
        <w:rPr>
          <w:rFonts w:ascii="黑体" w:eastAsia="黑体" w:hAnsi="黑体" w:hint="eastAsia"/>
        </w:rPr>
        <w:t>务中心</w:t>
      </w:r>
      <w:r>
        <w:rPr>
          <w:rFonts w:ascii="黑体" w:eastAsia="黑体" w:hAnsi="黑体" w:hint="eastAsia"/>
        </w:rPr>
        <w:t>202</w:t>
      </w:r>
      <w:r>
        <w:rPr>
          <w:rFonts w:ascii="黑体" w:eastAsia="黑体" w:hAnsi="黑体" w:hint="eastAsia"/>
        </w:rPr>
        <w:t>5</w:t>
      </w:r>
      <w:r>
        <w:rPr>
          <w:rFonts w:ascii="黑体" w:eastAsia="黑体" w:hAnsi="黑体" w:hint="eastAsia"/>
        </w:rPr>
        <w:t>年重点工作</w:t>
      </w:r>
    </w:p>
    <w:p w14:paraId="32FA40F2" w14:textId="77777777" w:rsidR="005F0466" w:rsidRDefault="00F075EC">
      <w:pPr>
        <w:spacing w:line="600" w:lineRule="exact"/>
        <w:ind w:firstLineChars="200" w:firstLine="632"/>
      </w:pPr>
      <w:r>
        <w:rPr>
          <w:rFonts w:hint="eastAsia"/>
        </w:rPr>
        <w:t>一是</w:t>
      </w:r>
      <w:r>
        <w:rPr>
          <w:rFonts w:hint="eastAsia"/>
        </w:rPr>
        <w:t>做好</w:t>
      </w:r>
      <w:r>
        <w:rPr>
          <w:rFonts w:hint="eastAsia"/>
        </w:rPr>
        <w:t>遂宁市</w:t>
      </w:r>
      <w:proofErr w:type="gramStart"/>
      <w:r>
        <w:rPr>
          <w:rFonts w:hint="eastAsia"/>
        </w:rPr>
        <w:t>安居区</w:t>
      </w:r>
      <w:proofErr w:type="gramEnd"/>
      <w:r>
        <w:rPr>
          <w:rFonts w:hint="eastAsia"/>
        </w:rPr>
        <w:t>社会福利院的日常管理工作。</w:t>
      </w:r>
    </w:p>
    <w:p w14:paraId="3DFCA06D" w14:textId="77777777" w:rsidR="005F0466" w:rsidRDefault="00F075EC">
      <w:pPr>
        <w:spacing w:line="600" w:lineRule="exact"/>
        <w:ind w:firstLineChars="200" w:firstLine="632"/>
      </w:pPr>
      <w:r>
        <w:rPr>
          <w:rFonts w:hint="eastAsia"/>
        </w:rPr>
        <w:t>二是做好遂宁市</w:t>
      </w:r>
      <w:proofErr w:type="gramStart"/>
      <w:r>
        <w:rPr>
          <w:rFonts w:hint="eastAsia"/>
        </w:rPr>
        <w:t>安居区</w:t>
      </w:r>
      <w:proofErr w:type="gramEnd"/>
      <w:r>
        <w:rPr>
          <w:rFonts w:hint="eastAsia"/>
        </w:rPr>
        <w:t>社会福利</w:t>
      </w:r>
      <w:r>
        <w:rPr>
          <w:rFonts w:hint="eastAsia"/>
        </w:rPr>
        <w:t>服务</w:t>
      </w:r>
      <w:r>
        <w:rPr>
          <w:rFonts w:hint="eastAsia"/>
        </w:rPr>
        <w:t>中心</w:t>
      </w:r>
      <w:r>
        <w:rPr>
          <w:rFonts w:hint="eastAsia"/>
        </w:rPr>
        <w:t>的监管</w:t>
      </w:r>
      <w:r>
        <w:rPr>
          <w:rFonts w:hint="eastAsia"/>
        </w:rPr>
        <w:t>工作。</w:t>
      </w:r>
    </w:p>
    <w:p w14:paraId="18317881" w14:textId="77777777" w:rsidR="005F0466" w:rsidRDefault="00F075EC">
      <w:pPr>
        <w:spacing w:line="600" w:lineRule="exact"/>
        <w:ind w:firstLineChars="200" w:firstLine="632"/>
      </w:pPr>
      <w:r>
        <w:rPr>
          <w:rFonts w:hint="eastAsia"/>
        </w:rPr>
        <w:t>三是做</w:t>
      </w:r>
      <w:r>
        <w:rPr>
          <w:rFonts w:hint="eastAsia"/>
        </w:rPr>
        <w:t>好全区公办养老机构县级直管工作</w:t>
      </w:r>
      <w:r>
        <w:rPr>
          <w:rFonts w:hint="eastAsia"/>
        </w:rPr>
        <w:t>。</w:t>
      </w:r>
    </w:p>
    <w:p w14:paraId="111F6ACC" w14:textId="77777777" w:rsidR="005F0466" w:rsidRDefault="00F075EC">
      <w:pPr>
        <w:spacing w:line="600" w:lineRule="exact"/>
        <w:ind w:firstLineChars="200" w:firstLine="632"/>
        <w:rPr>
          <w:rFonts w:ascii="黑体" w:eastAsia="黑体" w:hAnsi="黑体"/>
        </w:rPr>
      </w:pPr>
      <w:r>
        <w:rPr>
          <w:rFonts w:ascii="黑体" w:eastAsia="黑体" w:hAnsi="黑体"/>
        </w:rPr>
        <w:t>二、部门</w:t>
      </w:r>
      <w:r>
        <w:rPr>
          <w:rFonts w:ascii="黑体" w:eastAsia="黑体" w:hAnsi="黑体" w:hint="eastAsia"/>
        </w:rPr>
        <w:t>预算单位构成</w:t>
      </w:r>
    </w:p>
    <w:p w14:paraId="2B181E2F" w14:textId="77777777" w:rsidR="005F0466" w:rsidRDefault="00F075EC">
      <w:pPr>
        <w:spacing w:line="600" w:lineRule="exact"/>
        <w:ind w:firstLineChars="200" w:firstLine="632"/>
        <w:rPr>
          <w:rFonts w:ascii="黑体" w:eastAsia="黑体" w:hAnsi="黑体"/>
        </w:rPr>
      </w:pPr>
      <w:r>
        <w:rPr>
          <w:rFonts w:hint="eastAsia"/>
        </w:rPr>
        <w:t>区社会福利服务中心</w:t>
      </w:r>
      <w:r>
        <w:t>下属二级预算单位</w:t>
      </w:r>
      <w:r>
        <w:rPr>
          <w:rFonts w:ascii="楷体_GB2312" w:eastAsia="楷体_GB2312" w:hint="eastAsia"/>
        </w:rPr>
        <w:t>0</w:t>
      </w:r>
      <w:r>
        <w:t>个，其中行政单位</w:t>
      </w:r>
      <w:r>
        <w:rPr>
          <w:rFonts w:ascii="楷体_GB2312" w:eastAsia="楷体_GB2312" w:hint="eastAsia"/>
        </w:rPr>
        <w:t>0</w:t>
      </w:r>
      <w:r>
        <w:t>个，参照公务员法管理的事业单位</w:t>
      </w:r>
      <w:r>
        <w:rPr>
          <w:rFonts w:ascii="楷体_GB2312" w:eastAsia="楷体_GB2312" w:hint="eastAsia"/>
        </w:rPr>
        <w:t>0</w:t>
      </w:r>
      <w:r>
        <w:t>个，其他事业单位</w:t>
      </w:r>
      <w:r>
        <w:rPr>
          <w:rFonts w:ascii="楷体_GB2312" w:eastAsia="楷体_GB2312" w:hint="eastAsia"/>
        </w:rPr>
        <w:t>0</w:t>
      </w:r>
      <w:r>
        <w:t>个。</w:t>
      </w:r>
      <w:r>
        <w:rPr>
          <w:rFonts w:ascii="黑体" w:eastAsia="黑体" w:hAnsi="黑体"/>
        </w:rPr>
        <w:t>三、收支预算情况</w:t>
      </w:r>
      <w:r>
        <w:rPr>
          <w:rFonts w:ascii="黑体" w:eastAsia="黑体" w:hAnsi="黑体" w:hint="eastAsia"/>
        </w:rPr>
        <w:t>说明</w:t>
      </w:r>
    </w:p>
    <w:p w14:paraId="42CC3EB4" w14:textId="77777777" w:rsidR="005F0466" w:rsidRDefault="00F075EC">
      <w:pPr>
        <w:spacing w:line="600" w:lineRule="exact"/>
        <w:ind w:firstLineChars="200" w:firstLine="632"/>
      </w:pPr>
      <w:r>
        <w:rPr>
          <w:rFonts w:hint="eastAsia"/>
        </w:rPr>
        <w:t>按照综合预算的原则，区社会福利服务中心所有收入和支出均纳入部门预算管理。收入包括：一般公共预算拨款收入</w:t>
      </w:r>
      <w:r>
        <w:rPr>
          <w:rFonts w:hint="eastAsia"/>
        </w:rPr>
        <w:t>146.18</w:t>
      </w:r>
      <w:r>
        <w:rPr>
          <w:rFonts w:hint="eastAsia"/>
        </w:rPr>
        <w:t>万元、上年结转</w:t>
      </w:r>
      <w:r>
        <w:rPr>
          <w:rFonts w:hint="eastAsia"/>
        </w:rPr>
        <w:t>0</w:t>
      </w:r>
      <w:r>
        <w:rPr>
          <w:rFonts w:hint="eastAsia"/>
        </w:rPr>
        <w:t>元；支出包括：社会保障和就业支出</w:t>
      </w:r>
      <w:r>
        <w:rPr>
          <w:rFonts w:hint="eastAsia"/>
        </w:rPr>
        <w:t>136.</w:t>
      </w:r>
      <w:r>
        <w:rPr>
          <w:rFonts w:hint="eastAsia"/>
        </w:rPr>
        <w:t>3</w:t>
      </w:r>
      <w:r>
        <w:rPr>
          <w:rFonts w:hint="eastAsia"/>
        </w:rPr>
        <w:t>5</w:t>
      </w:r>
      <w:r>
        <w:rPr>
          <w:rFonts w:hint="eastAsia"/>
        </w:rPr>
        <w:t>万</w:t>
      </w:r>
      <w:r>
        <w:rPr>
          <w:rFonts w:hint="eastAsia"/>
        </w:rPr>
        <w:lastRenderedPageBreak/>
        <w:t>元，卫生健康支出</w:t>
      </w:r>
      <w:r>
        <w:rPr>
          <w:rFonts w:hint="eastAsia"/>
        </w:rPr>
        <w:t>4.1</w:t>
      </w:r>
      <w:r>
        <w:rPr>
          <w:rFonts w:hint="eastAsia"/>
        </w:rPr>
        <w:t>4</w:t>
      </w:r>
      <w:r>
        <w:rPr>
          <w:rFonts w:hint="eastAsia"/>
        </w:rPr>
        <w:t>万元，住房保障支出</w:t>
      </w:r>
      <w:r>
        <w:rPr>
          <w:rFonts w:hint="eastAsia"/>
        </w:rPr>
        <w:t>5.6</w:t>
      </w:r>
      <w:r>
        <w:rPr>
          <w:rFonts w:hint="eastAsia"/>
        </w:rPr>
        <w:t>9</w:t>
      </w:r>
      <w:r>
        <w:rPr>
          <w:rFonts w:hint="eastAsia"/>
        </w:rPr>
        <w:t>万元</w:t>
      </w:r>
      <w:r>
        <w:rPr>
          <w:rFonts w:hint="eastAsia"/>
        </w:rPr>
        <w:t>，</w:t>
      </w:r>
      <w:r>
        <w:rPr>
          <w:rFonts w:hint="eastAsia"/>
        </w:rPr>
        <w:t>区社会福利服务中心</w:t>
      </w:r>
      <w:r>
        <w:rPr>
          <w:rFonts w:hint="eastAsia"/>
        </w:rPr>
        <w:t>202</w:t>
      </w:r>
      <w:r>
        <w:rPr>
          <w:rFonts w:hint="eastAsia"/>
        </w:rPr>
        <w:t>5</w:t>
      </w:r>
      <w:r>
        <w:rPr>
          <w:rFonts w:hint="eastAsia"/>
        </w:rPr>
        <w:t>年收支总预算</w:t>
      </w:r>
      <w:r>
        <w:rPr>
          <w:rFonts w:ascii="楷体_GB2312" w:eastAsia="楷体_GB2312" w:hint="eastAsia"/>
        </w:rPr>
        <w:t>1</w:t>
      </w:r>
      <w:r>
        <w:rPr>
          <w:rFonts w:ascii="楷体_GB2312" w:eastAsia="楷体_GB2312" w:hint="eastAsia"/>
        </w:rPr>
        <w:t>46.18</w:t>
      </w:r>
      <w:r>
        <w:rPr>
          <w:rFonts w:hint="eastAsia"/>
        </w:rPr>
        <w:t>万元，较</w:t>
      </w:r>
      <w:r>
        <w:rPr>
          <w:rFonts w:hint="eastAsia"/>
        </w:rPr>
        <w:t>202</w:t>
      </w:r>
      <w:r>
        <w:rPr>
          <w:rFonts w:hint="eastAsia"/>
        </w:rPr>
        <w:t>4</w:t>
      </w:r>
      <w:r>
        <w:rPr>
          <w:rFonts w:hint="eastAsia"/>
        </w:rPr>
        <w:t>年收支预算总数</w:t>
      </w:r>
      <w:r>
        <w:rPr>
          <w:rFonts w:hint="eastAsia"/>
        </w:rPr>
        <w:t>增加</w:t>
      </w:r>
      <w:r>
        <w:rPr>
          <w:rFonts w:hint="eastAsia"/>
        </w:rPr>
        <w:t>0.4</w:t>
      </w:r>
      <w:r>
        <w:rPr>
          <w:rFonts w:hint="eastAsia"/>
        </w:rPr>
        <w:t>万元，</w:t>
      </w:r>
      <w:r>
        <w:rPr>
          <w:rFonts w:hint="eastAsia"/>
        </w:rPr>
        <w:t>主要原因是人员公用经费增加调整。</w:t>
      </w:r>
    </w:p>
    <w:p w14:paraId="0C6FDD16"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（一）收入预算情况</w:t>
      </w:r>
    </w:p>
    <w:p w14:paraId="24D1B0FC"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年收入预算</w:t>
      </w:r>
      <w:r>
        <w:rPr>
          <w:rFonts w:hint="eastAsia"/>
        </w:rPr>
        <w:t>146.18</w:t>
      </w:r>
      <w:r>
        <w:rPr>
          <w:rFonts w:hint="eastAsia"/>
        </w:rPr>
        <w:t>万元，其中：上年结转</w:t>
      </w:r>
      <w:r>
        <w:rPr>
          <w:rFonts w:ascii="楷体_GB2312" w:eastAsia="楷体_GB2312" w:hint="eastAsia"/>
        </w:rPr>
        <w:t>0</w:t>
      </w:r>
      <w:r>
        <w:rPr>
          <w:rFonts w:hint="eastAsia"/>
        </w:rPr>
        <w:t>万元，占</w:t>
      </w:r>
      <w:r>
        <w:rPr>
          <w:rFonts w:ascii="楷体_GB2312" w:eastAsia="楷体_GB2312" w:hint="eastAsia"/>
        </w:rPr>
        <w:t>0</w:t>
      </w:r>
      <w:r>
        <w:rPr>
          <w:rFonts w:hint="eastAsia"/>
        </w:rPr>
        <w:t>%</w:t>
      </w:r>
      <w:r>
        <w:rPr>
          <w:rFonts w:hint="eastAsia"/>
        </w:rPr>
        <w:t>；一般公共预算拨款收入</w:t>
      </w:r>
      <w:r>
        <w:rPr>
          <w:rFonts w:hint="eastAsia"/>
        </w:rPr>
        <w:t>146.18</w:t>
      </w:r>
      <w:r>
        <w:rPr>
          <w:rFonts w:hint="eastAsia"/>
        </w:rPr>
        <w:t>万元，占</w:t>
      </w:r>
      <w:r>
        <w:rPr>
          <w:rFonts w:ascii="楷体_GB2312" w:eastAsia="楷体_GB2312" w:hint="eastAsia"/>
        </w:rPr>
        <w:t>100</w:t>
      </w:r>
      <w:r>
        <w:rPr>
          <w:rFonts w:hint="eastAsia"/>
        </w:rPr>
        <w:t>%</w:t>
      </w:r>
      <w:r>
        <w:rPr>
          <w:rFonts w:hint="eastAsia"/>
        </w:rPr>
        <w:t>。</w:t>
      </w:r>
    </w:p>
    <w:p w14:paraId="53C45857"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（二）支出预算情况</w:t>
      </w:r>
    </w:p>
    <w:p w14:paraId="7760A283"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年支出预算</w:t>
      </w:r>
      <w:r>
        <w:rPr>
          <w:rFonts w:hint="eastAsia"/>
        </w:rPr>
        <w:t>146.18</w:t>
      </w:r>
      <w:r>
        <w:rPr>
          <w:rFonts w:hint="eastAsia"/>
        </w:rPr>
        <w:t>万元，其中：基本支出</w:t>
      </w:r>
      <w:r>
        <w:rPr>
          <w:rFonts w:ascii="楷体_GB2312" w:eastAsia="楷体_GB2312" w:hint="eastAsia"/>
        </w:rPr>
        <w:t>9</w:t>
      </w:r>
      <w:r>
        <w:rPr>
          <w:rFonts w:ascii="楷体_GB2312" w:eastAsia="楷体_GB2312" w:hint="eastAsia"/>
        </w:rPr>
        <w:t>6</w:t>
      </w:r>
      <w:r>
        <w:rPr>
          <w:rFonts w:ascii="楷体_GB2312" w:eastAsia="楷体_GB2312" w:hint="eastAsia"/>
        </w:rPr>
        <w:t>.</w:t>
      </w:r>
      <w:r>
        <w:rPr>
          <w:rFonts w:ascii="楷体_GB2312" w:eastAsia="楷体_GB2312" w:hint="eastAsia"/>
        </w:rPr>
        <w:t>1</w:t>
      </w:r>
      <w:r>
        <w:rPr>
          <w:rFonts w:ascii="楷体_GB2312" w:eastAsia="楷体_GB2312" w:hint="eastAsia"/>
        </w:rPr>
        <w:t>8</w:t>
      </w:r>
      <w:r>
        <w:rPr>
          <w:rFonts w:hint="eastAsia"/>
        </w:rPr>
        <w:t>万元，占</w:t>
      </w:r>
      <w:r>
        <w:rPr>
          <w:rFonts w:ascii="楷体_GB2312" w:eastAsia="楷体_GB2312" w:hint="eastAsia"/>
        </w:rPr>
        <w:t>65.</w:t>
      </w:r>
      <w:r>
        <w:rPr>
          <w:rFonts w:ascii="楷体_GB2312" w:eastAsia="楷体_GB2312" w:hint="eastAsia"/>
        </w:rPr>
        <w:t>80</w:t>
      </w:r>
      <w:r>
        <w:rPr>
          <w:rFonts w:hint="eastAsia"/>
        </w:rPr>
        <w:t>%</w:t>
      </w:r>
      <w:r>
        <w:rPr>
          <w:rFonts w:hint="eastAsia"/>
        </w:rPr>
        <w:t>；项目支出</w:t>
      </w:r>
      <w:r>
        <w:rPr>
          <w:rFonts w:ascii="楷体_GB2312" w:eastAsia="楷体_GB2312" w:hint="eastAsia"/>
        </w:rPr>
        <w:t>50</w:t>
      </w:r>
      <w:r>
        <w:rPr>
          <w:rFonts w:hint="eastAsia"/>
        </w:rPr>
        <w:t>万元，占</w:t>
      </w:r>
      <w:r>
        <w:rPr>
          <w:rFonts w:ascii="楷体_GB2312" w:eastAsia="楷体_GB2312" w:hint="eastAsia"/>
        </w:rPr>
        <w:t>34.</w:t>
      </w:r>
      <w:r>
        <w:rPr>
          <w:rFonts w:ascii="楷体_GB2312" w:eastAsia="楷体_GB2312" w:hint="eastAsia"/>
        </w:rPr>
        <w:t>2</w:t>
      </w:r>
      <w:r>
        <w:rPr>
          <w:rFonts w:ascii="楷体_GB2312" w:eastAsia="楷体_GB2312" w:hint="eastAsia"/>
        </w:rPr>
        <w:t>0</w:t>
      </w:r>
      <w:r>
        <w:rPr>
          <w:rFonts w:hint="eastAsia"/>
        </w:rPr>
        <w:t>%</w:t>
      </w:r>
      <w:r>
        <w:rPr>
          <w:rFonts w:hint="eastAsia"/>
        </w:rPr>
        <w:t>。</w:t>
      </w:r>
    </w:p>
    <w:p w14:paraId="2F3CF3A5" w14:textId="77777777" w:rsidR="005F0466" w:rsidRDefault="00F075EC">
      <w:pPr>
        <w:spacing w:line="600" w:lineRule="exact"/>
        <w:ind w:firstLineChars="200" w:firstLine="632"/>
        <w:rPr>
          <w:rFonts w:ascii="黑体" w:eastAsia="黑体" w:hAnsi="黑体"/>
        </w:rPr>
      </w:pPr>
      <w:r>
        <w:rPr>
          <w:rFonts w:ascii="黑体" w:eastAsia="黑体" w:hAnsi="黑体"/>
        </w:rPr>
        <w:t>四、财政拨款</w:t>
      </w:r>
      <w:r>
        <w:rPr>
          <w:rFonts w:ascii="黑体" w:eastAsia="黑体" w:hAnsi="黑体" w:hint="eastAsia"/>
        </w:rPr>
        <w:t>收支</w:t>
      </w:r>
      <w:r>
        <w:rPr>
          <w:rFonts w:ascii="黑体" w:eastAsia="黑体" w:hAnsi="黑体"/>
        </w:rPr>
        <w:t>预算情况</w:t>
      </w:r>
      <w:r>
        <w:rPr>
          <w:rFonts w:ascii="黑体" w:eastAsia="黑体" w:hAnsi="黑体" w:hint="eastAsia"/>
        </w:rPr>
        <w:t>说明</w:t>
      </w:r>
    </w:p>
    <w:p w14:paraId="6B89D2CD"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年收支总预算</w:t>
      </w:r>
      <w:r>
        <w:rPr>
          <w:rFonts w:hint="eastAsia"/>
        </w:rPr>
        <w:t>146.18</w:t>
      </w:r>
      <w:r>
        <w:rPr>
          <w:rFonts w:hint="eastAsia"/>
        </w:rPr>
        <w:t>万元，</w:t>
      </w:r>
      <w:r>
        <w:rPr>
          <w:rFonts w:hint="eastAsia"/>
        </w:rPr>
        <w:t>较</w:t>
      </w:r>
      <w:r>
        <w:rPr>
          <w:rFonts w:hint="eastAsia"/>
        </w:rPr>
        <w:t>202</w:t>
      </w:r>
      <w:r>
        <w:rPr>
          <w:rFonts w:hint="eastAsia"/>
        </w:rPr>
        <w:t>4</w:t>
      </w:r>
      <w:r>
        <w:rPr>
          <w:rFonts w:hint="eastAsia"/>
        </w:rPr>
        <w:t>年收支预算总数</w:t>
      </w:r>
      <w:r>
        <w:rPr>
          <w:rFonts w:hint="eastAsia"/>
        </w:rPr>
        <w:t>增加</w:t>
      </w:r>
      <w:r>
        <w:rPr>
          <w:rFonts w:hint="eastAsia"/>
        </w:rPr>
        <w:t>0.4</w:t>
      </w:r>
      <w:r>
        <w:rPr>
          <w:rFonts w:hint="eastAsia"/>
        </w:rPr>
        <w:t>万元，主要</w:t>
      </w:r>
      <w:r>
        <w:rPr>
          <w:rFonts w:hint="eastAsia"/>
        </w:rPr>
        <w:t>原因是人员公用经费增加调整</w:t>
      </w:r>
      <w:r>
        <w:rPr>
          <w:rFonts w:hint="eastAsia"/>
        </w:rPr>
        <w:t>。</w:t>
      </w:r>
    </w:p>
    <w:p w14:paraId="7B7BB4CF" w14:textId="77777777" w:rsidR="005F0466" w:rsidRDefault="00F075EC">
      <w:pPr>
        <w:spacing w:line="600" w:lineRule="exact"/>
        <w:ind w:firstLineChars="200" w:firstLine="632"/>
      </w:pPr>
      <w:r>
        <w:rPr>
          <w:rFonts w:hint="eastAsia"/>
        </w:rPr>
        <w:t>收入包括：本年一般公共预算拨款收入</w:t>
      </w:r>
      <w:r>
        <w:rPr>
          <w:rFonts w:hint="eastAsia"/>
        </w:rPr>
        <w:t>14</w:t>
      </w:r>
      <w:r>
        <w:rPr>
          <w:rFonts w:hint="eastAsia"/>
        </w:rPr>
        <w:t>6.18</w:t>
      </w:r>
      <w:r>
        <w:rPr>
          <w:rFonts w:hint="eastAsia"/>
        </w:rPr>
        <w:t>万元；支出包括：社会保障和就业支出</w:t>
      </w:r>
      <w:r>
        <w:rPr>
          <w:rFonts w:hint="eastAsia"/>
        </w:rPr>
        <w:t>136.</w:t>
      </w:r>
      <w:r>
        <w:rPr>
          <w:rFonts w:hint="eastAsia"/>
        </w:rPr>
        <w:t>3</w:t>
      </w:r>
      <w:r>
        <w:rPr>
          <w:rFonts w:hint="eastAsia"/>
        </w:rPr>
        <w:t>5</w:t>
      </w:r>
      <w:r>
        <w:rPr>
          <w:rFonts w:hint="eastAsia"/>
        </w:rPr>
        <w:t>万元、卫生健康支出</w:t>
      </w:r>
      <w:r>
        <w:rPr>
          <w:rFonts w:ascii="楷体_GB2312" w:eastAsia="楷体_GB2312" w:hint="eastAsia"/>
        </w:rPr>
        <w:t>4.1</w:t>
      </w:r>
      <w:r>
        <w:rPr>
          <w:rFonts w:ascii="楷体_GB2312" w:eastAsia="楷体_GB2312" w:hint="eastAsia"/>
        </w:rPr>
        <w:t>4</w:t>
      </w:r>
      <w:r>
        <w:rPr>
          <w:rFonts w:hint="eastAsia"/>
        </w:rPr>
        <w:t>万元、住房保障支出</w:t>
      </w:r>
      <w:r>
        <w:rPr>
          <w:rFonts w:hint="eastAsia"/>
        </w:rPr>
        <w:t>5.6</w:t>
      </w:r>
      <w:r>
        <w:rPr>
          <w:rFonts w:hint="eastAsia"/>
        </w:rPr>
        <w:t>9</w:t>
      </w:r>
      <w:r>
        <w:rPr>
          <w:rFonts w:hint="eastAsia"/>
        </w:rPr>
        <w:t>万元。</w:t>
      </w:r>
    </w:p>
    <w:p w14:paraId="311DBCDA" w14:textId="77777777" w:rsidR="005F0466" w:rsidRDefault="00F075EC">
      <w:pPr>
        <w:spacing w:line="600" w:lineRule="exact"/>
        <w:ind w:firstLineChars="200" w:firstLine="632"/>
        <w:rPr>
          <w:rFonts w:ascii="黑体" w:eastAsia="黑体" w:hAnsi="黑体"/>
        </w:rPr>
      </w:pPr>
      <w:r>
        <w:rPr>
          <w:rFonts w:ascii="黑体" w:eastAsia="黑体" w:hAnsi="黑体" w:hint="eastAsia"/>
        </w:rPr>
        <w:t>五、一般公共预算当年拨款情况说明</w:t>
      </w:r>
    </w:p>
    <w:p w14:paraId="782E50BD"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（一）一般公共预算当年拨款规模变化情况</w:t>
      </w:r>
    </w:p>
    <w:p w14:paraId="69708228"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年收支总预算</w:t>
      </w:r>
      <w:r>
        <w:rPr>
          <w:rFonts w:ascii="楷体_GB2312" w:eastAsia="楷体_GB2312" w:hint="eastAsia"/>
        </w:rPr>
        <w:t>14</w:t>
      </w:r>
      <w:r>
        <w:rPr>
          <w:rFonts w:ascii="楷体_GB2312" w:eastAsia="楷体_GB2312" w:hint="eastAsia"/>
        </w:rPr>
        <w:t>6</w:t>
      </w:r>
      <w:r>
        <w:rPr>
          <w:rFonts w:ascii="楷体_GB2312" w:eastAsia="楷体_GB2312" w:hint="eastAsia"/>
        </w:rPr>
        <w:t>.</w:t>
      </w:r>
      <w:r>
        <w:rPr>
          <w:rFonts w:ascii="楷体_GB2312" w:eastAsia="楷体_GB2312" w:hint="eastAsia"/>
        </w:rPr>
        <w:t>1</w:t>
      </w:r>
      <w:r>
        <w:rPr>
          <w:rFonts w:ascii="楷体_GB2312" w:eastAsia="楷体_GB2312" w:hint="eastAsia"/>
        </w:rPr>
        <w:t>8</w:t>
      </w:r>
      <w:r>
        <w:rPr>
          <w:rFonts w:hint="eastAsia"/>
        </w:rPr>
        <w:t>万元，较</w:t>
      </w:r>
      <w:r>
        <w:rPr>
          <w:rFonts w:hint="eastAsia"/>
        </w:rPr>
        <w:t>202</w:t>
      </w:r>
      <w:r>
        <w:rPr>
          <w:rFonts w:hint="eastAsia"/>
        </w:rPr>
        <w:t>4</w:t>
      </w:r>
      <w:r>
        <w:rPr>
          <w:rFonts w:hint="eastAsia"/>
        </w:rPr>
        <w:t>年收支预算总数</w:t>
      </w:r>
      <w:r>
        <w:rPr>
          <w:rFonts w:hint="eastAsia"/>
        </w:rPr>
        <w:t>增加</w:t>
      </w:r>
      <w:r>
        <w:rPr>
          <w:rFonts w:hint="eastAsia"/>
        </w:rPr>
        <w:t>0.4</w:t>
      </w:r>
      <w:r>
        <w:rPr>
          <w:rFonts w:hint="eastAsia"/>
        </w:rPr>
        <w:t>万元，</w:t>
      </w:r>
      <w:r>
        <w:rPr>
          <w:rFonts w:hint="eastAsia"/>
        </w:rPr>
        <w:t>主要原因是人员公用经费增</w:t>
      </w:r>
      <w:r>
        <w:rPr>
          <w:rFonts w:hint="eastAsia"/>
        </w:rPr>
        <w:lastRenderedPageBreak/>
        <w:t>加调整</w:t>
      </w:r>
      <w:r>
        <w:rPr>
          <w:rFonts w:hint="eastAsia"/>
        </w:rPr>
        <w:t>。</w:t>
      </w:r>
    </w:p>
    <w:p w14:paraId="1F1C4C93"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（二）一般公共预算当年拨款结构情况</w:t>
      </w:r>
    </w:p>
    <w:p w14:paraId="20ACFB71" w14:textId="77777777" w:rsidR="005F0466" w:rsidRDefault="00F075EC">
      <w:pPr>
        <w:spacing w:line="600" w:lineRule="exact"/>
        <w:ind w:firstLineChars="200" w:firstLine="632"/>
      </w:pPr>
      <w:r>
        <w:rPr>
          <w:rFonts w:hint="eastAsia"/>
        </w:rPr>
        <w:t>社会保障和就业支出</w:t>
      </w:r>
      <w:r>
        <w:rPr>
          <w:rFonts w:hint="eastAsia"/>
        </w:rPr>
        <w:t>136.</w:t>
      </w:r>
      <w:r>
        <w:rPr>
          <w:rFonts w:hint="eastAsia"/>
        </w:rPr>
        <w:t>3</w:t>
      </w:r>
      <w:r>
        <w:rPr>
          <w:rFonts w:hint="eastAsia"/>
        </w:rPr>
        <w:t>5</w:t>
      </w:r>
      <w:r>
        <w:rPr>
          <w:rFonts w:hint="eastAsia"/>
        </w:rPr>
        <w:t>万元，占</w:t>
      </w:r>
      <w:r>
        <w:rPr>
          <w:rFonts w:hint="eastAsia"/>
        </w:rPr>
        <w:t>93.</w:t>
      </w:r>
      <w:r>
        <w:rPr>
          <w:rFonts w:hint="eastAsia"/>
        </w:rPr>
        <w:t>28</w:t>
      </w:r>
      <w:r>
        <w:rPr>
          <w:rFonts w:hint="eastAsia"/>
        </w:rPr>
        <w:t>%</w:t>
      </w:r>
      <w:r>
        <w:rPr>
          <w:rFonts w:hint="eastAsia"/>
        </w:rPr>
        <w:t>；卫生健康支出</w:t>
      </w:r>
      <w:r>
        <w:rPr>
          <w:rFonts w:hint="eastAsia"/>
        </w:rPr>
        <w:t>4.1</w:t>
      </w:r>
      <w:r>
        <w:rPr>
          <w:rFonts w:hint="eastAsia"/>
        </w:rPr>
        <w:t>4</w:t>
      </w:r>
      <w:r>
        <w:rPr>
          <w:rFonts w:hint="eastAsia"/>
        </w:rPr>
        <w:t>万元，占</w:t>
      </w:r>
      <w:r>
        <w:rPr>
          <w:rFonts w:hint="eastAsia"/>
        </w:rPr>
        <w:t>2.8</w:t>
      </w:r>
      <w:r>
        <w:rPr>
          <w:rFonts w:hint="eastAsia"/>
        </w:rPr>
        <w:t>3</w:t>
      </w:r>
      <w:r>
        <w:rPr>
          <w:rFonts w:hint="eastAsia"/>
        </w:rPr>
        <w:t>%</w:t>
      </w:r>
      <w:r>
        <w:rPr>
          <w:rFonts w:hint="eastAsia"/>
        </w:rPr>
        <w:t>；住房保障支出</w:t>
      </w:r>
      <w:r>
        <w:rPr>
          <w:rFonts w:hint="eastAsia"/>
        </w:rPr>
        <w:t>5.6</w:t>
      </w:r>
      <w:r>
        <w:rPr>
          <w:rFonts w:hint="eastAsia"/>
        </w:rPr>
        <w:t>9</w:t>
      </w:r>
      <w:r>
        <w:rPr>
          <w:rFonts w:hint="eastAsia"/>
        </w:rPr>
        <w:t>万元，占</w:t>
      </w:r>
      <w:r>
        <w:rPr>
          <w:rFonts w:hint="eastAsia"/>
        </w:rPr>
        <w:t>3.8</w:t>
      </w:r>
      <w:r>
        <w:rPr>
          <w:rFonts w:hint="eastAsia"/>
        </w:rPr>
        <w:t>9</w:t>
      </w:r>
      <w:r>
        <w:rPr>
          <w:rFonts w:hint="eastAsia"/>
        </w:rPr>
        <w:t>%</w:t>
      </w:r>
      <w:r>
        <w:rPr>
          <w:rFonts w:hint="eastAsia"/>
        </w:rPr>
        <w:t>。</w:t>
      </w:r>
    </w:p>
    <w:p w14:paraId="6D241C06" w14:textId="77777777" w:rsidR="005F0466" w:rsidRDefault="00F075EC" w:rsidP="00291A2B">
      <w:pPr>
        <w:spacing w:line="600" w:lineRule="exact"/>
        <w:ind w:firstLineChars="200" w:firstLine="634"/>
        <w:rPr>
          <w:rFonts w:ascii="楷体_GB2312" w:eastAsia="楷体_GB2312"/>
          <w:b/>
        </w:rPr>
      </w:pPr>
      <w:r>
        <w:rPr>
          <w:rFonts w:ascii="楷体_GB2312" w:eastAsia="楷体_GB2312" w:hint="eastAsia"/>
          <w:b/>
        </w:rPr>
        <w:t>（三）一般公共预算当年拨款具体使用情况</w:t>
      </w:r>
    </w:p>
    <w:p w14:paraId="3F8457D9" w14:textId="77777777" w:rsidR="005F0466" w:rsidRDefault="00F075EC">
      <w:pPr>
        <w:spacing w:line="600" w:lineRule="exact"/>
        <w:ind w:firstLineChars="200" w:firstLine="632"/>
        <w:rPr>
          <w:rFonts w:ascii="仿宋_GB2312" w:hAnsi="仿宋_GB2312" w:cs="仿宋_GB2312"/>
        </w:rPr>
      </w:pPr>
      <w:r>
        <w:rPr>
          <w:rFonts w:ascii="仿宋_GB2312" w:hAnsi="仿宋_GB2312" w:cs="仿宋_GB2312" w:hint="eastAsia"/>
        </w:rPr>
        <w:t>1</w:t>
      </w:r>
      <w:r>
        <w:rPr>
          <w:rFonts w:ascii="仿宋_GB2312" w:hAnsi="仿宋_GB2312" w:cs="仿宋_GB2312" w:hint="eastAsia"/>
        </w:rPr>
        <w:t>、社会保障和就业支出（类）社会福利（款）社会福利事业单位（项）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7</w:t>
      </w:r>
      <w:r>
        <w:rPr>
          <w:rFonts w:ascii="仿宋_GB2312" w:hAnsi="仿宋_GB2312" w:cs="仿宋_GB2312" w:hint="eastAsia"/>
        </w:rPr>
        <w:t>2.26</w:t>
      </w:r>
      <w:r>
        <w:rPr>
          <w:rFonts w:ascii="仿宋_GB2312" w:hAnsi="仿宋_GB2312" w:cs="仿宋_GB2312" w:hint="eastAsia"/>
        </w:rPr>
        <w:t>万元，主要用于：保障</w:t>
      </w:r>
      <w:r>
        <w:rPr>
          <w:rFonts w:ascii="仿宋_GB2312" w:hAnsi="仿宋_GB2312" w:cs="仿宋_GB2312" w:hint="eastAsia"/>
        </w:rPr>
        <w:t>在</w:t>
      </w:r>
      <w:r>
        <w:rPr>
          <w:rFonts w:ascii="仿宋_GB2312" w:hAnsi="仿宋_GB2312" w:cs="仿宋_GB2312" w:hint="eastAsia"/>
        </w:rPr>
        <w:t>编人员的基本工资、绩效工资等基本支出和聘</w:t>
      </w:r>
      <w:r>
        <w:rPr>
          <w:rFonts w:ascii="仿宋_GB2312" w:hAnsi="仿宋_GB2312" w:cs="仿宋_GB2312" w:hint="eastAsia"/>
        </w:rPr>
        <w:t>用</w:t>
      </w:r>
      <w:r>
        <w:rPr>
          <w:rFonts w:ascii="仿宋_GB2312" w:hAnsi="仿宋_GB2312" w:cs="仿宋_GB2312" w:hint="eastAsia"/>
        </w:rPr>
        <w:t>人员经费等支出。</w:t>
      </w:r>
    </w:p>
    <w:p w14:paraId="56493602" w14:textId="77777777" w:rsidR="005F0466" w:rsidRDefault="00F075EC">
      <w:pPr>
        <w:spacing w:line="600" w:lineRule="exact"/>
        <w:ind w:firstLineChars="200" w:firstLine="632"/>
        <w:rPr>
          <w:rFonts w:ascii="仿宋_GB2312" w:hAnsi="仿宋_GB2312" w:cs="仿宋_GB2312"/>
        </w:rPr>
      </w:pPr>
      <w:r>
        <w:rPr>
          <w:rFonts w:ascii="仿宋_GB2312" w:hAnsi="仿宋_GB2312" w:cs="仿宋_GB2312" w:hint="eastAsia"/>
        </w:rPr>
        <w:t>2</w:t>
      </w:r>
      <w:r>
        <w:rPr>
          <w:rFonts w:ascii="仿宋_GB2312" w:hAnsi="仿宋_GB2312" w:cs="仿宋_GB2312" w:hint="eastAsia"/>
        </w:rPr>
        <w:t>、</w:t>
      </w:r>
      <w:r>
        <w:rPr>
          <w:rFonts w:ascii="仿宋_GB2312" w:hAnsi="仿宋_GB2312" w:cs="仿宋_GB2312" w:hint="eastAsia"/>
        </w:rPr>
        <w:t>社会保障和就业支出（类）行政事业单位离退休（款）机关事业单位基本养老保险缴费支出（项）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6.</w:t>
      </w:r>
      <w:r>
        <w:rPr>
          <w:rFonts w:ascii="仿宋_GB2312" w:hAnsi="仿宋_GB2312" w:cs="仿宋_GB2312" w:hint="eastAsia"/>
        </w:rPr>
        <w:t>82</w:t>
      </w:r>
      <w:r>
        <w:rPr>
          <w:rFonts w:ascii="仿宋_GB2312" w:hAnsi="仿宋_GB2312" w:cs="仿宋_GB2312" w:hint="eastAsia"/>
        </w:rPr>
        <w:t>万元，主要用于：保障在编人员由单位缴纳的</w:t>
      </w:r>
      <w:r>
        <w:rPr>
          <w:rFonts w:ascii="仿宋_GB2312" w:hAnsi="仿宋_GB2312" w:cs="仿宋_GB2312" w:hint="eastAsia"/>
        </w:rPr>
        <w:t>基本养老保险方面的支出。</w:t>
      </w:r>
    </w:p>
    <w:p w14:paraId="1025DEEE" w14:textId="77777777" w:rsidR="005F0466" w:rsidRDefault="00F075EC">
      <w:pPr>
        <w:spacing w:line="600" w:lineRule="exact"/>
        <w:ind w:firstLineChars="200" w:firstLine="632"/>
        <w:rPr>
          <w:rFonts w:ascii="仿宋_GB2312" w:hAnsi="仿宋_GB2312" w:cs="仿宋_GB2312"/>
        </w:rPr>
      </w:pPr>
      <w:r>
        <w:rPr>
          <w:rFonts w:ascii="仿宋_GB2312" w:hAnsi="仿宋_GB2312" w:cs="仿宋_GB2312" w:hint="eastAsia"/>
        </w:rPr>
        <w:t>3</w:t>
      </w:r>
      <w:r>
        <w:rPr>
          <w:rFonts w:ascii="仿宋_GB2312" w:hAnsi="仿宋_GB2312" w:cs="仿宋_GB2312" w:hint="eastAsia"/>
        </w:rPr>
        <w:t>、社会保障和就业支出（类）社会福利（款）社会福利事业单位（项）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56.6</w:t>
      </w:r>
      <w:r>
        <w:rPr>
          <w:rFonts w:ascii="仿宋_GB2312" w:hAnsi="仿宋_GB2312" w:cs="仿宋_GB2312" w:hint="eastAsia"/>
        </w:rPr>
        <w:t>5</w:t>
      </w:r>
      <w:r>
        <w:rPr>
          <w:rFonts w:ascii="仿宋_GB2312" w:hAnsi="仿宋_GB2312" w:cs="仿宋_GB2312" w:hint="eastAsia"/>
        </w:rPr>
        <w:t>万元，主要用于：保障</w:t>
      </w:r>
      <w:r>
        <w:rPr>
          <w:rFonts w:ascii="仿宋_GB2312" w:hAnsi="仿宋_GB2312" w:cs="仿宋_GB2312" w:hint="eastAsia"/>
        </w:rPr>
        <w:t>区社会</w:t>
      </w:r>
      <w:r>
        <w:rPr>
          <w:rFonts w:ascii="仿宋_GB2312" w:hAnsi="仿宋_GB2312" w:cs="仿宋_GB2312" w:hint="eastAsia"/>
        </w:rPr>
        <w:t>福利</w:t>
      </w:r>
      <w:r>
        <w:rPr>
          <w:rFonts w:ascii="仿宋_GB2312" w:hAnsi="仿宋_GB2312" w:cs="仿宋_GB2312" w:hint="eastAsia"/>
        </w:rPr>
        <w:t>服务</w:t>
      </w:r>
      <w:r>
        <w:rPr>
          <w:rFonts w:ascii="仿宋_GB2312" w:hAnsi="仿宋_GB2312" w:cs="仿宋_GB2312" w:hint="eastAsia"/>
        </w:rPr>
        <w:t>中心、</w:t>
      </w:r>
      <w:r>
        <w:rPr>
          <w:rFonts w:ascii="仿宋_GB2312" w:hAnsi="仿宋_GB2312" w:cs="仿宋_GB2312" w:hint="eastAsia"/>
        </w:rPr>
        <w:t>区</w:t>
      </w:r>
      <w:r>
        <w:rPr>
          <w:rFonts w:ascii="仿宋_GB2312" w:hAnsi="仿宋_GB2312" w:cs="仿宋_GB2312" w:hint="eastAsia"/>
        </w:rPr>
        <w:t>社会福利院的日常运行经费项目支出</w:t>
      </w:r>
      <w:r>
        <w:rPr>
          <w:rFonts w:ascii="仿宋_GB2312" w:hAnsi="仿宋_GB2312" w:cs="仿宋_GB2312" w:hint="eastAsia"/>
        </w:rPr>
        <w:t>、</w:t>
      </w:r>
      <w:r>
        <w:rPr>
          <w:rFonts w:ascii="仿宋_GB2312" w:hAnsi="仿宋_GB2312" w:cs="仿宋_GB2312" w:hint="eastAsia"/>
        </w:rPr>
        <w:t>日常公用经费支出。</w:t>
      </w:r>
    </w:p>
    <w:p w14:paraId="19E692EE" w14:textId="77777777" w:rsidR="005F0466" w:rsidRDefault="00F075EC">
      <w:pPr>
        <w:spacing w:line="600" w:lineRule="exact"/>
        <w:ind w:firstLine="631"/>
        <w:rPr>
          <w:rFonts w:ascii="仿宋_GB2312" w:hAnsi="仿宋_GB2312" w:cs="仿宋_GB2312"/>
        </w:rPr>
      </w:pPr>
      <w:r>
        <w:rPr>
          <w:rFonts w:ascii="仿宋_GB2312" w:hAnsi="仿宋_GB2312" w:cs="仿宋_GB2312" w:hint="eastAsia"/>
        </w:rPr>
        <w:t>4</w:t>
      </w:r>
      <w:r>
        <w:rPr>
          <w:rFonts w:ascii="仿宋_GB2312" w:hAnsi="仿宋_GB2312" w:cs="仿宋_GB2312" w:hint="eastAsia"/>
        </w:rPr>
        <w:t>、</w:t>
      </w:r>
      <w:r>
        <w:rPr>
          <w:rFonts w:ascii="仿宋_GB2312" w:hAnsi="仿宋_GB2312" w:cs="仿宋_GB2312" w:hint="eastAsia"/>
        </w:rPr>
        <w:t xml:space="preserve"> </w:t>
      </w:r>
      <w:r>
        <w:rPr>
          <w:rFonts w:ascii="仿宋_GB2312" w:hAnsi="仿宋_GB2312" w:cs="仿宋_GB2312" w:hint="eastAsia"/>
        </w:rPr>
        <w:t>社会保障和就业支出（类）其他社会保障和就业支出（款）其他社会保障和就业支出（项）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0.6</w:t>
      </w:r>
      <w:r>
        <w:rPr>
          <w:rFonts w:ascii="仿宋_GB2312" w:hAnsi="仿宋_GB2312" w:cs="仿宋_GB2312" w:hint="eastAsia"/>
        </w:rPr>
        <w:t>2</w:t>
      </w:r>
      <w:r>
        <w:rPr>
          <w:rFonts w:ascii="仿宋_GB2312" w:hAnsi="仿宋_GB2312" w:cs="仿宋_GB2312" w:hint="eastAsia"/>
        </w:rPr>
        <w:t>万元，</w:t>
      </w:r>
      <w:r>
        <w:rPr>
          <w:rFonts w:ascii="仿宋_GB2312" w:hAnsi="仿宋_GB2312" w:cs="仿宋_GB2312" w:hint="eastAsia"/>
        </w:rPr>
        <w:t>主要用于：单位除一般社会保障和就业支出以外的其他用于社会保障和就业方面的支出。</w:t>
      </w:r>
    </w:p>
    <w:p w14:paraId="625EFC22" w14:textId="77777777" w:rsidR="005F0466" w:rsidRDefault="00F075EC">
      <w:pPr>
        <w:spacing w:line="600" w:lineRule="exact"/>
        <w:ind w:firstLineChars="200" w:firstLine="632"/>
        <w:rPr>
          <w:rFonts w:ascii="仿宋_GB2312" w:hAnsi="仿宋_GB2312" w:cs="仿宋_GB2312"/>
        </w:rPr>
      </w:pPr>
      <w:r>
        <w:rPr>
          <w:rFonts w:ascii="仿宋_GB2312" w:hAnsi="仿宋_GB2312" w:cs="仿宋_GB2312" w:hint="eastAsia"/>
        </w:rPr>
        <w:t>5</w:t>
      </w:r>
      <w:r>
        <w:rPr>
          <w:rFonts w:ascii="仿宋_GB2312" w:hAnsi="仿宋_GB2312" w:cs="仿宋_GB2312" w:hint="eastAsia"/>
        </w:rPr>
        <w:t>、医疗卫生与计划生育（类）行政事业单位医疗（款）事</w:t>
      </w:r>
      <w:r>
        <w:rPr>
          <w:rFonts w:ascii="仿宋_GB2312" w:hAnsi="仿宋_GB2312" w:cs="仿宋_GB2312" w:hint="eastAsia"/>
        </w:rPr>
        <w:lastRenderedPageBreak/>
        <w:t>业单位医疗（</w:t>
      </w:r>
      <w:r>
        <w:rPr>
          <w:rFonts w:ascii="仿宋_GB2312" w:hAnsi="仿宋_GB2312" w:cs="仿宋_GB2312" w:hint="eastAsia"/>
        </w:rPr>
        <w:t>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4.1</w:t>
      </w:r>
      <w:r>
        <w:rPr>
          <w:rFonts w:ascii="仿宋_GB2312" w:hAnsi="仿宋_GB2312" w:cs="仿宋_GB2312" w:hint="eastAsia"/>
        </w:rPr>
        <w:t>4</w:t>
      </w:r>
      <w:r>
        <w:rPr>
          <w:rFonts w:ascii="仿宋_GB2312" w:hAnsi="仿宋_GB2312" w:cs="仿宋_GB2312" w:hint="eastAsia"/>
        </w:rPr>
        <w:t>万元，</w:t>
      </w:r>
      <w:r>
        <w:rPr>
          <w:rFonts w:ascii="仿宋_GB2312" w:hAnsi="仿宋_GB2312" w:cs="仿宋_GB2312" w:hint="eastAsia"/>
        </w:rPr>
        <w:t>主要用于：单位在编</w:t>
      </w:r>
      <w:r>
        <w:rPr>
          <w:rFonts w:ascii="仿宋_GB2312" w:hAnsi="仿宋_GB2312" w:cs="仿宋_GB2312" w:hint="eastAsia"/>
        </w:rPr>
        <w:t>人员</w:t>
      </w:r>
      <w:r>
        <w:rPr>
          <w:rFonts w:ascii="仿宋_GB2312" w:hAnsi="仿宋_GB2312" w:cs="仿宋_GB2312" w:hint="eastAsia"/>
        </w:rPr>
        <w:t>基本医疗保险缴费经费支出。</w:t>
      </w:r>
    </w:p>
    <w:p w14:paraId="0A4743D4" w14:textId="77777777" w:rsidR="005F0466" w:rsidRDefault="00F075EC">
      <w:pPr>
        <w:spacing w:line="600" w:lineRule="exact"/>
        <w:ind w:firstLineChars="200" w:firstLine="632"/>
        <w:rPr>
          <w:rFonts w:ascii="仿宋_GB2312" w:hAnsi="仿宋_GB2312" w:cs="仿宋_GB2312"/>
        </w:rPr>
      </w:pPr>
      <w:r>
        <w:rPr>
          <w:rFonts w:ascii="仿宋_GB2312" w:hAnsi="仿宋_GB2312" w:cs="仿宋_GB2312" w:hint="eastAsia"/>
        </w:rPr>
        <w:t>6</w:t>
      </w:r>
      <w:r>
        <w:rPr>
          <w:rFonts w:ascii="仿宋_GB2312" w:hAnsi="仿宋_GB2312" w:cs="仿宋_GB2312" w:hint="eastAsia"/>
        </w:rPr>
        <w:t>、</w:t>
      </w:r>
      <w:r>
        <w:rPr>
          <w:rFonts w:ascii="仿宋_GB2312" w:hAnsi="仿宋_GB2312" w:cs="仿宋_GB2312" w:hint="eastAsia"/>
        </w:rPr>
        <w:t>住房保障支出（类）住房改革支出（款）住房公积金（项）</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年预算数为</w:t>
      </w:r>
      <w:r>
        <w:rPr>
          <w:rFonts w:ascii="仿宋_GB2312" w:hAnsi="仿宋_GB2312" w:cs="仿宋_GB2312" w:hint="eastAsia"/>
        </w:rPr>
        <w:t>5.6</w:t>
      </w:r>
      <w:r>
        <w:rPr>
          <w:rFonts w:ascii="仿宋_GB2312" w:hAnsi="仿宋_GB2312" w:cs="仿宋_GB2312" w:hint="eastAsia"/>
        </w:rPr>
        <w:t>9</w:t>
      </w:r>
      <w:r>
        <w:rPr>
          <w:rFonts w:ascii="仿宋_GB2312" w:hAnsi="仿宋_GB2312" w:cs="仿宋_GB2312" w:hint="eastAsia"/>
        </w:rPr>
        <w:t>万元，</w:t>
      </w:r>
      <w:r>
        <w:rPr>
          <w:rFonts w:ascii="仿宋_GB2312" w:hAnsi="仿宋_GB2312" w:cs="仿宋_GB2312" w:hint="eastAsia"/>
        </w:rPr>
        <w:t>主要用于：单位按人力资源和社会保障部、财政部规定的基本工资和津贴补贴以及规定比例为职工缴纳的住房公积金支出。</w:t>
      </w:r>
    </w:p>
    <w:p w14:paraId="3B58789B" w14:textId="77777777" w:rsidR="005F0466" w:rsidRDefault="00F075EC">
      <w:pPr>
        <w:spacing w:line="600" w:lineRule="exact"/>
        <w:rPr>
          <w:rFonts w:ascii="黑体" w:eastAsia="黑体" w:hAnsi="黑体"/>
        </w:rPr>
      </w:pPr>
      <w:r>
        <w:rPr>
          <w:rFonts w:ascii="黑体" w:eastAsia="黑体" w:hAnsi="黑体" w:hint="eastAsia"/>
        </w:rPr>
        <w:t>六、一般公共预算基本支出情况说明</w:t>
      </w:r>
    </w:p>
    <w:p w14:paraId="3DFC7249"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年一般公共预算基本支出</w:t>
      </w:r>
      <w:r>
        <w:rPr>
          <w:rFonts w:hint="eastAsia"/>
        </w:rPr>
        <w:t>9</w:t>
      </w:r>
      <w:r>
        <w:rPr>
          <w:rFonts w:hint="eastAsia"/>
        </w:rPr>
        <w:t>6.1</w:t>
      </w:r>
      <w:r>
        <w:rPr>
          <w:rFonts w:hint="eastAsia"/>
        </w:rPr>
        <w:t>8</w:t>
      </w:r>
      <w:r>
        <w:rPr>
          <w:rFonts w:hint="eastAsia"/>
        </w:rPr>
        <w:t>万元，其中：</w:t>
      </w:r>
    </w:p>
    <w:p w14:paraId="294CF1B9" w14:textId="77777777" w:rsidR="005F0466" w:rsidRDefault="00F075EC">
      <w:pPr>
        <w:spacing w:line="600" w:lineRule="exact"/>
        <w:ind w:firstLineChars="200" w:firstLine="632"/>
      </w:pPr>
      <w:r>
        <w:rPr>
          <w:rFonts w:hint="eastAsia"/>
        </w:rPr>
        <w:t>人员经费</w:t>
      </w:r>
      <w:r>
        <w:rPr>
          <w:rFonts w:hint="eastAsia"/>
        </w:rPr>
        <w:t>89.</w:t>
      </w:r>
      <w:r>
        <w:rPr>
          <w:rFonts w:hint="eastAsia"/>
        </w:rPr>
        <w:t>53</w:t>
      </w:r>
      <w:r>
        <w:rPr>
          <w:rFonts w:hint="eastAsia"/>
        </w:rPr>
        <w:t>万元，主要包括：基本工资、津贴补贴、绩效工资、机关事业单位基本养老保险缴费</w:t>
      </w:r>
      <w:r>
        <w:rPr>
          <w:rFonts w:hint="eastAsia"/>
        </w:rPr>
        <w:t>、</w:t>
      </w:r>
      <w:r>
        <w:rPr>
          <w:rFonts w:hint="eastAsia"/>
        </w:rPr>
        <w:t>职工基本医疗保险缴费</w:t>
      </w:r>
      <w:r>
        <w:rPr>
          <w:rFonts w:hint="eastAsia"/>
        </w:rPr>
        <w:t>、其他社会保障缴费、</w:t>
      </w:r>
      <w:r>
        <w:rPr>
          <w:rFonts w:hint="eastAsia"/>
        </w:rPr>
        <w:t>住房公积金、其他工资福利支出。</w:t>
      </w:r>
    </w:p>
    <w:p w14:paraId="3111EB6C" w14:textId="77777777" w:rsidR="005F0466" w:rsidRDefault="00F075EC">
      <w:pPr>
        <w:spacing w:line="600" w:lineRule="exact"/>
        <w:ind w:firstLineChars="200" w:firstLine="632"/>
      </w:pPr>
      <w:r>
        <w:rPr>
          <w:rFonts w:hint="eastAsia"/>
        </w:rPr>
        <w:t>公用经费</w:t>
      </w:r>
      <w:r>
        <w:rPr>
          <w:rFonts w:hint="eastAsia"/>
        </w:rPr>
        <w:t>6.6</w:t>
      </w:r>
      <w:r>
        <w:rPr>
          <w:rFonts w:hint="eastAsia"/>
        </w:rPr>
        <w:t>5</w:t>
      </w:r>
      <w:r>
        <w:rPr>
          <w:rFonts w:hint="eastAsia"/>
        </w:rPr>
        <w:t>万元，主要包括：办公费、差旅费、租赁费</w:t>
      </w:r>
      <w:r>
        <w:rPr>
          <w:rFonts w:hint="eastAsia"/>
        </w:rPr>
        <w:t>、</w:t>
      </w:r>
      <w:r>
        <w:rPr>
          <w:rFonts w:hint="eastAsia"/>
        </w:rPr>
        <w:t>公务接待费、工会经费、福利费</w:t>
      </w:r>
      <w:r>
        <w:rPr>
          <w:rFonts w:hint="eastAsia"/>
        </w:rPr>
        <w:t>、</w:t>
      </w:r>
      <w:r>
        <w:rPr>
          <w:rFonts w:hint="eastAsia"/>
        </w:rPr>
        <w:t>其他交通费。</w:t>
      </w:r>
    </w:p>
    <w:p w14:paraId="6C3279E4" w14:textId="77777777" w:rsidR="005F0466" w:rsidRDefault="00F075EC">
      <w:pPr>
        <w:spacing w:line="600" w:lineRule="exact"/>
        <w:ind w:firstLineChars="200" w:firstLine="632"/>
        <w:rPr>
          <w:rFonts w:ascii="黑体" w:eastAsia="黑体" w:hAnsi="黑体"/>
        </w:rPr>
      </w:pPr>
      <w:r>
        <w:rPr>
          <w:rFonts w:ascii="黑体" w:eastAsia="黑体" w:hAnsi="黑体" w:hint="eastAsia"/>
        </w:rPr>
        <w:t>七、“三公”经费财政拨款预算安排情况说明</w:t>
      </w:r>
    </w:p>
    <w:p w14:paraId="37220A94"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年“三公”经费财政拨款预算数</w:t>
      </w:r>
      <w:r>
        <w:rPr>
          <w:rFonts w:hint="eastAsia"/>
        </w:rPr>
        <w:t>0.4</w:t>
      </w:r>
      <w:r>
        <w:rPr>
          <w:rFonts w:hint="eastAsia"/>
        </w:rPr>
        <w:t>万元，其中：因公出国（境）经费</w:t>
      </w:r>
      <w:r>
        <w:rPr>
          <w:rFonts w:hint="eastAsia"/>
        </w:rPr>
        <w:t>0</w:t>
      </w:r>
      <w:r>
        <w:rPr>
          <w:rFonts w:hint="eastAsia"/>
        </w:rPr>
        <w:t>万元，公务接待费</w:t>
      </w:r>
      <w:r>
        <w:rPr>
          <w:rFonts w:hint="eastAsia"/>
        </w:rPr>
        <w:t>0.4</w:t>
      </w:r>
      <w:r>
        <w:rPr>
          <w:rFonts w:hint="eastAsia"/>
        </w:rPr>
        <w:t>万元，公务用车购置及运行维护费</w:t>
      </w:r>
      <w:r>
        <w:rPr>
          <w:rFonts w:hint="eastAsia"/>
        </w:rPr>
        <w:t>0</w:t>
      </w:r>
      <w:r>
        <w:rPr>
          <w:rFonts w:hint="eastAsia"/>
        </w:rPr>
        <w:t>万元。</w:t>
      </w:r>
    </w:p>
    <w:p w14:paraId="5981B496" w14:textId="77777777" w:rsidR="005F0466" w:rsidRDefault="00F075EC" w:rsidP="00291A2B">
      <w:pPr>
        <w:numPr>
          <w:ilvl w:val="0"/>
          <w:numId w:val="1"/>
        </w:numPr>
        <w:spacing w:line="600" w:lineRule="exact"/>
        <w:ind w:firstLineChars="200" w:firstLine="634"/>
        <w:rPr>
          <w:rFonts w:eastAsia="楷体_GB2312"/>
          <w:b/>
        </w:rPr>
      </w:pPr>
      <w:r>
        <w:rPr>
          <w:rFonts w:eastAsia="楷体_GB2312"/>
          <w:b/>
        </w:rPr>
        <w:t>因公出国（境）经费</w:t>
      </w:r>
      <w:r>
        <w:rPr>
          <w:rFonts w:eastAsia="楷体_GB2312" w:hint="eastAsia"/>
          <w:b/>
        </w:rPr>
        <w:t>与</w:t>
      </w:r>
      <w:r>
        <w:rPr>
          <w:rFonts w:eastAsia="楷体_GB2312"/>
          <w:b/>
        </w:rPr>
        <w:t>20</w:t>
      </w:r>
      <w:r>
        <w:rPr>
          <w:rFonts w:eastAsia="楷体_GB2312" w:hint="eastAsia"/>
          <w:b/>
        </w:rPr>
        <w:t>2</w:t>
      </w:r>
      <w:r>
        <w:rPr>
          <w:rFonts w:eastAsia="楷体_GB2312" w:hint="eastAsia"/>
          <w:b/>
        </w:rPr>
        <w:t>4</w:t>
      </w:r>
      <w:r>
        <w:rPr>
          <w:rFonts w:eastAsia="楷体_GB2312"/>
          <w:b/>
        </w:rPr>
        <w:t>年预算</w:t>
      </w:r>
      <w:r>
        <w:rPr>
          <w:rFonts w:eastAsia="楷体_GB2312" w:hint="eastAsia"/>
          <w:b/>
        </w:rPr>
        <w:t>持平</w:t>
      </w:r>
      <w:r>
        <w:rPr>
          <w:rFonts w:eastAsia="楷体_GB2312" w:hint="eastAsia"/>
          <w:b/>
        </w:rPr>
        <w:t>。</w:t>
      </w:r>
    </w:p>
    <w:p w14:paraId="5728192F" w14:textId="77777777" w:rsidR="005F0466" w:rsidRDefault="00F075EC" w:rsidP="00291A2B">
      <w:pPr>
        <w:numPr>
          <w:ilvl w:val="0"/>
          <w:numId w:val="1"/>
        </w:numPr>
        <w:spacing w:line="600" w:lineRule="exact"/>
        <w:ind w:firstLineChars="200" w:firstLine="634"/>
        <w:rPr>
          <w:rFonts w:eastAsia="楷体_GB2312"/>
          <w:b/>
        </w:rPr>
      </w:pPr>
      <w:r>
        <w:rPr>
          <w:rFonts w:eastAsia="楷体_GB2312" w:hint="eastAsia"/>
          <w:b/>
        </w:rPr>
        <w:t>公务接待费</w:t>
      </w:r>
      <w:r>
        <w:rPr>
          <w:rFonts w:eastAsia="楷体_GB2312" w:hint="eastAsia"/>
          <w:b/>
        </w:rPr>
        <w:t>与</w:t>
      </w:r>
      <w:r>
        <w:rPr>
          <w:rFonts w:eastAsia="楷体_GB2312" w:hint="eastAsia"/>
          <w:b/>
        </w:rPr>
        <w:t>202</w:t>
      </w:r>
      <w:r>
        <w:rPr>
          <w:rFonts w:eastAsia="楷体_GB2312" w:hint="eastAsia"/>
          <w:b/>
        </w:rPr>
        <w:t>4</w:t>
      </w:r>
      <w:r>
        <w:rPr>
          <w:rFonts w:eastAsia="楷体_GB2312" w:hint="eastAsia"/>
          <w:b/>
        </w:rPr>
        <w:t>年预算持平。</w:t>
      </w:r>
    </w:p>
    <w:p w14:paraId="33F4375A" w14:textId="77777777" w:rsidR="005F0466" w:rsidRDefault="00F075EC" w:rsidP="00291A2B">
      <w:pPr>
        <w:spacing w:line="600" w:lineRule="exact"/>
        <w:ind w:firstLineChars="400" w:firstLine="1263"/>
      </w:pPr>
      <w:r>
        <w:rPr>
          <w:rFonts w:hint="eastAsia"/>
        </w:rPr>
        <w:t>202</w:t>
      </w:r>
      <w:r>
        <w:rPr>
          <w:rFonts w:hint="eastAsia"/>
        </w:rPr>
        <w:t>5</w:t>
      </w:r>
      <w:r>
        <w:rPr>
          <w:rFonts w:hint="eastAsia"/>
        </w:rPr>
        <w:t>年公务接待</w:t>
      </w:r>
      <w:proofErr w:type="gramStart"/>
      <w:r>
        <w:rPr>
          <w:rFonts w:hint="eastAsia"/>
        </w:rPr>
        <w:t>费计划</w:t>
      </w:r>
      <w:proofErr w:type="gramEnd"/>
      <w:r>
        <w:rPr>
          <w:rFonts w:hint="eastAsia"/>
        </w:rPr>
        <w:t>用于接待有关部门的检查以及</w:t>
      </w:r>
      <w:r>
        <w:rPr>
          <w:rFonts w:hint="eastAsia"/>
        </w:rPr>
        <w:lastRenderedPageBreak/>
        <w:t>其它部门的调研考察等。</w:t>
      </w:r>
    </w:p>
    <w:p w14:paraId="0610296D" w14:textId="77777777" w:rsidR="005F0466" w:rsidRDefault="00F075EC" w:rsidP="00291A2B">
      <w:pPr>
        <w:numPr>
          <w:ilvl w:val="0"/>
          <w:numId w:val="1"/>
        </w:numPr>
        <w:spacing w:line="600" w:lineRule="exact"/>
        <w:ind w:firstLineChars="200" w:firstLine="634"/>
        <w:rPr>
          <w:rFonts w:eastAsia="楷体_GB2312"/>
          <w:b/>
        </w:rPr>
      </w:pPr>
      <w:r>
        <w:rPr>
          <w:rFonts w:eastAsia="楷体_GB2312" w:hint="eastAsia"/>
          <w:b/>
        </w:rPr>
        <w:t>公务用车购置及运行维护费</w:t>
      </w:r>
      <w:r>
        <w:rPr>
          <w:rFonts w:eastAsia="楷体_GB2312" w:hint="eastAsia"/>
          <w:b/>
        </w:rPr>
        <w:t>与</w:t>
      </w:r>
      <w:r>
        <w:rPr>
          <w:rFonts w:eastAsia="楷体_GB2312" w:hint="eastAsia"/>
          <w:b/>
        </w:rPr>
        <w:t>202</w:t>
      </w:r>
      <w:r>
        <w:rPr>
          <w:rFonts w:eastAsia="楷体_GB2312" w:hint="eastAsia"/>
          <w:b/>
        </w:rPr>
        <w:t>4</w:t>
      </w:r>
      <w:r>
        <w:rPr>
          <w:rFonts w:eastAsia="楷体_GB2312" w:hint="eastAsia"/>
          <w:b/>
        </w:rPr>
        <w:t>年预算</w:t>
      </w:r>
      <w:r>
        <w:rPr>
          <w:rFonts w:eastAsia="楷体_GB2312" w:hint="eastAsia"/>
          <w:b/>
        </w:rPr>
        <w:t>持平。</w:t>
      </w:r>
    </w:p>
    <w:p w14:paraId="67E70EF2" w14:textId="77777777" w:rsidR="005F0466" w:rsidRDefault="00F075EC">
      <w:pPr>
        <w:spacing w:line="600" w:lineRule="exact"/>
        <w:ind w:firstLineChars="200" w:firstLine="632"/>
      </w:pPr>
      <w:r>
        <w:rPr>
          <w:rFonts w:hint="eastAsia"/>
        </w:rPr>
        <w:t>主要原因是</w:t>
      </w:r>
      <w:r>
        <w:rPr>
          <w:rFonts w:hint="eastAsia"/>
        </w:rPr>
        <w:t>区社会</w:t>
      </w:r>
      <w:r>
        <w:rPr>
          <w:rFonts w:hint="eastAsia"/>
        </w:rPr>
        <w:t>福利</w:t>
      </w:r>
      <w:r>
        <w:rPr>
          <w:rFonts w:hint="eastAsia"/>
        </w:rPr>
        <w:t>服务</w:t>
      </w:r>
      <w:r>
        <w:rPr>
          <w:rFonts w:hint="eastAsia"/>
        </w:rPr>
        <w:t>中心救助专用车已收归</w:t>
      </w:r>
      <w:r>
        <w:rPr>
          <w:rFonts w:hint="eastAsia"/>
        </w:rPr>
        <w:t>主管部门民政</w:t>
      </w:r>
      <w:r>
        <w:rPr>
          <w:rFonts w:hint="eastAsia"/>
        </w:rPr>
        <w:t>局</w:t>
      </w:r>
      <w:r>
        <w:rPr>
          <w:rFonts w:hint="eastAsia"/>
        </w:rPr>
        <w:t>使用</w:t>
      </w:r>
      <w:r>
        <w:rPr>
          <w:rFonts w:hint="eastAsia"/>
        </w:rPr>
        <w:t>，</w:t>
      </w:r>
      <w:r>
        <w:rPr>
          <w:rFonts w:hint="eastAsia"/>
        </w:rPr>
        <w:t>车辆运行</w:t>
      </w:r>
      <w:r>
        <w:rPr>
          <w:rFonts w:hint="eastAsia"/>
        </w:rPr>
        <w:t>费用在</w:t>
      </w:r>
      <w:r>
        <w:rPr>
          <w:rFonts w:hint="eastAsia"/>
        </w:rPr>
        <w:t>民政局支出</w:t>
      </w:r>
      <w:r>
        <w:rPr>
          <w:rFonts w:hint="eastAsia"/>
        </w:rPr>
        <w:t>。</w:t>
      </w:r>
    </w:p>
    <w:p w14:paraId="479787C8" w14:textId="77777777" w:rsidR="005F0466" w:rsidRDefault="00F075EC">
      <w:pPr>
        <w:spacing w:line="600" w:lineRule="exact"/>
        <w:ind w:firstLineChars="200" w:firstLine="632"/>
      </w:pPr>
      <w:r>
        <w:rPr>
          <w:rFonts w:hint="eastAsia"/>
        </w:rPr>
        <w:t>部门现有公务用车</w:t>
      </w:r>
      <w:r>
        <w:rPr>
          <w:rFonts w:hint="eastAsia"/>
        </w:rPr>
        <w:t>1</w:t>
      </w:r>
      <w:r>
        <w:rPr>
          <w:rFonts w:hint="eastAsia"/>
        </w:rPr>
        <w:t>辆，其中：轿车</w:t>
      </w:r>
      <w:r>
        <w:rPr>
          <w:rFonts w:hint="eastAsia"/>
        </w:rPr>
        <w:t>0</w:t>
      </w:r>
      <w:r>
        <w:rPr>
          <w:rFonts w:hint="eastAsia"/>
        </w:rPr>
        <w:t>辆，越野车</w:t>
      </w:r>
      <w:r>
        <w:rPr>
          <w:rFonts w:hint="eastAsia"/>
        </w:rPr>
        <w:t>0</w:t>
      </w:r>
      <w:r>
        <w:rPr>
          <w:rFonts w:hint="eastAsia"/>
        </w:rPr>
        <w:t>辆，商务车</w:t>
      </w:r>
      <w:r>
        <w:rPr>
          <w:rFonts w:hint="eastAsia"/>
        </w:rPr>
        <w:t>1</w:t>
      </w:r>
      <w:r>
        <w:rPr>
          <w:rFonts w:hint="eastAsia"/>
        </w:rPr>
        <w:t>辆。</w:t>
      </w:r>
    </w:p>
    <w:p w14:paraId="18B6422C" w14:textId="77777777" w:rsidR="005F0466" w:rsidRDefault="00F075EC">
      <w:pPr>
        <w:spacing w:line="600" w:lineRule="exact"/>
        <w:ind w:firstLineChars="200" w:firstLine="632"/>
      </w:pPr>
      <w:r>
        <w:rPr>
          <w:rFonts w:hint="eastAsia"/>
        </w:rPr>
        <w:t>202</w:t>
      </w:r>
      <w:r>
        <w:rPr>
          <w:rFonts w:hint="eastAsia"/>
        </w:rPr>
        <w:t>5</w:t>
      </w:r>
      <w:r>
        <w:rPr>
          <w:rFonts w:hint="eastAsia"/>
        </w:rPr>
        <w:t>年安排公务用车购置费</w:t>
      </w:r>
      <w:r>
        <w:rPr>
          <w:rFonts w:hint="eastAsia"/>
        </w:rPr>
        <w:t>0</w:t>
      </w:r>
      <w:r>
        <w:rPr>
          <w:rFonts w:hint="eastAsia"/>
        </w:rPr>
        <w:t>万元。</w:t>
      </w:r>
    </w:p>
    <w:p w14:paraId="3D94B2BA" w14:textId="77777777" w:rsidR="005F0466" w:rsidRDefault="00F075EC">
      <w:pPr>
        <w:spacing w:line="600" w:lineRule="exact"/>
        <w:ind w:firstLineChars="200" w:firstLine="632"/>
      </w:pPr>
      <w:r>
        <w:rPr>
          <w:rFonts w:hint="eastAsia"/>
        </w:rPr>
        <w:t>202</w:t>
      </w:r>
      <w:r>
        <w:rPr>
          <w:rFonts w:hint="eastAsia"/>
        </w:rPr>
        <w:t>5</w:t>
      </w:r>
      <w:r>
        <w:rPr>
          <w:rFonts w:hint="eastAsia"/>
        </w:rPr>
        <w:t>年安排公务用车运行维护费</w:t>
      </w:r>
      <w:r>
        <w:rPr>
          <w:rFonts w:hint="eastAsia"/>
        </w:rPr>
        <w:t>0</w:t>
      </w:r>
      <w:r>
        <w:rPr>
          <w:rFonts w:hint="eastAsia"/>
        </w:rPr>
        <w:t>万元。</w:t>
      </w:r>
    </w:p>
    <w:p w14:paraId="001DF8A5" w14:textId="77777777" w:rsidR="005F0466" w:rsidRDefault="00F075EC">
      <w:pPr>
        <w:spacing w:line="600" w:lineRule="exact"/>
        <w:ind w:firstLineChars="200" w:firstLine="632"/>
        <w:rPr>
          <w:rFonts w:ascii="黑体" w:eastAsia="黑体" w:hAnsi="黑体"/>
        </w:rPr>
      </w:pPr>
      <w:r>
        <w:rPr>
          <w:rFonts w:ascii="黑体" w:eastAsia="黑体" w:hAnsi="黑体" w:hint="eastAsia"/>
        </w:rPr>
        <w:t>八、“会议费”、“培训费”、“差旅费”财政拨款预算安排情况说明</w:t>
      </w:r>
    </w:p>
    <w:p w14:paraId="0A5612FB"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年“会议费”、“培训费”、“差旅费”财政拨款预算数</w:t>
      </w:r>
      <w:r>
        <w:rPr>
          <w:rFonts w:hint="eastAsia"/>
        </w:rPr>
        <w:t>1.8</w:t>
      </w:r>
      <w:r>
        <w:rPr>
          <w:rFonts w:hint="eastAsia"/>
        </w:rPr>
        <w:t>万元，其中：会议费</w:t>
      </w:r>
      <w:r>
        <w:rPr>
          <w:rFonts w:ascii="楷体_GB2312" w:eastAsia="楷体_GB2312" w:hint="eastAsia"/>
        </w:rPr>
        <w:t>0</w:t>
      </w:r>
      <w:r>
        <w:rPr>
          <w:rFonts w:hint="eastAsia"/>
        </w:rPr>
        <w:t>万元，培训费</w:t>
      </w:r>
      <w:r>
        <w:rPr>
          <w:rFonts w:hint="eastAsia"/>
        </w:rPr>
        <w:t>0</w:t>
      </w:r>
      <w:r>
        <w:rPr>
          <w:rFonts w:hint="eastAsia"/>
        </w:rPr>
        <w:t>万元，差旅费</w:t>
      </w:r>
      <w:r>
        <w:rPr>
          <w:rFonts w:hint="eastAsia"/>
        </w:rPr>
        <w:t>1.8</w:t>
      </w:r>
      <w:r>
        <w:rPr>
          <w:rFonts w:hint="eastAsia"/>
        </w:rPr>
        <w:t>万元。</w:t>
      </w:r>
    </w:p>
    <w:p w14:paraId="0D3D9882" w14:textId="77777777" w:rsidR="005F0466" w:rsidRDefault="00F075EC" w:rsidP="00291A2B">
      <w:pPr>
        <w:numPr>
          <w:ilvl w:val="0"/>
          <w:numId w:val="2"/>
        </w:numPr>
        <w:spacing w:line="600" w:lineRule="exact"/>
        <w:ind w:firstLineChars="200" w:firstLine="634"/>
        <w:rPr>
          <w:rFonts w:eastAsia="楷体_GB2312"/>
          <w:b/>
        </w:rPr>
      </w:pPr>
      <w:r>
        <w:rPr>
          <w:rFonts w:eastAsia="楷体_GB2312" w:hint="eastAsia"/>
          <w:b/>
        </w:rPr>
        <w:t>会议费与</w:t>
      </w:r>
      <w:r>
        <w:rPr>
          <w:rFonts w:eastAsia="楷体_GB2312" w:hint="eastAsia"/>
          <w:b/>
        </w:rPr>
        <w:t>202</w:t>
      </w:r>
      <w:r>
        <w:rPr>
          <w:rFonts w:eastAsia="楷体_GB2312" w:hint="eastAsia"/>
          <w:b/>
        </w:rPr>
        <w:t>4</w:t>
      </w:r>
      <w:r>
        <w:rPr>
          <w:rFonts w:eastAsia="楷体_GB2312" w:hint="eastAsia"/>
          <w:b/>
        </w:rPr>
        <w:t>年预算持平</w:t>
      </w:r>
    </w:p>
    <w:p w14:paraId="7DF6D483" w14:textId="77777777" w:rsidR="005F0466" w:rsidRDefault="00F075EC" w:rsidP="00291A2B">
      <w:pPr>
        <w:numPr>
          <w:ilvl w:val="0"/>
          <w:numId w:val="2"/>
        </w:numPr>
        <w:spacing w:line="600" w:lineRule="exact"/>
        <w:ind w:firstLineChars="200" w:firstLine="634"/>
        <w:rPr>
          <w:rFonts w:eastAsia="楷体_GB2312"/>
          <w:b/>
        </w:rPr>
      </w:pPr>
      <w:r>
        <w:rPr>
          <w:rFonts w:eastAsia="楷体_GB2312" w:hint="eastAsia"/>
          <w:b/>
        </w:rPr>
        <w:t>培训费与</w:t>
      </w:r>
      <w:r>
        <w:rPr>
          <w:rFonts w:eastAsia="楷体_GB2312" w:hint="eastAsia"/>
          <w:b/>
        </w:rPr>
        <w:t>202</w:t>
      </w:r>
      <w:r>
        <w:rPr>
          <w:rFonts w:eastAsia="楷体_GB2312" w:hint="eastAsia"/>
          <w:b/>
        </w:rPr>
        <w:t>4</w:t>
      </w:r>
      <w:r>
        <w:rPr>
          <w:rFonts w:eastAsia="楷体_GB2312" w:hint="eastAsia"/>
          <w:b/>
        </w:rPr>
        <w:t>年预算持平</w:t>
      </w:r>
    </w:p>
    <w:p w14:paraId="70073BA5" w14:textId="77777777" w:rsidR="005F0466" w:rsidRDefault="00F075EC">
      <w:pPr>
        <w:spacing w:line="600" w:lineRule="exact"/>
        <w:ind w:leftChars="200" w:left="632"/>
      </w:pPr>
      <w:r>
        <w:rPr>
          <w:rFonts w:eastAsia="楷体_GB2312" w:hint="eastAsia"/>
          <w:b/>
        </w:rPr>
        <w:t>（三）差旅费与</w:t>
      </w:r>
      <w:r>
        <w:rPr>
          <w:rFonts w:eastAsia="楷体_GB2312" w:hint="eastAsia"/>
          <w:b/>
        </w:rPr>
        <w:t>202</w:t>
      </w:r>
      <w:r>
        <w:rPr>
          <w:rFonts w:eastAsia="楷体_GB2312" w:hint="eastAsia"/>
          <w:b/>
        </w:rPr>
        <w:t>4</w:t>
      </w:r>
      <w:r>
        <w:rPr>
          <w:rFonts w:eastAsia="楷体_GB2312" w:hint="eastAsia"/>
          <w:b/>
        </w:rPr>
        <w:t>年预算持平</w:t>
      </w:r>
    </w:p>
    <w:p w14:paraId="3AEF171E" w14:textId="77777777" w:rsidR="005F0466" w:rsidRDefault="00F075EC">
      <w:pPr>
        <w:spacing w:line="600" w:lineRule="exact"/>
        <w:ind w:firstLineChars="200" w:firstLine="632"/>
        <w:rPr>
          <w:rFonts w:ascii="黑体" w:eastAsia="黑体" w:hAnsi="黑体"/>
        </w:rPr>
      </w:pPr>
      <w:r>
        <w:rPr>
          <w:rFonts w:ascii="黑体" w:eastAsia="黑体" w:hAnsi="黑体" w:hint="eastAsia"/>
        </w:rPr>
        <w:t>九、政府性基金预算支出情况说明</w:t>
      </w:r>
    </w:p>
    <w:p w14:paraId="0D897BDB"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年没有使用政府性基金预算拨款安排的支出。</w:t>
      </w:r>
    </w:p>
    <w:p w14:paraId="04A3F23C" w14:textId="77777777" w:rsidR="005F0466" w:rsidRDefault="00F075EC">
      <w:pPr>
        <w:spacing w:line="600" w:lineRule="exact"/>
        <w:ind w:firstLineChars="200" w:firstLine="632"/>
        <w:rPr>
          <w:rFonts w:ascii="黑体" w:eastAsia="黑体" w:hAnsi="黑体"/>
        </w:rPr>
      </w:pPr>
      <w:r>
        <w:rPr>
          <w:rFonts w:ascii="黑体" w:eastAsia="黑体" w:hAnsi="黑体" w:hint="eastAsia"/>
        </w:rPr>
        <w:t>十、国有资本经营预算支出情况说明</w:t>
      </w:r>
    </w:p>
    <w:p w14:paraId="21C63722"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年没有使用国有资本经营预算拨</w:t>
      </w:r>
      <w:r>
        <w:rPr>
          <w:rFonts w:hint="eastAsia"/>
        </w:rPr>
        <w:lastRenderedPageBreak/>
        <w:t>款安排的支出。</w:t>
      </w:r>
    </w:p>
    <w:p w14:paraId="0E8044E6" w14:textId="77777777" w:rsidR="005F0466" w:rsidRDefault="00F075EC">
      <w:pPr>
        <w:spacing w:line="600" w:lineRule="exact"/>
        <w:ind w:firstLineChars="200" w:firstLine="632"/>
        <w:rPr>
          <w:rFonts w:ascii="黑体" w:eastAsia="黑体" w:hAnsi="黑体"/>
        </w:rPr>
      </w:pPr>
      <w:r>
        <w:rPr>
          <w:rFonts w:ascii="黑体" w:eastAsia="黑体" w:hAnsi="黑体" w:hint="eastAsia"/>
        </w:rPr>
        <w:t>十一、其他重要事项的情况说明</w:t>
      </w:r>
    </w:p>
    <w:p w14:paraId="6A1CB938" w14:textId="77777777" w:rsidR="005F0466" w:rsidRDefault="00F075EC" w:rsidP="00291A2B">
      <w:pPr>
        <w:spacing w:line="600" w:lineRule="exact"/>
        <w:ind w:firstLineChars="200" w:firstLine="634"/>
        <w:rPr>
          <w:rFonts w:eastAsia="楷体_GB2312"/>
          <w:b/>
        </w:rPr>
      </w:pPr>
      <w:r>
        <w:rPr>
          <w:rFonts w:eastAsia="楷体_GB2312" w:hint="eastAsia"/>
          <w:b/>
        </w:rPr>
        <w:t>（一）机关运行经费</w:t>
      </w:r>
    </w:p>
    <w:p w14:paraId="3C6DE80C" w14:textId="77777777" w:rsidR="005F0466" w:rsidRDefault="00F075EC">
      <w:pPr>
        <w:spacing w:line="600" w:lineRule="exact"/>
        <w:ind w:firstLineChars="200" w:firstLine="632"/>
      </w:pPr>
      <w:r>
        <w:rPr>
          <w:rFonts w:hint="eastAsia"/>
        </w:rPr>
        <w:t>区社会福利服务中心为事业单位，按规定未使用机关运行的相关科目。</w:t>
      </w:r>
    </w:p>
    <w:p w14:paraId="3F75C485" w14:textId="77777777" w:rsidR="005F0466" w:rsidRDefault="00F075EC" w:rsidP="00291A2B">
      <w:pPr>
        <w:spacing w:line="600" w:lineRule="exact"/>
        <w:ind w:firstLineChars="200" w:firstLine="634"/>
        <w:rPr>
          <w:rFonts w:eastAsia="楷体_GB2312"/>
          <w:b/>
        </w:rPr>
      </w:pPr>
      <w:r>
        <w:rPr>
          <w:rFonts w:eastAsia="楷体_GB2312" w:hint="eastAsia"/>
          <w:b/>
        </w:rPr>
        <w:t>（二）政府采购情况</w:t>
      </w:r>
    </w:p>
    <w:p w14:paraId="3FD5DFF5" w14:textId="77777777" w:rsidR="005F0466" w:rsidRDefault="00F075EC">
      <w:pPr>
        <w:spacing w:line="600" w:lineRule="exact"/>
        <w:ind w:firstLineChars="200" w:firstLine="632"/>
      </w:pPr>
      <w:r>
        <w:rPr>
          <w:rFonts w:hint="eastAsia"/>
        </w:rPr>
        <w:t>区社会福利服务中心</w:t>
      </w:r>
      <w:r>
        <w:rPr>
          <w:rFonts w:hint="eastAsia"/>
        </w:rPr>
        <w:t>202</w:t>
      </w:r>
      <w:r>
        <w:rPr>
          <w:rFonts w:hint="eastAsia"/>
        </w:rPr>
        <w:t>5</w:t>
      </w:r>
      <w:r>
        <w:rPr>
          <w:rFonts w:hint="eastAsia"/>
        </w:rPr>
        <w:t>年无政府采购项目，未安排政府采购预算。</w:t>
      </w:r>
    </w:p>
    <w:p w14:paraId="40DC754E" w14:textId="77777777" w:rsidR="005F0466" w:rsidRDefault="00F075EC" w:rsidP="00291A2B">
      <w:pPr>
        <w:spacing w:line="600" w:lineRule="exact"/>
        <w:ind w:firstLineChars="200" w:firstLine="634"/>
        <w:rPr>
          <w:rFonts w:eastAsia="楷体_GB2312"/>
          <w:b/>
        </w:rPr>
      </w:pPr>
      <w:r>
        <w:rPr>
          <w:rFonts w:eastAsia="楷体_GB2312" w:hint="eastAsia"/>
          <w:b/>
        </w:rPr>
        <w:t>（三）国有资产占有使用情况</w:t>
      </w:r>
    </w:p>
    <w:p w14:paraId="6563A6A3" w14:textId="77777777" w:rsidR="005F0466" w:rsidRDefault="00F075EC">
      <w:pPr>
        <w:spacing w:line="600" w:lineRule="exact"/>
        <w:ind w:firstLineChars="200" w:firstLine="632"/>
      </w:pPr>
      <w:r>
        <w:rPr>
          <w:rFonts w:hint="eastAsia"/>
        </w:rPr>
        <w:t>截至</w:t>
      </w:r>
      <w:r>
        <w:rPr>
          <w:rFonts w:hint="eastAsia"/>
        </w:rPr>
        <w:t>202</w:t>
      </w:r>
      <w:r>
        <w:rPr>
          <w:rFonts w:hint="eastAsia"/>
        </w:rPr>
        <w:t>4</w:t>
      </w:r>
      <w:r>
        <w:rPr>
          <w:rFonts w:hint="eastAsia"/>
        </w:rPr>
        <w:t>年底，区社会福利服务中心所属各预算单位共有车辆</w:t>
      </w:r>
      <w:r>
        <w:rPr>
          <w:rFonts w:hint="eastAsia"/>
        </w:rPr>
        <w:t>1</w:t>
      </w:r>
      <w:r>
        <w:rPr>
          <w:rFonts w:hint="eastAsia"/>
        </w:rPr>
        <w:t>辆，其中，地厅级领导干部用车</w:t>
      </w:r>
      <w:r>
        <w:rPr>
          <w:rFonts w:hint="eastAsia"/>
        </w:rPr>
        <w:t>0</w:t>
      </w:r>
      <w:r>
        <w:rPr>
          <w:rFonts w:hint="eastAsia"/>
        </w:rPr>
        <w:t>辆、定向保障用</w:t>
      </w:r>
      <w:r>
        <w:rPr>
          <w:rFonts w:hint="eastAsia"/>
        </w:rPr>
        <w:t>0</w:t>
      </w:r>
      <w:r>
        <w:rPr>
          <w:rFonts w:hint="eastAsia"/>
        </w:rPr>
        <w:t>辆、执法执勤用车</w:t>
      </w:r>
      <w:r>
        <w:rPr>
          <w:rFonts w:hint="eastAsia"/>
        </w:rPr>
        <w:t>0</w:t>
      </w:r>
      <w:r>
        <w:rPr>
          <w:rFonts w:hint="eastAsia"/>
        </w:rPr>
        <w:t>辆，其他用车</w:t>
      </w:r>
      <w:r>
        <w:rPr>
          <w:rFonts w:hint="eastAsia"/>
        </w:rPr>
        <w:t>1</w:t>
      </w:r>
      <w:r>
        <w:rPr>
          <w:rFonts w:hint="eastAsia"/>
        </w:rPr>
        <w:t>辆。单位价值</w:t>
      </w:r>
      <w:r>
        <w:t>200</w:t>
      </w:r>
      <w:r>
        <w:rPr>
          <w:rFonts w:hint="eastAsia"/>
        </w:rPr>
        <w:t>万元以上大型设备</w:t>
      </w:r>
      <w:r>
        <w:rPr>
          <w:rFonts w:ascii="楷体_GB2312" w:eastAsia="楷体_GB2312" w:hint="eastAsia"/>
        </w:rPr>
        <w:t>0</w:t>
      </w:r>
      <w:r>
        <w:rPr>
          <w:rFonts w:hint="eastAsia"/>
        </w:rPr>
        <w:t>台（套）。</w:t>
      </w:r>
    </w:p>
    <w:p w14:paraId="39F8B520" w14:textId="77777777" w:rsidR="005F0466" w:rsidRDefault="00F075EC">
      <w:pPr>
        <w:spacing w:line="560" w:lineRule="exact"/>
        <w:ind w:firstLineChars="200" w:firstLine="632"/>
      </w:pPr>
      <w:r>
        <w:rPr>
          <w:rFonts w:hint="eastAsia"/>
        </w:rPr>
        <w:t>202</w:t>
      </w:r>
      <w:r>
        <w:rPr>
          <w:rFonts w:hint="eastAsia"/>
        </w:rPr>
        <w:t>5</w:t>
      </w:r>
      <w:r>
        <w:rPr>
          <w:rFonts w:hint="eastAsia"/>
        </w:rPr>
        <w:t>年区社会福利服务中心预算未安排购置车辆及单位价值</w:t>
      </w:r>
      <w:r>
        <w:rPr>
          <w:rFonts w:hint="eastAsia"/>
        </w:rPr>
        <w:t>200</w:t>
      </w:r>
      <w:r>
        <w:rPr>
          <w:rFonts w:hint="eastAsia"/>
        </w:rPr>
        <w:t>万元以上大型设备。</w:t>
      </w:r>
    </w:p>
    <w:p w14:paraId="5C2543A0" w14:textId="77777777" w:rsidR="005F0466" w:rsidRDefault="00F075EC" w:rsidP="00291A2B">
      <w:pPr>
        <w:spacing w:line="560" w:lineRule="exact"/>
        <w:ind w:firstLineChars="200" w:firstLine="634"/>
        <w:rPr>
          <w:rFonts w:eastAsia="楷体_GB2312"/>
          <w:b/>
        </w:rPr>
      </w:pPr>
      <w:r>
        <w:rPr>
          <w:rFonts w:eastAsia="楷体_GB2312" w:hint="eastAsia"/>
          <w:b/>
        </w:rPr>
        <w:t>（四）</w:t>
      </w:r>
      <w:r>
        <w:rPr>
          <w:rFonts w:eastAsia="楷体_GB2312" w:hint="eastAsia"/>
          <w:b/>
        </w:rPr>
        <w:t>绩效目标设置情况</w:t>
      </w:r>
    </w:p>
    <w:p w14:paraId="77CAA2B2" w14:textId="77777777" w:rsidR="005F0466" w:rsidRDefault="00F075EC">
      <w:pPr>
        <w:pStyle w:val="12"/>
        <w:spacing w:line="560" w:lineRule="exact"/>
        <w:ind w:firstLine="632"/>
      </w:pPr>
      <w:r>
        <w:rPr>
          <w:rStyle w:val="30"/>
          <w:rFonts w:ascii="仿宋_GB2312" w:eastAsia="仿宋_GB2312" w:hAnsi="仿宋_GB2312"/>
          <w:sz w:val="32"/>
        </w:rPr>
        <w:t>绩效目标是预算编制的前提和基础，按照</w:t>
      </w:r>
      <w:r>
        <w:rPr>
          <w:rStyle w:val="30"/>
          <w:rFonts w:ascii="仿宋_GB2312" w:eastAsia="仿宋_GB2312" w:hAnsi="仿宋_GB2312"/>
          <w:sz w:val="32"/>
        </w:rPr>
        <w:t>“</w:t>
      </w:r>
      <w:r>
        <w:rPr>
          <w:rStyle w:val="30"/>
          <w:rFonts w:ascii="仿宋_GB2312" w:eastAsia="仿宋_GB2312" w:hAnsi="仿宋_GB2312"/>
          <w:sz w:val="32"/>
        </w:rPr>
        <w:t>费随事定</w:t>
      </w:r>
      <w:r>
        <w:rPr>
          <w:rStyle w:val="30"/>
          <w:rFonts w:ascii="仿宋_GB2312" w:eastAsia="仿宋_GB2312" w:hAnsi="仿宋_GB2312"/>
          <w:sz w:val="32"/>
        </w:rPr>
        <w:t>”</w:t>
      </w:r>
      <w:r>
        <w:rPr>
          <w:rStyle w:val="30"/>
          <w:rFonts w:ascii="仿宋_GB2312" w:eastAsia="仿宋_GB2312" w:hAnsi="仿宋_GB2312"/>
          <w:sz w:val="32"/>
        </w:rPr>
        <w:t>的原则，</w:t>
      </w:r>
      <w:r>
        <w:rPr>
          <w:rFonts w:eastAsia="仿宋_GB2312" w:hint="eastAsia"/>
          <w:kern w:val="2"/>
          <w:szCs w:val="24"/>
        </w:rPr>
        <w:t>2025</w:t>
      </w:r>
      <w:r>
        <w:rPr>
          <w:rStyle w:val="30"/>
          <w:rFonts w:ascii="仿宋_GB2312" w:eastAsia="仿宋_GB2312" w:hAnsi="仿宋_GB2312"/>
          <w:sz w:val="32"/>
        </w:rPr>
        <w:t>年</w:t>
      </w:r>
      <w:r>
        <w:rPr>
          <w:rStyle w:val="30"/>
          <w:rFonts w:ascii="仿宋_GB2312" w:eastAsia="仿宋_GB2312" w:hAnsi="仿宋_GB2312" w:hint="eastAsia"/>
          <w:sz w:val="32"/>
        </w:rPr>
        <w:t>区社会福利服务中心</w:t>
      </w:r>
      <w:r>
        <w:rPr>
          <w:rStyle w:val="30"/>
          <w:rFonts w:ascii="仿宋_GB2312" w:eastAsia="仿宋_GB2312" w:hAnsi="仿宋_GB2312"/>
          <w:sz w:val="32"/>
        </w:rPr>
        <w:t>全部项目按要求编制了绩效目标，从项目完成、项目效益、满意度等方面设置了绩效指标，综合反映项目预期完成的数量、成本、时效、质量，预期达到的社会效益、经济效益、生态效益、可持续影响以及服务对象满意度等</w:t>
      </w:r>
      <w:r>
        <w:rPr>
          <w:rStyle w:val="30"/>
          <w:rFonts w:ascii="仿宋_GB2312" w:eastAsia="仿宋_GB2312" w:hAnsi="仿宋_GB2312"/>
          <w:sz w:val="32"/>
        </w:rPr>
        <w:t>情</w:t>
      </w:r>
      <w:r>
        <w:rPr>
          <w:rStyle w:val="30"/>
          <w:rFonts w:ascii="仿宋_GB2312" w:eastAsia="仿宋_GB2312" w:hAnsi="仿宋_GB2312"/>
          <w:sz w:val="32"/>
        </w:rPr>
        <w:lastRenderedPageBreak/>
        <w:t>况。</w:t>
      </w:r>
    </w:p>
    <w:p w14:paraId="5CB49601" w14:textId="77777777" w:rsidR="005F0466" w:rsidRDefault="00F075EC">
      <w:pPr>
        <w:spacing w:line="560" w:lineRule="exact"/>
        <w:ind w:firstLineChars="200" w:firstLine="632"/>
        <w:rPr>
          <w:rFonts w:ascii="黑体" w:eastAsia="黑体" w:hAnsi="黑体"/>
        </w:rPr>
      </w:pPr>
      <w:r>
        <w:rPr>
          <w:rFonts w:ascii="黑体" w:eastAsia="黑体" w:hAnsi="黑体" w:hint="eastAsia"/>
        </w:rPr>
        <w:t>十二</w:t>
      </w:r>
      <w:r>
        <w:rPr>
          <w:rFonts w:ascii="黑体" w:eastAsia="黑体" w:hAnsi="黑体"/>
        </w:rPr>
        <w:t>、</w:t>
      </w:r>
      <w:r>
        <w:rPr>
          <w:rFonts w:ascii="黑体" w:eastAsia="黑体" w:hAnsi="黑体" w:hint="eastAsia"/>
        </w:rPr>
        <w:t>名词解释</w:t>
      </w:r>
    </w:p>
    <w:p w14:paraId="013B5305" w14:textId="77777777" w:rsidR="005F0466" w:rsidRDefault="00F075EC">
      <w:pPr>
        <w:spacing w:line="560" w:lineRule="exact"/>
        <w:ind w:firstLineChars="200" w:firstLine="632"/>
      </w:pPr>
      <w:r>
        <w:t>1.</w:t>
      </w:r>
      <w:r>
        <w:rPr>
          <w:rFonts w:hint="eastAsia"/>
        </w:rPr>
        <w:t xml:space="preserve"> </w:t>
      </w:r>
      <w:r>
        <w:t>一般公共预算拨款收入：指市</w:t>
      </w:r>
      <w:r>
        <w:rPr>
          <w:rFonts w:hint="eastAsia"/>
        </w:rPr>
        <w:t>本</w:t>
      </w:r>
      <w:r>
        <w:t>级财政当年拨付的资金。</w:t>
      </w:r>
    </w:p>
    <w:p w14:paraId="5B64498E" w14:textId="77777777" w:rsidR="005F0466" w:rsidRDefault="00F075EC">
      <w:pPr>
        <w:spacing w:line="560" w:lineRule="exact"/>
        <w:ind w:firstLineChars="200" w:firstLine="632"/>
      </w:pPr>
      <w:r>
        <w:t>2.</w:t>
      </w:r>
      <w:r>
        <w:rPr>
          <w:rFonts w:hint="eastAsia"/>
        </w:rPr>
        <w:t xml:space="preserve"> </w:t>
      </w:r>
      <w:r>
        <w:t>上年结转：指以前年度尚未完成，结转到本年仍按原规定用途继续使用的资金。</w:t>
      </w:r>
    </w:p>
    <w:p w14:paraId="154E6B1C" w14:textId="77777777" w:rsidR="005F0466" w:rsidRDefault="00F075EC">
      <w:pPr>
        <w:spacing w:line="560" w:lineRule="exact"/>
        <w:ind w:firstLineChars="200" w:firstLine="632"/>
      </w:pPr>
      <w:r>
        <w:t>3.</w:t>
      </w:r>
      <w:r>
        <w:rPr>
          <w:rFonts w:hint="eastAsia"/>
        </w:rPr>
        <w:t xml:space="preserve"> </w:t>
      </w:r>
      <w:r>
        <w:t>基本支出：指为保证机构正常运转，完成日常工作任务而发生的人员支出和公用支出。</w:t>
      </w:r>
    </w:p>
    <w:p w14:paraId="65FF4523" w14:textId="77777777" w:rsidR="005F0466" w:rsidRDefault="00F075EC">
      <w:pPr>
        <w:spacing w:line="560" w:lineRule="exact"/>
        <w:ind w:firstLineChars="200" w:firstLine="632"/>
      </w:pPr>
      <w:r>
        <w:t>4.</w:t>
      </w:r>
      <w:r>
        <w:rPr>
          <w:rFonts w:hint="eastAsia"/>
        </w:rPr>
        <w:t xml:space="preserve"> </w:t>
      </w:r>
      <w:r>
        <w:t>项目支出：指在基本支出之外为完成特定行政任务和事业发展目标所发生的支出。</w:t>
      </w:r>
    </w:p>
    <w:p w14:paraId="6EC5C6AD" w14:textId="77777777" w:rsidR="005F0466" w:rsidRDefault="00F075EC">
      <w:pPr>
        <w:spacing w:line="560" w:lineRule="exact"/>
        <w:ind w:firstLineChars="200" w:firstLine="632"/>
      </w:pPr>
      <w:r>
        <w:t>5.</w:t>
      </w:r>
      <w:r>
        <w:rPr>
          <w:rFonts w:hint="eastAsia"/>
        </w:rPr>
        <w:t xml:space="preserve"> </w:t>
      </w:r>
      <w:r>
        <w:t>“</w:t>
      </w:r>
      <w:r>
        <w:t>三公</w:t>
      </w:r>
      <w:r>
        <w:t>”</w:t>
      </w:r>
      <w:r>
        <w:t>经费：纳入部门预算管理的</w:t>
      </w:r>
      <w:r>
        <w:t>“</w:t>
      </w:r>
      <w:r>
        <w:t>三公</w:t>
      </w:r>
      <w:r>
        <w:t>”</w:t>
      </w:r>
      <w:r>
        <w:t>经费，是指部门用财政拨款安排的因公出国（境）费、公务用车购置及运行费和公务接待费。其中，因公出国（境）</w:t>
      </w:r>
      <w:proofErr w:type="gramStart"/>
      <w:r>
        <w:t>费反映</w:t>
      </w:r>
      <w:proofErr w:type="gramEnd"/>
      <w:r>
        <w:rPr>
          <w:rFonts w:hint="eastAsia"/>
        </w:rPr>
        <w:t>部门</w:t>
      </w:r>
      <w:r>
        <w:t>公务出国（境）的国际旅费、国外城市间交通费、住宿费、伙食费、培训费、公杂费等支出；公务用车购置及运行</w:t>
      </w:r>
      <w:proofErr w:type="gramStart"/>
      <w:r>
        <w:t>费反映</w:t>
      </w:r>
      <w:proofErr w:type="gramEnd"/>
      <w:r>
        <w:rPr>
          <w:rFonts w:hint="eastAsia"/>
        </w:rPr>
        <w:t>部门</w:t>
      </w:r>
      <w:r>
        <w:t>公务用车车辆购置支出（</w:t>
      </w:r>
      <w:proofErr w:type="gramStart"/>
      <w:r>
        <w:t>含车辆</w:t>
      </w:r>
      <w:proofErr w:type="gramEnd"/>
      <w:r>
        <w:t>购置税）及租用费、燃料费、维修费、过路过桥费、保险费等支出；公务接待</w:t>
      </w:r>
      <w:proofErr w:type="gramStart"/>
      <w:r>
        <w:t>费反映</w:t>
      </w:r>
      <w:proofErr w:type="gramEnd"/>
      <w:r>
        <w:rPr>
          <w:rFonts w:hint="eastAsia"/>
        </w:rPr>
        <w:t>部门</w:t>
      </w:r>
      <w:r>
        <w:t>按规定开支的各类公务接待（含外宾接待）支出。</w:t>
      </w:r>
    </w:p>
    <w:p w14:paraId="69C8BDA2" w14:textId="77777777" w:rsidR="005F0466" w:rsidRDefault="00F075EC">
      <w:pPr>
        <w:ind w:firstLineChars="200" w:firstLine="632"/>
      </w:pPr>
      <w:r>
        <w:rPr>
          <w:rFonts w:hint="eastAsia"/>
        </w:rPr>
        <w:t xml:space="preserve">6. </w:t>
      </w:r>
      <w:r>
        <w:t>社会保障和就业（类）行政事业单位离退休（款）事业单位离退休（项）：指实行归口管理的事业单位离退休人员的支出。</w:t>
      </w:r>
    </w:p>
    <w:p w14:paraId="177E253B" w14:textId="77777777" w:rsidR="005F0466" w:rsidRDefault="00F075EC">
      <w:pPr>
        <w:ind w:firstLineChars="200" w:firstLine="632"/>
      </w:pPr>
      <w:r>
        <w:rPr>
          <w:rFonts w:hint="eastAsia"/>
        </w:rPr>
        <w:t>7</w:t>
      </w:r>
      <w:r>
        <w:t>.</w:t>
      </w:r>
      <w:r>
        <w:rPr>
          <w:rFonts w:hint="eastAsia"/>
        </w:rPr>
        <w:t xml:space="preserve"> </w:t>
      </w:r>
      <w:r>
        <w:t>社会保障和就业（类）行政事业单位离退休（款）未归口管理的行政单位离退休（项）：指未实行归口管理的行政单位离退休人员的支出。</w:t>
      </w:r>
    </w:p>
    <w:p w14:paraId="17DAA355" w14:textId="77777777" w:rsidR="005F0466" w:rsidRDefault="00F075EC">
      <w:pPr>
        <w:ind w:firstLineChars="200" w:firstLine="632"/>
      </w:pPr>
      <w:r>
        <w:rPr>
          <w:rFonts w:hint="eastAsia"/>
        </w:rPr>
        <w:lastRenderedPageBreak/>
        <w:t>8</w:t>
      </w:r>
      <w:r>
        <w:t>.</w:t>
      </w:r>
      <w:r>
        <w:rPr>
          <w:rFonts w:hint="eastAsia"/>
        </w:rPr>
        <w:t xml:space="preserve"> </w:t>
      </w:r>
      <w:r>
        <w:t>社会保障和就业（类）行政事业单位离退休（款）机关事业单位基本养老保险缴费支出（项）：指部门实施养老保险制度由单位缴纳的养老保险费的支出。</w:t>
      </w:r>
    </w:p>
    <w:p w14:paraId="49F02B31" w14:textId="77777777" w:rsidR="005F0466" w:rsidRDefault="00F075EC">
      <w:pPr>
        <w:ind w:firstLineChars="200" w:firstLine="632"/>
      </w:pPr>
      <w:r>
        <w:rPr>
          <w:rFonts w:hint="eastAsia"/>
        </w:rPr>
        <w:t xml:space="preserve">9. </w:t>
      </w:r>
      <w:r>
        <w:t>社会保障和就业（类）行政事业单位离退休（款）机关事业单位职业年金缴费支出（项）：指部门实施养老保险制度由单位缴纳的职业年金的支出。</w:t>
      </w:r>
    </w:p>
    <w:p w14:paraId="11D72AAB" w14:textId="77777777" w:rsidR="005F0466" w:rsidRDefault="00F075EC">
      <w:pPr>
        <w:ind w:firstLineChars="200" w:firstLine="632"/>
      </w:pPr>
      <w:r>
        <w:rPr>
          <w:rFonts w:hint="eastAsia"/>
        </w:rPr>
        <w:t>10</w:t>
      </w:r>
      <w:r>
        <w:t>.</w:t>
      </w:r>
      <w:r>
        <w:rPr>
          <w:rFonts w:hint="eastAsia"/>
        </w:rPr>
        <w:t xml:space="preserve"> </w:t>
      </w:r>
      <w:r>
        <w:t>社会保障和就业（类）其他社会保障和就业（款）其他社会保障和就业支出（项）：指除上述项目外，其他用于行政事业单位离退休方面的支出。</w:t>
      </w:r>
    </w:p>
    <w:p w14:paraId="486518A7" w14:textId="77777777" w:rsidR="005F0466" w:rsidRDefault="00F075EC">
      <w:pPr>
        <w:ind w:firstLineChars="200" w:firstLine="632"/>
      </w:pPr>
      <w:r>
        <w:rPr>
          <w:rFonts w:hint="eastAsia"/>
        </w:rPr>
        <w:t>11</w:t>
      </w:r>
      <w:r>
        <w:t>.</w:t>
      </w:r>
      <w:r>
        <w:rPr>
          <w:rFonts w:hint="eastAsia"/>
        </w:rPr>
        <w:t xml:space="preserve"> </w:t>
      </w:r>
      <w:r>
        <w:t>医疗卫生与计划生育（类）行政事业单位医疗（款）行政单位医疗（项）：指行政机关及</w:t>
      </w:r>
      <w:proofErr w:type="gramStart"/>
      <w:r>
        <w:t>参公管理</w:t>
      </w:r>
      <w:proofErr w:type="gramEnd"/>
      <w:r>
        <w:t>事</w:t>
      </w:r>
      <w:r>
        <w:t>业单位用于缴纳单位基本医疗保险支出。</w:t>
      </w:r>
    </w:p>
    <w:p w14:paraId="0D80BF13" w14:textId="77777777" w:rsidR="005F0466" w:rsidRDefault="00F075EC">
      <w:pPr>
        <w:ind w:firstLineChars="200" w:firstLine="632"/>
        <w:rPr>
          <w:sz w:val="30"/>
          <w:szCs w:val="30"/>
        </w:rPr>
      </w:pPr>
      <w:r>
        <w:rPr>
          <w:rFonts w:hint="eastAsia"/>
        </w:rPr>
        <w:t>12</w:t>
      </w:r>
      <w:r>
        <w:t>.</w:t>
      </w:r>
      <w:r>
        <w:rPr>
          <w:rFonts w:hint="eastAsia"/>
        </w:rPr>
        <w:t xml:space="preserve"> </w:t>
      </w:r>
      <w:r>
        <w:t>医疗卫生与计划生育（类）行政事业单位医疗（款）事业单位医疗（项）：指</w:t>
      </w:r>
      <w:r>
        <w:rPr>
          <w:sz w:val="30"/>
          <w:szCs w:val="30"/>
        </w:rPr>
        <w:t>事业单位用于缴纳单位基本医疗保险支出。</w:t>
      </w:r>
    </w:p>
    <w:p w14:paraId="0D794A27" w14:textId="77777777" w:rsidR="005F0466" w:rsidRDefault="00F075EC">
      <w:pPr>
        <w:ind w:firstLineChars="200" w:firstLine="592"/>
        <w:rPr>
          <w:sz w:val="30"/>
          <w:szCs w:val="30"/>
        </w:rPr>
      </w:pPr>
      <w:r>
        <w:rPr>
          <w:rFonts w:hint="eastAsia"/>
          <w:sz w:val="30"/>
          <w:szCs w:val="30"/>
        </w:rPr>
        <w:t>13</w:t>
      </w:r>
      <w:r>
        <w:rPr>
          <w:sz w:val="30"/>
          <w:szCs w:val="30"/>
        </w:rPr>
        <w:t>.</w:t>
      </w:r>
      <w:r>
        <w:rPr>
          <w:rFonts w:hint="eastAsia"/>
          <w:sz w:val="30"/>
          <w:szCs w:val="30"/>
        </w:rPr>
        <w:t xml:space="preserve"> </w:t>
      </w:r>
      <w:r>
        <w:rPr>
          <w:sz w:val="30"/>
          <w:szCs w:val="30"/>
        </w:rPr>
        <w:t>医疗卫生与计划生育（类）行政事业单位医疗（款）公务员医疗补助（项）：指行政机关及</w:t>
      </w:r>
      <w:proofErr w:type="gramStart"/>
      <w:r>
        <w:rPr>
          <w:sz w:val="30"/>
          <w:szCs w:val="30"/>
        </w:rPr>
        <w:t>参公管理</w:t>
      </w:r>
      <w:proofErr w:type="gramEnd"/>
      <w:r>
        <w:rPr>
          <w:sz w:val="30"/>
          <w:szCs w:val="30"/>
        </w:rPr>
        <w:t>事业单位用于集中缴纳公务员医疗补助支出。</w:t>
      </w:r>
    </w:p>
    <w:p w14:paraId="63D13FD7" w14:textId="77777777" w:rsidR="005F0466" w:rsidRDefault="00F075EC">
      <w:pPr>
        <w:ind w:firstLineChars="200" w:firstLine="632"/>
      </w:pPr>
      <w:r>
        <w:rPr>
          <w:rFonts w:hint="eastAsia"/>
        </w:rPr>
        <w:t>14</w:t>
      </w:r>
      <w:r>
        <w:t>.</w:t>
      </w:r>
      <w:r>
        <w:rPr>
          <w:rFonts w:hint="eastAsia"/>
        </w:rPr>
        <w:t xml:space="preserve"> </w:t>
      </w:r>
      <w:r>
        <w:t>住房保障（类）住房改革支出（款）住房公积金（项）：指按照《住房公积金管理条例》的规定，由单位及其在职职工缴存的长期住房储金。</w:t>
      </w:r>
    </w:p>
    <w:p w14:paraId="4B2E9AF5" w14:textId="77777777" w:rsidR="005F0466" w:rsidRDefault="005F0466">
      <w:pPr>
        <w:pStyle w:val="2"/>
      </w:pPr>
    </w:p>
    <w:sectPr w:rsidR="005F0466">
      <w:headerReference w:type="default" r:id="rId8"/>
      <w:footerReference w:type="even" r:id="rId9"/>
      <w:footerReference w:type="default" r:id="rId10"/>
      <w:pgSz w:w="11906" w:h="16838"/>
      <w:pgMar w:top="2098" w:right="1474" w:bottom="1985" w:left="1588" w:header="851" w:footer="1701" w:gutter="0"/>
      <w:pgNumType w:fmt="numberInDash"/>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88A7C" w14:textId="77777777" w:rsidR="00F075EC" w:rsidRDefault="00F075EC">
      <w:r>
        <w:separator/>
      </w:r>
    </w:p>
  </w:endnote>
  <w:endnote w:type="continuationSeparator" w:id="0">
    <w:p w14:paraId="42DC4F85" w14:textId="77777777" w:rsidR="00F075EC" w:rsidRDefault="00F0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43E33BF-4891-4E52-833F-D3726EC2B471}"/>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F02C7C26-C41A-414B-B71C-8A8F027BD1BC}"/>
  </w:font>
  <w:font w:name="方正小标宋简体">
    <w:panose1 w:val="03000509000000000000"/>
    <w:charset w:val="86"/>
    <w:family w:val="script"/>
    <w:pitch w:val="fixed"/>
    <w:sig w:usb0="00000001" w:usb1="080E0000" w:usb2="00000010" w:usb3="00000000" w:csb0="00040000" w:csb1="00000000"/>
    <w:embedRegular r:id="rId3" w:subsetted="1" w:fontKey="{68CB33A1-75A6-4D5A-8072-0B1F428EB2A2}"/>
  </w:font>
  <w:font w:name="楷体_GB2312">
    <w:altName w:val="楷体"/>
    <w:panose1 w:val="02010609030101010101"/>
    <w:charset w:val="86"/>
    <w:family w:val="modern"/>
    <w:pitch w:val="fixed"/>
    <w:sig w:usb0="00000001" w:usb1="080E0000" w:usb2="00000010" w:usb3="00000000" w:csb0="00040000" w:csb1="00000000"/>
    <w:embedRegular r:id="rId4" w:subsetted="1" w:fontKey="{398143BB-F3B2-4DD9-9D3F-B2B94C831461}"/>
    <w:embedBold r:id="rId5" w:subsetted="1" w:fontKey="{03094667-7B66-474C-9956-69F85B5290C3}"/>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B724" w14:textId="77777777" w:rsidR="005F0466" w:rsidRDefault="00F075EC">
    <w:pPr>
      <w:pStyle w:val="a5"/>
      <w:framePr w:wrap="around" w:vAnchor="text" w:hAnchor="margin" w:xAlign="outside" w:y="1"/>
      <w:rPr>
        <w:rStyle w:val="a7"/>
      </w:rPr>
    </w:pPr>
    <w:r>
      <w:fldChar w:fldCharType="begin"/>
    </w:r>
    <w:r>
      <w:rPr>
        <w:rStyle w:val="a7"/>
      </w:rPr>
      <w:instrText xml:space="preserve">PAGE  </w:instrText>
    </w:r>
    <w:r>
      <w:fldChar w:fldCharType="end"/>
    </w:r>
  </w:p>
  <w:p w14:paraId="727F82AC" w14:textId="77777777" w:rsidR="005F0466" w:rsidRDefault="005F046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159C" w14:textId="77777777" w:rsidR="005F0466" w:rsidRDefault="00F075EC">
    <w:pPr>
      <w:pStyle w:val="a5"/>
      <w:framePr w:wrap="around" w:vAnchor="text" w:hAnchor="margin" w:xAlign="outside" w:y="1"/>
      <w:ind w:leftChars="100" w:left="320" w:rightChars="100" w:right="3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sidR="00291A2B">
      <w:rPr>
        <w:rStyle w:val="a7"/>
        <w:rFonts w:ascii="宋体" w:eastAsia="宋体" w:hAnsi="宋体"/>
        <w:noProof/>
        <w:sz w:val="28"/>
        <w:szCs w:val="28"/>
      </w:rPr>
      <w:t>- 3 -</w:t>
    </w:r>
    <w:r>
      <w:rPr>
        <w:rFonts w:ascii="宋体" w:eastAsia="宋体" w:hAnsi="宋体"/>
        <w:sz w:val="28"/>
        <w:szCs w:val="28"/>
      </w:rPr>
      <w:fldChar w:fldCharType="end"/>
    </w:r>
  </w:p>
  <w:p w14:paraId="5B9467FD" w14:textId="77777777" w:rsidR="005F0466" w:rsidRDefault="005F0466">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20806" w14:textId="77777777" w:rsidR="00F075EC" w:rsidRDefault="00F075EC">
      <w:r>
        <w:separator/>
      </w:r>
    </w:p>
  </w:footnote>
  <w:footnote w:type="continuationSeparator" w:id="0">
    <w:p w14:paraId="7B6F0321" w14:textId="77777777" w:rsidR="00F075EC" w:rsidRDefault="00F07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7B5F" w14:textId="77777777" w:rsidR="005F0466" w:rsidRDefault="005F046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2054E"/>
    <w:multiLevelType w:val="singleLevel"/>
    <w:tmpl w:val="9A62054E"/>
    <w:lvl w:ilvl="0">
      <w:start w:val="1"/>
      <w:numFmt w:val="chineseCounting"/>
      <w:suff w:val="nothing"/>
      <w:lvlText w:val="（%1）"/>
      <w:lvlJc w:val="left"/>
      <w:rPr>
        <w:rFonts w:hint="eastAsia"/>
      </w:rPr>
    </w:lvl>
  </w:abstractNum>
  <w:abstractNum w:abstractNumId="1">
    <w:nsid w:val="164091E9"/>
    <w:multiLevelType w:val="singleLevel"/>
    <w:tmpl w:val="164091E9"/>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defaultTabStop w:val="420"/>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ZjQ1MmIyNDM2OWQxMzJjMTgyNjZhYjVhZjk1MGQ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0BB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1A2B"/>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0F67"/>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369"/>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46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07A9"/>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E211D"/>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0417"/>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2C39"/>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4AAD"/>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35BB"/>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41E2"/>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075EC"/>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6536"/>
    <w:rsid w:val="00FB77C2"/>
    <w:rsid w:val="00FC3CA6"/>
    <w:rsid w:val="00FC577F"/>
    <w:rsid w:val="00FC5F43"/>
    <w:rsid w:val="00FE47EA"/>
    <w:rsid w:val="00FE5FB9"/>
    <w:rsid w:val="00FF7A58"/>
    <w:rsid w:val="0359240B"/>
    <w:rsid w:val="04BF37DD"/>
    <w:rsid w:val="05FA04A4"/>
    <w:rsid w:val="06F04422"/>
    <w:rsid w:val="0AF7149D"/>
    <w:rsid w:val="0B9A6AC2"/>
    <w:rsid w:val="0BB71B42"/>
    <w:rsid w:val="0C476959"/>
    <w:rsid w:val="0D650B92"/>
    <w:rsid w:val="0DB62B45"/>
    <w:rsid w:val="0E4C596B"/>
    <w:rsid w:val="0E547EE3"/>
    <w:rsid w:val="0EC908F5"/>
    <w:rsid w:val="0FEE361F"/>
    <w:rsid w:val="0FF31A90"/>
    <w:rsid w:val="109011F9"/>
    <w:rsid w:val="114F0B3B"/>
    <w:rsid w:val="11AF15E4"/>
    <w:rsid w:val="11F864FE"/>
    <w:rsid w:val="12F92ECB"/>
    <w:rsid w:val="13D7311C"/>
    <w:rsid w:val="167504A0"/>
    <w:rsid w:val="171B1048"/>
    <w:rsid w:val="17B13B40"/>
    <w:rsid w:val="18920C62"/>
    <w:rsid w:val="192E0138"/>
    <w:rsid w:val="197D0B44"/>
    <w:rsid w:val="19B0195F"/>
    <w:rsid w:val="19B52556"/>
    <w:rsid w:val="1A0433BF"/>
    <w:rsid w:val="1A14267C"/>
    <w:rsid w:val="1A9B5929"/>
    <w:rsid w:val="1B687433"/>
    <w:rsid w:val="1CFD467A"/>
    <w:rsid w:val="1D35560F"/>
    <w:rsid w:val="1E382E55"/>
    <w:rsid w:val="1EBE27E4"/>
    <w:rsid w:val="20E47459"/>
    <w:rsid w:val="220B1772"/>
    <w:rsid w:val="234A4B65"/>
    <w:rsid w:val="247D50F0"/>
    <w:rsid w:val="251A787A"/>
    <w:rsid w:val="25D54367"/>
    <w:rsid w:val="25D6438C"/>
    <w:rsid w:val="265359DC"/>
    <w:rsid w:val="2738675F"/>
    <w:rsid w:val="27905C63"/>
    <w:rsid w:val="28D46140"/>
    <w:rsid w:val="29A21D8B"/>
    <w:rsid w:val="2B297F57"/>
    <w:rsid w:val="2BAE3DE1"/>
    <w:rsid w:val="2D510EC7"/>
    <w:rsid w:val="2E122777"/>
    <w:rsid w:val="2E4610A8"/>
    <w:rsid w:val="2EC14E16"/>
    <w:rsid w:val="30AB1F57"/>
    <w:rsid w:val="30EA64A2"/>
    <w:rsid w:val="315824D6"/>
    <w:rsid w:val="316D2048"/>
    <w:rsid w:val="33A31A67"/>
    <w:rsid w:val="342B3749"/>
    <w:rsid w:val="342B6D61"/>
    <w:rsid w:val="34DE49EE"/>
    <w:rsid w:val="36E20DE2"/>
    <w:rsid w:val="37B447D8"/>
    <w:rsid w:val="387D0FA5"/>
    <w:rsid w:val="398B73EB"/>
    <w:rsid w:val="3A647D60"/>
    <w:rsid w:val="40DF396B"/>
    <w:rsid w:val="419875B8"/>
    <w:rsid w:val="41F83BB0"/>
    <w:rsid w:val="42624E8A"/>
    <w:rsid w:val="42A052A3"/>
    <w:rsid w:val="43C224B1"/>
    <w:rsid w:val="46715CDF"/>
    <w:rsid w:val="47385516"/>
    <w:rsid w:val="475D5395"/>
    <w:rsid w:val="484F56A6"/>
    <w:rsid w:val="48AB197C"/>
    <w:rsid w:val="48AE779A"/>
    <w:rsid w:val="49E54BDF"/>
    <w:rsid w:val="4BC95081"/>
    <w:rsid w:val="4BE46A34"/>
    <w:rsid w:val="4C616159"/>
    <w:rsid w:val="4D737275"/>
    <w:rsid w:val="4E93763F"/>
    <w:rsid w:val="4F0723B0"/>
    <w:rsid w:val="51D6733E"/>
    <w:rsid w:val="52BC2B92"/>
    <w:rsid w:val="52BE0622"/>
    <w:rsid w:val="52D000D0"/>
    <w:rsid w:val="544D0687"/>
    <w:rsid w:val="545974F0"/>
    <w:rsid w:val="546A0F37"/>
    <w:rsid w:val="54B72613"/>
    <w:rsid w:val="553F17FA"/>
    <w:rsid w:val="55C83174"/>
    <w:rsid w:val="580D6661"/>
    <w:rsid w:val="58301B4B"/>
    <w:rsid w:val="59445080"/>
    <w:rsid w:val="59541524"/>
    <w:rsid w:val="5CFF31EC"/>
    <w:rsid w:val="5D15314C"/>
    <w:rsid w:val="5D7A5AE4"/>
    <w:rsid w:val="620C3034"/>
    <w:rsid w:val="63366F0E"/>
    <w:rsid w:val="65401246"/>
    <w:rsid w:val="65EA0FEB"/>
    <w:rsid w:val="68EB352C"/>
    <w:rsid w:val="69117C43"/>
    <w:rsid w:val="69375AB4"/>
    <w:rsid w:val="6A815BEB"/>
    <w:rsid w:val="6AB012AB"/>
    <w:rsid w:val="6CC34FB9"/>
    <w:rsid w:val="6CD523E9"/>
    <w:rsid w:val="6D4A7BFB"/>
    <w:rsid w:val="6E192586"/>
    <w:rsid w:val="6E4E180F"/>
    <w:rsid w:val="6E7B4D55"/>
    <w:rsid w:val="6EB23216"/>
    <w:rsid w:val="70086687"/>
    <w:rsid w:val="71245578"/>
    <w:rsid w:val="718C054A"/>
    <w:rsid w:val="729F75AC"/>
    <w:rsid w:val="72C2329A"/>
    <w:rsid w:val="74A569D0"/>
    <w:rsid w:val="75413CB5"/>
    <w:rsid w:val="76053BCA"/>
    <w:rsid w:val="76067D42"/>
    <w:rsid w:val="77334767"/>
    <w:rsid w:val="776E1C43"/>
    <w:rsid w:val="77E0256A"/>
    <w:rsid w:val="791160C4"/>
    <w:rsid w:val="79307D1E"/>
    <w:rsid w:val="79405A75"/>
    <w:rsid w:val="794C7C0D"/>
    <w:rsid w:val="795A1E1F"/>
    <w:rsid w:val="79BD09DF"/>
    <w:rsid w:val="7A071411"/>
    <w:rsid w:val="7A2E73ED"/>
    <w:rsid w:val="7BA87F84"/>
    <w:rsid w:val="7BFA0E2B"/>
    <w:rsid w:val="7C4F3DF1"/>
    <w:rsid w:val="7D796CC4"/>
    <w:rsid w:val="7DD92599"/>
    <w:rsid w:val="7DE643FC"/>
    <w:rsid w:val="7EA321D2"/>
    <w:rsid w:val="7EDC3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91A2B"/>
    <w:pPr>
      <w:widowControl w:val="0"/>
      <w:jc w:val="both"/>
    </w:pPr>
    <w:rPr>
      <w:rFonts w:eastAsia="仿宋_GB2312"/>
      <w:kern w:val="2"/>
      <w:sz w:val="32"/>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pPr>
    <w:rPr>
      <w:rFonts w:ascii="仿宋_GB2312"/>
      <w:sz w:val="3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10">
    <w:name w:val="正文1"/>
    <w:qFormat/>
    <w:pPr>
      <w:widowControl w:val="0"/>
      <w:jc w:val="both"/>
    </w:pPr>
    <w:rPr>
      <w:sz w:val="32"/>
    </w:rPr>
  </w:style>
  <w:style w:type="character" w:customStyle="1" w:styleId="11">
    <w:name w:val="默认段落字体1"/>
  </w:style>
  <w:style w:type="paragraph" w:customStyle="1" w:styleId="12">
    <w:name w:val="??1"/>
    <w:basedOn w:val="3"/>
    <w:pPr>
      <w:widowControl w:val="0"/>
      <w:jc w:val="both"/>
    </w:pPr>
    <w:rPr>
      <w:sz w:val="32"/>
    </w:rPr>
  </w:style>
  <w:style w:type="paragraph" w:customStyle="1" w:styleId="3">
    <w:name w:val="正文3"/>
    <w:qFormat/>
    <w:rPr>
      <w:rFonts w:eastAsia="Times New Roman"/>
      <w:sz w:val="22"/>
    </w:rPr>
  </w:style>
  <w:style w:type="character" w:customStyle="1" w:styleId="30">
    <w:name w:val="默认段落字体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91A2B"/>
    <w:pPr>
      <w:widowControl w:val="0"/>
      <w:jc w:val="both"/>
    </w:pPr>
    <w:rPr>
      <w:rFonts w:eastAsia="仿宋_GB2312"/>
      <w:kern w:val="2"/>
      <w:sz w:val="32"/>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pPr>
    <w:rPr>
      <w:rFonts w:ascii="仿宋_GB2312"/>
      <w:sz w:val="3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10">
    <w:name w:val="正文1"/>
    <w:qFormat/>
    <w:pPr>
      <w:widowControl w:val="0"/>
      <w:jc w:val="both"/>
    </w:pPr>
    <w:rPr>
      <w:sz w:val="32"/>
    </w:rPr>
  </w:style>
  <w:style w:type="character" w:customStyle="1" w:styleId="11">
    <w:name w:val="默认段落字体1"/>
  </w:style>
  <w:style w:type="paragraph" w:customStyle="1" w:styleId="12">
    <w:name w:val="??1"/>
    <w:basedOn w:val="3"/>
    <w:pPr>
      <w:widowControl w:val="0"/>
      <w:jc w:val="both"/>
    </w:pPr>
    <w:rPr>
      <w:sz w:val="32"/>
    </w:rPr>
  </w:style>
  <w:style w:type="paragraph" w:customStyle="1" w:styleId="3">
    <w:name w:val="正文3"/>
    <w:qFormat/>
    <w:rPr>
      <w:rFonts w:eastAsia="Times New Roman"/>
      <w:sz w:val="22"/>
    </w:rPr>
  </w:style>
  <w:style w:type="character" w:customStyle="1" w:styleId="30">
    <w:name w:val="默认段落字体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2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634</Words>
  <Characters>3617</Characters>
  <Application>Microsoft Office Word</Application>
  <DocSecurity>0</DocSecurity>
  <Lines>30</Lines>
  <Paragraphs>8</Paragraphs>
  <ScaleCrop>false</ScaleCrop>
  <Company>微软中国</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Windows User</cp:lastModifiedBy>
  <cp:revision>8</cp:revision>
  <cp:lastPrinted>2025-04-25T01:19:00Z</cp:lastPrinted>
  <dcterms:created xsi:type="dcterms:W3CDTF">2024-03-20T12:31:00Z</dcterms:created>
  <dcterms:modified xsi:type="dcterms:W3CDTF">2025-04-25T02:49:00Z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5ED4942CB7C04F4EB65A48181A260C20_13</vt:lpwstr>
  </property>
  <property fmtid="{D5CDD505-2E9C-101B-9397-08002B2CF9AE}" pid="4" name="KSOTemplateDocerSaveRecord">
    <vt:lpwstr>eyJoZGlkIjoiMjQ5ZjQ1MmIyNDM2OWQxMzJjMTgyNjZhYjVhZjk1MGQiLCJ1c2VySWQiOiIyNTE0MTk3NjEifQ==</vt:lpwstr>
  </property>
</Properties>
</file>