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E8DD27">
      <w:pPr>
        <w:pStyle w:val="22"/>
        <w:spacing w:line="600" w:lineRule="exact"/>
        <w:jc w:val="center"/>
        <w:rPr>
          <w:rFonts w:ascii="方正小标宋简体" w:hAnsi="方正小标宋简体" w:eastAsia="方正小标宋简体"/>
          <w:color w:val="000000"/>
          <w:sz w:val="44"/>
        </w:rPr>
      </w:pPr>
    </w:p>
    <w:p w14:paraId="7D115C55">
      <w:pPr>
        <w:pStyle w:val="22"/>
        <w:spacing w:line="600" w:lineRule="exact"/>
        <w:jc w:val="center"/>
        <w:rPr>
          <w:rFonts w:ascii="方正小标宋简体" w:hAnsi="方正小标宋简体" w:eastAsia="方正小标宋简体"/>
          <w:color w:val="000000"/>
          <w:sz w:val="44"/>
        </w:rPr>
      </w:pPr>
    </w:p>
    <w:p w14:paraId="7848E10C">
      <w:pPr>
        <w:pStyle w:val="22"/>
        <w:spacing w:line="600" w:lineRule="exact"/>
        <w:jc w:val="center"/>
        <w:rPr>
          <w:rFonts w:ascii="方正小标宋简体" w:hAnsi="方正小标宋简体" w:eastAsia="方正小标宋简体"/>
          <w:color w:val="000000"/>
          <w:sz w:val="44"/>
        </w:rPr>
      </w:pPr>
    </w:p>
    <w:p w14:paraId="6086263E">
      <w:pPr>
        <w:pStyle w:val="22"/>
        <w:spacing w:line="600" w:lineRule="exact"/>
        <w:jc w:val="center"/>
        <w:rPr>
          <w:rFonts w:ascii="方正小标宋简体" w:hAnsi="方正小标宋简体" w:eastAsia="方正小标宋简体"/>
          <w:color w:val="000000"/>
          <w:sz w:val="44"/>
        </w:rPr>
      </w:pPr>
    </w:p>
    <w:p w14:paraId="08DB5BCB">
      <w:pPr>
        <w:spacing w:line="600" w:lineRule="exact"/>
        <w:jc w:val="center"/>
        <w:rPr>
          <w:rFonts w:ascii="黑体" w:hAnsi="黑体" w:eastAsia="黑体" w:cs="黑体"/>
          <w:color w:val="000000"/>
          <w:sz w:val="56"/>
          <w:szCs w:val="56"/>
        </w:rPr>
      </w:pPr>
      <w:r>
        <w:rPr>
          <w:rFonts w:hint="eastAsia" w:ascii="黑体" w:hAnsi="黑体" w:eastAsia="黑体" w:cs="黑体"/>
          <w:color w:val="000000"/>
          <w:sz w:val="56"/>
          <w:szCs w:val="56"/>
        </w:rPr>
        <w:t>遂宁市安居区科学技术协会</w:t>
      </w:r>
    </w:p>
    <w:p w14:paraId="4597C5FC">
      <w:pPr>
        <w:pStyle w:val="22"/>
        <w:jc w:val="center"/>
        <w:rPr>
          <w:rFonts w:ascii="黑体" w:hAnsi="黑体" w:eastAsia="黑体"/>
          <w:color w:val="000000"/>
          <w:sz w:val="56"/>
        </w:rPr>
      </w:pPr>
      <w:r>
        <w:rPr>
          <w:rStyle w:val="31"/>
          <w:rFonts w:ascii="黑体" w:hAnsi="黑体" w:eastAsia="黑体"/>
          <w:color w:val="000000"/>
          <w:sz w:val="56"/>
        </w:rPr>
        <w:t>202</w:t>
      </w:r>
      <w:r>
        <w:rPr>
          <w:rStyle w:val="31"/>
          <w:rFonts w:hint="eastAsia" w:ascii="黑体" w:hAnsi="黑体" w:eastAsia="黑体"/>
          <w:color w:val="000000"/>
          <w:sz w:val="56"/>
        </w:rPr>
        <w:t>5</w:t>
      </w:r>
      <w:r>
        <w:rPr>
          <w:rStyle w:val="31"/>
          <w:rFonts w:ascii="黑体" w:hAnsi="黑体" w:eastAsia="黑体"/>
          <w:color w:val="000000"/>
          <w:sz w:val="56"/>
        </w:rPr>
        <w:t>年部门预算</w:t>
      </w:r>
    </w:p>
    <w:p w14:paraId="39F6A533">
      <w:pPr>
        <w:pStyle w:val="22"/>
        <w:jc w:val="center"/>
        <w:rPr>
          <w:rFonts w:ascii="仿宋_GB2312" w:hAnsi="仿宋_GB2312" w:eastAsia="仿宋_GB2312"/>
          <w:color w:val="000000"/>
          <w:sz w:val="56"/>
        </w:rPr>
      </w:pPr>
      <w:r>
        <w:rPr>
          <w:rStyle w:val="27"/>
          <w:rFonts w:ascii="仿宋_GB2312" w:hAnsi="仿宋_GB2312" w:eastAsia="仿宋_GB2312"/>
          <w:color w:val="000000"/>
        </w:rPr>
        <w:t>(预算单位)</w:t>
      </w:r>
    </w:p>
    <w:p w14:paraId="0367C638">
      <w:pPr>
        <w:pStyle w:val="22"/>
        <w:spacing w:line="600" w:lineRule="exact"/>
        <w:jc w:val="center"/>
        <w:rPr>
          <w:rFonts w:ascii="仿宋_GB2312" w:hAnsi="仿宋_GB2312" w:eastAsia="仿宋_GB2312"/>
          <w:color w:val="000000"/>
          <w:u w:val="single"/>
        </w:rPr>
      </w:pPr>
    </w:p>
    <w:p w14:paraId="7E7EB297">
      <w:pPr>
        <w:pStyle w:val="22"/>
        <w:spacing w:line="600" w:lineRule="exact"/>
        <w:jc w:val="center"/>
        <w:rPr>
          <w:rFonts w:ascii="仿宋_GB2312" w:hAnsi="仿宋_GB2312" w:eastAsia="仿宋_GB2312"/>
          <w:color w:val="000000"/>
        </w:rPr>
      </w:pPr>
    </w:p>
    <w:p w14:paraId="78804427">
      <w:pPr>
        <w:pStyle w:val="22"/>
        <w:spacing w:line="600" w:lineRule="exact"/>
        <w:jc w:val="center"/>
        <w:rPr>
          <w:rFonts w:ascii="仿宋_GB2312" w:hAnsi="仿宋_GB2312" w:eastAsia="仿宋_GB2312"/>
          <w:color w:val="000000"/>
        </w:rPr>
      </w:pPr>
    </w:p>
    <w:p w14:paraId="79695207">
      <w:pPr>
        <w:pStyle w:val="22"/>
        <w:spacing w:line="600" w:lineRule="exact"/>
        <w:jc w:val="center"/>
        <w:rPr>
          <w:rFonts w:ascii="仿宋_GB2312" w:hAnsi="仿宋_GB2312" w:eastAsia="仿宋_GB2312"/>
          <w:color w:val="000000"/>
        </w:rPr>
      </w:pPr>
    </w:p>
    <w:p w14:paraId="4EE2CDFA">
      <w:pPr>
        <w:pStyle w:val="22"/>
        <w:spacing w:line="600" w:lineRule="exact"/>
        <w:jc w:val="center"/>
        <w:rPr>
          <w:rFonts w:ascii="黑体" w:hAnsi="黑体" w:eastAsia="黑体"/>
          <w:color w:val="000000"/>
          <w:sz w:val="44"/>
        </w:rPr>
      </w:pPr>
      <w:r>
        <w:rPr>
          <w:rStyle w:val="31"/>
          <w:rFonts w:ascii="仿宋_GB2312" w:hAnsi="仿宋_GB2312" w:eastAsia="仿宋_GB2312"/>
          <w:color w:val="000000"/>
        </w:rPr>
        <w:br w:type="page"/>
      </w:r>
      <w:r>
        <w:rPr>
          <w:rStyle w:val="31"/>
          <w:rFonts w:ascii="黑体" w:hAnsi="黑体" w:eastAsia="黑体"/>
          <w:color w:val="000000"/>
          <w:sz w:val="44"/>
        </w:rPr>
        <w:t>目  录</w:t>
      </w:r>
    </w:p>
    <w:p w14:paraId="59748212">
      <w:pPr>
        <w:pStyle w:val="22"/>
        <w:spacing w:line="600" w:lineRule="exact"/>
        <w:jc w:val="center"/>
        <w:rPr>
          <w:rFonts w:ascii="仿宋_GB2312" w:hAnsi="仿宋_GB2312" w:eastAsia="仿宋_GB2312"/>
          <w:color w:val="000000"/>
        </w:rPr>
      </w:pPr>
    </w:p>
    <w:p w14:paraId="0087B6BF">
      <w:pPr>
        <w:pStyle w:val="22"/>
        <w:spacing w:line="600" w:lineRule="exact"/>
        <w:rPr>
          <w:rFonts w:ascii="黑体" w:hAnsi="黑体" w:eastAsia="黑体"/>
          <w:color w:val="000000"/>
        </w:rPr>
      </w:pPr>
      <w:r>
        <w:rPr>
          <w:rStyle w:val="31"/>
          <w:rFonts w:ascii="黑体" w:hAnsi="黑体" w:eastAsia="黑体"/>
          <w:color w:val="000000"/>
        </w:rPr>
        <w:t>第一部分  202</w:t>
      </w:r>
      <w:r>
        <w:rPr>
          <w:rStyle w:val="31"/>
          <w:rFonts w:hint="eastAsia" w:ascii="黑体" w:hAnsi="黑体" w:eastAsia="黑体"/>
          <w:color w:val="000000"/>
        </w:rPr>
        <w:t>5</w:t>
      </w:r>
      <w:r>
        <w:rPr>
          <w:rStyle w:val="31"/>
          <w:rFonts w:ascii="黑体" w:hAnsi="黑体" w:eastAsia="黑体"/>
          <w:color w:val="000000"/>
        </w:rPr>
        <w:t>年部门预算编制说明</w:t>
      </w:r>
    </w:p>
    <w:p w14:paraId="03FAF993">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一、基本职能及主要工作</w:t>
      </w:r>
    </w:p>
    <w:p w14:paraId="29B67AFA">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二、预算单位基本情况</w:t>
      </w:r>
    </w:p>
    <w:p w14:paraId="4ABD5082">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三、收支预算情况说明</w:t>
      </w:r>
    </w:p>
    <w:p w14:paraId="5F63C6F2">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四、财政拨款收支预算情况说明</w:t>
      </w:r>
    </w:p>
    <w:p w14:paraId="1085008E">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五、一般公共预算当年拨款情况说明</w:t>
      </w:r>
    </w:p>
    <w:p w14:paraId="72DF7416">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六、一般公共预算基本支出情况说明</w:t>
      </w:r>
    </w:p>
    <w:p w14:paraId="54D22EE5">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七、“三公”经费财政拨款预算安排情况说明</w:t>
      </w:r>
    </w:p>
    <w:p w14:paraId="17B36881">
      <w:pPr>
        <w:pStyle w:val="22"/>
        <w:spacing w:line="600" w:lineRule="exact"/>
        <w:ind w:left="1264" w:hanging="632"/>
        <w:rPr>
          <w:rFonts w:ascii="仿宋_GB2312" w:hAnsi="仿宋_GB2312" w:eastAsia="仿宋_GB2312"/>
          <w:color w:val="000000"/>
        </w:rPr>
      </w:pPr>
      <w:r>
        <w:rPr>
          <w:rStyle w:val="31"/>
          <w:rFonts w:ascii="仿宋_GB2312" w:hAnsi="仿宋_GB2312" w:eastAsia="仿宋_GB2312"/>
          <w:color w:val="000000"/>
        </w:rPr>
        <w:t>八、“会议费”“培训费”“差旅费”财政拨款预算安排情况说明</w:t>
      </w:r>
    </w:p>
    <w:p w14:paraId="7B77ECCD">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九、政府性基金预算支出情况说明</w:t>
      </w:r>
    </w:p>
    <w:p w14:paraId="621D8604">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十、国有资本经营预算支出情况说明</w:t>
      </w:r>
    </w:p>
    <w:p w14:paraId="26BC9C6A">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十一、其他重要事项的情况说明</w:t>
      </w:r>
    </w:p>
    <w:p w14:paraId="7E2C9FC1">
      <w:pPr>
        <w:pStyle w:val="22"/>
        <w:spacing w:line="600" w:lineRule="exact"/>
        <w:ind w:firstLine="632"/>
        <w:rPr>
          <w:rFonts w:ascii="仿宋_GB2312" w:hAnsi="仿宋_GB2312" w:eastAsia="仿宋_GB2312"/>
          <w:color w:val="000000"/>
        </w:rPr>
      </w:pPr>
      <w:r>
        <w:rPr>
          <w:rStyle w:val="31"/>
          <w:rFonts w:ascii="仿宋_GB2312" w:hAnsi="仿宋_GB2312" w:eastAsia="仿宋_GB2312"/>
          <w:color w:val="000000"/>
        </w:rPr>
        <w:t>十二、重要名词解释</w:t>
      </w:r>
    </w:p>
    <w:p w14:paraId="65B2FA05">
      <w:pPr>
        <w:pStyle w:val="22"/>
        <w:spacing w:line="600" w:lineRule="exact"/>
        <w:rPr>
          <w:rFonts w:ascii="黑体" w:hAnsi="黑体" w:eastAsia="黑体"/>
          <w:color w:val="000000"/>
        </w:rPr>
      </w:pPr>
      <w:r>
        <w:rPr>
          <w:rStyle w:val="31"/>
          <w:rFonts w:ascii="黑体" w:hAnsi="黑体" w:eastAsia="黑体"/>
          <w:color w:val="000000"/>
        </w:rPr>
        <w:t>第二部分  202</w:t>
      </w:r>
      <w:r>
        <w:rPr>
          <w:rStyle w:val="31"/>
          <w:rFonts w:hint="eastAsia" w:ascii="黑体" w:hAnsi="黑体" w:eastAsia="黑体"/>
          <w:color w:val="000000"/>
        </w:rPr>
        <w:t>5</w:t>
      </w:r>
      <w:r>
        <w:rPr>
          <w:rStyle w:val="31"/>
          <w:rFonts w:ascii="黑体" w:hAnsi="黑体" w:eastAsia="黑体"/>
          <w:color w:val="000000"/>
        </w:rPr>
        <w:t>年部门预算报表</w:t>
      </w:r>
    </w:p>
    <w:p w14:paraId="1A61D6D3">
      <w:pPr>
        <w:spacing w:line="600" w:lineRule="exact"/>
        <w:ind w:firstLine="640" w:firstLineChars="200"/>
        <w:rPr>
          <w:rFonts w:ascii="宋体" w:hAnsi="宋体" w:cs="宋体"/>
          <w:color w:val="000000"/>
          <w:sz w:val="32"/>
          <w:szCs w:val="32"/>
        </w:rPr>
      </w:pPr>
      <w:r>
        <w:rPr>
          <w:rFonts w:hint="eastAsia" w:ascii="宋体" w:hAnsi="宋体" w:cs="宋体"/>
          <w:color w:val="000000"/>
          <w:sz w:val="32"/>
          <w:szCs w:val="32"/>
        </w:rPr>
        <w:t>表1. 部门收支总表</w:t>
      </w:r>
    </w:p>
    <w:p w14:paraId="6F9AA4AD">
      <w:pPr>
        <w:spacing w:line="600" w:lineRule="exact"/>
        <w:ind w:firstLine="640" w:firstLineChars="200"/>
        <w:rPr>
          <w:rFonts w:ascii="宋体" w:hAnsi="宋体" w:cs="宋体"/>
          <w:color w:val="000000"/>
          <w:sz w:val="32"/>
          <w:szCs w:val="32"/>
        </w:rPr>
      </w:pPr>
      <w:r>
        <w:rPr>
          <w:rFonts w:hint="eastAsia" w:ascii="宋体" w:hAnsi="宋体" w:cs="宋体"/>
          <w:color w:val="000000"/>
          <w:sz w:val="32"/>
          <w:szCs w:val="32"/>
        </w:rPr>
        <w:t>表1-1. 部门收入总表</w:t>
      </w:r>
    </w:p>
    <w:p w14:paraId="448E939E">
      <w:pPr>
        <w:spacing w:line="600" w:lineRule="exact"/>
        <w:ind w:firstLine="640" w:firstLineChars="200"/>
        <w:rPr>
          <w:rFonts w:ascii="宋体" w:hAnsi="宋体" w:cs="宋体"/>
          <w:color w:val="000000"/>
          <w:sz w:val="32"/>
          <w:szCs w:val="32"/>
        </w:rPr>
      </w:pPr>
      <w:r>
        <w:rPr>
          <w:rFonts w:hint="eastAsia" w:ascii="宋体" w:hAnsi="宋体" w:cs="宋体"/>
          <w:color w:val="000000"/>
          <w:sz w:val="32"/>
          <w:szCs w:val="32"/>
        </w:rPr>
        <w:t>表1-2. 部门支出总表</w:t>
      </w:r>
    </w:p>
    <w:p w14:paraId="7FB90CF2">
      <w:pPr>
        <w:spacing w:line="600" w:lineRule="exact"/>
        <w:ind w:firstLine="640" w:firstLineChars="200"/>
        <w:rPr>
          <w:rFonts w:ascii="宋体" w:hAnsi="宋体" w:cs="宋体"/>
          <w:color w:val="000000"/>
          <w:sz w:val="32"/>
          <w:szCs w:val="32"/>
        </w:rPr>
      </w:pPr>
      <w:r>
        <w:rPr>
          <w:rFonts w:hint="eastAsia" w:ascii="宋体" w:hAnsi="宋体" w:cs="宋体"/>
          <w:color w:val="000000"/>
          <w:sz w:val="32"/>
          <w:szCs w:val="32"/>
        </w:rPr>
        <w:t>表2. 财政拨款收支预算总表</w:t>
      </w:r>
    </w:p>
    <w:p w14:paraId="70A71B42">
      <w:pPr>
        <w:spacing w:line="360" w:lineRule="auto"/>
        <w:ind w:firstLine="640" w:firstLineChars="200"/>
        <w:rPr>
          <w:rFonts w:ascii="宋体" w:hAnsi="宋体" w:cs="宋体"/>
          <w:color w:val="000000"/>
          <w:sz w:val="32"/>
          <w:szCs w:val="32"/>
        </w:rPr>
      </w:pPr>
      <w:r>
        <w:rPr>
          <w:rFonts w:hint="eastAsia" w:ascii="宋体" w:hAnsi="宋体" w:cs="宋体"/>
          <w:color w:val="000000"/>
          <w:sz w:val="32"/>
          <w:szCs w:val="32"/>
        </w:rPr>
        <w:t>表2-1. 财政拨款支出预算表（部门经济分类科目）</w:t>
      </w:r>
    </w:p>
    <w:p w14:paraId="7B94197E">
      <w:pPr>
        <w:spacing w:line="360" w:lineRule="auto"/>
        <w:ind w:firstLine="640" w:firstLineChars="200"/>
        <w:rPr>
          <w:rFonts w:ascii="宋体" w:hAnsi="宋体" w:cs="宋体"/>
          <w:color w:val="000000"/>
          <w:sz w:val="32"/>
          <w:szCs w:val="32"/>
        </w:rPr>
      </w:pPr>
      <w:r>
        <w:rPr>
          <w:rFonts w:hint="eastAsia" w:ascii="宋体" w:hAnsi="宋体" w:cs="宋体"/>
          <w:color w:val="000000"/>
          <w:sz w:val="32"/>
          <w:szCs w:val="32"/>
        </w:rPr>
        <w:t>表3. 一般公共预算支出预算表</w:t>
      </w:r>
    </w:p>
    <w:p w14:paraId="616EE3EB">
      <w:pPr>
        <w:spacing w:line="360" w:lineRule="auto"/>
        <w:ind w:firstLine="640" w:firstLineChars="200"/>
        <w:rPr>
          <w:rFonts w:ascii="宋体" w:hAnsi="宋体" w:cs="宋体"/>
          <w:color w:val="000000"/>
          <w:sz w:val="32"/>
          <w:szCs w:val="32"/>
        </w:rPr>
      </w:pPr>
      <w:r>
        <w:rPr>
          <w:rFonts w:hint="eastAsia" w:ascii="宋体" w:hAnsi="宋体" w:cs="宋体"/>
          <w:color w:val="000000"/>
          <w:sz w:val="32"/>
          <w:szCs w:val="32"/>
        </w:rPr>
        <w:t>表3-1. 一般公共预算基本支出预算表</w:t>
      </w:r>
    </w:p>
    <w:p w14:paraId="778B9950">
      <w:pPr>
        <w:spacing w:line="360" w:lineRule="auto"/>
        <w:ind w:firstLine="640" w:firstLineChars="200"/>
        <w:rPr>
          <w:rFonts w:ascii="宋体" w:hAnsi="宋体" w:cs="宋体"/>
          <w:color w:val="000000"/>
          <w:sz w:val="32"/>
          <w:szCs w:val="32"/>
        </w:rPr>
      </w:pPr>
      <w:r>
        <w:rPr>
          <w:rFonts w:hint="eastAsia" w:ascii="宋体" w:hAnsi="宋体" w:cs="宋体"/>
          <w:color w:val="000000"/>
          <w:sz w:val="32"/>
          <w:szCs w:val="32"/>
        </w:rPr>
        <w:t>表3-2. 一般公共预算项目支出预算表</w:t>
      </w:r>
    </w:p>
    <w:p w14:paraId="69960E24">
      <w:pPr>
        <w:spacing w:line="360" w:lineRule="auto"/>
        <w:ind w:firstLine="640" w:firstLineChars="200"/>
        <w:rPr>
          <w:rFonts w:ascii="宋体" w:hAnsi="宋体" w:cs="宋体"/>
          <w:color w:val="000000"/>
          <w:sz w:val="32"/>
          <w:szCs w:val="32"/>
        </w:rPr>
      </w:pPr>
      <w:r>
        <w:rPr>
          <w:rFonts w:hint="eastAsia" w:ascii="宋体" w:hAnsi="宋体" w:cs="宋体"/>
          <w:color w:val="000000"/>
          <w:sz w:val="32"/>
          <w:szCs w:val="32"/>
        </w:rPr>
        <w:t>表3-3. 一般公共预算“三公”经费支出预算表</w:t>
      </w:r>
    </w:p>
    <w:p w14:paraId="1E6B18D1">
      <w:pPr>
        <w:spacing w:line="360" w:lineRule="auto"/>
        <w:ind w:firstLine="640" w:firstLineChars="200"/>
        <w:rPr>
          <w:rFonts w:ascii="宋体" w:hAnsi="宋体" w:cs="宋体"/>
          <w:color w:val="000000"/>
          <w:sz w:val="32"/>
          <w:szCs w:val="32"/>
        </w:rPr>
      </w:pPr>
      <w:r>
        <w:rPr>
          <w:rFonts w:hint="eastAsia" w:ascii="宋体" w:hAnsi="宋体" w:cs="宋体"/>
          <w:color w:val="000000"/>
          <w:sz w:val="32"/>
          <w:szCs w:val="32"/>
        </w:rPr>
        <w:t>表4. 政府性基金预算</w:t>
      </w:r>
      <w:bookmarkStart w:id="0" w:name="_GoBack"/>
      <w:bookmarkEnd w:id="0"/>
      <w:r>
        <w:rPr>
          <w:rFonts w:hint="eastAsia" w:ascii="宋体" w:hAnsi="宋体" w:cs="宋体"/>
          <w:color w:val="000000"/>
          <w:sz w:val="32"/>
          <w:szCs w:val="32"/>
        </w:rPr>
        <w:t>支出预算表</w:t>
      </w:r>
    </w:p>
    <w:p w14:paraId="1E43655E">
      <w:pPr>
        <w:spacing w:line="360" w:lineRule="auto"/>
        <w:ind w:firstLine="640" w:firstLineChars="200"/>
        <w:rPr>
          <w:rFonts w:ascii="宋体" w:hAnsi="宋体" w:cs="宋体"/>
          <w:color w:val="000000"/>
          <w:sz w:val="32"/>
          <w:szCs w:val="32"/>
        </w:rPr>
      </w:pPr>
      <w:r>
        <w:rPr>
          <w:rFonts w:hint="eastAsia" w:ascii="宋体" w:hAnsi="宋体" w:cs="宋体"/>
          <w:color w:val="000000"/>
          <w:sz w:val="32"/>
          <w:szCs w:val="32"/>
        </w:rPr>
        <w:t>表4-1. 政府性基金预算“三公”经费支出预算表</w:t>
      </w:r>
    </w:p>
    <w:p w14:paraId="634797CC">
      <w:pPr>
        <w:spacing w:line="360" w:lineRule="auto"/>
        <w:ind w:firstLine="640" w:firstLineChars="200"/>
        <w:rPr>
          <w:rFonts w:ascii="宋体" w:hAnsi="宋体" w:cs="宋体"/>
          <w:color w:val="000000"/>
          <w:sz w:val="32"/>
          <w:szCs w:val="32"/>
        </w:rPr>
      </w:pPr>
      <w:r>
        <w:rPr>
          <w:rFonts w:hint="eastAsia" w:ascii="宋体" w:hAnsi="宋体" w:cs="宋体"/>
          <w:color w:val="000000"/>
          <w:sz w:val="32"/>
          <w:szCs w:val="32"/>
        </w:rPr>
        <w:t>表5. 国有资本经营预算支出预算表</w:t>
      </w:r>
    </w:p>
    <w:p w14:paraId="0F2C920F">
      <w:pPr>
        <w:pStyle w:val="4"/>
        <w:spacing w:line="360" w:lineRule="auto"/>
        <w:ind w:left="0" w:firstLine="640" w:firstLineChars="200"/>
        <w:rPr>
          <w:rFonts w:ascii="宋体" w:hAnsi="宋体" w:cs="宋体"/>
          <w:color w:val="000000"/>
          <w:sz w:val="32"/>
          <w:szCs w:val="32"/>
        </w:rPr>
      </w:pPr>
      <w:r>
        <w:rPr>
          <w:rFonts w:hint="eastAsia" w:ascii="宋体" w:hAnsi="宋体" w:cs="宋体"/>
          <w:color w:val="000000"/>
          <w:sz w:val="32"/>
          <w:szCs w:val="32"/>
        </w:rPr>
        <w:t>表6.政府购买服务预算表</w:t>
      </w:r>
    </w:p>
    <w:p w14:paraId="40619737">
      <w:pPr>
        <w:tabs>
          <w:tab w:val="left" w:pos="773"/>
        </w:tabs>
        <w:spacing w:line="360" w:lineRule="auto"/>
        <w:ind w:firstLine="640" w:firstLineChars="200"/>
        <w:rPr>
          <w:rFonts w:ascii="宋体" w:hAnsi="宋体" w:cs="宋体"/>
          <w:color w:val="000000"/>
          <w:sz w:val="32"/>
          <w:szCs w:val="32"/>
        </w:rPr>
      </w:pPr>
      <w:r>
        <w:rPr>
          <w:rFonts w:hint="eastAsia" w:ascii="宋体" w:hAnsi="宋体" w:cs="宋体"/>
          <w:color w:val="000000"/>
          <w:sz w:val="32"/>
          <w:szCs w:val="32"/>
        </w:rPr>
        <w:t>表7 采购需求表</w:t>
      </w:r>
    </w:p>
    <w:p w14:paraId="5C08207A">
      <w:pPr>
        <w:pStyle w:val="22"/>
        <w:spacing w:line="360" w:lineRule="auto"/>
        <w:rPr>
          <w:rFonts w:ascii="黑体" w:hAnsi="黑体" w:eastAsia="黑体"/>
          <w:color w:val="000000"/>
        </w:rPr>
      </w:pPr>
      <w:r>
        <w:rPr>
          <w:rStyle w:val="31"/>
          <w:rFonts w:ascii="黑体" w:hAnsi="黑体" w:eastAsia="黑体"/>
          <w:color w:val="000000"/>
        </w:rPr>
        <w:t>第三部分  202</w:t>
      </w:r>
      <w:r>
        <w:rPr>
          <w:rStyle w:val="31"/>
          <w:rFonts w:hint="eastAsia" w:ascii="黑体" w:hAnsi="黑体" w:eastAsia="黑体"/>
          <w:color w:val="000000"/>
        </w:rPr>
        <w:t>5</w:t>
      </w:r>
      <w:r>
        <w:rPr>
          <w:rStyle w:val="31"/>
          <w:rFonts w:ascii="黑体" w:hAnsi="黑体" w:eastAsia="黑体"/>
          <w:color w:val="000000"/>
        </w:rPr>
        <w:t>年部门预算绩效目标表</w:t>
      </w:r>
    </w:p>
    <w:p w14:paraId="0960EF1F">
      <w:pPr>
        <w:tabs>
          <w:tab w:val="left" w:pos="773"/>
        </w:tabs>
        <w:spacing w:line="360" w:lineRule="auto"/>
        <w:ind w:firstLine="640" w:firstLineChars="200"/>
        <w:rPr>
          <w:color w:val="000000"/>
        </w:rPr>
      </w:pPr>
      <w:r>
        <w:rPr>
          <w:rFonts w:hint="eastAsia" w:ascii="宋体" w:hAnsi="宋体" w:cs="宋体"/>
          <w:color w:val="000000"/>
          <w:sz w:val="32"/>
          <w:szCs w:val="32"/>
        </w:rPr>
        <w:t>表8 项目支出绩效表</w:t>
      </w:r>
    </w:p>
    <w:p w14:paraId="1DD8D8F5">
      <w:pPr>
        <w:pStyle w:val="22"/>
        <w:spacing w:line="360" w:lineRule="auto"/>
        <w:ind w:firstLine="632"/>
        <w:rPr>
          <w:rFonts w:ascii="仿宋_GB2312" w:hAnsi="仿宋_GB2312" w:eastAsia="仿宋_GB2312"/>
          <w:color w:val="000000"/>
        </w:rPr>
      </w:pPr>
      <w:r>
        <w:rPr>
          <w:rStyle w:val="31"/>
          <w:rFonts w:ascii="仿宋_GB2312" w:hAnsi="仿宋_GB2312" w:eastAsia="仿宋_GB2312"/>
          <w:color w:val="000000"/>
        </w:rPr>
        <w:t>表</w:t>
      </w:r>
      <w:r>
        <w:rPr>
          <w:rStyle w:val="31"/>
          <w:rFonts w:hint="eastAsia" w:ascii="仿宋_GB2312" w:hAnsi="仿宋_GB2312" w:eastAsia="仿宋_GB2312"/>
          <w:color w:val="000000"/>
        </w:rPr>
        <w:t>9</w:t>
      </w:r>
      <w:r>
        <w:rPr>
          <w:rStyle w:val="31"/>
          <w:rFonts w:ascii="仿宋_GB2312" w:hAnsi="仿宋_GB2312" w:eastAsia="仿宋_GB2312"/>
          <w:color w:val="000000"/>
        </w:rPr>
        <w:t xml:space="preserve">. </w:t>
      </w:r>
      <w:r>
        <w:rPr>
          <w:rFonts w:hint="eastAsia" w:ascii="宋体" w:hAnsi="宋体" w:cs="宋体"/>
          <w:color w:val="000000"/>
          <w:szCs w:val="32"/>
        </w:rPr>
        <w:t>部门整体支出绩效目标申报表</w:t>
      </w:r>
    </w:p>
    <w:p w14:paraId="218B015C">
      <w:pPr>
        <w:pStyle w:val="22"/>
        <w:spacing w:line="360" w:lineRule="auto"/>
        <w:ind w:firstLine="632"/>
        <w:rPr>
          <w:rFonts w:ascii="仿宋_GB2312" w:hAnsi="仿宋_GB2312" w:eastAsia="仿宋_GB2312"/>
          <w:color w:val="000000"/>
        </w:rPr>
      </w:pPr>
    </w:p>
    <w:p w14:paraId="149D7BDF">
      <w:pPr>
        <w:pStyle w:val="22"/>
        <w:spacing w:line="600" w:lineRule="exact"/>
        <w:ind w:firstLine="632"/>
        <w:rPr>
          <w:rFonts w:ascii="仿宋_GB2312" w:hAnsi="仿宋_GB2312" w:eastAsia="仿宋_GB2312"/>
          <w:color w:val="000000"/>
        </w:rPr>
      </w:pPr>
    </w:p>
    <w:p w14:paraId="4E33A99F">
      <w:pPr>
        <w:pStyle w:val="22"/>
        <w:spacing w:line="600" w:lineRule="exact"/>
        <w:rPr>
          <w:rFonts w:ascii="仿宋_GB2312" w:hAnsi="仿宋_GB2312" w:eastAsia="仿宋_GB2312"/>
          <w:color w:val="000000"/>
        </w:rPr>
      </w:pPr>
    </w:p>
    <w:p w14:paraId="22E822AB">
      <w:pPr>
        <w:pStyle w:val="22"/>
        <w:spacing w:line="600" w:lineRule="exact"/>
        <w:rPr>
          <w:rFonts w:ascii="仿宋_GB2312" w:hAnsi="仿宋_GB2312" w:eastAsia="仿宋_GB2312"/>
          <w:color w:val="000000"/>
        </w:rPr>
      </w:pPr>
    </w:p>
    <w:p w14:paraId="0BDF137D">
      <w:pPr>
        <w:spacing w:line="600" w:lineRule="exact"/>
        <w:jc w:val="center"/>
        <w:rPr>
          <w:rFonts w:ascii="黑体" w:hAnsi="黑体" w:eastAsia="黑体" w:cs="黑体"/>
          <w:color w:val="000000"/>
          <w:sz w:val="44"/>
          <w:szCs w:val="44"/>
        </w:rPr>
      </w:pPr>
      <w:r>
        <w:rPr>
          <w:rStyle w:val="31"/>
          <w:rFonts w:ascii="仿宋_GB2312" w:hAnsi="仿宋_GB2312" w:eastAsia="仿宋_GB2312"/>
          <w:color w:val="000000"/>
        </w:rPr>
        <w:br w:type="page"/>
      </w:r>
      <w:r>
        <w:rPr>
          <w:rFonts w:hint="eastAsia" w:ascii="黑体" w:hAnsi="黑体" w:eastAsia="黑体" w:cs="黑体"/>
          <w:color w:val="000000"/>
          <w:sz w:val="44"/>
          <w:szCs w:val="44"/>
        </w:rPr>
        <w:t>遂宁市安居区农民工服务中心</w:t>
      </w:r>
    </w:p>
    <w:p w14:paraId="11790F47">
      <w:pPr>
        <w:pStyle w:val="22"/>
        <w:spacing w:line="600" w:lineRule="exact"/>
        <w:jc w:val="center"/>
        <w:rPr>
          <w:rFonts w:ascii="黑体" w:hAnsi="黑体" w:eastAsia="黑体"/>
          <w:color w:val="000000"/>
        </w:rPr>
      </w:pPr>
      <w:r>
        <w:rPr>
          <w:rStyle w:val="31"/>
          <w:rFonts w:ascii="黑体" w:hAnsi="黑体" w:eastAsia="黑体"/>
          <w:color w:val="000000"/>
          <w:sz w:val="44"/>
        </w:rPr>
        <w:t>202</w:t>
      </w:r>
      <w:r>
        <w:rPr>
          <w:rStyle w:val="31"/>
          <w:rFonts w:hint="eastAsia" w:ascii="黑体" w:hAnsi="黑体" w:eastAsia="黑体"/>
          <w:color w:val="000000"/>
          <w:sz w:val="44"/>
        </w:rPr>
        <w:t>5</w:t>
      </w:r>
      <w:r>
        <w:rPr>
          <w:rStyle w:val="31"/>
          <w:rFonts w:ascii="黑体" w:hAnsi="黑体" w:eastAsia="黑体"/>
          <w:color w:val="000000"/>
          <w:sz w:val="44"/>
        </w:rPr>
        <w:t>年部门预算编制说明</w:t>
      </w:r>
    </w:p>
    <w:p w14:paraId="434CEFF8">
      <w:pPr>
        <w:pStyle w:val="22"/>
        <w:spacing w:line="600" w:lineRule="exact"/>
        <w:ind w:firstLine="632"/>
        <w:rPr>
          <w:rFonts w:ascii="黑体" w:hAnsi="黑体" w:eastAsia="黑体"/>
          <w:color w:val="000000"/>
        </w:rPr>
      </w:pPr>
    </w:p>
    <w:p w14:paraId="5425314A">
      <w:pPr>
        <w:pStyle w:val="22"/>
        <w:spacing w:line="600" w:lineRule="exact"/>
        <w:ind w:firstLine="632"/>
        <w:rPr>
          <w:rFonts w:ascii="黑体" w:hAnsi="黑体" w:eastAsia="黑体"/>
          <w:color w:val="000000"/>
        </w:rPr>
      </w:pPr>
      <w:r>
        <w:rPr>
          <w:rStyle w:val="31"/>
          <w:rFonts w:ascii="黑体" w:hAnsi="黑体" w:eastAsia="黑体"/>
          <w:color w:val="000000"/>
        </w:rPr>
        <w:t>一、基本职能及主要工作</w:t>
      </w:r>
    </w:p>
    <w:p w14:paraId="05AD7671">
      <w:pPr>
        <w:pStyle w:val="22"/>
        <w:spacing w:line="600" w:lineRule="exact"/>
        <w:ind w:firstLine="634"/>
        <w:rPr>
          <w:rFonts w:ascii="仿宋_GB2312" w:hAnsi="仿宋_GB2312" w:eastAsia="仿宋_GB2312"/>
          <w:b/>
          <w:color w:val="000000"/>
        </w:rPr>
      </w:pPr>
      <w:r>
        <w:rPr>
          <w:rStyle w:val="31"/>
          <w:rFonts w:ascii="仿宋_GB2312" w:hAnsi="仿宋_GB2312" w:eastAsia="仿宋_GB2312"/>
          <w:b/>
          <w:color w:val="000000"/>
        </w:rPr>
        <w:t>（一）</w:t>
      </w:r>
      <w:r>
        <w:rPr>
          <w:rFonts w:hint="eastAsia" w:ascii="仿宋_GB2312" w:hAnsi="仿宋_GB2312" w:eastAsia="仿宋_GB2312" w:cs="仿宋_GB2312"/>
          <w:b/>
          <w:color w:val="000000"/>
        </w:rPr>
        <w:t>遂宁市安居区科学技术协会</w:t>
      </w:r>
      <w:r>
        <w:rPr>
          <w:rStyle w:val="31"/>
          <w:rFonts w:ascii="仿宋_GB2312" w:hAnsi="仿宋_GB2312" w:eastAsia="仿宋_GB2312"/>
          <w:b/>
          <w:color w:val="000000"/>
        </w:rPr>
        <w:t>职能简介</w:t>
      </w:r>
    </w:p>
    <w:p w14:paraId="328ADD42">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①.弘扬科学精神、普及科学知识、传播科学思想和科学方法、捍卫科学尊严</w:t>
      </w:r>
    </w:p>
    <w:p w14:paraId="3B226F5A">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w:t>
      </w:r>
      <w:r>
        <w:rPr>
          <w:rFonts w:hint="eastAsia" w:ascii="仿宋_GB2312" w:hAnsi="仿宋_GB2312" w:eastAsia="仿宋_GB2312" w:cs="仿宋_GB2312"/>
          <w:color w:val="000000"/>
          <w:sz w:val="32"/>
          <w:szCs w:val="32"/>
        </w:rPr>
        <w:t xml:space="preserve"> 推广先进技术，提高全民的科学文化素质。</w:t>
      </w:r>
      <w:r>
        <w:rPr>
          <w:rFonts w:hint="eastAsia" w:ascii="仿宋_GB2312" w:hAnsi="仿宋_GB2312" w:eastAsia="仿宋_GB2312" w:cs="仿宋_GB2312"/>
          <w:color w:val="000000"/>
          <w:kern w:val="0"/>
          <w:sz w:val="32"/>
          <w:szCs w:val="32"/>
        </w:rPr>
        <w:t xml:space="preserve"> </w:t>
      </w:r>
    </w:p>
    <w:p w14:paraId="5E0C5E75">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③.</w:t>
      </w:r>
      <w:r>
        <w:rPr>
          <w:rFonts w:hint="eastAsia" w:ascii="仿宋_GB2312" w:hAnsi="仿宋_GB2312" w:eastAsia="仿宋_GB2312" w:cs="仿宋_GB2312"/>
          <w:color w:val="000000"/>
          <w:sz w:val="32"/>
          <w:szCs w:val="32"/>
        </w:rPr>
        <w:t xml:space="preserve"> 表彰奖励优秀科学技术工作者、维护科技工作者的合法权益，举荐人才、促进尊重知识、尊重人才社会风气的形成。</w:t>
      </w:r>
    </w:p>
    <w:p w14:paraId="5BFF2A8A">
      <w:pPr>
        <w:pStyle w:val="4"/>
        <w:spacing w:line="576" w:lineRule="exact"/>
        <w:ind w:firstLine="160" w:firstLineChars="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④. 开展继续教育和技术培训工作、促进科技人才的成长和知识更新。开展科学技术交流活动，推动科技工作者的交流与合作。</w:t>
      </w:r>
    </w:p>
    <w:p w14:paraId="5C06B48C">
      <w:pPr>
        <w:spacing w:line="576" w:lineRule="exact"/>
        <w:ind w:firstLine="640" w:firstLineChars="200"/>
        <w:rPr>
          <w:rFonts w:ascii="仿宋_GB2312" w:hAnsi="仿宋" w:eastAsia="仿宋_GB2312"/>
          <w:color w:val="000000"/>
          <w:sz w:val="32"/>
          <w:szCs w:val="32"/>
        </w:rPr>
      </w:pPr>
      <w:r>
        <w:rPr>
          <w:rFonts w:hint="eastAsia" w:ascii="仿宋_GB2312" w:hAnsi="仿宋_GB2312" w:eastAsia="仿宋_GB2312" w:cs="仿宋_GB2312"/>
          <w:color w:val="000000"/>
          <w:sz w:val="32"/>
          <w:szCs w:val="32"/>
        </w:rPr>
        <w:t>⑤. 对区级学（协）会、企业科协、农村专业技术协会进行指导与管理。承办上级科协、区委、区府交办的其他事项。</w:t>
      </w:r>
    </w:p>
    <w:p w14:paraId="52E0ACDA">
      <w:pPr>
        <w:pStyle w:val="22"/>
        <w:spacing w:line="600" w:lineRule="exact"/>
        <w:ind w:firstLine="634"/>
        <w:rPr>
          <w:rFonts w:ascii="仿宋_GB2312" w:hAnsi="仿宋_GB2312" w:eastAsia="仿宋_GB2312"/>
          <w:b/>
          <w:color w:val="000000"/>
        </w:rPr>
      </w:pPr>
      <w:r>
        <w:rPr>
          <w:rStyle w:val="31"/>
          <w:rFonts w:ascii="仿宋_GB2312" w:hAnsi="仿宋_GB2312" w:eastAsia="仿宋_GB2312"/>
          <w:b/>
          <w:color w:val="000000"/>
        </w:rPr>
        <w:t>（二）</w:t>
      </w:r>
      <w:r>
        <w:rPr>
          <w:rFonts w:hint="eastAsia" w:ascii="仿宋_GB2312" w:hAnsi="仿宋_GB2312" w:eastAsia="仿宋_GB2312" w:cs="仿宋_GB2312"/>
          <w:b/>
          <w:color w:val="000000"/>
        </w:rPr>
        <w:t>遂宁市安居区科学技术协会</w:t>
      </w:r>
      <w:r>
        <w:rPr>
          <w:rStyle w:val="31"/>
          <w:rFonts w:ascii="仿宋_GB2312" w:hAnsi="仿宋_GB2312" w:eastAsia="仿宋_GB2312"/>
          <w:b/>
          <w:color w:val="000000"/>
        </w:rPr>
        <w:t>202</w:t>
      </w:r>
      <w:r>
        <w:rPr>
          <w:rStyle w:val="31"/>
          <w:rFonts w:hint="eastAsia" w:ascii="仿宋_GB2312" w:hAnsi="仿宋_GB2312" w:eastAsia="仿宋_GB2312"/>
          <w:b/>
          <w:color w:val="000000"/>
        </w:rPr>
        <w:t>5</w:t>
      </w:r>
      <w:r>
        <w:rPr>
          <w:rStyle w:val="31"/>
          <w:rFonts w:ascii="仿宋_GB2312" w:hAnsi="仿宋_GB2312" w:eastAsia="仿宋_GB2312"/>
          <w:b/>
          <w:color w:val="000000"/>
        </w:rPr>
        <w:t>年重点工作</w:t>
      </w:r>
    </w:p>
    <w:p w14:paraId="5074DB8F">
      <w:pPr>
        <w:spacing w:line="580" w:lineRule="exact"/>
        <w:ind w:firstLine="320" w:firstLineChars="100"/>
        <w:rPr>
          <w:rFonts w:eastAsia="仿宋_GB2312"/>
          <w:color w:val="000000"/>
          <w:sz w:val="32"/>
          <w:szCs w:val="32"/>
        </w:rPr>
      </w:pPr>
      <w:r>
        <w:rPr>
          <w:rFonts w:hint="eastAsia" w:hAnsi="仿宋_GB2312" w:eastAsia="仿宋_GB2312"/>
          <w:color w:val="000000"/>
          <w:sz w:val="32"/>
          <w:szCs w:val="32"/>
        </w:rPr>
        <w:t>2025年，我们将认真研究新形势下群团工作新的特点和方式，进一步持续优化“天府科技云”平台服务功能，加强企事业单位院士（专家）工作站建设，指导科技类学（协）会围绕全区重点产业开展柔性引才引智，服务科技创新，大力开展“科创小院”建设工作，进一步提升科技助力乡村振兴能力；进一步加强对科技工作者思想引领，加大先进典型宣传力度，提升科技工作者的自豪感获得感认同感，凝聚全区广大科技工作者更充分地为</w:t>
      </w:r>
      <w:r>
        <w:rPr>
          <w:rFonts w:hint="eastAsia" w:eastAsia="仿宋_GB2312"/>
          <w:color w:val="000000"/>
          <w:sz w:val="32"/>
        </w:rPr>
        <w:t>“打造新标杆、争创百强区”工作目标</w:t>
      </w:r>
      <w:r>
        <w:rPr>
          <w:rFonts w:hint="eastAsia" w:hAnsi="仿宋_GB2312" w:eastAsia="仿宋_GB2312"/>
          <w:color w:val="000000"/>
          <w:sz w:val="32"/>
          <w:szCs w:val="32"/>
        </w:rPr>
        <w:t>贡献力量。</w:t>
      </w:r>
    </w:p>
    <w:p w14:paraId="3113AF10">
      <w:pPr>
        <w:pStyle w:val="22"/>
        <w:spacing w:line="600" w:lineRule="exact"/>
        <w:ind w:firstLine="632"/>
        <w:rPr>
          <w:rFonts w:ascii="黑体" w:hAnsi="黑体" w:eastAsia="黑体"/>
          <w:color w:val="000000"/>
        </w:rPr>
      </w:pPr>
      <w:r>
        <w:rPr>
          <w:rStyle w:val="31"/>
          <w:rFonts w:ascii="黑体" w:hAnsi="黑体" w:eastAsia="黑体"/>
          <w:color w:val="000000"/>
        </w:rPr>
        <w:t>二、预算单位基本情况</w:t>
      </w:r>
    </w:p>
    <w:p w14:paraId="78450255">
      <w:pPr>
        <w:pStyle w:val="22"/>
        <w:spacing w:line="600" w:lineRule="exact"/>
        <w:ind w:firstLine="632"/>
        <w:rPr>
          <w:rFonts w:ascii="仿宋_GB2312" w:hAnsi="仿宋_GB2312" w:eastAsia="仿宋_GB2312"/>
          <w:color w:val="000000"/>
        </w:rPr>
      </w:pPr>
      <w:r>
        <w:rPr>
          <w:rFonts w:hint="eastAsia" w:ascii="仿宋_GB2312" w:hAnsi="仿宋_GB2312" w:eastAsia="仿宋_GB2312" w:cs="仿宋_GB2312"/>
          <w:bCs/>
          <w:color w:val="000000"/>
        </w:rPr>
        <w:t>遂宁市安居区科学技术协会</w:t>
      </w:r>
      <w:r>
        <w:rPr>
          <w:rStyle w:val="20"/>
          <w:rFonts w:ascii="仿宋_GB2312" w:hAnsi="仿宋_GB2312" w:eastAsia="仿宋_GB2312"/>
          <w:color w:val="000000"/>
          <w:sz w:val="32"/>
        </w:rPr>
        <w:t>属于参照公务员法管理的事业单位</w:t>
      </w:r>
    </w:p>
    <w:p w14:paraId="4348FFD3">
      <w:pPr>
        <w:pStyle w:val="22"/>
        <w:spacing w:line="600" w:lineRule="exact"/>
        <w:ind w:firstLine="632"/>
        <w:rPr>
          <w:rFonts w:ascii="仿宋_GB2312" w:hAnsi="仿宋_GB2312" w:eastAsia="仿宋_GB2312"/>
          <w:color w:val="000000"/>
          <w:u w:val="single"/>
        </w:rPr>
      </w:pPr>
      <w:r>
        <w:rPr>
          <w:rStyle w:val="31"/>
          <w:rFonts w:ascii="黑体" w:hAnsi="黑体" w:eastAsia="黑体"/>
          <w:color w:val="000000"/>
        </w:rPr>
        <w:t>三、收支预算情况说明</w:t>
      </w:r>
    </w:p>
    <w:p w14:paraId="37FD9443">
      <w:pPr>
        <w:pStyle w:val="22"/>
        <w:spacing w:line="600" w:lineRule="exact"/>
        <w:ind w:firstLine="632"/>
        <w:rPr>
          <w:rFonts w:ascii="仿宋_GB2312" w:hAnsi="仿宋_GB2312" w:eastAsia="仿宋_GB2312" w:cs="仿宋_GB2312"/>
          <w:color w:val="000000"/>
        </w:rPr>
      </w:pPr>
      <w:r>
        <w:rPr>
          <w:rStyle w:val="18"/>
          <w:rFonts w:ascii="仿宋_GB2312" w:hAnsi="仿宋_GB2312" w:eastAsia="仿宋_GB2312"/>
          <w:color w:val="000000"/>
          <w:sz w:val="32"/>
        </w:rPr>
        <w:t>按照综合预算的原则，</w:t>
      </w:r>
      <w:r>
        <w:rPr>
          <w:rFonts w:hint="eastAsia" w:ascii="仿宋_GB2312" w:hAnsi="仿宋_GB2312" w:eastAsia="仿宋_GB2312" w:cs="仿宋_GB2312"/>
          <w:bCs/>
          <w:color w:val="000000"/>
        </w:rPr>
        <w:t>科学技术协会</w:t>
      </w:r>
      <w:r>
        <w:rPr>
          <w:rStyle w:val="18"/>
          <w:rFonts w:ascii="仿宋_GB2312" w:hAnsi="仿宋_GB2312" w:eastAsia="仿宋_GB2312"/>
          <w:bCs/>
          <w:color w:val="000000"/>
          <w:sz w:val="32"/>
        </w:rPr>
        <w:t>所</w:t>
      </w:r>
      <w:r>
        <w:rPr>
          <w:rStyle w:val="18"/>
          <w:rFonts w:ascii="仿宋_GB2312" w:hAnsi="仿宋_GB2312" w:eastAsia="仿宋_GB2312"/>
          <w:color w:val="000000"/>
          <w:sz w:val="32"/>
        </w:rPr>
        <w:t>有收入和支出均纳入部门预算管理。收入包括：一般公共预算拨款收入；支出包括：</w:t>
      </w:r>
      <w:r>
        <w:rPr>
          <w:rStyle w:val="18"/>
          <w:rFonts w:hint="eastAsia" w:ascii="仿宋_GB2312" w:hAnsi="仿宋_GB2312" w:eastAsia="仿宋_GB2312"/>
          <w:color w:val="000000"/>
          <w:sz w:val="32"/>
        </w:rPr>
        <w:t>科学技术支出、</w:t>
      </w:r>
      <w:r>
        <w:rPr>
          <w:rStyle w:val="18"/>
          <w:rFonts w:ascii="仿宋_GB2312" w:hAnsi="仿宋_GB2312" w:eastAsia="仿宋_GB2312"/>
          <w:color w:val="000000"/>
          <w:sz w:val="32"/>
        </w:rPr>
        <w:t>社会保障和就业支出</w:t>
      </w:r>
      <w:r>
        <w:rPr>
          <w:rStyle w:val="18"/>
          <w:rFonts w:hint="eastAsia" w:ascii="仿宋_GB2312" w:hAnsi="仿宋_GB2312" w:eastAsia="仿宋_GB2312"/>
          <w:color w:val="000000"/>
          <w:sz w:val="32"/>
        </w:rPr>
        <w:t>、卫生健康支出、住房保障支出</w:t>
      </w:r>
      <w:r>
        <w:rPr>
          <w:rStyle w:val="18"/>
          <w:rFonts w:ascii="仿宋_GB2312" w:hAnsi="仿宋_GB2312" w:eastAsia="仿宋_GB2312"/>
          <w:color w:val="000000"/>
          <w:sz w:val="32"/>
        </w:rPr>
        <w:t>。</w:t>
      </w: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年收支总预算</w:t>
      </w:r>
      <w:r>
        <w:rPr>
          <w:rFonts w:hint="eastAsia" w:ascii="仿宋_GB2312" w:hAnsi="仿宋_GB2312" w:eastAsia="仿宋_GB2312"/>
          <w:color w:val="000000"/>
        </w:rPr>
        <w:t>190.39</w:t>
      </w:r>
      <w:r>
        <w:rPr>
          <w:rStyle w:val="18"/>
          <w:rFonts w:ascii="仿宋_GB2312" w:hAnsi="仿宋_GB2312" w:eastAsia="仿宋_GB2312"/>
          <w:color w:val="000000"/>
          <w:sz w:val="32"/>
        </w:rPr>
        <w:t>万元，较202</w:t>
      </w:r>
      <w:r>
        <w:rPr>
          <w:rStyle w:val="18"/>
          <w:rFonts w:hint="eastAsia" w:ascii="仿宋_GB2312" w:hAnsi="仿宋_GB2312" w:eastAsia="仿宋_GB2312"/>
          <w:color w:val="000000"/>
          <w:sz w:val="32"/>
        </w:rPr>
        <w:t>4</w:t>
      </w:r>
      <w:r>
        <w:rPr>
          <w:rStyle w:val="18"/>
          <w:rFonts w:ascii="仿宋_GB2312" w:hAnsi="仿宋_GB2312" w:eastAsia="仿宋_GB2312"/>
          <w:color w:val="000000"/>
          <w:sz w:val="32"/>
        </w:rPr>
        <w:t>年收支预算总数</w:t>
      </w:r>
      <w:r>
        <w:rPr>
          <w:rStyle w:val="31"/>
          <w:rFonts w:hint="eastAsia" w:ascii="仿宋_GB2312" w:hAnsi="仿宋_GB2312" w:eastAsia="仿宋_GB2312"/>
          <w:color w:val="000000"/>
        </w:rPr>
        <w:t>增加44.15</w:t>
      </w:r>
      <w:r>
        <w:rPr>
          <w:rStyle w:val="18"/>
          <w:rFonts w:ascii="仿宋_GB2312" w:hAnsi="仿宋_GB2312" w:eastAsia="仿宋_GB2312"/>
          <w:color w:val="000000"/>
          <w:sz w:val="32"/>
        </w:rPr>
        <w:t>万元，</w:t>
      </w:r>
      <w:r>
        <w:rPr>
          <w:rStyle w:val="18"/>
          <w:rFonts w:hint="eastAsia" w:ascii="仿宋_GB2312" w:hAnsi="仿宋_GB2312" w:eastAsia="仿宋_GB2312" w:cs="仿宋_GB2312"/>
          <w:color w:val="000000"/>
          <w:sz w:val="32"/>
        </w:rPr>
        <w:t>主要原因是上年</w:t>
      </w:r>
      <w:r>
        <w:rPr>
          <w:rFonts w:hint="eastAsia" w:ascii="仿宋_GB2312" w:hAnsi="仿宋_GB2312" w:eastAsia="仿宋_GB2312" w:cs="仿宋_GB2312"/>
          <w:color w:val="000000"/>
        </w:rPr>
        <w:t>科普经费未支付</w:t>
      </w:r>
      <w:r>
        <w:rPr>
          <w:rStyle w:val="18"/>
          <w:rFonts w:hint="eastAsia" w:ascii="仿宋_GB2312" w:hAnsi="仿宋_GB2312" w:eastAsia="仿宋_GB2312" w:cs="仿宋_GB2312"/>
          <w:color w:val="000000"/>
          <w:sz w:val="32"/>
        </w:rPr>
        <w:t>。</w:t>
      </w:r>
    </w:p>
    <w:p w14:paraId="1A080990">
      <w:pPr>
        <w:pStyle w:val="22"/>
        <w:spacing w:line="600" w:lineRule="exact"/>
        <w:ind w:firstLine="634"/>
        <w:rPr>
          <w:rFonts w:ascii="仿宋_GB2312" w:hAnsi="仿宋_GB2312" w:eastAsia="仿宋_GB2312"/>
          <w:b/>
          <w:color w:val="000000"/>
        </w:rPr>
      </w:pPr>
      <w:r>
        <w:rPr>
          <w:rStyle w:val="31"/>
          <w:rFonts w:ascii="仿宋_GB2312" w:hAnsi="仿宋_GB2312" w:eastAsia="仿宋_GB2312"/>
          <w:b/>
          <w:color w:val="000000"/>
        </w:rPr>
        <w:t>（一）收入预算情况</w:t>
      </w:r>
    </w:p>
    <w:p w14:paraId="54AE5E9B">
      <w:pPr>
        <w:pStyle w:val="22"/>
        <w:spacing w:line="600" w:lineRule="exact"/>
        <w:ind w:firstLine="632"/>
        <w:rPr>
          <w:rFonts w:ascii="仿宋_GB2312" w:hAnsi="仿宋_GB2312" w:eastAsia="仿宋_GB2312"/>
          <w:color w:val="000000"/>
        </w:rPr>
      </w:pP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年收入预算</w:t>
      </w:r>
      <w:r>
        <w:rPr>
          <w:rFonts w:hint="eastAsia" w:ascii="仿宋_GB2312" w:hAnsi="仿宋_GB2312" w:eastAsia="仿宋_GB2312"/>
          <w:color w:val="000000"/>
        </w:rPr>
        <w:t>190.39</w:t>
      </w:r>
      <w:r>
        <w:rPr>
          <w:rStyle w:val="18"/>
          <w:rFonts w:ascii="仿宋_GB2312" w:hAnsi="仿宋_GB2312" w:eastAsia="仿宋_GB2312"/>
          <w:color w:val="000000"/>
          <w:sz w:val="32"/>
        </w:rPr>
        <w:t>万元，其中：上年结转</w:t>
      </w:r>
      <w:r>
        <w:rPr>
          <w:rStyle w:val="18"/>
          <w:rFonts w:hint="eastAsia" w:ascii="仿宋_GB2312" w:hAnsi="仿宋_GB2312" w:eastAsia="仿宋_GB2312"/>
          <w:color w:val="000000"/>
          <w:sz w:val="32"/>
        </w:rPr>
        <w:t>42</w:t>
      </w:r>
      <w:r>
        <w:rPr>
          <w:rStyle w:val="18"/>
          <w:rFonts w:ascii="仿宋_GB2312" w:hAnsi="仿宋_GB2312" w:eastAsia="仿宋_GB2312"/>
          <w:color w:val="000000"/>
          <w:sz w:val="32"/>
        </w:rPr>
        <w:t>万元，占</w:t>
      </w:r>
      <w:r>
        <w:rPr>
          <w:rStyle w:val="18"/>
          <w:rFonts w:hint="eastAsia" w:ascii="仿宋_GB2312" w:hAnsi="仿宋_GB2312" w:eastAsia="仿宋_GB2312"/>
          <w:color w:val="000000"/>
          <w:sz w:val="32"/>
        </w:rPr>
        <w:t>22.06</w:t>
      </w:r>
      <w:r>
        <w:rPr>
          <w:rStyle w:val="18"/>
          <w:rFonts w:ascii="仿宋_GB2312" w:hAnsi="仿宋_GB2312" w:eastAsia="仿宋_GB2312"/>
          <w:color w:val="000000"/>
          <w:sz w:val="32"/>
        </w:rPr>
        <w:t>%；一般公共预算拨款收入</w:t>
      </w:r>
      <w:r>
        <w:rPr>
          <w:rStyle w:val="18"/>
          <w:rFonts w:hint="eastAsia" w:ascii="仿宋_GB2312" w:hAnsi="仿宋_GB2312" w:eastAsia="仿宋_GB2312"/>
          <w:color w:val="000000"/>
          <w:sz w:val="32"/>
        </w:rPr>
        <w:t>190.39</w:t>
      </w:r>
      <w:r>
        <w:rPr>
          <w:rStyle w:val="18"/>
          <w:rFonts w:ascii="仿宋_GB2312" w:hAnsi="仿宋_GB2312" w:eastAsia="仿宋_GB2312"/>
          <w:color w:val="000000"/>
          <w:sz w:val="32"/>
        </w:rPr>
        <w:t>万元，占77.94%</w:t>
      </w:r>
      <w:r>
        <w:rPr>
          <w:rStyle w:val="18"/>
          <w:rFonts w:hint="eastAsia" w:ascii="仿宋_GB2312" w:hAnsi="仿宋_GB2312" w:eastAsia="仿宋_GB2312"/>
          <w:color w:val="000000"/>
          <w:sz w:val="32"/>
        </w:rPr>
        <w:t>。</w:t>
      </w:r>
    </w:p>
    <w:p w14:paraId="1178EF03">
      <w:pPr>
        <w:pStyle w:val="22"/>
        <w:spacing w:line="600" w:lineRule="exact"/>
        <w:ind w:firstLine="634"/>
        <w:rPr>
          <w:rFonts w:ascii="仿宋_GB2312" w:hAnsi="仿宋_GB2312" w:eastAsia="仿宋_GB2312"/>
          <w:b/>
          <w:color w:val="000000"/>
        </w:rPr>
      </w:pPr>
      <w:r>
        <w:rPr>
          <w:rStyle w:val="31"/>
          <w:rFonts w:ascii="仿宋_GB2312" w:hAnsi="仿宋_GB2312" w:eastAsia="仿宋_GB2312"/>
          <w:b/>
          <w:color w:val="000000"/>
        </w:rPr>
        <w:t>（二）支出预算情况</w:t>
      </w:r>
    </w:p>
    <w:p w14:paraId="1F807434">
      <w:pPr>
        <w:pStyle w:val="22"/>
        <w:spacing w:line="600" w:lineRule="exact"/>
        <w:ind w:firstLine="632"/>
        <w:rPr>
          <w:rFonts w:ascii="仿宋_GB2312" w:hAnsi="仿宋_GB2312" w:eastAsia="仿宋_GB2312"/>
          <w:color w:val="000000"/>
        </w:rPr>
      </w:pP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年支出预算</w:t>
      </w:r>
      <w:r>
        <w:rPr>
          <w:rFonts w:hint="eastAsia" w:ascii="仿宋_GB2312" w:hAnsi="仿宋_GB2312" w:eastAsia="仿宋_GB2312"/>
          <w:color w:val="000000"/>
        </w:rPr>
        <w:t>190.39</w:t>
      </w:r>
      <w:r>
        <w:rPr>
          <w:rStyle w:val="18"/>
          <w:rFonts w:ascii="仿宋_GB2312" w:hAnsi="仿宋_GB2312" w:eastAsia="仿宋_GB2312"/>
          <w:color w:val="000000"/>
          <w:sz w:val="32"/>
        </w:rPr>
        <w:t>万元，其中：基本支出</w:t>
      </w:r>
      <w:r>
        <w:rPr>
          <w:rFonts w:hint="eastAsia" w:ascii="仿宋_GB2312" w:hAnsi="仿宋_GB2312" w:eastAsia="仿宋_GB2312"/>
          <w:color w:val="000000"/>
        </w:rPr>
        <w:t>133.39</w:t>
      </w:r>
      <w:r>
        <w:rPr>
          <w:rStyle w:val="18"/>
          <w:rFonts w:ascii="仿宋_GB2312" w:hAnsi="仿宋_GB2312" w:eastAsia="仿宋_GB2312"/>
          <w:color w:val="000000"/>
          <w:sz w:val="32"/>
        </w:rPr>
        <w:t>万元，占</w:t>
      </w:r>
      <w:r>
        <w:rPr>
          <w:rFonts w:hint="eastAsia" w:ascii="仿宋_GB2312" w:hAnsi="仿宋_GB2312" w:eastAsia="仿宋_GB2312"/>
          <w:color w:val="000000"/>
        </w:rPr>
        <w:t>70.06</w:t>
      </w:r>
      <w:r>
        <w:rPr>
          <w:rStyle w:val="18"/>
          <w:rFonts w:ascii="仿宋_GB2312" w:hAnsi="仿宋_GB2312" w:eastAsia="仿宋_GB2312"/>
          <w:color w:val="000000"/>
          <w:sz w:val="32"/>
        </w:rPr>
        <w:t>%；项目支出</w:t>
      </w:r>
      <w:r>
        <w:rPr>
          <w:rFonts w:hint="eastAsia" w:ascii="仿宋_GB2312" w:hAnsi="仿宋_GB2312" w:eastAsia="仿宋_GB2312"/>
          <w:color w:val="000000"/>
        </w:rPr>
        <w:t>57</w:t>
      </w:r>
      <w:r>
        <w:rPr>
          <w:rStyle w:val="18"/>
          <w:rFonts w:ascii="仿宋_GB2312" w:hAnsi="仿宋_GB2312" w:eastAsia="仿宋_GB2312"/>
          <w:color w:val="000000"/>
          <w:sz w:val="32"/>
        </w:rPr>
        <w:t>万元，占</w:t>
      </w:r>
      <w:r>
        <w:rPr>
          <w:rFonts w:hint="eastAsia" w:ascii="仿宋_GB2312" w:hAnsi="仿宋_GB2312" w:eastAsia="仿宋_GB2312"/>
          <w:color w:val="000000"/>
        </w:rPr>
        <w:t>29.94</w:t>
      </w:r>
      <w:r>
        <w:rPr>
          <w:rStyle w:val="18"/>
          <w:rFonts w:ascii="仿宋_GB2312" w:hAnsi="仿宋_GB2312" w:eastAsia="仿宋_GB2312"/>
          <w:color w:val="000000"/>
          <w:sz w:val="32"/>
        </w:rPr>
        <w:t>%。</w:t>
      </w:r>
    </w:p>
    <w:p w14:paraId="05E8D1D5">
      <w:pPr>
        <w:pStyle w:val="22"/>
        <w:spacing w:line="600" w:lineRule="exact"/>
        <w:ind w:firstLine="632"/>
        <w:rPr>
          <w:rFonts w:ascii="黑体" w:hAnsi="黑体" w:eastAsia="黑体"/>
          <w:color w:val="000000"/>
        </w:rPr>
      </w:pPr>
      <w:r>
        <w:rPr>
          <w:rStyle w:val="31"/>
          <w:rFonts w:ascii="黑体" w:hAnsi="黑体" w:eastAsia="黑体"/>
          <w:color w:val="000000"/>
        </w:rPr>
        <w:t>四、财政拨款收支预算情况说明</w:t>
      </w:r>
    </w:p>
    <w:p w14:paraId="2A30EC36">
      <w:pPr>
        <w:pStyle w:val="22"/>
        <w:spacing w:line="600" w:lineRule="exact"/>
        <w:ind w:firstLine="632"/>
        <w:rPr>
          <w:rFonts w:ascii="仿宋_GB2312" w:hAnsi="仿宋_GB2312" w:eastAsia="仿宋_GB2312" w:cs="仿宋_GB2312"/>
          <w:color w:val="000000"/>
        </w:rPr>
      </w:pP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年收支总预算</w:t>
      </w:r>
      <w:r>
        <w:rPr>
          <w:rFonts w:hint="eastAsia" w:ascii="仿宋_GB2312" w:hAnsi="仿宋_GB2312" w:eastAsia="仿宋_GB2312"/>
          <w:color w:val="000000"/>
        </w:rPr>
        <w:t>190.39</w:t>
      </w:r>
      <w:r>
        <w:rPr>
          <w:rStyle w:val="18"/>
          <w:rFonts w:ascii="仿宋_GB2312" w:hAnsi="仿宋_GB2312" w:eastAsia="仿宋_GB2312"/>
          <w:color w:val="000000"/>
          <w:sz w:val="32"/>
        </w:rPr>
        <w:t>万元，较202</w:t>
      </w:r>
      <w:r>
        <w:rPr>
          <w:rStyle w:val="18"/>
          <w:rFonts w:hint="eastAsia" w:ascii="仿宋_GB2312" w:hAnsi="仿宋_GB2312" w:eastAsia="仿宋_GB2312"/>
          <w:color w:val="000000"/>
          <w:sz w:val="32"/>
        </w:rPr>
        <w:t>4</w:t>
      </w:r>
      <w:r>
        <w:rPr>
          <w:rStyle w:val="18"/>
          <w:rFonts w:ascii="仿宋_GB2312" w:hAnsi="仿宋_GB2312" w:eastAsia="仿宋_GB2312"/>
          <w:color w:val="000000"/>
          <w:sz w:val="32"/>
        </w:rPr>
        <w:t>年收支预算总数</w:t>
      </w:r>
      <w:r>
        <w:rPr>
          <w:rStyle w:val="31"/>
          <w:rFonts w:hint="eastAsia" w:ascii="仿宋_GB2312" w:hAnsi="仿宋_GB2312" w:eastAsia="仿宋_GB2312"/>
          <w:color w:val="000000"/>
        </w:rPr>
        <w:t>增加44.15</w:t>
      </w:r>
      <w:r>
        <w:rPr>
          <w:rStyle w:val="18"/>
          <w:rFonts w:ascii="仿宋_GB2312" w:hAnsi="仿宋_GB2312" w:eastAsia="仿宋_GB2312"/>
          <w:color w:val="000000"/>
          <w:sz w:val="32"/>
        </w:rPr>
        <w:t>万元，</w:t>
      </w:r>
      <w:r>
        <w:rPr>
          <w:rStyle w:val="18"/>
          <w:rFonts w:hint="eastAsia" w:ascii="仿宋_GB2312" w:hAnsi="仿宋_GB2312" w:eastAsia="仿宋_GB2312" w:cs="仿宋_GB2312"/>
          <w:color w:val="000000"/>
          <w:sz w:val="32"/>
        </w:rPr>
        <w:t>主要原因是上年</w:t>
      </w:r>
      <w:r>
        <w:rPr>
          <w:rFonts w:hint="eastAsia" w:ascii="仿宋_GB2312" w:hAnsi="仿宋_GB2312" w:eastAsia="仿宋_GB2312" w:cs="仿宋_GB2312"/>
          <w:color w:val="000000"/>
        </w:rPr>
        <w:t>科普经费未支付</w:t>
      </w:r>
      <w:r>
        <w:rPr>
          <w:rStyle w:val="18"/>
          <w:rFonts w:hint="eastAsia" w:ascii="仿宋_GB2312" w:hAnsi="仿宋_GB2312" w:eastAsia="仿宋_GB2312" w:cs="仿宋_GB2312"/>
          <w:color w:val="000000"/>
          <w:sz w:val="32"/>
        </w:rPr>
        <w:t>。</w:t>
      </w:r>
    </w:p>
    <w:p w14:paraId="03C99570">
      <w:pPr>
        <w:pStyle w:val="22"/>
        <w:spacing w:line="600" w:lineRule="exact"/>
        <w:ind w:firstLine="632"/>
        <w:rPr>
          <w:rFonts w:ascii="仿宋_GB2312" w:hAnsi="仿宋_GB2312" w:eastAsia="仿宋_GB2312"/>
          <w:color w:val="000000"/>
        </w:rPr>
      </w:pPr>
      <w:r>
        <w:rPr>
          <w:rStyle w:val="18"/>
          <w:rFonts w:ascii="仿宋_GB2312" w:hAnsi="仿宋_GB2312" w:eastAsia="仿宋_GB2312"/>
          <w:color w:val="000000"/>
          <w:sz w:val="32"/>
        </w:rPr>
        <w:t>收入包括：本年</w:t>
      </w:r>
      <w:r>
        <w:rPr>
          <w:rStyle w:val="31"/>
          <w:rFonts w:ascii="仿宋_GB2312" w:hAnsi="仿宋_GB2312" w:eastAsia="仿宋_GB2312"/>
          <w:color w:val="000000"/>
        </w:rPr>
        <w:t>一般公共预算拨款收入</w:t>
      </w:r>
      <w:r>
        <w:rPr>
          <w:rStyle w:val="18"/>
          <w:rFonts w:hint="eastAsia" w:ascii="仿宋_GB2312" w:hAnsi="仿宋_GB2312" w:eastAsia="仿宋_GB2312"/>
          <w:color w:val="000000"/>
          <w:sz w:val="32"/>
        </w:rPr>
        <w:t>148.39</w:t>
      </w:r>
      <w:r>
        <w:rPr>
          <w:rStyle w:val="31"/>
          <w:rFonts w:ascii="仿宋_GB2312" w:hAnsi="仿宋_GB2312" w:eastAsia="仿宋_GB2312"/>
          <w:color w:val="000000"/>
        </w:rPr>
        <w:t>万元、上年结转</w:t>
      </w:r>
      <w:r>
        <w:rPr>
          <w:rStyle w:val="18"/>
          <w:rFonts w:hint="eastAsia" w:ascii="仿宋_GB2312" w:hAnsi="仿宋_GB2312" w:eastAsia="仿宋_GB2312"/>
          <w:color w:val="000000"/>
          <w:sz w:val="32"/>
        </w:rPr>
        <w:t>42</w:t>
      </w:r>
      <w:r>
        <w:rPr>
          <w:rStyle w:val="18"/>
          <w:rFonts w:ascii="仿宋_GB2312" w:hAnsi="仿宋_GB2312" w:eastAsia="仿宋_GB2312"/>
          <w:color w:val="000000"/>
          <w:sz w:val="32"/>
        </w:rPr>
        <w:t>万元</w:t>
      </w:r>
      <w:r>
        <w:rPr>
          <w:rStyle w:val="18"/>
          <w:rFonts w:hint="eastAsia" w:ascii="仿宋_GB2312" w:hAnsi="仿宋_GB2312" w:eastAsia="仿宋_GB2312"/>
          <w:color w:val="000000"/>
          <w:sz w:val="32"/>
        </w:rPr>
        <w:t>。</w:t>
      </w:r>
    </w:p>
    <w:p w14:paraId="7316E597">
      <w:pPr>
        <w:pStyle w:val="22"/>
        <w:spacing w:line="600" w:lineRule="exact"/>
        <w:ind w:firstLine="632"/>
        <w:rPr>
          <w:rFonts w:ascii="仿宋_GB2312" w:hAnsi="仿宋_GB2312" w:eastAsia="仿宋_GB2312"/>
          <w:color w:val="000000"/>
        </w:rPr>
      </w:pPr>
      <w:r>
        <w:rPr>
          <w:rStyle w:val="18"/>
          <w:rFonts w:ascii="仿宋_GB2312" w:hAnsi="仿宋_GB2312" w:eastAsia="仿宋_GB2312"/>
          <w:color w:val="000000"/>
          <w:sz w:val="32"/>
        </w:rPr>
        <w:t>支出包括：</w:t>
      </w:r>
      <w:r>
        <w:rPr>
          <w:rStyle w:val="18"/>
          <w:rFonts w:hint="eastAsia" w:ascii="仿宋_GB2312" w:hAnsi="仿宋_GB2312" w:eastAsia="仿宋_GB2312"/>
          <w:color w:val="000000"/>
          <w:sz w:val="32"/>
        </w:rPr>
        <w:t>科学技术支出162.17万元、</w:t>
      </w:r>
      <w:r>
        <w:rPr>
          <w:rStyle w:val="31"/>
          <w:rFonts w:ascii="仿宋_GB2312" w:hAnsi="仿宋_GB2312" w:eastAsia="仿宋_GB2312"/>
          <w:color w:val="000000"/>
        </w:rPr>
        <w:t>社会保障和就业支出</w:t>
      </w:r>
      <w:r>
        <w:rPr>
          <w:rStyle w:val="31"/>
          <w:rFonts w:hint="eastAsia" w:ascii="仿宋_GB2312" w:hAnsi="仿宋_GB2312" w:eastAsia="仿宋_GB2312"/>
          <w:color w:val="000000"/>
        </w:rPr>
        <w:t>11.95</w:t>
      </w:r>
      <w:r>
        <w:rPr>
          <w:rStyle w:val="31"/>
          <w:rFonts w:ascii="仿宋_GB2312" w:hAnsi="仿宋_GB2312" w:eastAsia="仿宋_GB2312"/>
          <w:color w:val="000000"/>
        </w:rPr>
        <w:t>万元、</w:t>
      </w:r>
      <w:r>
        <w:rPr>
          <w:rStyle w:val="31"/>
          <w:rFonts w:hint="eastAsia" w:ascii="仿宋_GB2312" w:hAnsi="仿宋_GB2312" w:eastAsia="仿宋_GB2312"/>
          <w:color w:val="000000"/>
        </w:rPr>
        <w:t>卫生健康支出</w:t>
      </w:r>
      <w:r>
        <w:rPr>
          <w:rStyle w:val="31"/>
          <w:rFonts w:ascii="仿宋_GB2312" w:hAnsi="仿宋_GB2312" w:eastAsia="仿宋_GB2312"/>
          <w:color w:val="000000"/>
        </w:rPr>
        <w:t>支出</w:t>
      </w:r>
      <w:r>
        <w:rPr>
          <w:rStyle w:val="31"/>
          <w:rFonts w:hint="eastAsia" w:ascii="仿宋_GB2312" w:hAnsi="仿宋_GB2312" w:eastAsia="仿宋_GB2312"/>
          <w:color w:val="000000"/>
        </w:rPr>
        <w:t>6.86</w:t>
      </w:r>
      <w:r>
        <w:rPr>
          <w:rStyle w:val="31"/>
          <w:rFonts w:ascii="仿宋_GB2312" w:hAnsi="仿宋_GB2312" w:eastAsia="仿宋_GB2312"/>
          <w:color w:val="000000"/>
        </w:rPr>
        <w:t>万元、住房保障支出</w:t>
      </w:r>
      <w:r>
        <w:rPr>
          <w:rStyle w:val="31"/>
          <w:rFonts w:hint="eastAsia" w:ascii="仿宋_GB2312" w:hAnsi="仿宋_GB2312" w:eastAsia="仿宋_GB2312"/>
          <w:color w:val="000000"/>
        </w:rPr>
        <w:t>9.41</w:t>
      </w:r>
      <w:r>
        <w:rPr>
          <w:rStyle w:val="31"/>
          <w:rFonts w:ascii="仿宋_GB2312" w:hAnsi="仿宋_GB2312" w:eastAsia="仿宋_GB2312"/>
          <w:color w:val="000000"/>
        </w:rPr>
        <w:t>万元</w:t>
      </w:r>
      <w:r>
        <w:rPr>
          <w:rStyle w:val="31"/>
          <w:rFonts w:hint="eastAsia" w:ascii="仿宋_GB2312" w:hAnsi="仿宋_GB2312" w:eastAsia="仿宋_GB2312"/>
          <w:color w:val="000000"/>
        </w:rPr>
        <w:t>。</w:t>
      </w:r>
    </w:p>
    <w:p w14:paraId="339A5403">
      <w:pPr>
        <w:pStyle w:val="22"/>
        <w:spacing w:line="600" w:lineRule="exact"/>
        <w:ind w:firstLine="632"/>
        <w:rPr>
          <w:rFonts w:ascii="黑体" w:hAnsi="黑体" w:eastAsia="黑体"/>
          <w:color w:val="000000"/>
        </w:rPr>
      </w:pPr>
      <w:r>
        <w:rPr>
          <w:rStyle w:val="31"/>
          <w:rFonts w:ascii="黑体" w:hAnsi="黑体" w:eastAsia="黑体"/>
          <w:color w:val="000000"/>
        </w:rPr>
        <w:t>五、一般公共预算当年拨款情况说明</w:t>
      </w:r>
    </w:p>
    <w:p w14:paraId="2DD4E6FB">
      <w:pPr>
        <w:pStyle w:val="22"/>
        <w:spacing w:line="600" w:lineRule="exact"/>
        <w:ind w:firstLine="634"/>
        <w:rPr>
          <w:rFonts w:ascii="仿宋_GB2312" w:hAnsi="仿宋_GB2312" w:eastAsia="仿宋_GB2312"/>
          <w:b/>
          <w:color w:val="000000"/>
        </w:rPr>
      </w:pPr>
      <w:r>
        <w:rPr>
          <w:rStyle w:val="31"/>
          <w:rFonts w:ascii="仿宋_GB2312" w:hAnsi="仿宋_GB2312" w:eastAsia="仿宋_GB2312"/>
          <w:b/>
          <w:color w:val="000000"/>
        </w:rPr>
        <w:t>（一）一般公共预算当年拨款规模变化情况</w:t>
      </w:r>
    </w:p>
    <w:p w14:paraId="06EB6DEC">
      <w:pPr>
        <w:pStyle w:val="22"/>
        <w:spacing w:line="600" w:lineRule="exact"/>
        <w:ind w:firstLine="632"/>
        <w:rPr>
          <w:rFonts w:ascii="仿宋_GB2312" w:hAnsi="仿宋_GB2312" w:eastAsia="仿宋_GB2312" w:cs="仿宋_GB2312"/>
          <w:color w:val="000000"/>
        </w:rPr>
      </w:pP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年收支总预算</w:t>
      </w:r>
      <w:r>
        <w:rPr>
          <w:rFonts w:hint="eastAsia" w:ascii="仿宋_GB2312" w:hAnsi="仿宋_GB2312" w:eastAsia="仿宋_GB2312"/>
          <w:color w:val="000000"/>
        </w:rPr>
        <w:t>190.39</w:t>
      </w:r>
      <w:r>
        <w:rPr>
          <w:rStyle w:val="18"/>
          <w:rFonts w:ascii="仿宋_GB2312" w:hAnsi="仿宋_GB2312" w:eastAsia="仿宋_GB2312"/>
          <w:color w:val="000000"/>
          <w:sz w:val="32"/>
        </w:rPr>
        <w:t>万元，较202</w:t>
      </w:r>
      <w:r>
        <w:rPr>
          <w:rStyle w:val="18"/>
          <w:rFonts w:hint="eastAsia" w:ascii="仿宋_GB2312" w:hAnsi="仿宋_GB2312" w:eastAsia="仿宋_GB2312"/>
          <w:color w:val="000000"/>
          <w:sz w:val="32"/>
        </w:rPr>
        <w:t>4</w:t>
      </w:r>
      <w:r>
        <w:rPr>
          <w:rStyle w:val="18"/>
          <w:rFonts w:ascii="仿宋_GB2312" w:hAnsi="仿宋_GB2312" w:eastAsia="仿宋_GB2312"/>
          <w:color w:val="000000"/>
          <w:sz w:val="32"/>
        </w:rPr>
        <w:t>年收支预算总数</w:t>
      </w:r>
      <w:r>
        <w:rPr>
          <w:rStyle w:val="31"/>
          <w:rFonts w:hint="eastAsia" w:ascii="仿宋_GB2312" w:hAnsi="仿宋_GB2312" w:eastAsia="仿宋_GB2312"/>
          <w:color w:val="000000"/>
        </w:rPr>
        <w:t>增加44.15</w:t>
      </w:r>
      <w:r>
        <w:rPr>
          <w:rStyle w:val="18"/>
          <w:rFonts w:ascii="仿宋_GB2312" w:hAnsi="仿宋_GB2312" w:eastAsia="仿宋_GB2312"/>
          <w:color w:val="000000"/>
          <w:sz w:val="32"/>
        </w:rPr>
        <w:t>万元，主要</w:t>
      </w:r>
      <w:r>
        <w:rPr>
          <w:rStyle w:val="18"/>
          <w:rFonts w:hint="eastAsia" w:ascii="仿宋_GB2312" w:hAnsi="仿宋_GB2312" w:eastAsia="仿宋_GB2312" w:cs="仿宋_GB2312"/>
          <w:color w:val="000000"/>
          <w:sz w:val="32"/>
        </w:rPr>
        <w:t>原因是上年</w:t>
      </w:r>
      <w:r>
        <w:rPr>
          <w:rFonts w:hint="eastAsia" w:ascii="仿宋_GB2312" w:hAnsi="仿宋_GB2312" w:eastAsia="仿宋_GB2312" w:cs="仿宋_GB2312"/>
          <w:color w:val="000000"/>
        </w:rPr>
        <w:t>科普经费未支付</w:t>
      </w:r>
      <w:r>
        <w:rPr>
          <w:rStyle w:val="18"/>
          <w:rFonts w:hint="eastAsia" w:ascii="仿宋_GB2312" w:hAnsi="仿宋_GB2312" w:eastAsia="仿宋_GB2312" w:cs="仿宋_GB2312"/>
          <w:color w:val="000000"/>
          <w:sz w:val="32"/>
        </w:rPr>
        <w:t>。</w:t>
      </w:r>
    </w:p>
    <w:p w14:paraId="1AECEA03">
      <w:pPr>
        <w:pStyle w:val="22"/>
        <w:spacing w:line="600" w:lineRule="exact"/>
        <w:ind w:firstLine="643" w:firstLineChars="200"/>
        <w:rPr>
          <w:rFonts w:ascii="仿宋_GB2312" w:hAnsi="仿宋_GB2312" w:eastAsia="仿宋_GB2312"/>
          <w:b/>
          <w:color w:val="000000"/>
        </w:rPr>
      </w:pPr>
      <w:r>
        <w:rPr>
          <w:rStyle w:val="31"/>
          <w:rFonts w:ascii="仿宋_GB2312" w:hAnsi="仿宋_GB2312" w:eastAsia="仿宋_GB2312"/>
          <w:b/>
          <w:color w:val="000000"/>
        </w:rPr>
        <w:t>（二）一般公共预算当年拨款结构情况</w:t>
      </w:r>
    </w:p>
    <w:p w14:paraId="7258AABB">
      <w:pPr>
        <w:pStyle w:val="22"/>
        <w:spacing w:line="600" w:lineRule="exact"/>
        <w:ind w:firstLine="632"/>
        <w:rPr>
          <w:rFonts w:ascii="仿宋_GB2312" w:hAnsi="仿宋_GB2312" w:eastAsia="仿宋_GB2312"/>
          <w:color w:val="000000"/>
        </w:rPr>
      </w:pPr>
      <w:r>
        <w:rPr>
          <w:rStyle w:val="31"/>
          <w:rFonts w:hint="eastAsia" w:ascii="仿宋_GB2312" w:hAnsi="仿宋_GB2312" w:eastAsia="仿宋_GB2312"/>
          <w:color w:val="000000"/>
        </w:rPr>
        <w:t>科学技术支出162.17万元，</w:t>
      </w:r>
      <w:r>
        <w:rPr>
          <w:rStyle w:val="31"/>
          <w:rFonts w:ascii="仿宋_GB2312" w:hAnsi="仿宋_GB2312" w:eastAsia="仿宋_GB2312"/>
          <w:color w:val="000000"/>
        </w:rPr>
        <w:t>占</w:t>
      </w:r>
      <w:r>
        <w:rPr>
          <w:rStyle w:val="31"/>
          <w:rFonts w:hint="eastAsia" w:ascii="仿宋_GB2312" w:hAnsi="仿宋_GB2312" w:eastAsia="仿宋_GB2312"/>
          <w:color w:val="000000"/>
        </w:rPr>
        <w:t>85.18</w:t>
      </w:r>
      <w:r>
        <w:rPr>
          <w:rStyle w:val="31"/>
          <w:rFonts w:ascii="仿宋_GB2312" w:hAnsi="仿宋_GB2312" w:eastAsia="仿宋_GB2312"/>
          <w:color w:val="000000"/>
        </w:rPr>
        <w:t>%</w:t>
      </w:r>
      <w:r>
        <w:rPr>
          <w:rStyle w:val="31"/>
          <w:rFonts w:hint="eastAsia" w:ascii="仿宋_GB2312" w:hAnsi="仿宋_GB2312" w:eastAsia="仿宋_GB2312"/>
          <w:color w:val="000000"/>
        </w:rPr>
        <w:t>、</w:t>
      </w:r>
      <w:r>
        <w:rPr>
          <w:rStyle w:val="31"/>
          <w:rFonts w:ascii="仿宋_GB2312" w:hAnsi="仿宋_GB2312" w:eastAsia="仿宋_GB2312"/>
          <w:color w:val="000000"/>
        </w:rPr>
        <w:t>社会保障和就业支出</w:t>
      </w:r>
      <w:r>
        <w:rPr>
          <w:rStyle w:val="31"/>
          <w:rFonts w:hint="eastAsia" w:ascii="仿宋_GB2312" w:hAnsi="仿宋_GB2312" w:eastAsia="仿宋_GB2312"/>
          <w:color w:val="000000"/>
        </w:rPr>
        <w:t>11.95</w:t>
      </w:r>
      <w:r>
        <w:rPr>
          <w:rStyle w:val="31"/>
          <w:rFonts w:ascii="仿宋_GB2312" w:hAnsi="仿宋_GB2312" w:eastAsia="仿宋_GB2312"/>
          <w:color w:val="000000"/>
        </w:rPr>
        <w:t>万元，占</w:t>
      </w:r>
      <w:r>
        <w:rPr>
          <w:rStyle w:val="31"/>
          <w:rFonts w:hint="eastAsia" w:ascii="仿宋_GB2312" w:hAnsi="仿宋_GB2312" w:eastAsia="仿宋_GB2312"/>
          <w:color w:val="000000"/>
        </w:rPr>
        <w:t>6.28</w:t>
      </w:r>
      <w:r>
        <w:rPr>
          <w:rStyle w:val="31"/>
          <w:rFonts w:ascii="仿宋_GB2312" w:hAnsi="仿宋_GB2312" w:eastAsia="仿宋_GB2312"/>
          <w:color w:val="000000"/>
        </w:rPr>
        <w:t>%；</w:t>
      </w:r>
      <w:r>
        <w:rPr>
          <w:rStyle w:val="31"/>
          <w:rFonts w:hint="eastAsia" w:ascii="仿宋_GB2312" w:hAnsi="仿宋_GB2312" w:eastAsia="仿宋_GB2312"/>
          <w:color w:val="000000"/>
        </w:rPr>
        <w:t>卫生健康支出</w:t>
      </w:r>
      <w:r>
        <w:rPr>
          <w:rStyle w:val="31"/>
          <w:rFonts w:ascii="仿宋_GB2312" w:hAnsi="仿宋_GB2312" w:eastAsia="仿宋_GB2312"/>
          <w:color w:val="000000"/>
        </w:rPr>
        <w:t>支出</w:t>
      </w:r>
      <w:r>
        <w:rPr>
          <w:rStyle w:val="31"/>
          <w:rFonts w:hint="eastAsia" w:ascii="仿宋_GB2312" w:hAnsi="仿宋_GB2312" w:eastAsia="仿宋_GB2312"/>
          <w:color w:val="000000"/>
        </w:rPr>
        <w:t>6.86</w:t>
      </w:r>
      <w:r>
        <w:rPr>
          <w:rStyle w:val="31"/>
          <w:rFonts w:ascii="仿宋_GB2312" w:hAnsi="仿宋_GB2312" w:eastAsia="仿宋_GB2312"/>
          <w:color w:val="000000"/>
        </w:rPr>
        <w:t>万元，占</w:t>
      </w:r>
      <w:r>
        <w:rPr>
          <w:rStyle w:val="31"/>
          <w:rFonts w:hint="eastAsia" w:ascii="仿宋_GB2312" w:hAnsi="仿宋_GB2312" w:eastAsia="仿宋_GB2312"/>
          <w:color w:val="000000"/>
        </w:rPr>
        <w:t>3.60</w:t>
      </w:r>
      <w:r>
        <w:rPr>
          <w:rStyle w:val="31"/>
          <w:rFonts w:ascii="仿宋_GB2312" w:hAnsi="仿宋_GB2312" w:eastAsia="仿宋_GB2312"/>
          <w:color w:val="000000"/>
        </w:rPr>
        <w:t>%；住房保障支出</w:t>
      </w:r>
      <w:r>
        <w:rPr>
          <w:rStyle w:val="31"/>
          <w:rFonts w:hint="eastAsia" w:ascii="仿宋_GB2312" w:hAnsi="仿宋_GB2312" w:eastAsia="仿宋_GB2312"/>
          <w:color w:val="000000"/>
        </w:rPr>
        <w:t>9.41</w:t>
      </w:r>
      <w:r>
        <w:rPr>
          <w:rStyle w:val="31"/>
          <w:rFonts w:ascii="仿宋_GB2312" w:hAnsi="仿宋_GB2312" w:eastAsia="仿宋_GB2312"/>
          <w:color w:val="000000"/>
        </w:rPr>
        <w:t>万元，占</w:t>
      </w:r>
      <w:r>
        <w:rPr>
          <w:rStyle w:val="31"/>
          <w:rFonts w:hint="eastAsia" w:ascii="仿宋_GB2312" w:hAnsi="仿宋_GB2312" w:eastAsia="仿宋_GB2312"/>
          <w:color w:val="000000"/>
        </w:rPr>
        <w:t>4.94%。</w:t>
      </w:r>
    </w:p>
    <w:p w14:paraId="0DF86A97">
      <w:pPr>
        <w:pStyle w:val="22"/>
        <w:spacing w:line="360" w:lineRule="auto"/>
        <w:ind w:firstLine="634"/>
        <w:rPr>
          <w:rFonts w:ascii="仿宋_GB2312" w:hAnsi="仿宋_GB2312" w:eastAsia="仿宋_GB2312"/>
          <w:b/>
          <w:color w:val="000000"/>
        </w:rPr>
      </w:pPr>
      <w:r>
        <w:rPr>
          <w:rStyle w:val="31"/>
          <w:rFonts w:ascii="仿宋_GB2312" w:hAnsi="仿宋_GB2312" w:eastAsia="仿宋_GB2312"/>
          <w:b/>
          <w:color w:val="000000"/>
        </w:rPr>
        <w:t>（三）一般公共预算当年拨款具体使用情况</w:t>
      </w:r>
    </w:p>
    <w:p w14:paraId="5B011017">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b/>
          <w:color w:val="000000"/>
          <w:sz w:val="32"/>
          <w:szCs w:val="32"/>
        </w:rPr>
        <w:t>科学技术支出（类）科学技术管理事务（款）行政运行（项）：</w:t>
      </w:r>
      <w:r>
        <w:rPr>
          <w:rFonts w:hint="eastAsia" w:ascii="仿宋_GB2312" w:hAnsi="仿宋_GB2312" w:eastAsia="仿宋_GB2312" w:cs="仿宋_GB2312"/>
          <w:color w:val="000000"/>
          <w:sz w:val="32"/>
          <w:szCs w:val="32"/>
        </w:rPr>
        <w:t>2025年预算数为105.17万元，主要用于我机构正常运行、开展日常工作的基本支出。包括基本工资、奖金、津贴补贴等人员经费和办公费、印刷费、邮电费、差旅费、公务接待费、工会经费、福利费、其他交通费、其他商品和服务支出等日常公用经费。</w:t>
      </w:r>
    </w:p>
    <w:p w14:paraId="24676B4B">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b/>
          <w:color w:val="000000"/>
          <w:sz w:val="32"/>
          <w:szCs w:val="32"/>
        </w:rPr>
        <w:t>科学技术支出（类）科学技术普及（款）科普活动（项）：</w:t>
      </w:r>
      <w:r>
        <w:rPr>
          <w:rFonts w:hint="eastAsia" w:ascii="仿宋_GB2312" w:hAnsi="仿宋_GB2312" w:eastAsia="仿宋_GB2312" w:cs="仿宋_GB2312"/>
          <w:color w:val="000000"/>
          <w:sz w:val="32"/>
          <w:szCs w:val="32"/>
        </w:rPr>
        <w:t>2025年预算数为10万元，主要用于我机构正常运行、开展日常工作的基本支出。包括印刷费、差旅费、劳务费、其他交通费用、办公费。</w:t>
      </w:r>
    </w:p>
    <w:p w14:paraId="578530BA">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b/>
          <w:color w:val="000000"/>
          <w:sz w:val="32"/>
          <w:szCs w:val="32"/>
        </w:rPr>
        <w:t>科学技术支出（类）科学技术普及（款）其他科学技术普及支出（项）：</w:t>
      </w:r>
      <w:r>
        <w:rPr>
          <w:rFonts w:hint="eastAsia" w:ascii="仿宋_GB2312" w:hAnsi="仿宋_GB2312" w:eastAsia="仿宋_GB2312" w:cs="仿宋_GB2312"/>
          <w:color w:val="000000"/>
          <w:sz w:val="32"/>
          <w:szCs w:val="32"/>
        </w:rPr>
        <w:t>2025年预算数为42万元，主要用于天府科技云服务支出。包括印刷费、邮电费、劳务费等支出。、</w:t>
      </w:r>
    </w:p>
    <w:p w14:paraId="5480DC4A">
      <w:pPr>
        <w:pStyle w:val="2"/>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b/>
          <w:color w:val="000000"/>
          <w:sz w:val="32"/>
          <w:szCs w:val="32"/>
        </w:rPr>
        <w:t>科学技术支出（类）其他科学技术支出（款）其他科学技术</w:t>
      </w:r>
    </w:p>
    <w:p w14:paraId="4B1BC662">
      <w:pPr>
        <w:pStyle w:val="2"/>
        <w:spacing w:line="360" w:lineRule="auto"/>
        <w:ind w:right="-119"/>
        <w:jc w:val="both"/>
        <w:rPr>
          <w:rFonts w:eastAsia="仿宋_GB2312"/>
          <w:color w:val="000000"/>
        </w:rPr>
      </w:pPr>
      <w:r>
        <w:rPr>
          <w:rFonts w:hint="eastAsia" w:ascii="仿宋_GB2312" w:hAnsi="仿宋_GB2312" w:eastAsia="仿宋_GB2312" w:cs="仿宋_GB2312"/>
          <w:b/>
          <w:color w:val="000000"/>
          <w:sz w:val="32"/>
          <w:szCs w:val="32"/>
        </w:rPr>
        <w:t>普及支出（项）：</w:t>
      </w:r>
      <w:r>
        <w:rPr>
          <w:rFonts w:hint="eastAsia" w:ascii="仿宋_GB2312" w:hAnsi="仿宋_GB2312" w:eastAsia="仿宋_GB2312" w:cs="仿宋_GB2312"/>
          <w:color w:val="000000"/>
          <w:sz w:val="32"/>
          <w:szCs w:val="32"/>
        </w:rPr>
        <w:t>2025年预算数为5万元，主要用于开展反邪教工作支出。</w:t>
      </w:r>
    </w:p>
    <w:p w14:paraId="7E5C190F">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4. 社会保障和就业（类）行政事业单位养老支出（款）机关事业单位基本养老保险支出：</w:t>
      </w:r>
      <w:r>
        <w:rPr>
          <w:rFonts w:hint="eastAsia" w:ascii="仿宋_GB2312" w:hAnsi="仿宋_GB2312" w:eastAsia="仿宋_GB2312" w:cs="仿宋_GB2312"/>
          <w:color w:val="000000"/>
          <w:sz w:val="32"/>
          <w:szCs w:val="32"/>
        </w:rPr>
        <w:t>2025年预算数为11.34万元，主要用于：缴纳职工基本养老保险。</w:t>
      </w:r>
    </w:p>
    <w:p w14:paraId="63739E80">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5. 社会保障和就业（类）其他社会保障和就业支出（款）其他社会保障和就业支出（项）：</w:t>
      </w:r>
      <w:r>
        <w:rPr>
          <w:rFonts w:hint="eastAsia" w:ascii="仿宋_GB2312" w:hAnsi="仿宋_GB2312" w:eastAsia="仿宋_GB2312" w:cs="仿宋_GB2312"/>
          <w:color w:val="000000"/>
          <w:sz w:val="32"/>
          <w:szCs w:val="32"/>
        </w:rPr>
        <w:t>2025年预算数为0.61万元，主要用于：缴纳失业、工伤、生育保险。</w:t>
      </w:r>
    </w:p>
    <w:p w14:paraId="1907C4C6">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6. 卫生健康支出（类）行政事业单位医疗（款）行政单位医疗（项）：</w:t>
      </w:r>
      <w:r>
        <w:rPr>
          <w:rFonts w:hint="eastAsia" w:ascii="仿宋_GB2312" w:hAnsi="仿宋_GB2312" w:eastAsia="仿宋_GB2312" w:cs="仿宋_GB2312"/>
          <w:color w:val="000000"/>
          <w:sz w:val="32"/>
          <w:szCs w:val="32"/>
        </w:rPr>
        <w:t>2025年预算数为5.45万元，主要用于：局机关及参公管理事业单位基本医疗保险缴费支出。</w:t>
      </w:r>
    </w:p>
    <w:p w14:paraId="491EF7D0">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7. 卫生健康支出（类）行政事业单位医疗（款）公务员医疗补助（项）：</w:t>
      </w:r>
      <w:r>
        <w:rPr>
          <w:rFonts w:hint="eastAsia" w:ascii="仿宋_GB2312" w:hAnsi="仿宋_GB2312" w:eastAsia="仿宋_GB2312" w:cs="仿宋_GB2312"/>
          <w:color w:val="000000"/>
          <w:sz w:val="32"/>
          <w:szCs w:val="32"/>
        </w:rPr>
        <w:t>2025年预算数为1.41万元，主要用于：局机关及参公管理事业单位集中缴纳公务员医疗补助支出。</w:t>
      </w:r>
    </w:p>
    <w:p w14:paraId="3010C832">
      <w:pPr>
        <w:pStyle w:val="22"/>
        <w:spacing w:line="600" w:lineRule="exact"/>
        <w:ind w:firstLine="632"/>
        <w:rPr>
          <w:color w:val="000000"/>
        </w:rPr>
      </w:pPr>
      <w:r>
        <w:rPr>
          <w:rFonts w:hint="eastAsia" w:ascii="仿宋_GB2312" w:hAnsi="仿宋_GB2312" w:eastAsia="仿宋_GB2312" w:cs="仿宋_GB2312"/>
          <w:b/>
          <w:color w:val="000000"/>
          <w:szCs w:val="32"/>
        </w:rPr>
        <w:t>8. 住房保障（类）住房改革支出（款）住房公积金（项）：</w:t>
      </w:r>
      <w:r>
        <w:rPr>
          <w:rFonts w:hint="eastAsia" w:ascii="仿宋_GB2312" w:hAnsi="仿宋_GB2312" w:eastAsia="仿宋_GB2312" w:cs="仿宋_GB2312"/>
          <w:color w:val="000000"/>
          <w:szCs w:val="32"/>
        </w:rPr>
        <w:t>2025年预算数为9.41万元，主要用于：部门按规定的工资总额以及规定比例为职工缴纳的住房公积金支出</w:t>
      </w:r>
      <w:r>
        <w:rPr>
          <w:rFonts w:hint="eastAsia"/>
          <w:color w:val="000000"/>
        </w:rPr>
        <w:t>。</w:t>
      </w:r>
    </w:p>
    <w:p w14:paraId="7E2F5C84">
      <w:pPr>
        <w:pStyle w:val="22"/>
        <w:spacing w:line="600" w:lineRule="exact"/>
        <w:ind w:firstLine="632"/>
        <w:rPr>
          <w:rFonts w:ascii="黑体" w:hAnsi="黑体" w:eastAsia="黑体"/>
          <w:color w:val="000000"/>
        </w:rPr>
      </w:pPr>
      <w:r>
        <w:rPr>
          <w:rStyle w:val="31"/>
          <w:rFonts w:ascii="黑体" w:hAnsi="黑体" w:eastAsia="黑体"/>
          <w:color w:val="000000"/>
        </w:rPr>
        <w:t>六、一般公共预算基本支出情况说明</w:t>
      </w:r>
    </w:p>
    <w:p w14:paraId="55B6E523">
      <w:pPr>
        <w:pStyle w:val="22"/>
        <w:spacing w:line="600" w:lineRule="exact"/>
        <w:ind w:firstLine="632"/>
        <w:rPr>
          <w:rFonts w:ascii="仿宋_GB2312" w:hAnsi="仿宋_GB2312" w:eastAsia="仿宋_GB2312"/>
          <w:color w:val="000000"/>
        </w:rPr>
      </w:pP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年一般公共预算基本支出</w:t>
      </w:r>
      <w:r>
        <w:rPr>
          <w:rFonts w:hint="eastAsia" w:ascii="仿宋_GB2312" w:hAnsi="仿宋_GB2312" w:eastAsia="仿宋_GB2312"/>
          <w:color w:val="000000"/>
        </w:rPr>
        <w:t>133.39</w:t>
      </w:r>
      <w:r>
        <w:rPr>
          <w:rStyle w:val="18"/>
          <w:rFonts w:ascii="仿宋_GB2312" w:hAnsi="仿宋_GB2312" w:eastAsia="仿宋_GB2312"/>
          <w:color w:val="000000"/>
          <w:sz w:val="32"/>
        </w:rPr>
        <w:t>万元，其中：</w:t>
      </w:r>
    </w:p>
    <w:p w14:paraId="2B76DB70">
      <w:pPr>
        <w:pStyle w:val="22"/>
        <w:spacing w:line="600" w:lineRule="exact"/>
        <w:ind w:firstLine="632"/>
        <w:rPr>
          <w:rFonts w:ascii="仿宋_GB2312" w:hAnsi="仿宋_GB2312" w:eastAsia="仿宋_GB2312"/>
          <w:color w:val="000000"/>
        </w:rPr>
      </w:pPr>
      <w:r>
        <w:rPr>
          <w:rStyle w:val="18"/>
          <w:rFonts w:ascii="仿宋_GB2312" w:hAnsi="仿宋_GB2312" w:eastAsia="仿宋_GB2312"/>
          <w:color w:val="000000"/>
          <w:sz w:val="32"/>
        </w:rPr>
        <w:t>人员经费</w:t>
      </w:r>
      <w:r>
        <w:rPr>
          <w:rFonts w:hint="eastAsia" w:ascii="仿宋_GB2312" w:hAnsi="仿宋_GB2312" w:eastAsia="仿宋_GB2312"/>
          <w:color w:val="000000"/>
        </w:rPr>
        <w:t>112.69</w:t>
      </w:r>
      <w:r>
        <w:rPr>
          <w:rStyle w:val="18"/>
          <w:rFonts w:ascii="仿宋_GB2312" w:hAnsi="仿宋_GB2312" w:eastAsia="仿宋_GB2312"/>
          <w:color w:val="000000"/>
          <w:sz w:val="32"/>
        </w:rPr>
        <w:t>万元，主要包括：</w:t>
      </w:r>
      <w:r>
        <w:rPr>
          <w:rStyle w:val="31"/>
          <w:rFonts w:ascii="仿宋_GB2312" w:hAnsi="仿宋_GB2312" w:eastAsia="仿宋_GB2312"/>
          <w:color w:val="000000"/>
        </w:rPr>
        <w:t>基本工资、津贴补贴、</w:t>
      </w:r>
      <w:r>
        <w:rPr>
          <w:rStyle w:val="31"/>
          <w:rFonts w:hint="eastAsia" w:ascii="仿宋_GB2312" w:hAnsi="仿宋_GB2312" w:eastAsia="仿宋_GB2312"/>
          <w:color w:val="000000"/>
        </w:rPr>
        <w:t>奖金、其他社会保障缴费</w:t>
      </w:r>
      <w:r>
        <w:rPr>
          <w:rStyle w:val="31"/>
          <w:rFonts w:ascii="仿宋_GB2312" w:hAnsi="仿宋_GB2312" w:eastAsia="仿宋_GB2312"/>
          <w:color w:val="000000"/>
        </w:rPr>
        <w:t>、机关事业单位基本养老保险缴费、住房公积金、</w:t>
      </w:r>
      <w:r>
        <w:rPr>
          <w:rStyle w:val="31"/>
          <w:rFonts w:hint="eastAsia" w:ascii="仿宋_GB2312" w:hAnsi="仿宋_GB2312" w:eastAsia="仿宋_GB2312"/>
          <w:color w:val="000000"/>
        </w:rPr>
        <w:t>职工基本医疗保险缴费、公务员医疗补助缴费、其他对个人和家庭的补助、其他工资福利支出。</w:t>
      </w:r>
    </w:p>
    <w:p w14:paraId="5FBD7E1D">
      <w:pPr>
        <w:pStyle w:val="22"/>
        <w:spacing w:line="600" w:lineRule="exact"/>
        <w:ind w:firstLine="632"/>
        <w:rPr>
          <w:rFonts w:ascii="仿宋_GB2312" w:hAnsi="仿宋_GB2312" w:eastAsia="仿宋_GB2312"/>
          <w:color w:val="000000"/>
        </w:rPr>
      </w:pPr>
      <w:r>
        <w:rPr>
          <w:rStyle w:val="18"/>
          <w:rFonts w:ascii="仿宋_GB2312" w:hAnsi="仿宋_GB2312" w:eastAsia="仿宋_GB2312"/>
          <w:color w:val="000000"/>
          <w:sz w:val="32"/>
        </w:rPr>
        <w:t>公用经费</w:t>
      </w:r>
      <w:r>
        <w:rPr>
          <w:rStyle w:val="18"/>
          <w:rFonts w:hint="eastAsia" w:ascii="仿宋_GB2312" w:hAnsi="仿宋_GB2312" w:eastAsia="仿宋_GB2312"/>
          <w:color w:val="000000"/>
          <w:sz w:val="32"/>
        </w:rPr>
        <w:t>20.7</w:t>
      </w:r>
      <w:r>
        <w:rPr>
          <w:rStyle w:val="18"/>
          <w:rFonts w:ascii="仿宋_GB2312" w:hAnsi="仿宋_GB2312" w:eastAsia="仿宋_GB2312"/>
          <w:color w:val="000000"/>
          <w:sz w:val="32"/>
        </w:rPr>
        <w:t>万元，主要包括：</w:t>
      </w:r>
      <w:r>
        <w:rPr>
          <w:rStyle w:val="31"/>
          <w:rFonts w:ascii="仿宋_GB2312" w:hAnsi="仿宋_GB2312" w:eastAsia="仿宋_GB2312"/>
          <w:color w:val="000000"/>
        </w:rPr>
        <w:t>办公费、</w:t>
      </w:r>
      <w:r>
        <w:rPr>
          <w:rStyle w:val="31"/>
          <w:rFonts w:hint="eastAsia" w:ascii="仿宋_GB2312" w:hAnsi="仿宋_GB2312" w:eastAsia="仿宋_GB2312"/>
          <w:color w:val="000000"/>
        </w:rPr>
        <w:t>印刷费、</w:t>
      </w:r>
      <w:r>
        <w:rPr>
          <w:rStyle w:val="31"/>
          <w:rFonts w:ascii="仿宋_GB2312" w:hAnsi="仿宋_GB2312" w:eastAsia="仿宋_GB2312"/>
          <w:color w:val="000000"/>
        </w:rPr>
        <w:t>邮电费、差旅费、</w:t>
      </w:r>
      <w:r>
        <w:rPr>
          <w:rStyle w:val="31"/>
          <w:rFonts w:hint="eastAsia" w:ascii="仿宋_GB2312" w:hAnsi="仿宋_GB2312" w:eastAsia="仿宋_GB2312"/>
          <w:color w:val="000000"/>
        </w:rPr>
        <w:t>维修（护）费、公务接待费</w:t>
      </w:r>
      <w:r>
        <w:rPr>
          <w:rStyle w:val="31"/>
          <w:rFonts w:ascii="仿宋_GB2312" w:hAnsi="仿宋_GB2312" w:eastAsia="仿宋_GB2312"/>
          <w:color w:val="000000"/>
        </w:rPr>
        <w:t>、工会经费、福利费、</w:t>
      </w:r>
      <w:r>
        <w:rPr>
          <w:rStyle w:val="31"/>
          <w:rFonts w:hint="eastAsia" w:ascii="仿宋_GB2312" w:hAnsi="仿宋_GB2312" w:eastAsia="仿宋_GB2312"/>
          <w:color w:val="000000"/>
        </w:rPr>
        <w:t>培训费、公务用车运行维护、费其他交通费用</w:t>
      </w:r>
      <w:r>
        <w:rPr>
          <w:rStyle w:val="18"/>
          <w:rFonts w:ascii="仿宋_GB2312" w:hAnsi="仿宋_GB2312" w:eastAsia="仿宋_GB2312"/>
          <w:color w:val="000000"/>
          <w:sz w:val="32"/>
        </w:rPr>
        <w:t>。</w:t>
      </w:r>
    </w:p>
    <w:p w14:paraId="1FC423E5">
      <w:pPr>
        <w:pStyle w:val="22"/>
        <w:spacing w:line="600" w:lineRule="exact"/>
        <w:ind w:firstLine="632"/>
        <w:rPr>
          <w:rFonts w:ascii="黑体" w:hAnsi="黑体" w:eastAsia="黑体"/>
          <w:color w:val="000000"/>
        </w:rPr>
      </w:pPr>
      <w:r>
        <w:rPr>
          <w:rStyle w:val="31"/>
          <w:rFonts w:ascii="黑体" w:hAnsi="黑体" w:eastAsia="黑体"/>
          <w:color w:val="000000"/>
        </w:rPr>
        <w:t>七、“三公”经费财政拨款预算安排情况说明</w:t>
      </w:r>
    </w:p>
    <w:p w14:paraId="112261A1">
      <w:pPr>
        <w:pStyle w:val="22"/>
        <w:spacing w:line="600" w:lineRule="exact"/>
        <w:ind w:firstLine="632"/>
        <w:rPr>
          <w:rFonts w:ascii="仿宋_GB2312" w:hAnsi="仿宋_GB2312" w:eastAsia="仿宋_GB2312"/>
          <w:color w:val="000000"/>
        </w:rPr>
      </w:pP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年“三公”经费财政拨款预算数</w:t>
      </w:r>
      <w:r>
        <w:rPr>
          <w:rFonts w:hint="eastAsia" w:ascii="仿宋_GB2312" w:hAnsi="仿宋_GB2312" w:eastAsia="仿宋_GB2312"/>
          <w:color w:val="000000"/>
        </w:rPr>
        <w:t>5.5</w:t>
      </w:r>
      <w:r>
        <w:rPr>
          <w:rStyle w:val="18"/>
          <w:rFonts w:ascii="仿宋_GB2312" w:hAnsi="仿宋_GB2312" w:eastAsia="仿宋_GB2312"/>
          <w:color w:val="000000"/>
          <w:sz w:val="32"/>
        </w:rPr>
        <w:t>万元，其中：因公出国（境）经费</w:t>
      </w:r>
      <w:r>
        <w:rPr>
          <w:rFonts w:hint="eastAsia" w:ascii="仿宋_GB2312" w:hAnsi="仿宋_GB2312" w:eastAsia="仿宋_GB2312"/>
          <w:color w:val="000000"/>
        </w:rPr>
        <w:t>0</w:t>
      </w:r>
      <w:r>
        <w:rPr>
          <w:rStyle w:val="18"/>
          <w:rFonts w:ascii="仿宋_GB2312" w:hAnsi="仿宋_GB2312" w:eastAsia="仿宋_GB2312"/>
          <w:color w:val="000000"/>
          <w:sz w:val="32"/>
        </w:rPr>
        <w:t>万元，公务接待费</w:t>
      </w:r>
      <w:r>
        <w:rPr>
          <w:rFonts w:hint="eastAsia" w:ascii="仿宋_GB2312" w:hAnsi="仿宋_GB2312" w:eastAsia="仿宋_GB2312"/>
          <w:color w:val="000000"/>
        </w:rPr>
        <w:t>0.5</w:t>
      </w:r>
      <w:r>
        <w:rPr>
          <w:rStyle w:val="18"/>
          <w:rFonts w:ascii="仿宋_GB2312" w:hAnsi="仿宋_GB2312" w:eastAsia="仿宋_GB2312"/>
          <w:color w:val="000000"/>
          <w:sz w:val="32"/>
        </w:rPr>
        <w:t>万元，公务用车购置及运行维护费</w:t>
      </w:r>
      <w:r>
        <w:rPr>
          <w:rFonts w:hint="eastAsia" w:ascii="仿宋_GB2312" w:hAnsi="仿宋_GB2312" w:eastAsia="仿宋_GB2312"/>
          <w:color w:val="000000"/>
        </w:rPr>
        <w:t>5</w:t>
      </w:r>
      <w:r>
        <w:rPr>
          <w:rStyle w:val="18"/>
          <w:rFonts w:ascii="仿宋_GB2312" w:hAnsi="仿宋_GB2312" w:eastAsia="仿宋_GB2312"/>
          <w:color w:val="000000"/>
          <w:sz w:val="32"/>
        </w:rPr>
        <w:t>万元。</w:t>
      </w:r>
    </w:p>
    <w:p w14:paraId="0DCCBF51">
      <w:pPr>
        <w:pStyle w:val="22"/>
        <w:spacing w:line="600" w:lineRule="exact"/>
        <w:ind w:firstLine="643" w:firstLineChars="200"/>
        <w:rPr>
          <w:rFonts w:ascii="仿宋_GB2312" w:hAnsi="仿宋_GB2312" w:eastAsia="仿宋_GB2312"/>
          <w:b/>
          <w:color w:val="000000"/>
        </w:rPr>
      </w:pPr>
      <w:r>
        <w:rPr>
          <w:rStyle w:val="31"/>
          <w:rFonts w:hint="eastAsia" w:ascii="仿宋_GB2312" w:hAnsi="仿宋_GB2312" w:eastAsia="仿宋_GB2312"/>
          <w:b/>
          <w:color w:val="000000"/>
        </w:rPr>
        <w:t>（一）</w:t>
      </w:r>
      <w:r>
        <w:rPr>
          <w:rStyle w:val="31"/>
          <w:rFonts w:ascii="仿宋_GB2312" w:hAnsi="仿宋_GB2312" w:eastAsia="仿宋_GB2312"/>
          <w:b/>
          <w:color w:val="000000"/>
        </w:rPr>
        <w:t>因公出国（境）经费较202</w:t>
      </w:r>
      <w:r>
        <w:rPr>
          <w:rStyle w:val="31"/>
          <w:rFonts w:hint="eastAsia" w:ascii="仿宋_GB2312" w:hAnsi="仿宋_GB2312" w:eastAsia="仿宋_GB2312"/>
          <w:b/>
          <w:color w:val="000000"/>
        </w:rPr>
        <w:t>4</w:t>
      </w:r>
      <w:r>
        <w:rPr>
          <w:rStyle w:val="31"/>
          <w:rFonts w:ascii="仿宋_GB2312" w:hAnsi="仿宋_GB2312" w:eastAsia="仿宋_GB2312"/>
          <w:b/>
          <w:color w:val="000000"/>
        </w:rPr>
        <w:t>年预算持平。</w:t>
      </w:r>
    </w:p>
    <w:p w14:paraId="6896D9A2">
      <w:pPr>
        <w:pStyle w:val="22"/>
        <w:spacing w:line="600" w:lineRule="exact"/>
        <w:ind w:firstLine="632"/>
        <w:rPr>
          <w:rFonts w:ascii="仿宋_GB2312" w:hAnsi="仿宋_GB2312" w:eastAsia="仿宋_GB2312"/>
          <w:color w:val="000000"/>
        </w:rPr>
      </w:pPr>
      <w:r>
        <w:rPr>
          <w:rStyle w:val="31"/>
          <w:rFonts w:ascii="仿宋_GB2312" w:hAnsi="仿宋_GB2312" w:eastAsia="仿宋_GB2312"/>
          <w:b/>
          <w:color w:val="000000"/>
        </w:rPr>
        <w:t>（二）公务接待费较202</w:t>
      </w:r>
      <w:r>
        <w:rPr>
          <w:rStyle w:val="31"/>
          <w:rFonts w:hint="eastAsia" w:ascii="仿宋_GB2312" w:hAnsi="仿宋_GB2312" w:eastAsia="仿宋_GB2312"/>
          <w:b/>
          <w:color w:val="000000"/>
        </w:rPr>
        <w:t>4</w:t>
      </w:r>
      <w:r>
        <w:rPr>
          <w:rStyle w:val="31"/>
          <w:rFonts w:ascii="仿宋_GB2312" w:hAnsi="仿宋_GB2312" w:eastAsia="仿宋_GB2312"/>
          <w:b/>
          <w:color w:val="000000"/>
        </w:rPr>
        <w:t>年预算</w:t>
      </w:r>
      <w:r>
        <w:rPr>
          <w:rStyle w:val="31"/>
          <w:rFonts w:hint="eastAsia" w:ascii="仿宋_GB2312" w:hAnsi="仿宋_GB2312" w:eastAsia="仿宋_GB2312"/>
          <w:b/>
          <w:color w:val="000000"/>
        </w:rPr>
        <w:t>下降0.14万元。</w:t>
      </w:r>
      <w:r>
        <w:rPr>
          <w:rStyle w:val="18"/>
          <w:rFonts w:ascii="仿宋_GB2312" w:hAnsi="仿宋_GB2312" w:eastAsia="仿宋_GB2312"/>
          <w:color w:val="000000"/>
          <w:sz w:val="32"/>
        </w:rPr>
        <w:t>主要</w:t>
      </w:r>
      <w:r>
        <w:rPr>
          <w:rStyle w:val="18"/>
          <w:rFonts w:hint="eastAsia" w:ascii="仿宋_GB2312" w:hAnsi="仿宋_GB2312" w:eastAsia="仿宋_GB2312" w:cs="仿宋_GB2312"/>
          <w:color w:val="000000"/>
          <w:sz w:val="32"/>
        </w:rPr>
        <w:t>原因是</w:t>
      </w:r>
      <w:r>
        <w:rPr>
          <w:rFonts w:hint="eastAsia" w:ascii="仿宋_GB2312" w:hAnsi="仿宋_GB2312" w:eastAsia="仿宋_GB2312" w:cs="仿宋_GB2312"/>
          <w:color w:val="000000"/>
        </w:rPr>
        <w:t>本单位</w:t>
      </w:r>
      <w:r>
        <w:rPr>
          <w:rFonts w:hint="eastAsia" w:ascii="仿宋_GB2312" w:hAnsi="仿宋_GB2312" w:eastAsia="仿宋_GB2312" w:cs="仿宋_GB2312"/>
          <w:color w:val="000000"/>
          <w:lang w:eastAsia="zh-CN"/>
        </w:rPr>
        <w:t>厉行节约</w:t>
      </w:r>
      <w:r>
        <w:rPr>
          <w:rFonts w:hint="eastAsia" w:ascii="仿宋_GB2312" w:hAnsi="仿宋_GB2312" w:eastAsia="仿宋_GB2312" w:cs="仿宋_GB2312"/>
          <w:color w:val="000000"/>
        </w:rPr>
        <w:t>，缩减开支</w:t>
      </w:r>
      <w:r>
        <w:rPr>
          <w:rStyle w:val="18"/>
          <w:rFonts w:hint="eastAsia" w:ascii="仿宋_GB2312" w:hAnsi="仿宋_GB2312" w:eastAsia="仿宋_GB2312" w:cs="仿宋_GB2312"/>
          <w:color w:val="000000"/>
          <w:sz w:val="32"/>
        </w:rPr>
        <w:t>。</w:t>
      </w:r>
    </w:p>
    <w:p w14:paraId="440BB377">
      <w:pPr>
        <w:pStyle w:val="22"/>
        <w:spacing w:line="600" w:lineRule="exact"/>
        <w:ind w:firstLine="632"/>
        <w:rPr>
          <w:rFonts w:ascii="仿宋_GB2312" w:hAnsi="仿宋_GB2312" w:eastAsia="仿宋_GB2312"/>
          <w:color w:val="000000"/>
        </w:rPr>
      </w:pP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年公务接待费计划用于上级或其他部门对接工作公务接待</w:t>
      </w:r>
    </w:p>
    <w:p w14:paraId="3663F561">
      <w:pPr>
        <w:pStyle w:val="22"/>
        <w:spacing w:line="600" w:lineRule="exact"/>
        <w:ind w:firstLine="634"/>
        <w:rPr>
          <w:rFonts w:ascii="仿宋_GB2312" w:hAnsi="仿宋_GB2312" w:eastAsia="仿宋_GB2312" w:cs="仿宋_GB2312"/>
          <w:color w:val="000000"/>
        </w:rPr>
      </w:pPr>
      <w:r>
        <w:rPr>
          <w:rStyle w:val="31"/>
          <w:rFonts w:ascii="仿宋_GB2312" w:hAnsi="仿宋_GB2312" w:eastAsia="仿宋_GB2312"/>
          <w:b/>
          <w:color w:val="000000"/>
        </w:rPr>
        <w:t>（三）公务用车购置及运行维护费较202</w:t>
      </w:r>
      <w:r>
        <w:rPr>
          <w:rStyle w:val="31"/>
          <w:rFonts w:hint="eastAsia" w:ascii="仿宋_GB2312" w:hAnsi="仿宋_GB2312" w:eastAsia="仿宋_GB2312"/>
          <w:b/>
          <w:color w:val="000000"/>
        </w:rPr>
        <w:t>4</w:t>
      </w:r>
      <w:r>
        <w:rPr>
          <w:rStyle w:val="31"/>
          <w:rFonts w:ascii="仿宋_GB2312" w:hAnsi="仿宋_GB2312" w:eastAsia="仿宋_GB2312"/>
          <w:b/>
          <w:color w:val="000000"/>
        </w:rPr>
        <w:t>年预算持平</w:t>
      </w:r>
      <w:r>
        <w:rPr>
          <w:rFonts w:hint="eastAsia" w:ascii="仿宋_GB2312" w:hAnsi="仿宋_GB2312" w:eastAsia="仿宋_GB2312" w:cs="仿宋_GB2312"/>
          <w:color w:val="000000"/>
        </w:rPr>
        <w:t>。</w:t>
      </w:r>
    </w:p>
    <w:p w14:paraId="1E7B5D3B">
      <w:pPr>
        <w:pStyle w:val="22"/>
        <w:spacing w:line="600" w:lineRule="exact"/>
        <w:ind w:firstLine="632"/>
        <w:rPr>
          <w:rFonts w:ascii="仿宋_GB2312" w:hAnsi="仿宋_GB2312" w:eastAsia="仿宋_GB2312" w:cs="仿宋_GB2312"/>
          <w:color w:val="000000"/>
        </w:rPr>
      </w:pPr>
      <w:r>
        <w:rPr>
          <w:rStyle w:val="18"/>
          <w:rFonts w:ascii="仿宋_GB2312" w:hAnsi="仿宋_GB2312" w:eastAsia="仿宋_GB2312"/>
          <w:color w:val="000000"/>
          <w:sz w:val="32"/>
        </w:rPr>
        <w:t>部门现有公务用车</w:t>
      </w:r>
      <w:r>
        <w:rPr>
          <w:rStyle w:val="18"/>
          <w:rFonts w:hint="eastAsia" w:ascii="仿宋_GB2312" w:hAnsi="仿宋_GB2312" w:eastAsia="仿宋_GB2312"/>
          <w:color w:val="000000"/>
          <w:sz w:val="32"/>
        </w:rPr>
        <w:t>1</w:t>
      </w:r>
      <w:r>
        <w:rPr>
          <w:rStyle w:val="18"/>
          <w:rFonts w:ascii="仿宋_GB2312" w:hAnsi="仿宋_GB2312" w:eastAsia="仿宋_GB2312"/>
          <w:color w:val="000000"/>
          <w:sz w:val="32"/>
        </w:rPr>
        <w:t>辆，其中：轿车</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辆，越野车</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辆，大型客</w:t>
      </w:r>
      <w:r>
        <w:rPr>
          <w:rStyle w:val="18"/>
          <w:rFonts w:hint="eastAsia" w:ascii="仿宋_GB2312" w:hAnsi="仿宋_GB2312" w:eastAsia="仿宋_GB2312"/>
          <w:color w:val="000000"/>
          <w:sz w:val="32"/>
        </w:rPr>
        <w:t>0辆</w:t>
      </w:r>
      <w:r>
        <w:rPr>
          <w:rStyle w:val="18"/>
          <w:rFonts w:ascii="仿宋_GB2312" w:hAnsi="仿宋_GB2312" w:eastAsia="仿宋_GB2312"/>
          <w:color w:val="000000"/>
          <w:sz w:val="32"/>
        </w:rPr>
        <w:t>、</w:t>
      </w:r>
      <w:r>
        <w:rPr>
          <w:rStyle w:val="18"/>
          <w:rFonts w:hint="eastAsia" w:ascii="仿宋_GB2312" w:hAnsi="仿宋_GB2312" w:eastAsia="仿宋_GB2312"/>
          <w:color w:val="000000"/>
          <w:sz w:val="32"/>
        </w:rPr>
        <w:t>其他乘用车0</w:t>
      </w:r>
      <w:r>
        <w:rPr>
          <w:rStyle w:val="18"/>
          <w:rFonts w:ascii="仿宋_GB2312" w:hAnsi="仿宋_GB2312" w:eastAsia="仿宋_GB2312"/>
          <w:color w:val="000000"/>
          <w:sz w:val="32"/>
        </w:rPr>
        <w:t>辆</w:t>
      </w:r>
      <w:r>
        <w:rPr>
          <w:rStyle w:val="18"/>
          <w:rFonts w:hint="eastAsia" w:ascii="仿宋_GB2312" w:hAnsi="仿宋_GB2312" w:eastAsia="仿宋_GB2312"/>
          <w:color w:val="000000"/>
          <w:sz w:val="32"/>
        </w:rPr>
        <w:t>、</w:t>
      </w:r>
      <w:r>
        <w:rPr>
          <w:rFonts w:hint="eastAsia" w:ascii="仿宋_GB2312" w:hAnsi="仿宋_GB2312" w:eastAsia="仿宋_GB2312" w:cs="仿宋_GB2312"/>
          <w:color w:val="000000"/>
        </w:rPr>
        <w:t>特种专业技术用车1辆。</w:t>
      </w:r>
    </w:p>
    <w:p w14:paraId="14D6432D">
      <w:pPr>
        <w:pStyle w:val="22"/>
        <w:spacing w:line="600" w:lineRule="exact"/>
        <w:ind w:firstLine="632"/>
        <w:rPr>
          <w:rFonts w:ascii="仿宋_GB2312" w:hAnsi="仿宋_GB2312" w:eastAsia="仿宋_GB2312"/>
          <w:color w:val="000000"/>
        </w:rPr>
      </w:pP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年安排公务用车购置费0万元。</w:t>
      </w:r>
    </w:p>
    <w:p w14:paraId="19290C7F">
      <w:pPr>
        <w:pStyle w:val="22"/>
        <w:spacing w:line="600" w:lineRule="exact"/>
        <w:ind w:firstLine="632"/>
        <w:rPr>
          <w:rFonts w:ascii="仿宋_GB2312" w:hAnsi="仿宋_GB2312" w:eastAsia="仿宋_GB2312" w:cs="仿宋_GB2312"/>
          <w:color w:val="000000"/>
        </w:rPr>
      </w:pP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年安排公务用车运行维护费</w:t>
      </w:r>
      <w:r>
        <w:rPr>
          <w:rFonts w:hint="eastAsia" w:ascii="仿宋_GB2312" w:hAnsi="仿宋_GB2312" w:eastAsia="仿宋_GB2312"/>
          <w:color w:val="000000"/>
        </w:rPr>
        <w:t>5</w:t>
      </w:r>
      <w:r>
        <w:rPr>
          <w:rStyle w:val="18"/>
          <w:rFonts w:ascii="仿宋_GB2312" w:hAnsi="仿宋_GB2312" w:eastAsia="仿宋_GB2312"/>
          <w:color w:val="000000"/>
          <w:sz w:val="32"/>
        </w:rPr>
        <w:t>万元，用于</w:t>
      </w:r>
      <w:r>
        <w:rPr>
          <w:rStyle w:val="18"/>
          <w:rFonts w:hint="eastAsia" w:ascii="仿宋_GB2312" w:hAnsi="仿宋_GB2312" w:eastAsia="仿宋_GB2312"/>
          <w:color w:val="000000"/>
          <w:sz w:val="32"/>
        </w:rPr>
        <w:t>1</w:t>
      </w:r>
      <w:r>
        <w:rPr>
          <w:rStyle w:val="18"/>
          <w:rFonts w:ascii="仿宋_GB2312" w:hAnsi="仿宋_GB2312" w:eastAsia="仿宋_GB2312"/>
          <w:color w:val="000000"/>
          <w:sz w:val="32"/>
        </w:rPr>
        <w:t>辆公务用</w:t>
      </w:r>
      <w:r>
        <w:rPr>
          <w:rStyle w:val="18"/>
          <w:rFonts w:hint="eastAsia" w:ascii="仿宋_GB2312" w:hAnsi="仿宋_GB2312" w:eastAsia="仿宋_GB2312" w:cs="仿宋_GB2312"/>
          <w:color w:val="000000"/>
          <w:sz w:val="32"/>
        </w:rPr>
        <w:t>车</w:t>
      </w:r>
      <w:r>
        <w:rPr>
          <w:rFonts w:hint="eastAsia" w:ascii="仿宋_GB2312" w:hAnsi="仿宋_GB2312" w:eastAsia="仿宋_GB2312" w:cs="仿宋_GB2312"/>
          <w:color w:val="000000"/>
        </w:rPr>
        <w:t>燃油、维修、保险</w:t>
      </w:r>
      <w:r>
        <w:rPr>
          <w:rStyle w:val="18"/>
          <w:rFonts w:hint="eastAsia" w:ascii="仿宋_GB2312" w:hAnsi="仿宋_GB2312" w:eastAsia="仿宋_GB2312" w:cs="仿宋_GB2312"/>
          <w:color w:val="000000"/>
          <w:sz w:val="32"/>
        </w:rPr>
        <w:t>等</w:t>
      </w:r>
      <w:r>
        <w:rPr>
          <w:rStyle w:val="18"/>
          <w:rFonts w:ascii="仿宋_GB2312" w:hAnsi="仿宋_GB2312" w:eastAsia="仿宋_GB2312"/>
          <w:color w:val="000000"/>
          <w:sz w:val="32"/>
        </w:rPr>
        <w:t>方面支出，</w:t>
      </w:r>
      <w:r>
        <w:rPr>
          <w:rStyle w:val="18"/>
          <w:rFonts w:hint="eastAsia" w:ascii="仿宋_GB2312" w:hAnsi="仿宋_GB2312" w:eastAsia="仿宋_GB2312" w:cs="仿宋_GB2312"/>
          <w:color w:val="000000"/>
          <w:sz w:val="32"/>
        </w:rPr>
        <w:t>主要保障</w:t>
      </w:r>
      <w:r>
        <w:rPr>
          <w:rFonts w:hint="eastAsia" w:ascii="仿宋_GB2312" w:hAnsi="仿宋_GB2312" w:eastAsia="仿宋_GB2312" w:cs="仿宋_GB2312"/>
          <w:color w:val="000000"/>
        </w:rPr>
        <w:t>中心公务用车</w:t>
      </w:r>
      <w:r>
        <w:rPr>
          <w:rStyle w:val="18"/>
          <w:rFonts w:hint="eastAsia" w:ascii="仿宋_GB2312" w:hAnsi="仿宋_GB2312" w:eastAsia="仿宋_GB2312" w:cs="仿宋_GB2312"/>
          <w:color w:val="000000"/>
          <w:sz w:val="32"/>
        </w:rPr>
        <w:t>等工作开展。</w:t>
      </w:r>
    </w:p>
    <w:p w14:paraId="411C3633">
      <w:pPr>
        <w:pStyle w:val="22"/>
        <w:spacing w:line="600" w:lineRule="exact"/>
        <w:ind w:firstLine="632"/>
        <w:rPr>
          <w:rFonts w:ascii="黑体" w:hAnsi="黑体" w:eastAsia="黑体"/>
          <w:color w:val="000000"/>
        </w:rPr>
      </w:pPr>
      <w:r>
        <w:rPr>
          <w:rStyle w:val="31"/>
          <w:rFonts w:ascii="黑体" w:hAnsi="黑体" w:eastAsia="黑体"/>
          <w:color w:val="000000"/>
        </w:rPr>
        <w:t>八、“会议费”“培训费”“差旅费”财政拨款预算安排情况说明</w:t>
      </w:r>
    </w:p>
    <w:p w14:paraId="5F20D5C2">
      <w:pPr>
        <w:pStyle w:val="22"/>
        <w:spacing w:line="600" w:lineRule="exact"/>
        <w:ind w:firstLine="632"/>
        <w:rPr>
          <w:rFonts w:ascii="仿宋_GB2312" w:hAnsi="仿宋_GB2312" w:eastAsia="仿宋_GB2312"/>
          <w:color w:val="000000"/>
        </w:rPr>
      </w:pP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年“会议费”“培训费”“差旅费”财政拨款预算数</w:t>
      </w:r>
      <w:r>
        <w:rPr>
          <w:rStyle w:val="18"/>
          <w:rFonts w:hint="eastAsia" w:ascii="仿宋_GB2312" w:hAnsi="仿宋_GB2312" w:eastAsia="仿宋_GB2312"/>
          <w:color w:val="000000"/>
          <w:sz w:val="32"/>
        </w:rPr>
        <w:t>4.7</w:t>
      </w:r>
      <w:r>
        <w:rPr>
          <w:rStyle w:val="18"/>
          <w:rFonts w:ascii="仿宋_GB2312" w:hAnsi="仿宋_GB2312" w:eastAsia="仿宋_GB2312"/>
          <w:color w:val="000000"/>
          <w:sz w:val="32"/>
        </w:rPr>
        <w:t>万元，其中：会议费</w:t>
      </w:r>
      <w:r>
        <w:rPr>
          <w:rFonts w:hint="eastAsia" w:ascii="仿宋_GB2312" w:hAnsi="仿宋_GB2312" w:eastAsia="仿宋_GB2312"/>
          <w:color w:val="000000"/>
        </w:rPr>
        <w:t>0</w:t>
      </w:r>
      <w:r>
        <w:rPr>
          <w:rStyle w:val="18"/>
          <w:rFonts w:ascii="仿宋_GB2312" w:hAnsi="仿宋_GB2312" w:eastAsia="仿宋_GB2312"/>
          <w:color w:val="000000"/>
          <w:sz w:val="32"/>
        </w:rPr>
        <w:t>万元，培训费</w:t>
      </w:r>
      <w:r>
        <w:rPr>
          <w:rFonts w:hint="eastAsia" w:ascii="仿宋_GB2312" w:hAnsi="仿宋_GB2312" w:eastAsia="仿宋_GB2312"/>
          <w:color w:val="000000"/>
        </w:rPr>
        <w:t>1</w:t>
      </w:r>
      <w:r>
        <w:rPr>
          <w:rStyle w:val="18"/>
          <w:rFonts w:ascii="仿宋_GB2312" w:hAnsi="仿宋_GB2312" w:eastAsia="仿宋_GB2312"/>
          <w:color w:val="000000"/>
          <w:sz w:val="32"/>
        </w:rPr>
        <w:t>万元，差旅费</w:t>
      </w:r>
      <w:r>
        <w:rPr>
          <w:rStyle w:val="18"/>
          <w:rFonts w:hint="eastAsia" w:ascii="仿宋_GB2312" w:hAnsi="仿宋_GB2312" w:eastAsia="仿宋_GB2312"/>
          <w:color w:val="000000"/>
          <w:sz w:val="32"/>
        </w:rPr>
        <w:t>3.7</w:t>
      </w:r>
      <w:r>
        <w:rPr>
          <w:rStyle w:val="18"/>
          <w:rFonts w:ascii="仿宋_GB2312" w:hAnsi="仿宋_GB2312" w:eastAsia="仿宋_GB2312"/>
          <w:color w:val="000000"/>
          <w:sz w:val="32"/>
        </w:rPr>
        <w:t>万元。</w:t>
      </w:r>
    </w:p>
    <w:p w14:paraId="13E3E9DF">
      <w:pPr>
        <w:pStyle w:val="22"/>
        <w:numPr>
          <w:ilvl w:val="0"/>
          <w:numId w:val="1"/>
        </w:numPr>
        <w:spacing w:line="600" w:lineRule="exact"/>
        <w:ind w:firstLine="634"/>
        <w:rPr>
          <w:rFonts w:ascii="仿宋_GB2312" w:hAnsi="仿宋_GB2312" w:eastAsia="仿宋_GB2312"/>
          <w:b/>
          <w:color w:val="000000"/>
        </w:rPr>
      </w:pPr>
      <w:r>
        <w:rPr>
          <w:rStyle w:val="31"/>
          <w:rFonts w:ascii="仿宋_GB2312" w:hAnsi="仿宋_GB2312" w:eastAsia="仿宋_GB2312"/>
          <w:b/>
          <w:color w:val="000000"/>
        </w:rPr>
        <w:t>会议费较202</w:t>
      </w:r>
      <w:r>
        <w:rPr>
          <w:rStyle w:val="31"/>
          <w:rFonts w:hint="eastAsia" w:ascii="仿宋_GB2312" w:hAnsi="仿宋_GB2312" w:eastAsia="仿宋_GB2312"/>
          <w:b/>
          <w:color w:val="000000"/>
        </w:rPr>
        <w:t>4</w:t>
      </w:r>
      <w:r>
        <w:rPr>
          <w:rStyle w:val="31"/>
          <w:rFonts w:ascii="仿宋_GB2312" w:hAnsi="仿宋_GB2312" w:eastAsia="仿宋_GB2312"/>
          <w:b/>
          <w:color w:val="000000"/>
        </w:rPr>
        <w:t>年预算</w:t>
      </w:r>
      <w:r>
        <w:rPr>
          <w:rStyle w:val="31"/>
          <w:rFonts w:hint="eastAsia" w:ascii="仿宋_GB2312" w:hAnsi="仿宋_GB2312" w:eastAsia="仿宋_GB2312"/>
          <w:b/>
          <w:color w:val="000000"/>
        </w:rPr>
        <w:t>持平。</w:t>
      </w:r>
    </w:p>
    <w:p w14:paraId="63650E01">
      <w:pPr>
        <w:pStyle w:val="22"/>
        <w:spacing w:line="600" w:lineRule="exact"/>
        <w:ind w:firstLine="643" w:firstLineChars="200"/>
        <w:rPr>
          <w:rFonts w:ascii="仿宋_GB2312" w:hAnsi="仿宋_GB2312" w:eastAsia="仿宋_GB2312"/>
          <w:bCs/>
          <w:color w:val="000000"/>
        </w:rPr>
      </w:pPr>
      <w:r>
        <w:rPr>
          <w:rStyle w:val="31"/>
          <w:rFonts w:ascii="仿宋_GB2312" w:hAnsi="仿宋_GB2312" w:eastAsia="仿宋_GB2312"/>
          <w:b/>
          <w:color w:val="000000"/>
        </w:rPr>
        <w:t>（二）培训费较202</w:t>
      </w:r>
      <w:r>
        <w:rPr>
          <w:rStyle w:val="31"/>
          <w:rFonts w:hint="eastAsia" w:ascii="仿宋_GB2312" w:hAnsi="仿宋_GB2312" w:eastAsia="仿宋_GB2312"/>
          <w:b/>
          <w:color w:val="000000"/>
        </w:rPr>
        <w:t>4</w:t>
      </w:r>
      <w:r>
        <w:rPr>
          <w:rStyle w:val="31"/>
          <w:rFonts w:ascii="仿宋_GB2312" w:hAnsi="仿宋_GB2312" w:eastAsia="仿宋_GB2312"/>
          <w:b/>
          <w:color w:val="000000"/>
        </w:rPr>
        <w:t>年预算</w:t>
      </w:r>
      <w:r>
        <w:rPr>
          <w:rStyle w:val="31"/>
          <w:rFonts w:hint="eastAsia" w:ascii="仿宋_GB2312" w:hAnsi="仿宋_GB2312" w:eastAsia="仿宋_GB2312"/>
          <w:b/>
          <w:color w:val="000000"/>
        </w:rPr>
        <w:t>增加0.5万元</w:t>
      </w:r>
      <w:r>
        <w:rPr>
          <w:rStyle w:val="31"/>
          <w:rFonts w:ascii="仿宋_GB2312" w:hAnsi="仿宋_GB2312" w:eastAsia="仿宋_GB2312"/>
          <w:b/>
          <w:color w:val="000000"/>
        </w:rPr>
        <w:t>。</w:t>
      </w:r>
      <w:r>
        <w:rPr>
          <w:rStyle w:val="31"/>
          <w:rFonts w:hint="eastAsia" w:ascii="仿宋_GB2312" w:hAnsi="仿宋_GB2312" w:eastAsia="仿宋_GB2312"/>
          <w:bCs/>
          <w:color w:val="000000"/>
        </w:rPr>
        <w:t>主要原因是本年度单位增加了培训。</w:t>
      </w:r>
    </w:p>
    <w:p w14:paraId="33324FB2">
      <w:pPr>
        <w:pStyle w:val="22"/>
        <w:spacing w:line="600" w:lineRule="exact"/>
        <w:ind w:firstLine="634"/>
        <w:rPr>
          <w:rFonts w:ascii="仿宋_GB2312" w:hAnsi="仿宋_GB2312" w:eastAsia="仿宋_GB2312"/>
          <w:color w:val="000000"/>
        </w:rPr>
      </w:pPr>
      <w:r>
        <w:rPr>
          <w:rStyle w:val="31"/>
          <w:rFonts w:ascii="仿宋_GB2312" w:hAnsi="仿宋_GB2312" w:eastAsia="仿宋_GB2312"/>
          <w:b/>
          <w:color w:val="000000"/>
        </w:rPr>
        <w:t>（三）差旅费较202</w:t>
      </w:r>
      <w:r>
        <w:rPr>
          <w:rStyle w:val="31"/>
          <w:rFonts w:hint="eastAsia" w:ascii="仿宋_GB2312" w:hAnsi="仿宋_GB2312" w:eastAsia="仿宋_GB2312"/>
          <w:b/>
          <w:color w:val="000000"/>
        </w:rPr>
        <w:t>4</w:t>
      </w:r>
      <w:r>
        <w:rPr>
          <w:rStyle w:val="31"/>
          <w:rFonts w:ascii="仿宋_GB2312" w:hAnsi="仿宋_GB2312" w:eastAsia="仿宋_GB2312"/>
          <w:b/>
          <w:color w:val="000000"/>
        </w:rPr>
        <w:t>年预算</w:t>
      </w:r>
      <w:r>
        <w:rPr>
          <w:rStyle w:val="31"/>
          <w:rFonts w:hint="eastAsia" w:ascii="仿宋_GB2312" w:hAnsi="仿宋_GB2312" w:eastAsia="仿宋_GB2312"/>
          <w:b/>
          <w:color w:val="000000"/>
        </w:rPr>
        <w:t>持平。</w:t>
      </w:r>
    </w:p>
    <w:p w14:paraId="63F93FF9">
      <w:pPr>
        <w:pStyle w:val="22"/>
        <w:spacing w:line="600" w:lineRule="exact"/>
        <w:ind w:firstLine="632"/>
        <w:rPr>
          <w:rFonts w:ascii="黑体" w:hAnsi="黑体" w:eastAsia="黑体"/>
          <w:color w:val="000000"/>
        </w:rPr>
      </w:pPr>
      <w:r>
        <w:rPr>
          <w:rStyle w:val="31"/>
          <w:rFonts w:ascii="黑体" w:hAnsi="黑体" w:eastAsia="黑体"/>
          <w:color w:val="000000"/>
        </w:rPr>
        <w:t>九、政府性基金预算支出情况说明</w:t>
      </w:r>
    </w:p>
    <w:p w14:paraId="6924A9E1">
      <w:pPr>
        <w:pStyle w:val="22"/>
        <w:spacing w:line="600" w:lineRule="exact"/>
        <w:ind w:firstLine="632"/>
        <w:rPr>
          <w:rFonts w:ascii="仿宋_GB2312" w:hAnsi="仿宋_GB2312" w:eastAsia="仿宋_GB2312"/>
          <w:color w:val="000000"/>
        </w:rPr>
      </w:pP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年政府性基金预算支出</w:t>
      </w:r>
      <w:r>
        <w:rPr>
          <w:rFonts w:hint="eastAsia" w:ascii="仿宋_GB2312" w:hAnsi="仿宋_GB2312" w:eastAsia="仿宋_GB2312"/>
          <w:color w:val="000000"/>
        </w:rPr>
        <w:t>0</w:t>
      </w:r>
      <w:r>
        <w:rPr>
          <w:rStyle w:val="18"/>
          <w:rFonts w:ascii="仿宋_GB2312" w:hAnsi="仿宋_GB2312" w:eastAsia="仿宋_GB2312"/>
          <w:color w:val="000000"/>
          <w:sz w:val="32"/>
        </w:rPr>
        <w:t>万元，其中：基本支出</w:t>
      </w:r>
      <w:r>
        <w:rPr>
          <w:rFonts w:hint="eastAsia" w:ascii="仿宋_GB2312" w:hAnsi="仿宋_GB2312" w:eastAsia="仿宋_GB2312"/>
          <w:color w:val="000000"/>
        </w:rPr>
        <w:t>0</w:t>
      </w:r>
      <w:r>
        <w:rPr>
          <w:rStyle w:val="18"/>
          <w:rFonts w:ascii="仿宋_GB2312" w:hAnsi="仿宋_GB2312" w:eastAsia="仿宋_GB2312"/>
          <w:color w:val="000000"/>
          <w:sz w:val="32"/>
        </w:rPr>
        <w:t>万元，项目支出</w:t>
      </w:r>
      <w:r>
        <w:rPr>
          <w:rFonts w:hint="eastAsia" w:ascii="仿宋_GB2312" w:hAnsi="仿宋_GB2312" w:eastAsia="仿宋_GB2312"/>
          <w:color w:val="000000"/>
        </w:rPr>
        <w:t>0</w:t>
      </w:r>
      <w:r>
        <w:rPr>
          <w:rStyle w:val="18"/>
          <w:rFonts w:ascii="仿宋_GB2312" w:hAnsi="仿宋_GB2312" w:eastAsia="仿宋_GB2312"/>
          <w:color w:val="000000"/>
          <w:sz w:val="32"/>
        </w:rPr>
        <w:t>万元。</w:t>
      </w:r>
    </w:p>
    <w:p w14:paraId="180AC6D1">
      <w:pPr>
        <w:pStyle w:val="22"/>
        <w:spacing w:line="600" w:lineRule="exact"/>
        <w:ind w:firstLine="632"/>
        <w:rPr>
          <w:rFonts w:ascii="黑体" w:hAnsi="黑体" w:eastAsia="黑体"/>
          <w:color w:val="000000"/>
        </w:rPr>
      </w:pPr>
      <w:r>
        <w:rPr>
          <w:rStyle w:val="31"/>
          <w:rFonts w:ascii="黑体" w:hAnsi="黑体" w:eastAsia="黑体"/>
          <w:color w:val="000000"/>
        </w:rPr>
        <w:t>十、国有资本经营预算支出情况说明</w:t>
      </w:r>
    </w:p>
    <w:p w14:paraId="28C33116">
      <w:pPr>
        <w:pStyle w:val="22"/>
        <w:spacing w:line="600" w:lineRule="exact"/>
        <w:ind w:firstLine="632"/>
        <w:rPr>
          <w:rFonts w:ascii="仿宋_GB2312" w:hAnsi="仿宋_GB2312" w:eastAsia="仿宋_GB2312"/>
          <w:color w:val="000000"/>
        </w:rPr>
      </w:pP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年没有使用国有资本经营预算拨款安排的支出。</w:t>
      </w:r>
    </w:p>
    <w:p w14:paraId="447EE4EA">
      <w:pPr>
        <w:pStyle w:val="22"/>
        <w:spacing w:line="600" w:lineRule="exact"/>
        <w:ind w:firstLine="632"/>
        <w:rPr>
          <w:rFonts w:ascii="黑体" w:hAnsi="黑体" w:eastAsia="黑体"/>
          <w:color w:val="000000"/>
        </w:rPr>
      </w:pPr>
      <w:r>
        <w:rPr>
          <w:rStyle w:val="31"/>
          <w:rFonts w:ascii="黑体" w:hAnsi="黑体" w:eastAsia="黑体"/>
          <w:color w:val="000000"/>
        </w:rPr>
        <w:t>十一、其他重要事项的情况说明</w:t>
      </w:r>
    </w:p>
    <w:p w14:paraId="75AE0616">
      <w:pPr>
        <w:pStyle w:val="22"/>
        <w:spacing w:line="600" w:lineRule="exact"/>
        <w:ind w:firstLine="634"/>
        <w:rPr>
          <w:rFonts w:ascii="仿宋_GB2312" w:hAnsi="仿宋_GB2312" w:eastAsia="仿宋_GB2312"/>
          <w:b/>
          <w:color w:val="000000"/>
        </w:rPr>
      </w:pPr>
      <w:r>
        <w:rPr>
          <w:rStyle w:val="31"/>
          <w:rFonts w:ascii="仿宋_GB2312" w:hAnsi="仿宋_GB2312" w:eastAsia="仿宋_GB2312"/>
          <w:b/>
          <w:color w:val="000000"/>
        </w:rPr>
        <w:t>（一）机关运行经费</w:t>
      </w:r>
    </w:p>
    <w:p w14:paraId="7B626289">
      <w:pPr>
        <w:pStyle w:val="22"/>
        <w:spacing w:line="600" w:lineRule="exact"/>
        <w:ind w:firstLine="634"/>
        <w:rPr>
          <w:rFonts w:ascii="仿宋_GB2312" w:hAnsi="仿宋_GB2312" w:eastAsia="仿宋_GB2312"/>
          <w:color w:val="000000"/>
        </w:rPr>
      </w:pPr>
      <w:r>
        <w:rPr>
          <w:rStyle w:val="20"/>
          <w:rFonts w:ascii="仿宋_GB2312" w:hAnsi="仿宋_GB2312" w:eastAsia="仿宋_GB2312"/>
          <w:color w:val="000000"/>
          <w:sz w:val="32"/>
        </w:rPr>
        <w:t>202</w:t>
      </w:r>
      <w:r>
        <w:rPr>
          <w:rStyle w:val="20"/>
          <w:rFonts w:hint="eastAsia" w:ascii="仿宋_GB2312" w:hAnsi="仿宋_GB2312" w:eastAsia="仿宋_GB2312"/>
          <w:color w:val="000000"/>
          <w:sz w:val="32"/>
        </w:rPr>
        <w:t>5</w:t>
      </w:r>
      <w:r>
        <w:rPr>
          <w:rStyle w:val="20"/>
          <w:rFonts w:ascii="仿宋_GB2312" w:hAnsi="仿宋_GB2312" w:eastAsia="仿宋_GB2312"/>
          <w:color w:val="000000"/>
          <w:sz w:val="32"/>
        </w:rPr>
        <w:t>年，</w:t>
      </w:r>
      <w:r>
        <w:rPr>
          <w:rFonts w:hint="eastAsia" w:ascii="仿宋_GB2312" w:hAnsi="仿宋_GB2312" w:eastAsia="仿宋_GB2312" w:cs="仿宋_GB2312"/>
          <w:bCs/>
          <w:color w:val="000000"/>
        </w:rPr>
        <w:t>科学技术协会</w:t>
      </w:r>
      <w:r>
        <w:rPr>
          <w:rStyle w:val="20"/>
          <w:rFonts w:ascii="仿宋_GB2312" w:hAnsi="仿宋_GB2312" w:eastAsia="仿宋_GB2312"/>
          <w:color w:val="000000"/>
          <w:sz w:val="32"/>
        </w:rPr>
        <w:t>的机关运行经费财政拨款预算为</w:t>
      </w:r>
      <w:r>
        <w:rPr>
          <w:rStyle w:val="20"/>
          <w:rFonts w:hint="eastAsia" w:ascii="仿宋_GB2312" w:hAnsi="仿宋_GB2312" w:eastAsia="仿宋_GB2312"/>
          <w:color w:val="000000"/>
          <w:sz w:val="32"/>
        </w:rPr>
        <w:t>20.7</w:t>
      </w:r>
      <w:r>
        <w:rPr>
          <w:rStyle w:val="20"/>
          <w:rFonts w:ascii="仿宋_GB2312" w:hAnsi="仿宋_GB2312" w:eastAsia="仿宋_GB2312"/>
          <w:color w:val="000000"/>
          <w:sz w:val="32"/>
        </w:rPr>
        <w:t>万元</w:t>
      </w:r>
      <w:r>
        <w:rPr>
          <w:rStyle w:val="27"/>
          <w:rFonts w:ascii="仿宋_GB2312" w:hAnsi="仿宋_GB2312" w:eastAsia="仿宋_GB2312"/>
          <w:color w:val="000000"/>
        </w:rPr>
        <w:t>，较202</w:t>
      </w:r>
      <w:r>
        <w:rPr>
          <w:rStyle w:val="27"/>
          <w:rFonts w:hint="eastAsia" w:ascii="仿宋_GB2312" w:hAnsi="仿宋_GB2312" w:eastAsia="仿宋_GB2312"/>
          <w:color w:val="000000"/>
        </w:rPr>
        <w:t>4</w:t>
      </w:r>
      <w:r>
        <w:rPr>
          <w:rStyle w:val="27"/>
          <w:rFonts w:ascii="仿宋_GB2312" w:hAnsi="仿宋_GB2312" w:eastAsia="仿宋_GB2312"/>
          <w:color w:val="000000"/>
        </w:rPr>
        <w:t>年预算增加</w:t>
      </w:r>
      <w:r>
        <w:rPr>
          <w:rStyle w:val="27"/>
          <w:rFonts w:hint="eastAsia" w:ascii="仿宋_GB2312" w:hAnsi="仿宋_GB2312" w:eastAsia="仿宋_GB2312"/>
          <w:color w:val="000000"/>
        </w:rPr>
        <w:t>0.55</w:t>
      </w:r>
      <w:r>
        <w:rPr>
          <w:rStyle w:val="27"/>
          <w:rFonts w:ascii="仿宋_GB2312" w:hAnsi="仿宋_GB2312" w:eastAsia="仿宋_GB2312"/>
          <w:color w:val="000000"/>
        </w:rPr>
        <w:t>万元，增长</w:t>
      </w:r>
      <w:r>
        <w:rPr>
          <w:rStyle w:val="27"/>
          <w:rFonts w:hint="eastAsia" w:ascii="仿宋_GB2312" w:hAnsi="仿宋_GB2312" w:eastAsia="仿宋_GB2312"/>
          <w:color w:val="000000"/>
        </w:rPr>
        <w:t>2.73</w:t>
      </w:r>
      <w:r>
        <w:rPr>
          <w:rStyle w:val="27"/>
          <w:rFonts w:ascii="仿宋_GB2312" w:hAnsi="仿宋_GB2312" w:eastAsia="仿宋_GB2312"/>
          <w:color w:val="000000"/>
        </w:rPr>
        <w:t>%，</w:t>
      </w:r>
      <w:r>
        <w:rPr>
          <w:rStyle w:val="20"/>
          <w:rFonts w:ascii="仿宋_GB2312" w:hAnsi="仿宋_GB2312" w:eastAsia="仿宋_GB2312"/>
          <w:color w:val="000000"/>
          <w:sz w:val="32"/>
        </w:rPr>
        <w:t>主要原因是</w:t>
      </w:r>
      <w:r>
        <w:rPr>
          <w:rFonts w:hint="eastAsia" w:ascii="仿宋" w:hAnsi="仿宋" w:eastAsia="仿宋" w:cs="仿宋"/>
          <w:color w:val="000000"/>
        </w:rPr>
        <w:t>本年度工作量增加</w:t>
      </w:r>
      <w:r>
        <w:rPr>
          <w:rFonts w:hint="eastAsia"/>
          <w:color w:val="000000"/>
        </w:rPr>
        <w:t>。</w:t>
      </w:r>
      <w:r>
        <w:rPr>
          <w:rStyle w:val="27"/>
          <w:rFonts w:ascii="仿宋_GB2312" w:hAnsi="仿宋_GB2312" w:eastAsia="仿宋_GB2312"/>
          <w:color w:val="000000"/>
        </w:rPr>
        <w:t>。</w:t>
      </w:r>
    </w:p>
    <w:p w14:paraId="7E8793AF">
      <w:pPr>
        <w:pStyle w:val="22"/>
        <w:spacing w:line="600" w:lineRule="exact"/>
        <w:ind w:firstLine="634"/>
        <w:rPr>
          <w:rFonts w:ascii="仿宋_GB2312" w:hAnsi="仿宋_GB2312" w:eastAsia="仿宋_GB2312"/>
          <w:b/>
          <w:color w:val="000000"/>
        </w:rPr>
      </w:pPr>
      <w:r>
        <w:rPr>
          <w:rStyle w:val="31"/>
          <w:rFonts w:ascii="仿宋_GB2312" w:hAnsi="仿宋_GB2312" w:eastAsia="仿宋_GB2312"/>
          <w:b/>
          <w:color w:val="000000"/>
        </w:rPr>
        <w:t>（二）政府采购情况</w:t>
      </w:r>
    </w:p>
    <w:p w14:paraId="6C45992C">
      <w:pPr>
        <w:pStyle w:val="22"/>
        <w:spacing w:line="600" w:lineRule="exact"/>
        <w:ind w:firstLine="632"/>
        <w:rPr>
          <w:rFonts w:ascii="仿宋_GB2312" w:hAnsi="仿宋_GB2312" w:eastAsia="仿宋_GB2312" w:cs="仿宋_GB2312"/>
          <w:color w:val="000000"/>
        </w:rPr>
      </w:pP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w:t>
      </w: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安排政府采购预算</w:t>
      </w:r>
      <w:r>
        <w:rPr>
          <w:rFonts w:hint="eastAsia" w:ascii="仿宋_GB2312" w:hAnsi="仿宋_GB2312" w:eastAsia="仿宋_GB2312"/>
          <w:color w:val="000000"/>
        </w:rPr>
        <w:t>0</w:t>
      </w:r>
      <w:r>
        <w:rPr>
          <w:rStyle w:val="18"/>
          <w:rFonts w:ascii="仿宋_GB2312" w:hAnsi="仿宋_GB2312" w:eastAsia="仿宋_GB2312"/>
          <w:color w:val="000000"/>
          <w:sz w:val="32"/>
        </w:rPr>
        <w:t>万元</w:t>
      </w:r>
      <w:r>
        <w:rPr>
          <w:rStyle w:val="18"/>
          <w:rFonts w:hint="eastAsia" w:ascii="仿宋_GB2312" w:hAnsi="仿宋_GB2312" w:eastAsia="仿宋_GB2312"/>
          <w:color w:val="000000"/>
          <w:sz w:val="32"/>
        </w:rPr>
        <w:t>.</w:t>
      </w:r>
    </w:p>
    <w:p w14:paraId="16693C10">
      <w:pPr>
        <w:pStyle w:val="22"/>
        <w:spacing w:line="600" w:lineRule="exact"/>
        <w:ind w:firstLine="634"/>
        <w:rPr>
          <w:rFonts w:ascii="仿宋_GB2312" w:hAnsi="仿宋_GB2312" w:eastAsia="仿宋_GB2312"/>
          <w:b/>
          <w:color w:val="000000"/>
        </w:rPr>
      </w:pPr>
      <w:r>
        <w:rPr>
          <w:rStyle w:val="31"/>
          <w:rFonts w:ascii="仿宋_GB2312" w:hAnsi="仿宋_GB2312" w:eastAsia="仿宋_GB2312"/>
          <w:b/>
          <w:color w:val="000000"/>
        </w:rPr>
        <w:t>（三）国有资产占有使用情况</w:t>
      </w:r>
    </w:p>
    <w:p w14:paraId="135B91A4">
      <w:pPr>
        <w:pStyle w:val="22"/>
        <w:spacing w:line="600" w:lineRule="exact"/>
        <w:ind w:firstLine="632"/>
        <w:rPr>
          <w:rFonts w:ascii="仿宋_GB2312" w:hAnsi="仿宋_GB2312" w:eastAsia="仿宋_GB2312"/>
          <w:color w:val="000000"/>
        </w:rPr>
      </w:pPr>
      <w:r>
        <w:rPr>
          <w:rStyle w:val="18"/>
          <w:rFonts w:ascii="仿宋_GB2312" w:hAnsi="仿宋_GB2312" w:eastAsia="仿宋_GB2312"/>
          <w:color w:val="000000"/>
          <w:sz w:val="32"/>
        </w:rPr>
        <w:t>截至202</w:t>
      </w:r>
      <w:r>
        <w:rPr>
          <w:rStyle w:val="18"/>
          <w:rFonts w:hint="eastAsia" w:ascii="仿宋_GB2312" w:hAnsi="仿宋_GB2312" w:eastAsia="仿宋_GB2312"/>
          <w:color w:val="000000"/>
          <w:sz w:val="32"/>
        </w:rPr>
        <w:t>4</w:t>
      </w:r>
      <w:r>
        <w:rPr>
          <w:rStyle w:val="18"/>
          <w:rFonts w:ascii="仿宋_GB2312" w:hAnsi="仿宋_GB2312" w:eastAsia="仿宋_GB2312"/>
          <w:color w:val="000000"/>
          <w:sz w:val="32"/>
        </w:rPr>
        <w:t>年底，</w:t>
      </w:r>
      <w:r>
        <w:rPr>
          <w:rFonts w:hint="eastAsia" w:ascii="仿宋_GB2312" w:hAnsi="仿宋_GB2312" w:eastAsia="仿宋_GB2312" w:cs="仿宋_GB2312"/>
          <w:bCs/>
          <w:color w:val="000000"/>
        </w:rPr>
        <w:t>科学技术协会</w:t>
      </w:r>
      <w:r>
        <w:rPr>
          <w:rStyle w:val="18"/>
          <w:rFonts w:ascii="仿宋_GB2312" w:hAnsi="仿宋_GB2312" w:eastAsia="仿宋_GB2312"/>
          <w:color w:val="000000"/>
          <w:sz w:val="32"/>
        </w:rPr>
        <w:t>所属各预算单位共有车辆</w:t>
      </w:r>
      <w:r>
        <w:rPr>
          <w:rStyle w:val="31"/>
          <w:rFonts w:hint="eastAsia" w:ascii="仿宋_GB2312" w:hAnsi="仿宋_GB2312" w:eastAsia="仿宋_GB2312"/>
          <w:color w:val="000000"/>
        </w:rPr>
        <w:t>1</w:t>
      </w:r>
      <w:r>
        <w:rPr>
          <w:rStyle w:val="18"/>
          <w:rFonts w:ascii="仿宋_GB2312" w:hAnsi="仿宋_GB2312" w:eastAsia="仿宋_GB2312"/>
          <w:color w:val="000000"/>
          <w:sz w:val="32"/>
        </w:rPr>
        <w:t>辆，其中，地厅级领导干部用车</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辆、定向保</w:t>
      </w:r>
      <w:r>
        <w:rPr>
          <w:rStyle w:val="18"/>
          <w:rFonts w:hint="eastAsia" w:ascii="仿宋_GB2312" w:hAnsi="仿宋_GB2312" w:eastAsia="仿宋_GB2312" w:cs="仿宋_GB2312"/>
          <w:color w:val="000000"/>
          <w:sz w:val="32"/>
        </w:rPr>
        <w:t>障用车0辆、</w:t>
      </w:r>
      <w:r>
        <w:rPr>
          <w:rFonts w:hint="eastAsia" w:ascii="仿宋_GB2312" w:hAnsi="仿宋_GB2312" w:eastAsia="仿宋_GB2312" w:cs="仿宋_GB2312"/>
          <w:color w:val="000000"/>
        </w:rPr>
        <w:t>特种专业技术用车1辆、</w:t>
      </w:r>
      <w:r>
        <w:rPr>
          <w:rStyle w:val="18"/>
          <w:rFonts w:hint="eastAsia" w:ascii="仿宋_GB2312" w:hAnsi="仿宋_GB2312" w:eastAsia="仿宋_GB2312" w:cs="仿宋_GB2312"/>
          <w:color w:val="000000"/>
          <w:sz w:val="32"/>
        </w:rPr>
        <w:t>执法执</w:t>
      </w:r>
      <w:r>
        <w:rPr>
          <w:rStyle w:val="18"/>
          <w:rFonts w:ascii="仿宋_GB2312" w:hAnsi="仿宋_GB2312" w:eastAsia="仿宋_GB2312"/>
          <w:color w:val="000000"/>
          <w:sz w:val="32"/>
        </w:rPr>
        <w:t>勤用车</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辆。单位价值200万元以上大型设备</w:t>
      </w:r>
      <w:r>
        <w:rPr>
          <w:rStyle w:val="31"/>
          <w:rFonts w:hint="eastAsia" w:ascii="仿宋_GB2312" w:hAnsi="仿宋_GB2312" w:eastAsia="仿宋_GB2312"/>
          <w:color w:val="000000"/>
        </w:rPr>
        <w:t>0</w:t>
      </w:r>
      <w:r>
        <w:rPr>
          <w:rStyle w:val="18"/>
          <w:rFonts w:ascii="仿宋_GB2312" w:hAnsi="仿宋_GB2312" w:eastAsia="仿宋_GB2312"/>
          <w:color w:val="000000"/>
          <w:sz w:val="32"/>
        </w:rPr>
        <w:t>台（套）。</w:t>
      </w:r>
    </w:p>
    <w:p w14:paraId="73BF821B">
      <w:pPr>
        <w:pStyle w:val="22"/>
        <w:spacing w:line="600" w:lineRule="exact"/>
        <w:ind w:firstLine="632"/>
        <w:rPr>
          <w:rFonts w:ascii="仿宋_GB2312" w:hAnsi="仿宋_GB2312" w:eastAsia="仿宋_GB2312"/>
          <w:color w:val="000000"/>
        </w:rPr>
      </w:pPr>
      <w:r>
        <w:rPr>
          <w:rStyle w:val="18"/>
          <w:rFonts w:ascii="仿宋_GB2312" w:hAnsi="仿宋_GB2312" w:eastAsia="仿宋_GB2312"/>
          <w:color w:val="000000"/>
          <w:sz w:val="32"/>
        </w:rPr>
        <w:t>202</w:t>
      </w:r>
      <w:r>
        <w:rPr>
          <w:rStyle w:val="18"/>
          <w:rFonts w:hint="eastAsia" w:ascii="仿宋_GB2312" w:hAnsi="仿宋_GB2312" w:eastAsia="仿宋_GB2312"/>
          <w:color w:val="000000"/>
          <w:sz w:val="32"/>
        </w:rPr>
        <w:t>5</w:t>
      </w:r>
      <w:r>
        <w:rPr>
          <w:rStyle w:val="18"/>
          <w:rFonts w:ascii="仿宋_GB2312" w:hAnsi="仿宋_GB2312" w:eastAsia="仿宋_GB2312"/>
          <w:color w:val="000000"/>
          <w:sz w:val="32"/>
        </w:rPr>
        <w:t>年部门预算安排车辆购置经费</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万元。其中，财政拨款预算安排</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万元，非财政拨款安排</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万元。购置地厅级领导干部用车</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辆、定向保障用车</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辆、执法执勤用车</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辆。安排大型设备购置经费</w:t>
      </w:r>
      <w:r>
        <w:rPr>
          <w:rStyle w:val="18"/>
          <w:rFonts w:hint="eastAsia" w:ascii="仿宋_GB2312" w:hAnsi="仿宋_GB2312" w:eastAsia="仿宋_GB2312"/>
          <w:color w:val="000000"/>
          <w:sz w:val="32"/>
        </w:rPr>
        <w:t>0</w:t>
      </w:r>
      <w:r>
        <w:rPr>
          <w:rStyle w:val="18"/>
          <w:rFonts w:ascii="仿宋_GB2312" w:hAnsi="仿宋_GB2312" w:eastAsia="仿宋_GB2312"/>
          <w:color w:val="000000"/>
          <w:sz w:val="32"/>
        </w:rPr>
        <w:t>万元。</w:t>
      </w:r>
    </w:p>
    <w:p w14:paraId="5B930F65">
      <w:pPr>
        <w:pStyle w:val="22"/>
        <w:spacing w:line="560" w:lineRule="exact"/>
        <w:ind w:firstLine="634"/>
        <w:rPr>
          <w:rFonts w:ascii="仿宋_GB2312" w:hAnsi="仿宋_GB2312" w:eastAsia="仿宋_GB2312"/>
          <w:b/>
          <w:color w:val="000000"/>
        </w:rPr>
      </w:pPr>
      <w:r>
        <w:rPr>
          <w:rStyle w:val="31"/>
          <w:rFonts w:ascii="仿宋_GB2312" w:hAnsi="仿宋_GB2312" w:eastAsia="仿宋_GB2312"/>
          <w:b/>
          <w:color w:val="000000"/>
        </w:rPr>
        <w:t>（四）绩效目标设置情况</w:t>
      </w:r>
    </w:p>
    <w:p w14:paraId="28EF1F4D">
      <w:pPr>
        <w:pStyle w:val="44"/>
        <w:spacing w:line="560" w:lineRule="exact"/>
        <w:ind w:firstLine="632"/>
        <w:rPr>
          <w:rFonts w:ascii="仿宋_GB2312" w:hAnsi="仿宋_GB2312" w:eastAsia="仿宋_GB2312"/>
          <w:color w:val="000000"/>
        </w:rPr>
      </w:pPr>
      <w:r>
        <w:rPr>
          <w:rStyle w:val="38"/>
          <w:rFonts w:ascii="仿宋_GB2312" w:hAnsi="仿宋_GB2312" w:eastAsia="仿宋_GB2312"/>
          <w:color w:val="000000"/>
          <w:sz w:val="32"/>
        </w:rPr>
        <w:t>绩效目标是预算编制的前提和基础，按照“费随事定”的原则，202</w:t>
      </w:r>
      <w:r>
        <w:rPr>
          <w:rStyle w:val="38"/>
          <w:rFonts w:hint="eastAsia" w:ascii="仿宋_GB2312" w:hAnsi="仿宋_GB2312" w:eastAsia="仿宋_GB2312"/>
          <w:color w:val="000000"/>
          <w:sz w:val="32"/>
        </w:rPr>
        <w:t>5</w:t>
      </w:r>
      <w:r>
        <w:rPr>
          <w:rStyle w:val="38"/>
          <w:rFonts w:ascii="仿宋_GB2312" w:hAnsi="仿宋_GB2312" w:eastAsia="仿宋_GB2312"/>
          <w:color w:val="000000"/>
          <w:sz w:val="32"/>
        </w:rPr>
        <w:t>年</w:t>
      </w:r>
      <w:r>
        <w:rPr>
          <w:rFonts w:hint="eastAsia" w:ascii="仿宋_GB2312" w:hAnsi="仿宋_GB2312" w:eastAsia="仿宋_GB2312" w:cs="仿宋_GB2312"/>
          <w:bCs/>
          <w:color w:val="000000"/>
        </w:rPr>
        <w:t>科学技术协会</w:t>
      </w:r>
      <w:r>
        <w:rPr>
          <w:rStyle w:val="38"/>
          <w:rFonts w:ascii="仿宋_GB2312" w:hAnsi="仿宋_GB2312" w:eastAsia="仿宋_GB2312"/>
          <w:color w:val="000000"/>
          <w:sz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2383AA02">
      <w:pPr>
        <w:pStyle w:val="22"/>
        <w:spacing w:line="560" w:lineRule="exact"/>
        <w:ind w:firstLine="632"/>
        <w:rPr>
          <w:rFonts w:ascii="黑体" w:hAnsi="黑体" w:eastAsia="黑体"/>
          <w:color w:val="000000"/>
        </w:rPr>
      </w:pPr>
      <w:r>
        <w:rPr>
          <w:rStyle w:val="31"/>
          <w:rFonts w:ascii="黑体" w:hAnsi="黑体" w:eastAsia="黑体"/>
          <w:color w:val="000000"/>
        </w:rPr>
        <w:t>十二、名词解释</w:t>
      </w:r>
    </w:p>
    <w:p w14:paraId="4973EEF4">
      <w:pPr>
        <w:pStyle w:val="22"/>
        <w:spacing w:line="560" w:lineRule="exact"/>
        <w:ind w:firstLine="632"/>
        <w:rPr>
          <w:rFonts w:ascii="仿宋_GB2312" w:hAnsi="仿宋_GB2312" w:eastAsia="仿宋_GB2312"/>
          <w:color w:val="000000"/>
        </w:rPr>
      </w:pPr>
      <w:r>
        <w:rPr>
          <w:rStyle w:val="18"/>
          <w:rFonts w:ascii="仿宋_GB2312" w:hAnsi="仿宋_GB2312" w:eastAsia="仿宋_GB2312"/>
          <w:color w:val="000000"/>
          <w:sz w:val="32"/>
        </w:rPr>
        <w:t>1. 一般公共预算拨款收入：指市本级财政当年拨付的资金。</w:t>
      </w:r>
    </w:p>
    <w:p w14:paraId="4AE9723F">
      <w:pPr>
        <w:pStyle w:val="22"/>
        <w:spacing w:line="560" w:lineRule="exact"/>
        <w:ind w:firstLine="632"/>
        <w:rPr>
          <w:rFonts w:ascii="仿宋_GB2312" w:hAnsi="仿宋_GB2312" w:eastAsia="仿宋_GB2312"/>
          <w:color w:val="000000"/>
        </w:rPr>
      </w:pPr>
      <w:r>
        <w:rPr>
          <w:rStyle w:val="18"/>
          <w:rFonts w:ascii="仿宋_GB2312" w:hAnsi="仿宋_GB2312" w:eastAsia="仿宋_GB2312"/>
          <w:color w:val="000000"/>
          <w:sz w:val="32"/>
        </w:rPr>
        <w:t>2. 上年结转：指以前年度尚未完成，结转到本年仍按原规定用途继续使用的资金。</w:t>
      </w:r>
    </w:p>
    <w:p w14:paraId="48D56A15">
      <w:pPr>
        <w:pStyle w:val="22"/>
        <w:spacing w:line="560" w:lineRule="exact"/>
        <w:ind w:firstLine="632"/>
        <w:rPr>
          <w:rFonts w:ascii="仿宋_GB2312" w:hAnsi="仿宋_GB2312" w:eastAsia="仿宋_GB2312"/>
          <w:color w:val="000000"/>
        </w:rPr>
      </w:pPr>
      <w:r>
        <w:rPr>
          <w:rStyle w:val="18"/>
          <w:rFonts w:ascii="仿宋_GB2312" w:hAnsi="仿宋_GB2312" w:eastAsia="仿宋_GB2312"/>
          <w:color w:val="000000"/>
          <w:sz w:val="32"/>
        </w:rPr>
        <w:t>3. 基本支出：指为保证机构正常运转，完成日常工作任务而发生的人员支出和公用支出。</w:t>
      </w:r>
    </w:p>
    <w:p w14:paraId="01FC776B">
      <w:pPr>
        <w:pStyle w:val="22"/>
        <w:spacing w:line="560" w:lineRule="exact"/>
        <w:ind w:firstLine="632"/>
        <w:rPr>
          <w:rFonts w:ascii="仿宋_GB2312" w:hAnsi="仿宋_GB2312" w:eastAsia="仿宋_GB2312"/>
          <w:color w:val="000000"/>
        </w:rPr>
      </w:pPr>
      <w:r>
        <w:rPr>
          <w:rStyle w:val="18"/>
          <w:rFonts w:ascii="仿宋_GB2312" w:hAnsi="仿宋_GB2312" w:eastAsia="仿宋_GB2312"/>
          <w:color w:val="000000"/>
          <w:sz w:val="32"/>
        </w:rPr>
        <w:t>4. 项目支出：指在基本支出之外为完成特定行政任务和事业发展目标所发生的支出。</w:t>
      </w:r>
    </w:p>
    <w:p w14:paraId="6FFF4006">
      <w:pPr>
        <w:pStyle w:val="22"/>
        <w:spacing w:line="560" w:lineRule="exact"/>
        <w:ind w:firstLine="632"/>
        <w:rPr>
          <w:rFonts w:ascii="仿宋_GB2312" w:hAnsi="仿宋_GB2312" w:eastAsia="仿宋_GB2312"/>
          <w:color w:val="000000"/>
        </w:rPr>
      </w:pPr>
      <w:r>
        <w:rPr>
          <w:rStyle w:val="18"/>
          <w:rFonts w:ascii="仿宋_GB2312" w:hAnsi="仿宋_GB2312" w:eastAsia="仿宋_GB2312"/>
          <w:color w:val="000000"/>
          <w:sz w:val="32"/>
        </w:rPr>
        <w:t>5.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37F59963">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社会保障和就业支出（类）人力资源和社会保障管理事务（款）综合业务管理（项）：反映人力资源和社会保障管理方面综合性管理事务支出。</w:t>
      </w:r>
    </w:p>
    <w:p w14:paraId="5BA0E0E1">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 社会保障和就业支出（类）人力资源和社会保障管理事务（款）事业运行（项）：指部门的基本支出。</w:t>
      </w:r>
    </w:p>
    <w:p w14:paraId="4FD9CB7C">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 社会保障和就业支出（类）行政事业单位养老支出（款）机关事业单位基本养老保险缴费支出（项）：指部门实施养老保险制度由单位缴纳的养老保险费的支出。</w:t>
      </w:r>
    </w:p>
    <w:p w14:paraId="6DC165DB">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 社会保障和就业支出（类）其他社会保障和就业支出（款）其他社会保障和就业支出（项）：指部门用于社会保障和就业方面的支出。</w:t>
      </w:r>
    </w:p>
    <w:p w14:paraId="60BF94ED">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 卫生健康支出（类）行政事业单位医疗（款）事业单位医疗（项）：反映财政部门安排的事业单位基本医疗保险缴费经费，未参加医疗保险的事业单位的公费医疗经费，按国家规定享受离休人员待遇的医疗经费。</w:t>
      </w:r>
    </w:p>
    <w:p w14:paraId="61DD4FB6">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卫生健康支出（类）行政事业单位医疗（款）公务员医疗补助（项）：反映财政部门安排的公务员医疗补助经费。</w:t>
      </w:r>
    </w:p>
    <w:p w14:paraId="2725DCBD">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 住房保障支出（类）住房改革支出（款）住房公积金（项）：指按照《住房公积金管理条例》的规定，由单位及其在职职工缴存的住房公积金。</w:t>
      </w:r>
    </w:p>
    <w:p w14:paraId="2FAAC662">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12.科学技术支出（类）科学技术管理事务（款）行政运行（项）：反映行政单位（包括实行公务员管理的事业单位）的基本支出。</w:t>
      </w:r>
    </w:p>
    <w:p w14:paraId="0DDB782F">
      <w:pPr>
        <w:tabs>
          <w:tab w:val="left" w:pos="614"/>
        </w:tabs>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13.科学技术支出（类）科学技术普及（款）科普活动（项）：反映用于开展科普活动的支出。</w:t>
      </w:r>
    </w:p>
    <w:p w14:paraId="0BAB4146">
      <w:pPr>
        <w:pStyle w:val="22"/>
        <w:spacing w:line="360" w:lineRule="auto"/>
        <w:ind w:firstLine="632"/>
        <w:rPr>
          <w:rFonts w:ascii="仿宋_GB2312" w:hAnsi="仿宋_GB2312" w:eastAsia="仿宋_GB2312" w:cs="仿宋_GB2312"/>
          <w:color w:val="000000"/>
          <w:szCs w:val="32"/>
        </w:rPr>
      </w:pPr>
    </w:p>
    <w:sectPr>
      <w:headerReference r:id="rId3" w:type="default"/>
      <w:footerReference r:id="rId4" w:type="default"/>
      <w:footerReference r:id="rId5" w:type="even"/>
      <w:endnotePr>
        <w:numFmt w:val="decimal"/>
      </w:endnotePr>
      <w:pgSz w:w="11906" w:h="16838"/>
      <w:pgMar w:top="2098" w:right="1474" w:bottom="1985" w:left="1588" w:header="851" w:footer="1701"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181BE">
    <w:pPr>
      <w:pStyle w:val="37"/>
      <w:framePr w:wrap="around" w:vAnchor="text" w:hAnchor="margin" w:xAlign="outside" w:y="1"/>
      <w:tabs>
        <w:tab w:val="clear" w:pos="4153"/>
        <w:tab w:val="clear" w:pos="8306"/>
      </w:tabs>
      <w:ind w:left="320" w:right="320"/>
      <w:rPr>
        <w:rFonts w:ascii="宋体" w:hAnsi="宋体"/>
        <w:sz w:val="28"/>
      </w:rPr>
    </w:pPr>
    <w:r>
      <w:fldChar w:fldCharType="begin"/>
    </w:r>
    <w:r>
      <w:rPr>
        <w:rStyle w:val="32"/>
        <w:rFonts w:ascii="宋体" w:hAnsi="宋体"/>
        <w:sz w:val="28"/>
      </w:rPr>
      <w:instrText xml:space="preserve">PAGE  </w:instrText>
    </w:r>
    <w:r>
      <w:rPr>
        <w:rFonts w:ascii="宋体" w:hAnsi="宋体"/>
        <w:sz w:val="28"/>
      </w:rPr>
      <w:fldChar w:fldCharType="separate"/>
    </w:r>
    <w:r>
      <w:rPr>
        <w:rStyle w:val="32"/>
        <w:rFonts w:ascii="宋体" w:hAnsi="宋体"/>
        <w:sz w:val="28"/>
      </w:rPr>
      <w:t>3</w:t>
    </w:r>
    <w:r>
      <w:rPr>
        <w:rFonts w:ascii="宋体" w:hAnsi="宋体"/>
        <w:sz w:val="28"/>
      </w:rPr>
      <w:fldChar w:fldCharType="end"/>
    </w:r>
  </w:p>
  <w:p w14:paraId="3289C56A">
    <w:pPr>
      <w:pStyle w:val="37"/>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5D82">
    <w:pPr>
      <w:pStyle w:val="37"/>
      <w:framePr w:wrap="around" w:vAnchor="text" w:hAnchor="margin" w:xAlign="outside" w:y="1"/>
      <w:tabs>
        <w:tab w:val="clear" w:pos="4153"/>
        <w:tab w:val="clear" w:pos="8306"/>
      </w:tabs>
    </w:pPr>
    <w:r>
      <w:fldChar w:fldCharType="begin"/>
    </w:r>
    <w:r>
      <w:rPr>
        <w:rStyle w:val="32"/>
      </w:rPr>
      <w:instrText xml:space="preserve">PAGE  </w:instrText>
    </w:r>
    <w:r>
      <w:fldChar w:fldCharType="separate"/>
    </w:r>
    <w:r>
      <w:rPr>
        <w:rStyle w:val="32"/>
      </w:rPr>
      <w:t>#</w:t>
    </w:r>
    <w:r>
      <w:fldChar w:fldCharType="end"/>
    </w:r>
  </w:p>
  <w:p w14:paraId="167A1709">
    <w:pPr>
      <w:pStyle w:val="37"/>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6D6A">
    <w:pPr>
      <w:pStyle w:val="43"/>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90F6A"/>
    <w:multiLevelType w:val="singleLevel"/>
    <w:tmpl w:val="CEC90F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endnotePr>
    <w:numFmt w:val="decimal"/>
  </w:endnotePr>
  <w:compat>
    <w:spaceForUL/>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DCB"/>
    <w:rsid w:val="001143AB"/>
    <w:rsid w:val="002D4DCB"/>
    <w:rsid w:val="005557F2"/>
    <w:rsid w:val="563C0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Times New Roman" w:hAnsi="Times New Roman" w:eastAsia="宋体" w:cs="Times New Roman"/>
      <w:kern w:val="2"/>
      <w:sz w:val="22"/>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0"/>
    <w:pPr>
      <w:spacing w:before="158" w:after="153" w:line="323" w:lineRule="atLeast"/>
      <w:ind w:right="-120"/>
      <w:jc w:val="center"/>
    </w:pPr>
    <w:rPr>
      <w:color w:val="FF0000"/>
      <w:sz w:val="18"/>
      <w:szCs w:val="18"/>
    </w:rPr>
  </w:style>
  <w:style w:type="paragraph" w:customStyle="1" w:styleId="3">
    <w:name w:val="节标题"/>
    <w:basedOn w:val="1"/>
    <w:next w:val="1"/>
    <w:qFormat/>
    <w:uiPriority w:val="0"/>
    <w:pPr>
      <w:spacing w:line="289" w:lineRule="atLeast"/>
      <w:jc w:val="center"/>
    </w:pPr>
    <w:rPr>
      <w:color w:val="000000"/>
      <w:sz w:val="28"/>
      <w:szCs w:val="28"/>
    </w:rPr>
  </w:style>
  <w:style w:type="paragraph" w:styleId="4">
    <w:name w:val="List Number"/>
    <w:basedOn w:val="1"/>
    <w:qFormat/>
    <w:uiPriority w:val="9"/>
    <w:pPr>
      <w:ind w:left="360" w:hanging="360"/>
    </w:pPr>
  </w:style>
  <w:style w:type="paragraph" w:styleId="5">
    <w:name w:val="Body Text Indent"/>
    <w:basedOn w:val="1"/>
    <w:next w:val="6"/>
    <w:qFormat/>
    <w:uiPriority w:val="0"/>
    <w:pPr>
      <w:ind w:firstLine="200" w:firstLineChars="200"/>
    </w:pPr>
    <w:rPr>
      <w:sz w:val="32"/>
    </w:rPr>
  </w:style>
  <w:style w:type="paragraph" w:styleId="6">
    <w:name w:val="Body Text First Indent 2"/>
    <w:basedOn w:val="5"/>
    <w:qFormat/>
    <w:uiPriority w:val="0"/>
    <w:pPr>
      <w:ind w:firstLine="420"/>
    </w:pPr>
  </w:style>
  <w:style w:type="paragraph" w:styleId="7">
    <w:name w:val="footer"/>
    <w:basedOn w:val="1"/>
    <w:qFormat/>
    <w:uiPriority w:val="0"/>
    <w:pPr>
      <w:tabs>
        <w:tab w:val="center" w:pos="4153"/>
        <w:tab w:val="right" w:pos="8306"/>
      </w:tabs>
    </w:pPr>
    <w:rPr>
      <w:sz w:val="18"/>
      <w:szCs w:val="18"/>
    </w:rPr>
  </w:style>
  <w:style w:type="paragraph" w:styleId="8">
    <w:name w:val="header"/>
    <w:basedOn w:val="1"/>
    <w:uiPriority w:val="0"/>
    <w:pPr>
      <w:pBdr>
        <w:bottom w:val="single" w:color="000000" w:sz="6" w:space="1"/>
      </w:pBdr>
      <w:tabs>
        <w:tab w:val="center" w:pos="4153"/>
        <w:tab w:val="right" w:pos="8306"/>
      </w:tabs>
      <w:jc w:val="center"/>
    </w:pPr>
    <w:rPr>
      <w:sz w:val="18"/>
      <w:szCs w:val="18"/>
    </w:rPr>
  </w:style>
  <w:style w:type="paragraph" w:styleId="9">
    <w:name w:val="footnote text"/>
    <w:basedOn w:val="1"/>
    <w:next w:val="6"/>
    <w:semiHidden/>
    <w:qFormat/>
    <w:uiPriority w:val="0"/>
    <w:rPr>
      <w:sz w:val="18"/>
      <w:szCs w:val="18"/>
    </w:rPr>
  </w:style>
  <w:style w:type="paragraph" w:styleId="10">
    <w:name w:val="Normal (Web)"/>
    <w:basedOn w:val="1"/>
    <w:qFormat/>
    <w:uiPriority w:val="0"/>
    <w:pPr>
      <w:spacing w:before="100" w:beforeAutospacing="1" w:after="100" w:afterAutospacing="1"/>
    </w:pPr>
    <w:rPr>
      <w:kern w:val="0"/>
      <w:sz w:val="24"/>
    </w:rPr>
  </w:style>
  <w:style w:type="table" w:styleId="12">
    <w:name w:val="Table Simple 1"/>
    <w:basedOn w:val="11"/>
    <w:qFormat/>
    <w:uiPriority w:val="0"/>
    <w:rPr>
      <w:sz w:val="22"/>
    </w:rPr>
    <w:tblPr>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14">
    <w:name w:val="page number"/>
    <w:basedOn w:val="13"/>
    <w:qFormat/>
    <w:uiPriority w:val="0"/>
  </w:style>
  <w:style w:type="character" w:styleId="15">
    <w:name w:val="line number"/>
    <w:basedOn w:val="13"/>
    <w:qFormat/>
    <w:uiPriority w:val="0"/>
  </w:style>
  <w:style w:type="character" w:customStyle="1" w:styleId="16">
    <w:name w:val="Hyperlink1"/>
    <w:qFormat/>
    <w:uiPriority w:val="0"/>
    <w:rPr>
      <w:color w:val="0000FF"/>
      <w:u w:val="single"/>
    </w:rPr>
  </w:style>
  <w:style w:type="paragraph" w:customStyle="1" w:styleId="17">
    <w:name w:val="正文3"/>
    <w:qFormat/>
    <w:uiPriority w:val="0"/>
    <w:rPr>
      <w:rFonts w:ascii="Times New Roman" w:hAnsi="Times New Roman" w:eastAsia="宋体" w:cs="Times New Roman"/>
      <w:kern w:val="2"/>
      <w:sz w:val="22"/>
      <w:szCs w:val="22"/>
      <w:lang w:val="en-US" w:eastAsia="zh-CN" w:bidi="ar-SA"/>
    </w:rPr>
  </w:style>
  <w:style w:type="character" w:customStyle="1" w:styleId="18">
    <w:name w:val="默认段落字体2"/>
    <w:qFormat/>
    <w:uiPriority w:val="0"/>
    <w:rPr>
      <w:sz w:val="22"/>
    </w:rPr>
  </w:style>
  <w:style w:type="paragraph" w:customStyle="1" w:styleId="19">
    <w:name w:val="正文4"/>
    <w:qFormat/>
    <w:uiPriority w:val="0"/>
    <w:rPr>
      <w:rFonts w:ascii="Times New Roman" w:hAnsi="Times New Roman" w:eastAsia="宋体" w:cs="Times New Roman"/>
      <w:kern w:val="2"/>
      <w:sz w:val="22"/>
      <w:szCs w:val="22"/>
      <w:lang w:val="en-US" w:eastAsia="zh-CN" w:bidi="ar-SA"/>
    </w:rPr>
  </w:style>
  <w:style w:type="character" w:customStyle="1" w:styleId="20">
    <w:name w:val="??????2"/>
    <w:uiPriority w:val="0"/>
    <w:rPr>
      <w:sz w:val="22"/>
    </w:rPr>
  </w:style>
  <w:style w:type="paragraph" w:customStyle="1" w:styleId="21">
    <w:name w:val="批注框文本1"/>
    <w:basedOn w:val="22"/>
    <w:qFormat/>
    <w:uiPriority w:val="0"/>
    <w:rPr>
      <w:sz w:val="18"/>
    </w:rPr>
  </w:style>
  <w:style w:type="paragraph" w:customStyle="1" w:styleId="22">
    <w:name w:val="正文1"/>
    <w:qFormat/>
    <w:uiPriority w:val="0"/>
    <w:pPr>
      <w:widowControl w:val="0"/>
      <w:jc w:val="both"/>
    </w:pPr>
    <w:rPr>
      <w:rFonts w:ascii="Times New Roman" w:hAnsi="Times New Roman" w:eastAsia="宋体" w:cs="Times New Roman"/>
      <w:kern w:val="2"/>
      <w:sz w:val="32"/>
      <w:szCs w:val="22"/>
      <w:lang w:val="en-US" w:eastAsia="zh-CN" w:bidi="ar-SA"/>
    </w:rPr>
  </w:style>
  <w:style w:type="character" w:customStyle="1" w:styleId="23">
    <w:name w:val="页眉 Char"/>
    <w:uiPriority w:val="0"/>
    <w:rPr>
      <w:sz w:val="18"/>
    </w:rPr>
  </w:style>
  <w:style w:type="table" w:customStyle="1" w:styleId="24">
    <w:name w:val="普通表格1"/>
    <w:qFormat/>
    <w:uiPriority w:val="0"/>
    <w:rPr>
      <w:kern w:val="2"/>
      <w:sz w:val="22"/>
      <w:szCs w:val="22"/>
    </w:rPr>
    <w:tblPr>
      <w:tblCellMar>
        <w:top w:w="0" w:type="dxa"/>
        <w:left w:w="0" w:type="dxa"/>
        <w:bottom w:w="0" w:type="dxa"/>
        <w:right w:w="0" w:type="dxa"/>
      </w:tblCellMar>
    </w:tblPr>
  </w:style>
  <w:style w:type="paragraph" w:customStyle="1" w:styleId="25">
    <w:name w:val="正文2"/>
    <w:qFormat/>
    <w:uiPriority w:val="0"/>
    <w:rPr>
      <w:rFonts w:ascii="Times New Roman" w:hAnsi="Times New Roman" w:eastAsia="宋体" w:cs="Times New Roman"/>
      <w:kern w:val="2"/>
      <w:sz w:val="22"/>
      <w:szCs w:val="22"/>
      <w:lang w:val="en-US" w:eastAsia="zh-CN" w:bidi="ar-SA"/>
    </w:rPr>
  </w:style>
  <w:style w:type="paragraph" w:customStyle="1" w:styleId="26">
    <w:name w:val="页眉3"/>
    <w:basedOn w:val="17"/>
    <w:qFormat/>
    <w:uiPriority w:val="0"/>
    <w:pPr>
      <w:pBdr>
        <w:bottom w:val="single" w:color="000000" w:sz="6" w:space="1"/>
      </w:pBdr>
      <w:tabs>
        <w:tab w:val="center" w:pos="4153"/>
        <w:tab w:val="right" w:pos="8306"/>
      </w:tabs>
      <w:jc w:val="center"/>
    </w:pPr>
    <w:rPr>
      <w:sz w:val="18"/>
    </w:rPr>
  </w:style>
  <w:style w:type="character" w:customStyle="1" w:styleId="27">
    <w:name w:val="??????1"/>
    <w:qFormat/>
    <w:uiPriority w:val="0"/>
  </w:style>
  <w:style w:type="character" w:customStyle="1" w:styleId="28">
    <w:name w:val="??????"/>
    <w:uiPriority w:val="0"/>
  </w:style>
  <w:style w:type="paragraph" w:customStyle="1" w:styleId="29">
    <w:name w:val="正文11"/>
    <w:qFormat/>
    <w:uiPriority w:val="0"/>
    <w:rPr>
      <w:rFonts w:ascii="Times New Roman" w:hAnsi="Times New Roman" w:eastAsia="宋体" w:cs="Times New Roman"/>
      <w:kern w:val="2"/>
      <w:sz w:val="22"/>
      <w:szCs w:val="22"/>
      <w:lang w:val="en-US" w:eastAsia="zh-CN" w:bidi="ar-SA"/>
    </w:rPr>
  </w:style>
  <w:style w:type="paragraph" w:customStyle="1" w:styleId="30">
    <w:name w:val="页脚3"/>
    <w:basedOn w:val="17"/>
    <w:qFormat/>
    <w:uiPriority w:val="0"/>
    <w:pPr>
      <w:tabs>
        <w:tab w:val="center" w:pos="4153"/>
        <w:tab w:val="right" w:pos="8306"/>
      </w:tabs>
    </w:pPr>
    <w:rPr>
      <w:sz w:val="18"/>
    </w:rPr>
  </w:style>
  <w:style w:type="character" w:customStyle="1" w:styleId="31">
    <w:name w:val="默认段落字体1"/>
    <w:uiPriority w:val="0"/>
  </w:style>
  <w:style w:type="character" w:customStyle="1" w:styleId="32">
    <w:name w:val="页码1"/>
    <w:qFormat/>
    <w:uiPriority w:val="0"/>
  </w:style>
  <w:style w:type="paragraph" w:customStyle="1" w:styleId="33">
    <w:name w:val="Default"/>
    <w:next w:val="8"/>
    <w:qFormat/>
    <w:uiPriority w:val="99"/>
    <w:pPr>
      <w:widowControl w:val="0"/>
      <w:autoSpaceDE w:val="0"/>
      <w:autoSpaceDN w:val="0"/>
    </w:pPr>
    <w:rPr>
      <w:rFonts w:ascii="宋体" w:hAnsi="Calibri" w:eastAsia="宋体" w:cs="宋体"/>
      <w:color w:val="000000"/>
      <w:kern w:val="2"/>
      <w:sz w:val="24"/>
      <w:szCs w:val="24"/>
      <w:lang w:val="en-US" w:eastAsia="zh-CN" w:bidi="ar-SA"/>
    </w:rPr>
  </w:style>
  <w:style w:type="character" w:customStyle="1" w:styleId="34">
    <w:name w:val="默认段落字体11"/>
    <w:uiPriority w:val="0"/>
    <w:rPr>
      <w:sz w:val="22"/>
    </w:rPr>
  </w:style>
  <w:style w:type="paragraph" w:customStyle="1" w:styleId="35">
    <w:name w:val="页眉2"/>
    <w:basedOn w:val="25"/>
    <w:qFormat/>
    <w:uiPriority w:val="0"/>
    <w:pPr>
      <w:pBdr>
        <w:bottom w:val="single" w:color="000000" w:sz="6" w:space="1"/>
      </w:pBdr>
      <w:tabs>
        <w:tab w:val="center" w:pos="4153"/>
        <w:tab w:val="right" w:pos="8306"/>
      </w:tabs>
      <w:jc w:val="center"/>
    </w:pPr>
    <w:rPr>
      <w:sz w:val="18"/>
    </w:rPr>
  </w:style>
  <w:style w:type="character" w:customStyle="1" w:styleId="36">
    <w:name w:val="默认段落字体4"/>
    <w:uiPriority w:val="0"/>
    <w:rPr>
      <w:sz w:val="22"/>
    </w:rPr>
  </w:style>
  <w:style w:type="paragraph" w:customStyle="1" w:styleId="37">
    <w:name w:val="页脚1"/>
    <w:basedOn w:val="22"/>
    <w:uiPriority w:val="0"/>
    <w:pPr>
      <w:tabs>
        <w:tab w:val="center" w:pos="4153"/>
        <w:tab w:val="right" w:pos="8306"/>
      </w:tabs>
      <w:jc w:val="left"/>
    </w:pPr>
    <w:rPr>
      <w:sz w:val="18"/>
    </w:rPr>
  </w:style>
  <w:style w:type="character" w:customStyle="1" w:styleId="38">
    <w:name w:val="默认段落字体3"/>
    <w:uiPriority w:val="0"/>
    <w:rPr>
      <w:sz w:val="22"/>
    </w:rPr>
  </w:style>
  <w:style w:type="paragraph" w:customStyle="1" w:styleId="39">
    <w:name w:val="标题 11"/>
    <w:basedOn w:val="22"/>
    <w:next w:val="22"/>
    <w:qFormat/>
    <w:uiPriority w:val="0"/>
    <w:pPr>
      <w:keepNext/>
      <w:keepLines/>
      <w:spacing w:before="340" w:after="330" w:line="577" w:lineRule="auto"/>
      <w:outlineLvl w:val="0"/>
    </w:pPr>
    <w:rPr>
      <w:b/>
      <w:sz w:val="44"/>
    </w:rPr>
  </w:style>
  <w:style w:type="character" w:customStyle="1" w:styleId="40">
    <w:name w:val="页脚 Char"/>
    <w:uiPriority w:val="0"/>
    <w:rPr>
      <w:sz w:val="18"/>
    </w:rPr>
  </w:style>
  <w:style w:type="paragraph" w:customStyle="1" w:styleId="41">
    <w:name w:val="页脚2"/>
    <w:basedOn w:val="25"/>
    <w:qFormat/>
    <w:uiPriority w:val="0"/>
    <w:pPr>
      <w:tabs>
        <w:tab w:val="center" w:pos="4153"/>
        <w:tab w:val="right" w:pos="8306"/>
      </w:tabs>
    </w:pPr>
    <w:rPr>
      <w:sz w:val="18"/>
    </w:rPr>
  </w:style>
  <w:style w:type="character" w:customStyle="1" w:styleId="42">
    <w:name w:val="页眉 Char1"/>
    <w:uiPriority w:val="0"/>
    <w:rPr>
      <w:sz w:val="18"/>
    </w:rPr>
  </w:style>
  <w:style w:type="paragraph" w:customStyle="1" w:styleId="43">
    <w:name w:val="页眉1"/>
    <w:basedOn w:val="22"/>
    <w:uiPriority w:val="0"/>
    <w:pPr>
      <w:pBdr>
        <w:bottom w:val="single" w:color="000000" w:sz="6" w:space="1"/>
      </w:pBdr>
      <w:tabs>
        <w:tab w:val="center" w:pos="4153"/>
        <w:tab w:val="right" w:pos="8306"/>
      </w:tabs>
      <w:jc w:val="center"/>
    </w:pPr>
    <w:rPr>
      <w:sz w:val="18"/>
    </w:rPr>
  </w:style>
  <w:style w:type="paragraph" w:customStyle="1" w:styleId="44">
    <w:name w:val="??1"/>
    <w:basedOn w:val="17"/>
    <w:uiPriority w:val="0"/>
    <w:pPr>
      <w:widowControl w:val="0"/>
      <w:jc w:val="both"/>
    </w:pPr>
    <w:rPr>
      <w:sz w:val="32"/>
    </w:rPr>
  </w:style>
  <w:style w:type="character" w:customStyle="1" w:styleId="45">
    <w:name w:val="页脚 Char1"/>
    <w:uiPriority w:val="0"/>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13</Pages>
  <Words>4385</Words>
  <Characters>4756</Characters>
  <Lines>35</Lines>
  <Paragraphs>9</Paragraphs>
  <TotalTime>1</TotalTime>
  <ScaleCrop>false</ScaleCrop>
  <LinksUpToDate>false</LinksUpToDate>
  <CharactersWithSpaces>4802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2025-04-25T14:24:00Z</dcterms:created>
  <dc:creator>Administrator</dc:creator>
  <cp:lastModifiedBy>Administrator</cp:lastModifiedBy>
  <dcterms:modified xsi:type="dcterms:W3CDTF">2025-04-28T03:19:10Z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eyJoZGlkIjoiZGM4NjUzNDA1NDkyY2MxZmJmZThlN2U3ZTFkMjcwOGYifQ==</vt:lpwstr>
  </property>
  <property fmtid="{D5CDD505-2E9C-101B-9397-08002B2CF9AE}" pid="3" name="KSOProductBuildVer">
    <vt:lpwstr>2052-12.1.0.20784</vt:lpwstr>
  </property>
  <property fmtid="{D5CDD505-2E9C-101B-9397-08002B2CF9AE}" pid="4" name="ICV">
    <vt:lpwstr>0247047ED0E443BCA9CF24CF5F8926BB_12</vt:lpwstr>
  </property>
</Properties>
</file>