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kern w:val="0"/>
          <w:sz w:val="32"/>
          <w:highlight w:val="none"/>
        </w:rPr>
      </w:pPr>
      <w:r>
        <w:rPr>
          <w:rFonts w:hint="default" w:ascii="Times New Roman" w:hAnsi="Times New Roman" w:eastAsia="方正黑体简体" w:cs="Times New Roman"/>
          <w:spacing w:val="-13"/>
          <w:kern w:val="0"/>
          <w:sz w:val="32"/>
          <w:highlight w:val="none"/>
        </w:rPr>
        <w:t>附件1</w:t>
      </w:r>
    </w:p>
    <w:p>
      <w:pPr>
        <w:overflowPunct/>
        <w:topLinePunct w:val="0"/>
        <w:spacing w:line="600" w:lineRule="exact"/>
        <w:jc w:val="center"/>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简体" w:cs="Times New Roman"/>
          <w:kern w:val="0"/>
          <w:sz w:val="44"/>
          <w:szCs w:val="44"/>
          <w:highlight w:val="none"/>
        </w:rPr>
        <w:t>202</w:t>
      </w:r>
      <w:r>
        <w:rPr>
          <w:rFonts w:hint="eastAsia" w:ascii="Times New Roman" w:hAnsi="Times New Roman" w:eastAsia="方正小标宋简体" w:cs="Times New Roman"/>
          <w:kern w:val="0"/>
          <w:sz w:val="44"/>
          <w:szCs w:val="44"/>
          <w:highlight w:val="none"/>
          <w:lang w:val="en-US" w:eastAsia="zh-CN"/>
        </w:rPr>
        <w:t>5</w:t>
      </w:r>
      <w:r>
        <w:rPr>
          <w:rFonts w:hint="default" w:ascii="Times New Roman" w:hAnsi="Times New Roman" w:eastAsia="方正小标宋简体" w:cs="Times New Roman"/>
          <w:kern w:val="0"/>
          <w:sz w:val="44"/>
          <w:szCs w:val="44"/>
          <w:highlight w:val="none"/>
        </w:rPr>
        <w:t>年</w:t>
      </w:r>
      <w:r>
        <w:rPr>
          <w:rFonts w:hint="eastAsia" w:ascii="Times New Roman" w:hAnsi="Times New Roman" w:eastAsia="方正小标宋简体" w:cs="Times New Roman"/>
          <w:kern w:val="0"/>
          <w:sz w:val="44"/>
          <w:szCs w:val="44"/>
          <w:highlight w:val="none"/>
          <w:lang w:eastAsia="zh-CN"/>
        </w:rPr>
        <w:t>春</w:t>
      </w:r>
      <w:r>
        <w:rPr>
          <w:rFonts w:hint="default" w:ascii="Times New Roman" w:hAnsi="Times New Roman" w:eastAsia="方正小标宋简体" w:cs="Times New Roman"/>
          <w:kern w:val="0"/>
          <w:sz w:val="44"/>
          <w:szCs w:val="44"/>
          <w:highlight w:val="none"/>
        </w:rPr>
        <w:t>季学校食堂食品安全自查表</w:t>
      </w:r>
    </w:p>
    <w:p>
      <w:pPr>
        <w:pStyle w:val="2"/>
        <w:rPr>
          <w:rFonts w:hint="default" w:ascii="Times New Roman" w:hAnsi="Times New Roman" w:eastAsia="方正仿宋简体" w:cs="Times New Roman"/>
          <w:kern w:val="0"/>
          <w:highlight w:val="none"/>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简体" w:cs="Times New Roman"/>
          <w:spacing w:val="4"/>
          <w:kern w:val="0"/>
          <w:sz w:val="21"/>
          <w:szCs w:val="21"/>
          <w:highlight w:val="none"/>
        </w:rPr>
      </w:pPr>
      <w:r>
        <w:rPr>
          <w:rFonts w:hint="default" w:ascii="Times New Roman" w:hAnsi="Times New Roman" w:eastAsia="方正仿宋简体" w:cs="Times New Roman"/>
          <w:spacing w:val="4"/>
          <w:kern w:val="0"/>
          <w:sz w:val="21"/>
          <w:szCs w:val="21"/>
          <w:highlight w:val="none"/>
        </w:rPr>
        <w:t xml:space="preserve">学校名称：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简体" w:cs="Times New Roman"/>
          <w:spacing w:val="4"/>
          <w:kern w:val="0"/>
          <w:sz w:val="21"/>
          <w:szCs w:val="21"/>
          <w:highlight w:val="none"/>
        </w:rPr>
      </w:pPr>
      <w:r>
        <w:rPr>
          <w:rFonts w:hint="default" w:ascii="Times New Roman" w:hAnsi="Times New Roman" w:eastAsia="方正仿宋简体" w:cs="Times New Roman"/>
          <w:spacing w:val="4"/>
          <w:kern w:val="0"/>
          <w:sz w:val="21"/>
          <w:szCs w:val="21"/>
          <w:highlight w:val="none"/>
        </w:rPr>
        <w:t>食堂类型： □ 大学 □ 高职高专 □ 中职学校 □ 普通高中 □ 义务教育学校 □ 幼儿园</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方正仿宋简体" w:cs="Times New Roman"/>
          <w:spacing w:val="4"/>
          <w:kern w:val="0"/>
          <w:sz w:val="21"/>
          <w:szCs w:val="21"/>
          <w:highlight w:val="none"/>
        </w:rPr>
        <w:t xml:space="preserve">校长：               食品安全总监：              食品安全员： </w:t>
      </w:r>
      <w:r>
        <w:rPr>
          <w:rFonts w:hint="default" w:ascii="Times New Roman" w:hAnsi="Times New Roman" w:eastAsia="方正仿宋简体" w:cs="Times New Roman"/>
          <w:spacing w:val="-6"/>
          <w:kern w:val="0"/>
          <w:sz w:val="21"/>
          <w:szCs w:val="21"/>
          <w:highlight w:val="none"/>
        </w:rPr>
        <w:t xml:space="preserve">            </w:t>
      </w:r>
    </w:p>
    <w:tbl>
      <w:tblPr>
        <w:tblStyle w:val="9"/>
        <w:tblW w:w="930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741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blHeader/>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检查项目</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检查内容</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结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组织制度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建设</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是否建立了以校长</w:t>
            </w:r>
            <w:r>
              <w:rPr>
                <w:rFonts w:hint="eastAsia" w:ascii="Times New Roman" w:hAnsi="Times New Roman" w:eastAsia="方正仿宋简体" w:cs="Times New Roman"/>
                <w:kern w:val="0"/>
                <w:sz w:val="24"/>
                <w:szCs w:val="24"/>
                <w:highlight w:val="none"/>
                <w:lang w:eastAsia="zh-CN"/>
              </w:rPr>
              <w:t>（园长）</w:t>
            </w:r>
            <w:r>
              <w:rPr>
                <w:rFonts w:hint="default" w:ascii="Times New Roman" w:hAnsi="Times New Roman" w:eastAsia="方正仿宋简体" w:cs="Times New Roman"/>
                <w:kern w:val="0"/>
                <w:sz w:val="24"/>
                <w:szCs w:val="24"/>
                <w:highlight w:val="none"/>
              </w:rPr>
              <w:t>为第一责任人的学校食堂食品安全责任制</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学校是否建立健全食品安全管理制度</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是否明确食品安全总监、</w:t>
            </w:r>
            <w:r>
              <w:rPr>
                <w:rFonts w:hint="eastAsia" w:ascii="Times New Roman" w:hAnsi="Times New Roman" w:eastAsia="方正仿宋简体" w:cs="Times New Roman"/>
                <w:kern w:val="0"/>
                <w:sz w:val="24"/>
                <w:szCs w:val="24"/>
                <w:highlight w:val="none"/>
                <w:lang w:val="en-US" w:eastAsia="zh-CN"/>
              </w:rPr>
              <w:t>食品</w:t>
            </w:r>
            <w:r>
              <w:rPr>
                <w:rFonts w:hint="default" w:ascii="Times New Roman" w:hAnsi="Times New Roman" w:eastAsia="方正仿宋简体" w:cs="Times New Roman"/>
                <w:kern w:val="0"/>
                <w:sz w:val="24"/>
                <w:szCs w:val="24"/>
                <w:highlight w:val="none"/>
              </w:rPr>
              <w:t>安全员</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是否落实食品安全责任制度，明确各岗位</w:t>
            </w:r>
            <w:r>
              <w:rPr>
                <w:rFonts w:hint="eastAsia" w:ascii="Times New Roman" w:hAnsi="Times New Roman" w:eastAsia="方正仿宋简体" w:cs="Times New Roman"/>
                <w:kern w:val="0"/>
                <w:sz w:val="24"/>
                <w:szCs w:val="24"/>
                <w:highlight w:val="none"/>
                <w:lang w:eastAsia="zh-CN"/>
              </w:rPr>
              <w:t>、各</w:t>
            </w:r>
            <w:r>
              <w:rPr>
                <w:rFonts w:hint="default" w:ascii="Times New Roman" w:hAnsi="Times New Roman" w:eastAsia="方正仿宋简体" w:cs="Times New Roman"/>
                <w:kern w:val="0"/>
                <w:sz w:val="24"/>
                <w:szCs w:val="24"/>
                <w:highlight w:val="none"/>
              </w:rPr>
              <w:t>环节从业人员责任</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是否执行“日管控、周排查、月调度”机制</w:t>
            </w:r>
            <w:bookmarkStart w:id="3" w:name="_GoBack"/>
            <w:bookmarkEnd w:id="3"/>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学校食堂是否由学校自主经营</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对外承包食堂是否制定准入标准或要求</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幼儿园和义务教育学校食堂对外承包是否经教育</w:t>
            </w:r>
            <w:r>
              <w:rPr>
                <w:rFonts w:hint="eastAsia" w:ascii="Times New Roman" w:hAnsi="Times New Roman" w:eastAsia="方正仿宋简体" w:cs="Times New Roman"/>
                <w:kern w:val="0"/>
                <w:sz w:val="24"/>
                <w:szCs w:val="24"/>
                <w:highlight w:val="none"/>
                <w:lang w:val="en-US" w:eastAsia="zh-CN"/>
              </w:rPr>
              <w:t>主管</w:t>
            </w:r>
            <w:r>
              <w:rPr>
                <w:rFonts w:hint="default" w:ascii="Times New Roman" w:hAnsi="Times New Roman" w:eastAsia="方正仿宋简体" w:cs="Times New Roman"/>
                <w:kern w:val="0"/>
                <w:sz w:val="24"/>
                <w:szCs w:val="24"/>
                <w:highlight w:val="none"/>
              </w:rPr>
              <w:t>部门批准 （不对外承包食堂不填）</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是否有反食品浪费相关举措</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许可证明</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w:t>
            </w:r>
            <w:r>
              <w:rPr>
                <w:rFonts w:hint="default" w:ascii="Times New Roman" w:hAnsi="Times New Roman" w:eastAsia="方正仿宋简体" w:cs="Times New Roman"/>
                <w:kern w:val="0"/>
                <w:sz w:val="24"/>
                <w:szCs w:val="24"/>
                <w:highlight w:val="none"/>
                <w:lang w:eastAsia="zh-CN"/>
              </w:rPr>
              <w:t>持有</w:t>
            </w:r>
            <w:r>
              <w:rPr>
                <w:rFonts w:hint="default" w:ascii="Times New Roman" w:hAnsi="Times New Roman" w:eastAsia="方正仿宋简体" w:cs="Times New Roman"/>
                <w:kern w:val="0"/>
                <w:sz w:val="24"/>
                <w:szCs w:val="24"/>
                <w:highlight w:val="none"/>
              </w:rPr>
              <w:t>有效食品经营许可证</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是否亮证经营</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实际经营项目与许可范围是否相符</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kern w:val="0"/>
                <w:sz w:val="24"/>
                <w:szCs w:val="24"/>
                <w:highlight w:val="none"/>
                <w:lang w:eastAsia="zh-CN"/>
              </w:rPr>
              <w:t>是否</w:t>
            </w:r>
            <w:r>
              <w:rPr>
                <w:rFonts w:hint="default" w:ascii="Times New Roman" w:hAnsi="Times New Roman" w:eastAsia="方正仿宋简体" w:cs="Times New Roman"/>
                <w:kern w:val="0"/>
                <w:sz w:val="24"/>
                <w:szCs w:val="24"/>
                <w:highlight w:val="none"/>
              </w:rPr>
              <w:t>存在超范围经营问题</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食堂环境</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食堂环境是否定期清洁和保持良好</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“三防”措施是否健全</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是否具有足够的通风和排烟装置</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餐厨废弃物是否按相关规定进行处置</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人员管理</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kern w:val="0"/>
                <w:sz w:val="24"/>
                <w:szCs w:val="24"/>
                <w:highlight w:val="none"/>
                <w:lang w:val="en-US" w:eastAsia="zh-CN"/>
              </w:rPr>
              <w:t>学校</w:t>
            </w:r>
            <w:r>
              <w:rPr>
                <w:rFonts w:hint="default" w:ascii="Times New Roman" w:hAnsi="Times New Roman" w:eastAsia="方正仿宋简体" w:cs="Times New Roman"/>
                <w:kern w:val="0"/>
                <w:sz w:val="24"/>
                <w:szCs w:val="24"/>
                <w:highlight w:val="none"/>
              </w:rPr>
              <w:t>食品安全管理人员是否经食品安全监督管理部门考核合格</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学校食品安全管理人员是否组织进货查验，落实索证索票、食品留样等制度，建立健全食品安全档案</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学校食品安全管理人员是否组织对不合格或疑似不合格的食品和食品相关产品进行标识、记录，并移出食品处理区，依法依规处置</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学校食品安全管理人员是否组织从业人员参加食品安全知识和技能培训、考核和健康检查</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学校食品安全管理人员是否组织开展学校食品安全自查、风险排查和隐患整改</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从业人员是否取得健康合格证明</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从业人员健康合格证明是否在有效期内</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从事直接入口食品的工作人员患有有碍食品安全疾病时，是否及时将其调整工作岗位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食品原料</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管控</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kern w:val="0"/>
                <w:sz w:val="24"/>
                <w:szCs w:val="24"/>
                <w:highlight w:val="none"/>
                <w:lang w:val="en-US" w:eastAsia="zh-CN"/>
              </w:rPr>
              <w:t>中小学校、幼儿园</w:t>
            </w:r>
            <w:r>
              <w:rPr>
                <w:rFonts w:hint="default" w:ascii="Times New Roman" w:hAnsi="Times New Roman" w:eastAsia="方正仿宋简体" w:cs="Times New Roman"/>
                <w:kern w:val="0"/>
                <w:sz w:val="24"/>
                <w:szCs w:val="24"/>
                <w:highlight w:val="none"/>
              </w:rPr>
              <w:t>食堂大宗食品是否实行公开招标，集中定点采购</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学校</w:t>
            </w:r>
            <w:r>
              <w:rPr>
                <w:rFonts w:hint="eastAsia" w:ascii="Times New Roman" w:hAnsi="Times New Roman" w:eastAsia="方正仿宋简体" w:cs="Times New Roman"/>
                <w:kern w:val="0"/>
                <w:sz w:val="24"/>
                <w:szCs w:val="24"/>
                <w:highlight w:val="none"/>
                <w:lang w:val="en-US" w:eastAsia="zh-CN"/>
              </w:rPr>
              <w:t>是否</w:t>
            </w:r>
            <w:r>
              <w:rPr>
                <w:rFonts w:hint="default" w:ascii="Times New Roman" w:hAnsi="Times New Roman" w:eastAsia="方正仿宋简体" w:cs="Times New Roman"/>
                <w:kern w:val="0"/>
                <w:sz w:val="24"/>
                <w:szCs w:val="24"/>
                <w:highlight w:val="none"/>
              </w:rPr>
              <w:t>向有食品安全不良信用记录的供应商采购食品</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学校食堂采购食品及原料、食品添加剂及食品相关产品是否验收并具有进货台账，可溯源</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库存食品是否开学前最新采购并在保质期内</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原料贮存是否符合管理要求</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kern w:val="0"/>
                <w:sz w:val="24"/>
                <w:szCs w:val="24"/>
                <w:highlight w:val="none"/>
                <w:lang w:val="en-US" w:eastAsia="zh-CN"/>
              </w:rPr>
              <w:t>是否</w:t>
            </w:r>
            <w:r>
              <w:rPr>
                <w:rFonts w:hint="default" w:ascii="Times New Roman" w:hAnsi="Times New Roman" w:eastAsia="方正仿宋简体" w:cs="Times New Roman"/>
                <w:kern w:val="0"/>
                <w:sz w:val="24"/>
                <w:szCs w:val="24"/>
                <w:highlight w:val="none"/>
              </w:rPr>
              <w:t>存在国家禁止使用或来源不明的食品及原料、食品添加剂相关产品</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kern w:val="0"/>
                <w:sz w:val="24"/>
                <w:szCs w:val="24"/>
                <w:highlight w:val="none"/>
                <w:lang w:val="en-US" w:eastAsia="zh-CN"/>
              </w:rPr>
              <w:t>是否</w:t>
            </w:r>
            <w:r>
              <w:rPr>
                <w:rFonts w:hint="default" w:ascii="Times New Roman" w:hAnsi="Times New Roman" w:eastAsia="方正仿宋简体" w:cs="Times New Roman"/>
                <w:kern w:val="0"/>
                <w:sz w:val="24"/>
                <w:szCs w:val="24"/>
                <w:highlight w:val="none"/>
              </w:rPr>
              <w:t>采购、使用法律法规明令禁止生产经营的食品及食品相关产品</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大宗食材是否有检测报告</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食品加工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制作管控</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贮存食品原料的场所、设备是否保持清洁</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设备设施运行是否正常</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是否专人负责</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贮存食品原料的场所</w:t>
            </w:r>
            <w:r>
              <w:rPr>
                <w:rFonts w:hint="eastAsia" w:ascii="Times New Roman" w:hAnsi="Times New Roman" w:eastAsia="方正仿宋简体" w:cs="Times New Roman"/>
                <w:kern w:val="0"/>
                <w:sz w:val="24"/>
                <w:szCs w:val="24"/>
                <w:highlight w:val="none"/>
                <w:lang w:val="en-US" w:eastAsia="zh-CN"/>
              </w:rPr>
              <w:t>是否</w:t>
            </w:r>
            <w:r>
              <w:rPr>
                <w:rFonts w:hint="default" w:ascii="Times New Roman" w:hAnsi="Times New Roman" w:eastAsia="方正仿宋简体" w:cs="Times New Roman"/>
                <w:kern w:val="0"/>
                <w:sz w:val="24"/>
                <w:szCs w:val="24"/>
                <w:highlight w:val="none"/>
              </w:rPr>
              <w:t>存放有毒、有害物品及个人生活物品情况</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运输食品原料的工具与设备设施是否保持清洁</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kern w:val="0"/>
                <w:sz w:val="24"/>
                <w:szCs w:val="24"/>
                <w:highlight w:val="none"/>
                <w:lang w:val="en-US" w:eastAsia="zh-CN"/>
              </w:rPr>
              <w:t>是否</w:t>
            </w:r>
            <w:r>
              <w:rPr>
                <w:rFonts w:hint="default" w:ascii="Times New Roman" w:hAnsi="Times New Roman" w:eastAsia="方正仿宋简体" w:cs="Times New Roman"/>
                <w:kern w:val="0"/>
                <w:sz w:val="24"/>
                <w:szCs w:val="24"/>
                <w:highlight w:val="none"/>
              </w:rPr>
              <w:t>使用超期变质等影响食品安全的可疑食品</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原料清洗是否彻底</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生熟是否分开</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kern w:val="0"/>
                <w:sz w:val="24"/>
                <w:szCs w:val="24"/>
                <w:highlight w:val="none"/>
                <w:lang w:val="en-US" w:eastAsia="zh-CN"/>
              </w:rPr>
              <w:t>是否</w:t>
            </w:r>
            <w:r>
              <w:rPr>
                <w:rFonts w:hint="default" w:ascii="Times New Roman" w:hAnsi="Times New Roman" w:eastAsia="方正仿宋简体" w:cs="Times New Roman"/>
                <w:kern w:val="0"/>
                <w:sz w:val="24"/>
                <w:szCs w:val="24"/>
                <w:highlight w:val="none"/>
              </w:rPr>
              <w:t>存在交叉污染状况</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lang w:val="en-US" w:eastAsia="zh-CN"/>
              </w:rPr>
            </w:pPr>
            <w:r>
              <w:rPr>
                <w:rFonts w:hint="default" w:ascii="Times New Roman" w:hAnsi="Times New Roman" w:eastAsia="方正仿宋简体" w:cs="Times New Roman"/>
                <w:kern w:val="0"/>
                <w:sz w:val="24"/>
                <w:szCs w:val="24"/>
                <w:highlight w:val="none"/>
              </w:rPr>
              <w:t>是否按规定留样</w:t>
            </w:r>
            <w:r>
              <w:rPr>
                <w:rFonts w:hint="eastAsia" w:ascii="Times New Roman" w:hAnsi="Times New Roman" w:eastAsia="方正仿宋简体" w:cs="Times New Roman"/>
                <w:kern w:val="0"/>
                <w:sz w:val="24"/>
                <w:szCs w:val="24"/>
                <w:highlight w:val="none"/>
                <w:lang w:val="en-US" w:eastAsia="zh-CN"/>
              </w:rPr>
              <w:t>并记录</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是否具有留样设备</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留样设备是否正常运转</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存放时间超过2小时的食品食用前是否经充分加热</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清洗消毒</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食堂是否配备有效洗涤消毒设施</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kern w:val="0"/>
                <w:sz w:val="24"/>
                <w:szCs w:val="24"/>
                <w:highlight w:val="none"/>
                <w:lang w:val="en-US" w:eastAsia="zh-CN"/>
              </w:rPr>
              <w:t>清洗消毒设施设备</w:t>
            </w:r>
            <w:r>
              <w:rPr>
                <w:rFonts w:hint="default" w:ascii="Times New Roman" w:hAnsi="Times New Roman" w:eastAsia="方正仿宋简体" w:cs="Times New Roman"/>
                <w:kern w:val="0"/>
                <w:sz w:val="24"/>
                <w:szCs w:val="24"/>
                <w:highlight w:val="none"/>
              </w:rPr>
              <w:t>数量</w:t>
            </w:r>
            <w:r>
              <w:rPr>
                <w:rFonts w:hint="eastAsia" w:ascii="Times New Roman" w:hAnsi="Times New Roman" w:eastAsia="方正仿宋简体" w:cs="Times New Roman"/>
                <w:kern w:val="0"/>
                <w:sz w:val="24"/>
                <w:szCs w:val="24"/>
                <w:highlight w:val="none"/>
                <w:lang w:val="en-US" w:eastAsia="zh-CN"/>
              </w:rPr>
              <w:t>是否</w:t>
            </w:r>
            <w:r>
              <w:rPr>
                <w:rFonts w:hint="default" w:ascii="Times New Roman" w:hAnsi="Times New Roman" w:eastAsia="方正仿宋简体" w:cs="Times New Roman"/>
                <w:kern w:val="0"/>
                <w:sz w:val="24"/>
                <w:szCs w:val="24"/>
                <w:highlight w:val="none"/>
              </w:rPr>
              <w:t>满足实际需要</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是否有餐饮具专用保洁设施</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消毒池</w:t>
            </w:r>
            <w:r>
              <w:rPr>
                <w:rFonts w:hint="eastAsia" w:ascii="Times New Roman" w:hAnsi="Times New Roman" w:eastAsia="方正仿宋简体" w:cs="Times New Roman"/>
                <w:kern w:val="0"/>
                <w:sz w:val="24"/>
                <w:szCs w:val="24"/>
                <w:highlight w:val="none"/>
                <w:lang w:val="en-US" w:eastAsia="zh-CN"/>
              </w:rPr>
              <w:t>是否</w:t>
            </w:r>
            <w:r>
              <w:rPr>
                <w:rFonts w:hint="default" w:ascii="Times New Roman" w:hAnsi="Times New Roman" w:eastAsia="方正仿宋简体" w:cs="Times New Roman"/>
                <w:kern w:val="0"/>
                <w:sz w:val="24"/>
                <w:szCs w:val="24"/>
                <w:highlight w:val="none"/>
              </w:rPr>
              <w:t>与其他水池混用</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消毒人员是否掌握基本消毒知识</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餐用具消毒效果是否符合相关要求</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食品添加剂管理</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食品添加剂使用是否符合相关标准</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是否达到专店采购、专柜存放、专人负责、专用工具、专用台账要求</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食堂财务管理</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中小学校是否贯彻落实新修订《中小学校财务制度》</w:t>
            </w:r>
            <w:r>
              <w:rPr>
                <w:rFonts w:hint="eastAsia" w:ascii="Times New Roman" w:hAnsi="Times New Roman" w:eastAsia="方正仿宋简体" w:cs="Times New Roman"/>
                <w:kern w:val="0"/>
                <w:sz w:val="24"/>
                <w:szCs w:val="24"/>
                <w:highlight w:val="none"/>
                <w:lang w:eastAsia="zh-CN"/>
              </w:rPr>
              <w:t>；</w:t>
            </w:r>
            <w:r>
              <w:rPr>
                <w:rFonts w:hint="default" w:ascii="Times New Roman" w:hAnsi="Times New Roman" w:eastAsia="方正仿宋简体" w:cs="Times New Roman"/>
                <w:kern w:val="0"/>
                <w:sz w:val="24"/>
                <w:szCs w:val="24"/>
                <w:highlight w:val="none"/>
              </w:rPr>
              <w:t>学校自主经营食堂为学生提供就餐服务的</w:t>
            </w:r>
            <w:r>
              <w:rPr>
                <w:rFonts w:hint="eastAsia" w:ascii="Times New Roman" w:hAnsi="Times New Roman" w:eastAsia="方正仿宋简体" w:cs="Times New Roman"/>
                <w:kern w:val="0"/>
                <w:sz w:val="24"/>
                <w:szCs w:val="24"/>
                <w:highlight w:val="none"/>
                <w:lang w:eastAsia="zh-CN"/>
              </w:rPr>
              <w:t>，</w:t>
            </w:r>
            <w:r>
              <w:rPr>
                <w:rFonts w:hint="default" w:ascii="Times New Roman" w:hAnsi="Times New Roman" w:eastAsia="方正仿宋简体" w:cs="Times New Roman"/>
                <w:kern w:val="0"/>
                <w:sz w:val="24"/>
                <w:szCs w:val="24"/>
                <w:highlight w:val="none"/>
              </w:rPr>
              <w:t>财务活动是否纳入学校财务部门统一管理</w:t>
            </w:r>
            <w:r>
              <w:rPr>
                <w:rFonts w:hint="eastAsia" w:ascii="Times New Roman" w:hAnsi="Times New Roman" w:eastAsia="方正仿宋简体" w:cs="Times New Roman"/>
                <w:kern w:val="0"/>
                <w:sz w:val="24"/>
                <w:szCs w:val="24"/>
                <w:highlight w:val="none"/>
                <w:lang w:eastAsia="zh-CN"/>
              </w:rPr>
              <w:t>，</w:t>
            </w:r>
            <w:r>
              <w:rPr>
                <w:rFonts w:hint="default" w:ascii="Times New Roman" w:hAnsi="Times New Roman" w:eastAsia="方正仿宋简体" w:cs="Times New Roman"/>
                <w:kern w:val="0"/>
                <w:sz w:val="24"/>
                <w:szCs w:val="24"/>
                <w:highlight w:val="none"/>
              </w:rPr>
              <w:t>真实反映收支状况</w:t>
            </w:r>
            <w:r>
              <w:rPr>
                <w:rFonts w:hint="eastAsia" w:ascii="Times New Roman" w:hAnsi="Times New Roman" w:eastAsia="方正仿宋简体" w:cs="Times New Roman"/>
                <w:kern w:val="0"/>
                <w:sz w:val="24"/>
                <w:szCs w:val="24"/>
                <w:highlight w:val="none"/>
                <w:lang w:eastAsia="zh-CN"/>
              </w:rPr>
              <w:t>，</w:t>
            </w:r>
            <w:r>
              <w:rPr>
                <w:rFonts w:hint="default" w:ascii="Times New Roman" w:hAnsi="Times New Roman" w:eastAsia="方正仿宋简体" w:cs="Times New Roman"/>
                <w:kern w:val="0"/>
                <w:sz w:val="24"/>
                <w:szCs w:val="24"/>
                <w:highlight w:val="none"/>
              </w:rPr>
              <w:t>并定期公开账务</w:t>
            </w:r>
            <w:r>
              <w:rPr>
                <w:rFonts w:hint="eastAsia" w:ascii="Times New Roman" w:hAnsi="Times New Roman" w:eastAsia="方正仿宋简体" w:cs="Times New Roman"/>
                <w:kern w:val="0"/>
                <w:sz w:val="24"/>
                <w:szCs w:val="24"/>
                <w:highlight w:val="none"/>
                <w:lang w:eastAsia="zh-CN"/>
              </w:rPr>
              <w:t>；</w:t>
            </w:r>
            <w:r>
              <w:rPr>
                <w:rFonts w:hint="default" w:ascii="Times New Roman" w:hAnsi="Times New Roman" w:eastAsia="方正仿宋简体" w:cs="Times New Roman"/>
                <w:kern w:val="0"/>
                <w:sz w:val="24"/>
                <w:szCs w:val="24"/>
                <w:highlight w:val="none"/>
              </w:rPr>
              <w:t>上一年度结余是否转入下一会计年度继续使用</w:t>
            </w:r>
            <w:r>
              <w:rPr>
                <w:rFonts w:hint="eastAsia" w:ascii="Times New Roman" w:hAnsi="Times New Roman" w:eastAsia="方正仿宋简体" w:cs="Times New Roman"/>
                <w:kern w:val="0"/>
                <w:sz w:val="24"/>
                <w:szCs w:val="24"/>
                <w:highlight w:val="none"/>
                <w:lang w:eastAsia="zh-CN"/>
              </w:rPr>
              <w:t>；</w:t>
            </w:r>
            <w:r>
              <w:rPr>
                <w:rFonts w:hint="default" w:ascii="Times New Roman" w:hAnsi="Times New Roman" w:eastAsia="方正仿宋简体" w:cs="Times New Roman"/>
                <w:kern w:val="0"/>
                <w:sz w:val="24"/>
                <w:szCs w:val="24"/>
                <w:highlight w:val="none"/>
              </w:rPr>
              <w:t>教职工是否</w:t>
            </w:r>
            <w:r>
              <w:rPr>
                <w:rFonts w:hint="eastAsia" w:ascii="Times New Roman" w:hAnsi="Times New Roman" w:eastAsia="方正仿宋简体" w:cs="Times New Roman"/>
                <w:kern w:val="0"/>
                <w:sz w:val="24"/>
                <w:szCs w:val="24"/>
                <w:highlight w:val="none"/>
                <w:lang w:val="en-US" w:eastAsia="zh-CN"/>
              </w:rPr>
              <w:t>侵占</w:t>
            </w:r>
            <w:r>
              <w:rPr>
                <w:rFonts w:hint="default" w:ascii="Times New Roman" w:hAnsi="Times New Roman" w:eastAsia="方正仿宋简体" w:cs="Times New Roman"/>
                <w:kern w:val="0"/>
                <w:sz w:val="24"/>
                <w:szCs w:val="24"/>
                <w:highlight w:val="none"/>
              </w:rPr>
              <w:t>学生餐费</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高校是否贯彻落实《四川省高等学校学生食堂管理办法》，对引入社会力量承包或委托经营学生食堂的高校，是否对服务实体实行“零租赁”，免收管理费</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民主管理情况</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是否设立并公布食品安全投诉举报电话、电子邮箱、意见箱等，及时处理投诉举报或意见建议</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是否建立由学校负责人、教职工代表、学生代表、家长代表等参与的食品安全民主监督机制</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学生营养改善计划</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对照农村义务教育学生营养改善计划排查发现食堂管理问题逐一销号（仅存在问题的农村义务教育学生营养改善计划实施学校填）</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安全生产</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r>
              <w:rPr>
                <w:rFonts w:hint="default" w:ascii="Times New Roman" w:hAnsi="Times New Roman" w:eastAsia="方正黑体简体" w:cs="Times New Roman"/>
                <w:kern w:val="0"/>
                <w:sz w:val="24"/>
                <w:szCs w:val="24"/>
                <w:highlight w:val="none"/>
              </w:rPr>
              <w:t>情况</w:t>
            </w:r>
          </w:p>
        </w:tc>
        <w:tc>
          <w:tcPr>
            <w:tcW w:w="7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kern w:val="0"/>
                <w:sz w:val="24"/>
                <w:szCs w:val="24"/>
                <w:highlight w:val="none"/>
              </w:rPr>
            </w:pPr>
            <w:r>
              <w:rPr>
                <w:rFonts w:hint="default" w:ascii="Times New Roman" w:hAnsi="Times New Roman" w:eastAsia="方正仿宋简体" w:cs="Times New Roman"/>
                <w:kern w:val="0"/>
                <w:sz w:val="24"/>
                <w:szCs w:val="24"/>
                <w:highlight w:val="none"/>
              </w:rPr>
              <w:t>学校食堂是否建立并执行安全生产管理制度，水、电、燃气及危化品等使用是否符合安全规范</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kern w:val="0"/>
                <w:sz w:val="24"/>
                <w:szCs w:val="24"/>
                <w:highlight w:val="none"/>
              </w:rPr>
            </w:pPr>
          </w:p>
        </w:tc>
      </w:tr>
    </w:tbl>
    <w:p>
      <w:pPr>
        <w:spacing w:before="83" w:line="227" w:lineRule="auto"/>
        <w:rPr>
          <w:rFonts w:hint="default" w:ascii="Times New Roman" w:hAnsi="Times New Roman" w:eastAsia="仿宋" w:cs="Times New Roman"/>
          <w:spacing w:val="4"/>
          <w:kern w:val="0"/>
          <w:sz w:val="23"/>
          <w:szCs w:val="23"/>
          <w:highlight w:val="none"/>
        </w:rPr>
      </w:pPr>
      <w:r>
        <w:rPr>
          <w:rFonts w:hint="default" w:ascii="Times New Roman" w:hAnsi="Times New Roman" w:eastAsia="仿宋" w:cs="Times New Roman"/>
          <w:spacing w:val="4"/>
          <w:kern w:val="0"/>
          <w:sz w:val="23"/>
          <w:szCs w:val="23"/>
          <w:highlight w:val="none"/>
        </w:rPr>
        <w:t>备注：此表应存档备查。自查人员</w:t>
      </w:r>
      <w:r>
        <w:rPr>
          <w:rFonts w:hint="default" w:ascii="Times New Roman" w:hAnsi="Times New Roman" w:eastAsia="仿宋" w:cs="Times New Roman"/>
          <w:spacing w:val="4"/>
          <w:kern w:val="0"/>
          <w:sz w:val="23"/>
          <w:szCs w:val="23"/>
          <w:highlight w:val="none"/>
          <w:lang w:val="en"/>
        </w:rPr>
        <w:t>（</w:t>
      </w:r>
      <w:r>
        <w:rPr>
          <w:rFonts w:hint="default" w:ascii="Times New Roman" w:hAnsi="Times New Roman" w:eastAsia="仿宋" w:cs="Times New Roman"/>
          <w:spacing w:val="4"/>
          <w:kern w:val="0"/>
          <w:sz w:val="23"/>
          <w:szCs w:val="23"/>
          <w:highlight w:val="none"/>
        </w:rPr>
        <w:t>签字</w:t>
      </w:r>
      <w:r>
        <w:rPr>
          <w:rFonts w:hint="default" w:ascii="Times New Roman" w:hAnsi="Times New Roman" w:eastAsia="仿宋" w:cs="Times New Roman"/>
          <w:spacing w:val="4"/>
          <w:kern w:val="0"/>
          <w:sz w:val="23"/>
          <w:szCs w:val="23"/>
          <w:highlight w:val="none"/>
          <w:lang w:val="en"/>
        </w:rPr>
        <w:t>）</w:t>
      </w:r>
      <w:r>
        <w:rPr>
          <w:rFonts w:hint="default" w:ascii="Times New Roman" w:hAnsi="Times New Roman" w:eastAsia="仿宋" w:cs="Times New Roman"/>
          <w:spacing w:val="4"/>
          <w:kern w:val="0"/>
          <w:sz w:val="23"/>
          <w:szCs w:val="23"/>
          <w:highlight w:val="none"/>
        </w:rPr>
        <w:t>：        自查时间：      年  月  日</w:t>
      </w:r>
    </w:p>
    <w:p>
      <w:pPr>
        <w:spacing w:before="83" w:line="227" w:lineRule="auto"/>
        <w:rPr>
          <w:rFonts w:hint="default" w:ascii="Times New Roman" w:hAnsi="Times New Roman" w:eastAsia="仿宋" w:cs="Times New Roman"/>
          <w:spacing w:val="4"/>
          <w:sz w:val="23"/>
          <w:szCs w:val="23"/>
          <w:highlight w:val="none"/>
        </w:rPr>
        <w:sectPr>
          <w:footerReference r:id="rId3" w:type="default"/>
          <w:pgSz w:w="11907" w:h="16840"/>
          <w:pgMar w:top="2098" w:right="1474" w:bottom="1984" w:left="1587" w:header="0" w:footer="1020" w:gutter="0"/>
          <w:pgNumType w:fmt="decimal"/>
          <w:cols w:space="720" w:num="1"/>
          <w:docGrid w:type="linesAndChars" w:linePitch="603" w:charSpace="-8"/>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简体" w:cs="Times New Roman"/>
          <w:spacing w:val="-13"/>
          <w:kern w:val="0"/>
          <w:sz w:val="32"/>
          <w:highlight w:val="none"/>
          <w:lang w:val="en-US" w:eastAsia="zh-CN"/>
        </w:rPr>
      </w:pPr>
      <w:r>
        <w:rPr>
          <w:rFonts w:hint="eastAsia" w:ascii="Times New Roman" w:hAnsi="Times New Roman" w:eastAsia="方正黑体简体" w:cs="Times New Roman"/>
          <w:spacing w:val="-13"/>
          <w:kern w:val="0"/>
          <w:sz w:val="32"/>
          <w:highlight w:val="none"/>
          <w:lang w:eastAsia="zh-CN"/>
        </w:rPr>
        <w:t>附件</w:t>
      </w:r>
      <w:r>
        <w:rPr>
          <w:rFonts w:hint="eastAsia" w:ascii="Times New Roman" w:hAnsi="Times New Roman" w:eastAsia="方正黑体简体" w:cs="Times New Roman"/>
          <w:spacing w:val="-13"/>
          <w:kern w:val="0"/>
          <w:sz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36"/>
          <w:szCs w:val="36"/>
          <w:highlight w:val="none"/>
          <w:lang w:val="en-US" w:eastAsia="zh-CN"/>
        </w:rPr>
      </w:pPr>
      <w:r>
        <w:rPr>
          <w:rFonts w:hint="default" w:ascii="Times New Roman" w:hAnsi="Times New Roman" w:eastAsia="方正小标宋简体" w:cs="Times New Roman"/>
          <w:kern w:val="0"/>
          <w:sz w:val="36"/>
          <w:szCs w:val="36"/>
          <w:highlight w:val="none"/>
        </w:rPr>
        <w:t>202</w:t>
      </w:r>
      <w:r>
        <w:rPr>
          <w:rFonts w:hint="eastAsia" w:ascii="Times New Roman" w:hAnsi="Times New Roman" w:eastAsia="方正小标宋简体" w:cs="Times New Roman"/>
          <w:kern w:val="0"/>
          <w:sz w:val="36"/>
          <w:szCs w:val="36"/>
          <w:highlight w:val="none"/>
          <w:lang w:val="en-US" w:eastAsia="zh-CN"/>
        </w:rPr>
        <w:t>5</w:t>
      </w:r>
      <w:r>
        <w:rPr>
          <w:rFonts w:hint="default" w:ascii="Times New Roman" w:hAnsi="Times New Roman" w:eastAsia="方正小标宋简体" w:cs="Times New Roman"/>
          <w:kern w:val="0"/>
          <w:sz w:val="36"/>
          <w:szCs w:val="36"/>
          <w:highlight w:val="none"/>
        </w:rPr>
        <w:t>年</w:t>
      </w:r>
      <w:r>
        <w:rPr>
          <w:rFonts w:hint="eastAsia" w:ascii="Times New Roman" w:hAnsi="Times New Roman" w:eastAsia="方正小标宋简体" w:cs="Times New Roman"/>
          <w:kern w:val="0"/>
          <w:sz w:val="36"/>
          <w:szCs w:val="36"/>
          <w:highlight w:val="none"/>
          <w:lang w:eastAsia="zh-CN"/>
        </w:rPr>
        <w:t>春</w:t>
      </w:r>
      <w:r>
        <w:rPr>
          <w:rFonts w:hint="default" w:ascii="Times New Roman" w:hAnsi="Times New Roman" w:eastAsia="方正小标宋简体" w:cs="Times New Roman"/>
          <w:kern w:val="0"/>
          <w:sz w:val="36"/>
          <w:szCs w:val="36"/>
          <w:highlight w:val="none"/>
        </w:rPr>
        <w:t>季学校食堂食品安全</w:t>
      </w:r>
      <w:r>
        <w:rPr>
          <w:rFonts w:hint="eastAsia" w:ascii="Times New Roman" w:hAnsi="Times New Roman" w:eastAsia="方正小标宋简体" w:cs="Times New Roman"/>
          <w:kern w:val="0"/>
          <w:sz w:val="36"/>
          <w:szCs w:val="36"/>
          <w:highlight w:val="none"/>
          <w:lang w:val="en-US" w:eastAsia="zh-CN"/>
        </w:rPr>
        <w:t>检查结果记录表</w:t>
      </w:r>
    </w:p>
    <w:p>
      <w:pPr>
        <w:pStyle w:val="2"/>
        <w:rPr>
          <w:rFonts w:hint="default" w:ascii="Times New Roman" w:hAnsi="Times New Roman" w:eastAsia="方正仿宋简体" w:cs="Times New Roman"/>
          <w:kern w:val="0"/>
          <w:highlight w:val="none"/>
        </w:rPr>
      </w:pPr>
    </w:p>
    <w:tbl>
      <w:tblPr>
        <w:tblStyle w:val="9"/>
        <w:tblW w:w="5810" w:type="pct"/>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45"/>
        <w:gridCol w:w="2445"/>
        <w:gridCol w:w="269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blHeader/>
        </w:trPr>
        <w:tc>
          <w:tcPr>
            <w:tcW w:w="94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学校名称</w:t>
            </w:r>
          </w:p>
        </w:tc>
        <w:tc>
          <w:tcPr>
            <w:tcW w:w="11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lang w:val="en-US" w:eastAsia="zh-CN"/>
              </w:rPr>
            </w:pPr>
          </w:p>
        </w:tc>
        <w:tc>
          <w:tcPr>
            <w:tcW w:w="130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许可证号</w:t>
            </w:r>
          </w:p>
        </w:tc>
        <w:tc>
          <w:tcPr>
            <w:tcW w:w="155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94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联系人</w:t>
            </w:r>
          </w:p>
        </w:tc>
        <w:tc>
          <w:tcPr>
            <w:tcW w:w="11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kern w:val="0"/>
                <w:sz w:val="24"/>
                <w:szCs w:val="24"/>
                <w:highlight w:val="none"/>
              </w:rPr>
            </w:pPr>
          </w:p>
        </w:tc>
        <w:tc>
          <w:tcPr>
            <w:tcW w:w="130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联系方式</w:t>
            </w:r>
          </w:p>
        </w:tc>
        <w:tc>
          <w:tcPr>
            <w:tcW w:w="155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4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lang w:eastAsia="zh-CN"/>
              </w:rPr>
            </w:pPr>
            <w:r>
              <w:rPr>
                <w:rFonts w:hint="eastAsia" w:ascii="黑体" w:hAnsi="黑体" w:eastAsia="黑体" w:cs="黑体"/>
                <w:b w:val="0"/>
                <w:bCs w:val="0"/>
                <w:kern w:val="0"/>
                <w:sz w:val="24"/>
                <w:szCs w:val="24"/>
                <w:highlight w:val="none"/>
                <w:lang w:val="en-US" w:eastAsia="zh-CN"/>
              </w:rPr>
              <w:t>地址</w:t>
            </w:r>
          </w:p>
        </w:tc>
        <w:tc>
          <w:tcPr>
            <w:tcW w:w="405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3" w:hRule="atLeast"/>
        </w:trPr>
        <w:tc>
          <w:tcPr>
            <w:tcW w:w="94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检查情况</w:t>
            </w:r>
          </w:p>
        </w:tc>
        <w:tc>
          <w:tcPr>
            <w:tcW w:w="405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94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整改时限</w:t>
            </w:r>
          </w:p>
        </w:tc>
        <w:tc>
          <w:tcPr>
            <w:tcW w:w="405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500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 xml:space="preserve">  检查人员（签字）：                     被检查单位（签字）：          </w:t>
            </w:r>
          </w:p>
          <w:p>
            <w:pPr>
              <w:keepNext w:val="0"/>
              <w:keepLines w:val="0"/>
              <w:pageBreakBefore w:val="0"/>
              <w:widowControl w:val="0"/>
              <w:kinsoku/>
              <w:wordWrap/>
              <w:overflowPunct/>
              <w:topLinePunct w:val="0"/>
              <w:autoSpaceDE/>
              <w:autoSpaceDN/>
              <w:bidi w:val="0"/>
              <w:adjustRightInd/>
              <w:snapToGrid/>
              <w:spacing w:line="360" w:lineRule="exact"/>
              <w:ind w:firstLine="1440" w:firstLineChars="600"/>
              <w:jc w:val="left"/>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 xml:space="preserve">年  月  日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5" w:hRule="atLeast"/>
        </w:trPr>
        <w:tc>
          <w:tcPr>
            <w:tcW w:w="94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复查情况</w:t>
            </w:r>
          </w:p>
        </w:tc>
        <w:tc>
          <w:tcPr>
            <w:tcW w:w="405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500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 xml:space="preserve">复查人员（签字）：                     被检查单位（签字）：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4"/>
                <w:szCs w:val="24"/>
                <w:highlight w:val="none"/>
              </w:rPr>
            </w:pPr>
            <w:r>
              <w:rPr>
                <w:rFonts w:hint="eastAsia" w:ascii="黑体" w:hAnsi="黑体" w:eastAsia="黑体" w:cs="黑体"/>
                <w:b w:val="0"/>
                <w:bCs w:val="0"/>
                <w:kern w:val="0"/>
                <w:sz w:val="24"/>
                <w:szCs w:val="24"/>
                <w:highlight w:val="none"/>
                <w:lang w:val="en-US" w:eastAsia="zh-CN"/>
              </w:rPr>
              <w:t xml:space="preserve">年  月  日                             年  月  日 </w:t>
            </w:r>
          </w:p>
        </w:tc>
      </w:tr>
    </w:tbl>
    <w:p>
      <w:pPr>
        <w:spacing w:before="0" w:line="600" w:lineRule="exact"/>
        <w:ind w:left="0" w:firstLine="0" w:firstLineChars="0"/>
        <w:rPr>
          <w:rFonts w:hint="eastAsia" w:ascii="方正黑体简体" w:hAnsi="方正黑体简体" w:eastAsia="方正黑体简体" w:cs="方正黑体简体"/>
          <w:spacing w:val="-14"/>
          <w:sz w:val="32"/>
          <w:szCs w:val="32"/>
        </w:rPr>
        <w:sectPr>
          <w:footerReference r:id="rId4"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spacing w:val="-13"/>
          <w:kern w:val="0"/>
          <w:sz w:val="32"/>
          <w:highlight w:val="none"/>
          <w:lang w:val="en-US" w:eastAsia="zh-CN"/>
        </w:rPr>
      </w:pPr>
      <w:r>
        <w:rPr>
          <w:rFonts w:hint="eastAsia" w:ascii="Times New Roman" w:hAnsi="Times New Roman" w:eastAsia="方正黑体简体" w:cs="Times New Roman"/>
          <w:spacing w:val="-13"/>
          <w:kern w:val="0"/>
          <w:sz w:val="32"/>
          <w:highlight w:val="none"/>
          <w:lang w:eastAsia="zh-CN"/>
        </w:rPr>
        <w:t>附件</w:t>
      </w:r>
      <w:r>
        <w:rPr>
          <w:rFonts w:hint="eastAsia" w:ascii="Times New Roman" w:hAnsi="Times New Roman" w:eastAsia="方正黑体简体" w:cs="Times New Roman"/>
          <w:spacing w:val="-13"/>
          <w:kern w:val="0"/>
          <w:sz w:val="32"/>
          <w:highlight w:val="none"/>
          <w:lang w:val="en-US" w:eastAsia="zh-CN"/>
        </w:rPr>
        <w:t>3</w:t>
      </w:r>
    </w:p>
    <w:p>
      <w:pPr>
        <w:overflowPunct/>
        <w:topLinePunct w:val="0"/>
        <w:spacing w:line="600" w:lineRule="exact"/>
        <w:jc w:val="center"/>
        <w:rPr>
          <w:rFonts w:hint="eastAsia" w:ascii="Times New Roman" w:hAnsi="Times New Roman" w:eastAsia="方正小标宋简体" w:cs="Times New Roman"/>
          <w:kern w:val="0"/>
          <w:sz w:val="44"/>
          <w:szCs w:val="44"/>
          <w:highlight w:val="none"/>
          <w:lang w:val="en-US" w:eastAsia="zh-CN"/>
        </w:rPr>
      </w:pPr>
      <w:r>
        <w:rPr>
          <w:rFonts w:hint="default" w:ascii="Times New Roman" w:hAnsi="Times New Roman" w:eastAsia="方正小标宋简体" w:cs="Times New Roman"/>
          <w:kern w:val="0"/>
          <w:sz w:val="44"/>
          <w:szCs w:val="44"/>
          <w:highlight w:val="none"/>
          <w:lang w:val="en-US" w:eastAsia="zh-CN"/>
        </w:rPr>
        <w:t>202</w:t>
      </w:r>
      <w:r>
        <w:rPr>
          <w:rFonts w:hint="eastAsia" w:ascii="Times New Roman" w:hAnsi="Times New Roman" w:eastAsia="方正小标宋简体" w:cs="Times New Roman"/>
          <w:kern w:val="0"/>
          <w:sz w:val="44"/>
          <w:szCs w:val="44"/>
          <w:highlight w:val="none"/>
          <w:lang w:val="en-US" w:eastAsia="zh-CN"/>
        </w:rPr>
        <w:t>5</w:t>
      </w:r>
      <w:r>
        <w:rPr>
          <w:rFonts w:hint="default" w:ascii="Times New Roman" w:hAnsi="Times New Roman" w:eastAsia="方正小标宋简体" w:cs="Times New Roman"/>
          <w:kern w:val="0"/>
          <w:sz w:val="44"/>
          <w:szCs w:val="44"/>
          <w:highlight w:val="none"/>
          <w:lang w:val="en-US" w:eastAsia="zh-CN"/>
        </w:rPr>
        <w:t>年</w:t>
      </w:r>
      <w:r>
        <w:rPr>
          <w:rFonts w:hint="eastAsia" w:ascii="Times New Roman" w:hAnsi="Times New Roman" w:eastAsia="方正小标宋简体" w:cs="Times New Roman"/>
          <w:kern w:val="0"/>
          <w:sz w:val="44"/>
          <w:szCs w:val="44"/>
          <w:highlight w:val="none"/>
          <w:lang w:val="en-US" w:eastAsia="zh-CN"/>
        </w:rPr>
        <w:t>春</w:t>
      </w:r>
      <w:r>
        <w:rPr>
          <w:rFonts w:hint="default" w:ascii="Times New Roman" w:hAnsi="Times New Roman" w:eastAsia="方正小标宋简体" w:cs="Times New Roman"/>
          <w:kern w:val="0"/>
          <w:sz w:val="44"/>
          <w:szCs w:val="44"/>
          <w:highlight w:val="none"/>
          <w:lang w:val="en-US" w:eastAsia="zh-CN"/>
        </w:rPr>
        <w:t>季学校食堂食品安全</w:t>
      </w:r>
      <w:r>
        <w:rPr>
          <w:rFonts w:hint="eastAsia" w:ascii="Times New Roman" w:hAnsi="Times New Roman" w:eastAsia="方正小标宋简体" w:cs="Times New Roman"/>
          <w:kern w:val="0"/>
          <w:sz w:val="44"/>
          <w:szCs w:val="44"/>
          <w:highlight w:val="none"/>
          <w:lang w:val="en-US" w:eastAsia="zh-CN"/>
        </w:rPr>
        <w:t>检查结果汇总表</w:t>
      </w: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jc w:val="both"/>
        <w:textAlignment w:val="auto"/>
        <w:rPr>
          <w:rFonts w:hint="default" w:ascii="Times New Roman" w:hAnsi="Times New Roman" w:eastAsia="方正小标宋简体" w:cs="Times New Roman"/>
          <w:kern w:val="0"/>
          <w:sz w:val="30"/>
          <w:szCs w:val="30"/>
          <w:highlight w:val="none"/>
          <w:lang w:val="en-US" w:eastAsia="zh-CN"/>
        </w:rPr>
      </w:pPr>
      <w:bookmarkStart w:id="0" w:name="OLE_LINK3"/>
      <w:bookmarkStart w:id="1" w:name="OLE_LINK2"/>
      <w:r>
        <w:rPr>
          <w:rFonts w:hint="eastAsia" w:ascii="仿宋" w:hAnsi="仿宋" w:eastAsia="仿宋" w:cs="仿宋"/>
          <w:kern w:val="0"/>
          <w:sz w:val="30"/>
          <w:szCs w:val="30"/>
          <w:highlight w:val="none"/>
          <w:lang w:val="en-US" w:eastAsia="zh-CN"/>
        </w:rPr>
        <w:t>填报单位（负责人）：</w:t>
      </w:r>
      <w:bookmarkStart w:id="2" w:name="OLE_LINK1"/>
      <w:r>
        <w:rPr>
          <w:rFonts w:hint="eastAsia" w:ascii="仿宋" w:hAnsi="仿宋" w:eastAsia="仿宋" w:cs="仿宋"/>
          <w:kern w:val="0"/>
          <w:sz w:val="30"/>
          <w:szCs w:val="30"/>
          <w:highlight w:val="none"/>
          <w:lang w:val="en-US" w:eastAsia="zh-CN"/>
        </w:rPr>
        <w:t xml:space="preserve">           </w:t>
      </w:r>
      <w:bookmarkEnd w:id="2"/>
      <w:r>
        <w:rPr>
          <w:rFonts w:hint="eastAsia" w:ascii="仿宋" w:hAnsi="仿宋" w:eastAsia="仿宋" w:cs="仿宋"/>
          <w:kern w:val="0"/>
          <w:sz w:val="30"/>
          <w:szCs w:val="30"/>
          <w:highlight w:val="none"/>
          <w:lang w:val="en-US" w:eastAsia="zh-CN"/>
        </w:rPr>
        <w:t xml:space="preserve">      填报时间：  年  月  日              填报人：</w:t>
      </w:r>
      <w:bookmarkEnd w:id="0"/>
    </w:p>
    <w:bookmarkEnd w:id="1"/>
    <w:tbl>
      <w:tblPr>
        <w:tblStyle w:val="9"/>
        <w:tblW w:w="4999" w:type="pct"/>
        <w:tblInd w:w="0" w:type="dxa"/>
        <w:shd w:val="clear" w:color="auto" w:fill="auto"/>
        <w:tblLayout w:type="autofit"/>
        <w:tblCellMar>
          <w:top w:w="0" w:type="dxa"/>
          <w:left w:w="0" w:type="dxa"/>
          <w:bottom w:w="0" w:type="dxa"/>
          <w:right w:w="0" w:type="dxa"/>
        </w:tblCellMar>
      </w:tblPr>
      <w:tblGrid>
        <w:gridCol w:w="1068"/>
        <w:gridCol w:w="927"/>
        <w:gridCol w:w="980"/>
        <w:gridCol w:w="959"/>
        <w:gridCol w:w="980"/>
        <w:gridCol w:w="938"/>
        <w:gridCol w:w="1113"/>
        <w:gridCol w:w="980"/>
        <w:gridCol w:w="1460"/>
        <w:gridCol w:w="980"/>
        <w:gridCol w:w="634"/>
        <w:gridCol w:w="877"/>
        <w:gridCol w:w="877"/>
      </w:tblGrid>
      <w:tr>
        <w:tblPrEx>
          <w:shd w:val="clear" w:color="auto" w:fill="auto"/>
          <w:tblCellMar>
            <w:top w:w="0" w:type="dxa"/>
            <w:left w:w="0" w:type="dxa"/>
            <w:bottom w:w="0" w:type="dxa"/>
            <w:right w:w="0" w:type="dxa"/>
          </w:tblCellMar>
        </w:tblPrEx>
        <w:trPr>
          <w:trHeight w:val="2145" w:hRule="atLeast"/>
        </w:trPr>
        <w:tc>
          <w:tcPr>
            <w:tcW w:w="431" w:type="pct"/>
            <w:tcBorders>
              <w:top w:val="single" w:color="000000" w:sz="8" w:space="0"/>
              <w:left w:val="single" w:color="000000" w:sz="8" w:space="0"/>
              <w:bottom w:val="single" w:color="000000" w:sz="8" w:space="0"/>
              <w:right w:val="single" w:color="000000" w:sz="8"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6" w:type="pct"/>
            <w:tcBorders>
              <w:top w:val="single" w:color="000000" w:sz="8" w:space="0"/>
              <w:left w:val="nil"/>
              <w:bottom w:val="single" w:color="000000" w:sz="8"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学校</w:t>
            </w:r>
          </w:p>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eastAsia" w:ascii="Times New Roman" w:hAnsi="Times New Roman" w:eastAsia="黑体" w:cs="Times New Roman"/>
                <w:i w:val="0"/>
                <w:color w:val="000000"/>
                <w:kern w:val="0"/>
                <w:sz w:val="24"/>
                <w:szCs w:val="24"/>
                <w:u w:val="none"/>
                <w:lang w:val="en-US" w:eastAsia="zh-CN" w:bidi="ar"/>
              </w:rPr>
              <w:t>名称</w:t>
            </w:r>
          </w:p>
        </w:tc>
        <w:tc>
          <w:tcPr>
            <w:tcW w:w="350" w:type="pct"/>
            <w:tcBorders>
              <w:top w:val="single" w:color="000000" w:sz="8" w:space="0"/>
              <w:left w:val="nil"/>
              <w:bottom w:val="single" w:color="000000" w:sz="8" w:space="0"/>
              <w:right w:val="single" w:color="000000" w:sz="8"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lang w:val="en-US"/>
              </w:rPr>
            </w:pPr>
            <w:r>
              <w:rPr>
                <w:rFonts w:hint="eastAsia" w:ascii="Times New Roman" w:hAnsi="Times New Roman" w:eastAsia="黑体" w:cs="Times New Roman"/>
                <w:i w:val="0"/>
                <w:color w:val="000000"/>
                <w:kern w:val="0"/>
                <w:sz w:val="24"/>
                <w:szCs w:val="24"/>
                <w:u w:val="none"/>
                <w:lang w:val="en-US" w:eastAsia="zh-CN" w:bidi="ar"/>
              </w:rPr>
              <w:t>许可证号</w:t>
            </w:r>
          </w:p>
        </w:tc>
        <w:tc>
          <w:tcPr>
            <w:tcW w:w="388" w:type="pct"/>
            <w:tcBorders>
              <w:top w:val="single" w:color="000000" w:sz="8" w:space="0"/>
              <w:left w:val="nil"/>
              <w:bottom w:val="single" w:color="000000" w:sz="8" w:space="0"/>
              <w:right w:val="single" w:color="000000" w:sz="8"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eastAsia" w:ascii="Times New Roman" w:hAnsi="Times New Roman" w:eastAsia="黑体" w:cs="Times New Roman"/>
                <w:i w:val="0"/>
                <w:color w:val="000000"/>
                <w:kern w:val="0"/>
                <w:sz w:val="24"/>
                <w:szCs w:val="24"/>
                <w:u w:val="none"/>
                <w:lang w:val="en-US" w:eastAsia="zh-CN" w:bidi="ar"/>
              </w:rPr>
              <w:t>联系人</w:t>
            </w:r>
          </w:p>
        </w:tc>
        <w:tc>
          <w:tcPr>
            <w:tcW w:w="388" w:type="pct"/>
            <w:tcBorders>
              <w:top w:val="single" w:color="000000" w:sz="8" w:space="0"/>
              <w:left w:val="nil"/>
              <w:bottom w:val="single" w:color="000000" w:sz="8" w:space="0"/>
              <w:right w:val="single" w:color="000000" w:sz="8"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eastAsia" w:ascii="Times New Roman" w:hAnsi="Times New Roman" w:eastAsia="黑体" w:cs="Times New Roman"/>
                <w:i w:val="0"/>
                <w:color w:val="000000"/>
                <w:kern w:val="0"/>
                <w:sz w:val="24"/>
                <w:szCs w:val="24"/>
                <w:u w:val="none"/>
                <w:lang w:val="en-US" w:eastAsia="zh-CN" w:bidi="ar"/>
              </w:rPr>
              <w:t>联系方式</w:t>
            </w:r>
          </w:p>
        </w:tc>
        <w:tc>
          <w:tcPr>
            <w:tcW w:w="388" w:type="pct"/>
            <w:tcBorders>
              <w:top w:val="single" w:color="000000" w:sz="8" w:space="0"/>
              <w:left w:val="nil"/>
              <w:bottom w:val="single" w:color="000000" w:sz="8" w:space="0"/>
              <w:right w:val="single" w:color="000000" w:sz="8"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地址</w:t>
            </w:r>
          </w:p>
        </w:tc>
        <w:tc>
          <w:tcPr>
            <w:tcW w:w="448" w:type="pct"/>
            <w:tcBorders>
              <w:top w:val="single" w:color="000000" w:sz="8" w:space="0"/>
              <w:left w:val="nil"/>
              <w:bottom w:val="single" w:color="000000" w:sz="8" w:space="0"/>
              <w:right w:val="single" w:color="000000" w:sz="8"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检查时间</w:t>
            </w:r>
          </w:p>
        </w:tc>
        <w:tc>
          <w:tcPr>
            <w:tcW w:w="377" w:type="pct"/>
            <w:tcBorders>
              <w:top w:val="single" w:color="000000" w:sz="8" w:space="0"/>
              <w:left w:val="nil"/>
              <w:bottom w:val="single" w:color="000000" w:sz="8" w:space="0"/>
              <w:right w:val="single" w:color="000000" w:sz="8"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检查人员</w:t>
            </w:r>
          </w:p>
        </w:tc>
        <w:tc>
          <w:tcPr>
            <w:tcW w:w="522" w:type="pct"/>
            <w:tcBorders>
              <w:top w:val="single" w:color="000000" w:sz="8" w:space="0"/>
              <w:left w:val="nil"/>
              <w:bottom w:val="single" w:color="000000" w:sz="8" w:space="0"/>
              <w:right w:val="single" w:color="000000" w:sz="8"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eastAsia" w:ascii="Times New Roman" w:hAnsi="Times New Roman" w:eastAsia="黑体" w:cs="Times New Roman"/>
                <w:i w:val="0"/>
                <w:color w:val="000000"/>
                <w:kern w:val="0"/>
                <w:sz w:val="24"/>
                <w:szCs w:val="24"/>
                <w:u w:val="none"/>
                <w:lang w:val="en-US" w:eastAsia="zh-CN" w:bidi="ar"/>
              </w:rPr>
              <w:t>检查</w:t>
            </w:r>
            <w:r>
              <w:rPr>
                <w:rFonts w:hint="default" w:ascii="Times New Roman" w:hAnsi="Times New Roman" w:eastAsia="黑体" w:cs="Times New Roman"/>
                <w:i w:val="0"/>
                <w:color w:val="000000"/>
                <w:kern w:val="0"/>
                <w:sz w:val="24"/>
                <w:szCs w:val="24"/>
                <w:u w:val="none"/>
                <w:lang w:val="en-US" w:eastAsia="zh-CN" w:bidi="ar"/>
              </w:rPr>
              <w:t>问题详情</w:t>
            </w:r>
          </w:p>
        </w:tc>
        <w:tc>
          <w:tcPr>
            <w:tcW w:w="350" w:type="pct"/>
            <w:tcBorders>
              <w:top w:val="single" w:color="000000" w:sz="8" w:space="0"/>
              <w:left w:val="nil"/>
              <w:bottom w:val="single" w:color="000000" w:sz="8" w:space="0"/>
              <w:right w:val="single" w:color="000000" w:sz="8"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整改时限</w:t>
            </w:r>
          </w:p>
        </w:tc>
        <w:tc>
          <w:tcPr>
            <w:tcW w:w="261" w:type="pct"/>
            <w:tcBorders>
              <w:top w:val="single" w:color="000000" w:sz="8" w:space="0"/>
              <w:left w:val="nil"/>
              <w:bottom w:val="single" w:color="000000" w:sz="8"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lang w:val="en-US"/>
              </w:rPr>
            </w:pPr>
            <w:r>
              <w:rPr>
                <w:rFonts w:hint="eastAsia" w:ascii="Times New Roman" w:hAnsi="Times New Roman" w:eastAsia="黑体" w:cs="Times New Roman"/>
                <w:i w:val="0"/>
                <w:color w:val="000000"/>
                <w:kern w:val="0"/>
                <w:sz w:val="24"/>
                <w:szCs w:val="24"/>
                <w:u w:val="none"/>
                <w:lang w:val="en-US" w:eastAsia="zh-CN" w:bidi="ar"/>
              </w:rPr>
              <w:t>复查时间</w:t>
            </w:r>
          </w:p>
        </w:tc>
        <w:tc>
          <w:tcPr>
            <w:tcW w:w="356" w:type="pct"/>
            <w:tcBorders>
              <w:top w:val="single" w:color="000000" w:sz="8" w:space="0"/>
              <w:left w:val="nil"/>
              <w:bottom w:val="single" w:color="000000" w:sz="8"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lang w:val="en-US"/>
              </w:rPr>
            </w:pPr>
            <w:r>
              <w:rPr>
                <w:rFonts w:hint="eastAsia" w:ascii="Times New Roman" w:hAnsi="Times New Roman" w:eastAsia="黑体" w:cs="Times New Roman"/>
                <w:i w:val="0"/>
                <w:color w:val="000000"/>
                <w:kern w:val="0"/>
                <w:sz w:val="24"/>
                <w:szCs w:val="24"/>
                <w:u w:val="none"/>
                <w:lang w:val="en-US" w:eastAsia="zh-CN" w:bidi="ar"/>
              </w:rPr>
              <w:t>复查人员</w:t>
            </w:r>
          </w:p>
        </w:tc>
        <w:tc>
          <w:tcPr>
            <w:tcW w:w="356" w:type="pct"/>
            <w:tcBorders>
              <w:top w:val="single" w:color="000000" w:sz="8" w:space="0"/>
              <w:left w:val="nil"/>
              <w:bottom w:val="single" w:color="000000" w:sz="8"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eastAsia" w:ascii="Times New Roman" w:hAnsi="Times New Roman" w:eastAsia="黑体" w:cs="Times New Roman"/>
                <w:i w:val="0"/>
                <w:color w:val="000000"/>
                <w:kern w:val="0"/>
                <w:sz w:val="24"/>
                <w:szCs w:val="24"/>
                <w:u w:val="none"/>
                <w:lang w:val="en-US" w:eastAsia="zh-CN" w:bidi="ar"/>
              </w:rPr>
              <w:t>整改情况</w:t>
            </w:r>
          </w:p>
        </w:tc>
      </w:tr>
      <w:tr>
        <w:tblPrEx>
          <w:tblCellMar>
            <w:top w:w="0" w:type="dxa"/>
            <w:left w:w="0" w:type="dxa"/>
            <w:bottom w:w="0" w:type="dxa"/>
            <w:right w:w="0" w:type="dxa"/>
          </w:tblCellMar>
        </w:tblPrEx>
        <w:trPr>
          <w:trHeight w:val="1235" w:hRule="atLeast"/>
        </w:trPr>
        <w:tc>
          <w:tcPr>
            <w:tcW w:w="431" w:type="pct"/>
            <w:tcBorders>
              <w:top w:val="nil"/>
              <w:left w:val="single" w:color="000000" w:sz="8" w:space="0"/>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1</w:t>
            </w:r>
          </w:p>
        </w:tc>
        <w:tc>
          <w:tcPr>
            <w:tcW w:w="376" w:type="pct"/>
            <w:tcBorders>
              <w:top w:val="nil"/>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350" w:type="pct"/>
            <w:tcBorders>
              <w:top w:val="nil"/>
              <w:left w:val="nil"/>
              <w:bottom w:val="single" w:color="auto" w:sz="4" w:space="0"/>
              <w:right w:val="single" w:color="000000" w:sz="8" w:space="0"/>
            </w:tcBorders>
            <w:shd w:val="clear" w:color="auto" w:fill="auto"/>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88" w:type="pct"/>
            <w:tcBorders>
              <w:top w:val="nil"/>
              <w:left w:val="nil"/>
              <w:bottom w:val="single" w:color="auto" w:sz="4" w:space="0"/>
              <w:right w:val="single" w:color="000000" w:sz="8" w:space="0"/>
            </w:tcBorders>
            <w:shd w:val="clear" w:color="auto" w:fill="auto"/>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88" w:type="pct"/>
            <w:tcBorders>
              <w:top w:val="nil"/>
              <w:left w:val="nil"/>
              <w:bottom w:val="single" w:color="auto" w:sz="4" w:space="0"/>
              <w:right w:val="single" w:color="000000" w:sz="8" w:space="0"/>
            </w:tcBorders>
            <w:shd w:val="clear" w:color="auto" w:fill="auto"/>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88" w:type="pct"/>
            <w:tcBorders>
              <w:top w:val="nil"/>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448" w:type="pct"/>
            <w:tcBorders>
              <w:top w:val="nil"/>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377" w:type="pct"/>
            <w:tcBorders>
              <w:top w:val="single" w:color="000000" w:sz="8"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w:t>
            </w:r>
          </w:p>
        </w:tc>
        <w:tc>
          <w:tcPr>
            <w:tcW w:w="522" w:type="pct"/>
            <w:tcBorders>
              <w:top w:val="nil"/>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350" w:type="pct"/>
            <w:tcBorders>
              <w:top w:val="nil"/>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261" w:type="pct"/>
            <w:tcBorders>
              <w:top w:val="single" w:color="000000" w:sz="8" w:space="0"/>
              <w:left w:val="nil"/>
              <w:bottom w:val="single" w:color="auto" w:sz="4" w:space="0"/>
              <w:right w:val="single" w:color="000000" w:sz="8" w:space="0"/>
            </w:tcBorders>
            <w:shd w:val="clear" w:color="auto" w:fill="auto"/>
            <w:noWrap/>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56" w:type="pct"/>
            <w:tcBorders>
              <w:top w:val="single" w:color="000000" w:sz="8"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356" w:type="pct"/>
            <w:tcBorders>
              <w:top w:val="single" w:color="000000" w:sz="8"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r>
      <w:tr>
        <w:tblPrEx>
          <w:tblCellMar>
            <w:top w:w="0" w:type="dxa"/>
            <w:left w:w="0" w:type="dxa"/>
            <w:bottom w:w="0" w:type="dxa"/>
            <w:right w:w="0" w:type="dxa"/>
          </w:tblCellMar>
        </w:tblPrEx>
        <w:trPr>
          <w:trHeight w:val="1303" w:hRule="atLeast"/>
        </w:trPr>
        <w:tc>
          <w:tcPr>
            <w:tcW w:w="431" w:type="pct"/>
            <w:tcBorders>
              <w:top w:val="single" w:color="auto" w:sz="4" w:space="0"/>
              <w:left w:val="single" w:color="auto" w:sz="4" w:space="0"/>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2</w:t>
            </w:r>
          </w:p>
        </w:tc>
        <w:tc>
          <w:tcPr>
            <w:tcW w:w="376"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350"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88"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88"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88"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448"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377"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522"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350"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261" w:type="pct"/>
            <w:tcBorders>
              <w:top w:val="single" w:color="auto" w:sz="4" w:space="0"/>
              <w:left w:val="nil"/>
              <w:bottom w:val="single" w:color="auto" w:sz="4" w:space="0"/>
              <w:right w:val="single" w:color="000000" w:sz="8" w:space="0"/>
            </w:tcBorders>
            <w:shd w:val="clear" w:color="auto" w:fill="auto"/>
            <w:noWrap/>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56" w:type="pct"/>
            <w:tcBorders>
              <w:top w:val="single" w:color="auto" w:sz="4" w:space="0"/>
              <w:left w:val="nil"/>
              <w:bottom w:val="single" w:color="auto" w:sz="4" w:space="0"/>
              <w:right w:val="single" w:color="auto"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356" w:type="pct"/>
            <w:tcBorders>
              <w:top w:val="single" w:color="auto" w:sz="4" w:space="0"/>
              <w:left w:val="nil"/>
              <w:bottom w:val="single" w:color="auto" w:sz="4" w:space="0"/>
              <w:right w:val="single" w:color="auto"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tblPrEx>
          <w:tblCellMar>
            <w:top w:w="0" w:type="dxa"/>
            <w:left w:w="0" w:type="dxa"/>
            <w:bottom w:w="0" w:type="dxa"/>
            <w:right w:w="0" w:type="dxa"/>
          </w:tblCellMar>
        </w:tblPrEx>
        <w:trPr>
          <w:trHeight w:val="1168" w:hRule="atLeast"/>
        </w:trPr>
        <w:tc>
          <w:tcPr>
            <w:tcW w:w="431" w:type="pct"/>
            <w:tcBorders>
              <w:top w:val="single" w:color="auto" w:sz="4" w:space="0"/>
              <w:left w:val="single" w:color="auto" w:sz="4" w:space="0"/>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3</w:t>
            </w:r>
          </w:p>
        </w:tc>
        <w:tc>
          <w:tcPr>
            <w:tcW w:w="376"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350"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88"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88"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88"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448"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377"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522"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350" w:type="pct"/>
            <w:tcBorders>
              <w:top w:val="single" w:color="auto" w:sz="4" w:space="0"/>
              <w:left w:val="nil"/>
              <w:bottom w:val="single" w:color="auto" w:sz="4" w:space="0"/>
              <w:right w:val="single" w:color="000000" w:sz="8"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p>
        </w:tc>
        <w:tc>
          <w:tcPr>
            <w:tcW w:w="261" w:type="pct"/>
            <w:tcBorders>
              <w:top w:val="single" w:color="auto" w:sz="4" w:space="0"/>
              <w:left w:val="nil"/>
              <w:bottom w:val="single" w:color="auto" w:sz="4" w:space="0"/>
              <w:right w:val="single" w:color="000000" w:sz="8" w:space="0"/>
            </w:tcBorders>
            <w:shd w:val="clear" w:color="auto" w:fill="auto"/>
            <w:noWrap/>
            <w:tcMar>
              <w:top w:w="8" w:type="dxa"/>
              <w:left w:w="8" w:type="dxa"/>
              <w:right w:w="8" w:type="dxa"/>
            </w:tcMar>
            <w:vAlign w:val="center"/>
          </w:tcPr>
          <w:p>
            <w:pPr>
              <w:jc w:val="center"/>
              <w:rPr>
                <w:rFonts w:hint="default" w:ascii="Times New Roman" w:hAnsi="Times New Roman" w:eastAsia="仿宋_GB2312" w:cs="Times New Roman"/>
                <w:i w:val="0"/>
                <w:color w:val="000000"/>
                <w:sz w:val="24"/>
                <w:szCs w:val="24"/>
                <w:u w:val="none"/>
              </w:rPr>
            </w:pPr>
          </w:p>
        </w:tc>
        <w:tc>
          <w:tcPr>
            <w:tcW w:w="356" w:type="pct"/>
            <w:tcBorders>
              <w:top w:val="single" w:color="auto" w:sz="4" w:space="0"/>
              <w:left w:val="nil"/>
              <w:bottom w:val="single" w:color="auto" w:sz="4" w:space="0"/>
              <w:right w:val="single" w:color="auto"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356" w:type="pct"/>
            <w:tcBorders>
              <w:top w:val="single" w:color="auto" w:sz="4" w:space="0"/>
              <w:left w:val="nil"/>
              <w:bottom w:val="single" w:color="auto" w:sz="4" w:space="0"/>
              <w:right w:val="single" w:color="auto"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bl>
    <w:p>
      <w:pPr>
        <w:pStyle w:val="2"/>
        <w:jc w:val="left"/>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方正黑体简体" w:hAnsi="方正黑体简体" w:eastAsia="方正黑体简体" w:cs="方正黑体简体"/>
          <w:spacing w:val="-14"/>
          <w:sz w:val="32"/>
          <w:szCs w:val="32"/>
        </w:rPr>
        <w:sectPr>
          <w:pgSz w:w="16838" w:h="11906" w:orient="landscape"/>
          <w:pgMar w:top="1587" w:right="2098" w:bottom="1474" w:left="1984" w:header="851" w:footer="992" w:gutter="0"/>
          <w:pgNumType w:fmt="decimal"/>
          <w:cols w:space="425" w:num="1"/>
          <w:docGrid w:type="lines" w:linePitch="312" w:charSpace="0"/>
        </w:sectPr>
      </w:pPr>
    </w:p>
    <w:p>
      <w:pPr>
        <w:pStyle w:val="2"/>
        <w:rPr>
          <w:rFonts w:hint="eastAsia"/>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方正黑体简体" w:hAnsi="方正黑体简体" w:eastAsia="方正黑体简体" w:cs="方正黑体简体"/>
          <w:color w:val="000000"/>
          <w:kern w:val="2"/>
          <w:sz w:val="44"/>
          <w:szCs w:val="44"/>
          <w:lang w:val="en-US" w:eastAsia="zh-CN"/>
        </w:rPr>
      </w:pPr>
      <w:r>
        <w:rPr>
          <w:rFonts w:hint="eastAsia" w:ascii="方正黑体简体" w:hAnsi="方正黑体简体" w:eastAsia="方正黑体简体" w:cs="方正黑体简体"/>
          <w:spacing w:val="-14"/>
          <w:sz w:val="32"/>
          <w:szCs w:val="32"/>
        </w:rPr>
        <w:t>附</w:t>
      </w:r>
      <w:r>
        <w:rPr>
          <w:rFonts w:hint="eastAsia" w:ascii="方正黑体简体" w:hAnsi="方正黑体简体" w:eastAsia="方正黑体简体" w:cs="方正黑体简体"/>
          <w:spacing w:val="-13"/>
          <w:sz w:val="32"/>
          <w:szCs w:val="32"/>
        </w:rPr>
        <w:t>件</w:t>
      </w:r>
      <w:r>
        <w:rPr>
          <w:rFonts w:hint="eastAsia" w:ascii="方正黑体简体" w:hAnsi="方正黑体简体" w:eastAsia="方正黑体简体" w:cs="方正黑体简体"/>
          <w:spacing w:val="-13"/>
          <w:sz w:val="32"/>
          <w:szCs w:val="32"/>
          <w:lang w:val="en-US" w:eastAsia="zh-CN"/>
        </w:rPr>
        <w:t>4</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遂宁市安居区市场监督管理局</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000000"/>
          <w:kern w:val="2"/>
          <w:sz w:val="44"/>
          <w:szCs w:val="44"/>
          <w:lang w:val="en-US" w:eastAsia="zh-CN"/>
        </w:rPr>
      </w:pPr>
      <w:r>
        <w:rPr>
          <w:rFonts w:hint="eastAsia" w:ascii="Times New Roman" w:hAnsi="Times New Roman" w:eastAsia="方正仿宋简体" w:cs="Times New Roman"/>
          <w:b w:val="0"/>
          <w:bCs w:val="0"/>
          <w:color w:val="auto"/>
          <w:kern w:val="0"/>
          <w:sz w:val="32"/>
          <w:szCs w:val="32"/>
          <w:highlight w:val="none"/>
          <w:lang w:val="en-US" w:eastAsia="zh-CN" w:bidi="ar"/>
        </w:rPr>
        <w:t>××</w:t>
      </w:r>
      <w:r>
        <w:rPr>
          <w:rFonts w:hint="eastAsia" w:ascii="Times New Roman" w:hAnsi="Times New Roman" w:eastAsia="方正小标宋简体" w:cs="Times New Roman"/>
          <w:color w:val="000000"/>
          <w:kern w:val="2"/>
          <w:sz w:val="44"/>
          <w:szCs w:val="44"/>
          <w:lang w:val="en-US" w:eastAsia="zh-CN"/>
        </w:rPr>
        <w:t>所</w:t>
      </w:r>
      <w:r>
        <w:rPr>
          <w:rFonts w:hint="default" w:ascii="Times New Roman" w:hAnsi="Times New Roman" w:eastAsia="方正小标宋简体" w:cs="Times New Roman"/>
          <w:color w:val="000000"/>
          <w:kern w:val="2"/>
          <w:sz w:val="44"/>
          <w:szCs w:val="44"/>
          <w:lang w:val="en-US" w:eastAsia="zh-CN"/>
        </w:rPr>
        <w:t>关于xx</w:t>
      </w:r>
      <w:r>
        <w:rPr>
          <w:rFonts w:hint="eastAsia" w:ascii="Times New Roman" w:hAnsi="Times New Roman" w:eastAsia="方正小标宋简体" w:cs="Times New Roman"/>
          <w:color w:val="000000"/>
          <w:kern w:val="2"/>
          <w:sz w:val="44"/>
          <w:szCs w:val="44"/>
          <w:lang w:val="en-US" w:eastAsia="zh-CN"/>
        </w:rPr>
        <w:t>学校食堂</w:t>
      </w:r>
      <w:r>
        <w:rPr>
          <w:rFonts w:hint="default" w:ascii="Times New Roman" w:hAnsi="Times New Roman" w:eastAsia="方正小标宋简体" w:cs="Times New Roman"/>
          <w:color w:val="000000"/>
          <w:kern w:val="2"/>
          <w:sz w:val="44"/>
          <w:szCs w:val="44"/>
          <w:lang w:val="en-US" w:eastAsia="zh-CN"/>
        </w:rPr>
        <w:t>食品安全监督问题</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000000"/>
          <w:kern w:val="2"/>
          <w:sz w:val="44"/>
          <w:szCs w:val="44"/>
          <w:lang w:val="en-US" w:eastAsia="zh-CN"/>
        </w:rPr>
      </w:pPr>
      <w:r>
        <w:rPr>
          <w:rFonts w:hint="default" w:ascii="Times New Roman" w:hAnsi="Times New Roman" w:eastAsia="方正小标宋简体" w:cs="Times New Roman"/>
          <w:color w:val="000000"/>
          <w:kern w:val="2"/>
          <w:sz w:val="44"/>
          <w:szCs w:val="44"/>
          <w:lang w:val="en-US" w:eastAsia="zh-CN"/>
        </w:rPr>
        <w:t>的</w:t>
      </w:r>
      <w:r>
        <w:rPr>
          <w:rFonts w:hint="eastAsia" w:ascii="Times New Roman" w:hAnsi="Times New Roman" w:eastAsia="方正小标宋简体" w:cs="Times New Roman"/>
          <w:color w:val="000000"/>
          <w:kern w:val="2"/>
          <w:sz w:val="44"/>
          <w:szCs w:val="44"/>
          <w:lang w:val="en-US" w:eastAsia="zh-CN"/>
        </w:rPr>
        <w:t>复查</w:t>
      </w:r>
      <w:r>
        <w:rPr>
          <w:rFonts w:hint="default" w:ascii="Times New Roman" w:hAnsi="Times New Roman" w:eastAsia="方正小标宋简体" w:cs="Times New Roman"/>
          <w:color w:val="000000"/>
          <w:kern w:val="2"/>
          <w:sz w:val="44"/>
          <w:szCs w:val="44"/>
          <w:lang w:val="en-US" w:eastAsia="zh-CN"/>
        </w:rPr>
        <w:t>报告</w:t>
      </w:r>
    </w:p>
    <w:p>
      <w:pPr>
        <w:keepNext w:val="0"/>
        <w:keepLines w:val="0"/>
        <w:pageBreakBefore w:val="0"/>
        <w:widowControl/>
        <w:kinsoku/>
        <w:wordWrap/>
        <w:overflowPunct/>
        <w:topLinePunct w:val="0"/>
        <w:autoSpaceDE/>
        <w:autoSpaceDN/>
        <w:bidi w:val="0"/>
        <w:adjustRightInd/>
        <w:spacing w:line="560" w:lineRule="exact"/>
        <w:ind w:leftChars="0" w:firstLine="640" w:firstLineChars="200"/>
        <w:jc w:val="left"/>
        <w:textAlignment w:val="auto"/>
        <w:rPr>
          <w:rFonts w:hint="default" w:ascii="Times New Roman" w:hAnsi="Times New Roman" w:eastAsia="黑体" w:cs="Times New Roman"/>
          <w:color w:val="auto"/>
          <w:sz w:val="32"/>
          <w:szCs w:val="32"/>
        </w:rPr>
      </w:pPr>
    </w:p>
    <w:p>
      <w:pPr>
        <w:pStyle w:val="16"/>
        <w:numPr>
          <w:ilvl w:val="0"/>
          <w:numId w:val="1"/>
        </w:numPr>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复查时间及人员</w:t>
      </w:r>
    </w:p>
    <w:p>
      <w:pPr>
        <w:pStyle w:val="16"/>
        <w:numPr>
          <w:ilvl w:val="0"/>
          <w:numId w:val="0"/>
        </w:numPr>
        <w:rPr>
          <w:rFonts w:hint="eastAsia" w:ascii="Times New Roman" w:hAnsi="Times New Roman" w:eastAsia="黑体" w:cs="Times New Roman"/>
          <w:color w:val="auto"/>
          <w:sz w:val="32"/>
          <w:szCs w:val="32"/>
          <w:lang w:eastAsia="zh-CN"/>
        </w:rPr>
      </w:pPr>
    </w:p>
    <w:p>
      <w:pPr>
        <w:pStyle w:val="16"/>
        <w:numPr>
          <w:ilvl w:val="0"/>
          <w:numId w:val="0"/>
        </w:numPr>
        <w:ind w:firstLine="640" w:firstLineChars="20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w:t>
      </w:r>
      <w:r>
        <w:rPr>
          <w:rFonts w:hint="eastAsia" w:ascii="Times New Roman" w:hAnsi="Times New Roman" w:eastAsia="黑体" w:cs="Times New Roman"/>
          <w:color w:val="auto"/>
          <w:sz w:val="32"/>
          <w:szCs w:val="32"/>
          <w:lang w:eastAsia="zh-CN"/>
        </w:rPr>
        <w:t>复查</w:t>
      </w:r>
      <w:r>
        <w:rPr>
          <w:rFonts w:hint="default" w:ascii="Times New Roman" w:hAnsi="Times New Roman" w:eastAsia="黑体" w:cs="Times New Roman"/>
          <w:color w:val="auto"/>
          <w:sz w:val="32"/>
          <w:szCs w:val="32"/>
          <w:lang w:eastAsia="zh-CN"/>
        </w:rPr>
        <w:t>问题整改情况</w:t>
      </w:r>
    </w:p>
    <w:p>
      <w:pPr>
        <w:pStyle w:val="16"/>
        <w:numPr>
          <w:ilvl w:val="0"/>
          <w:numId w:val="0"/>
        </w:numPr>
        <w:ind w:firstLine="640" w:firstLineChars="200"/>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例：</w:t>
      </w:r>
      <w:r>
        <w:rPr>
          <w:rFonts w:hint="default" w:ascii="Times New Roman" w:hAnsi="Times New Roman" w:eastAsia="仿宋_GB2312" w:cs="Times New Roman"/>
          <w:color w:val="auto"/>
          <w:kern w:val="0"/>
          <w:sz w:val="32"/>
          <w:szCs w:val="32"/>
          <w:lang w:val="en-US" w:eastAsia="zh-CN" w:bidi="ar-SA"/>
        </w:rPr>
        <w:t>食品及原材料严格按照规定条件存储</w:t>
      </w:r>
    </w:p>
    <w:p>
      <w:pPr>
        <w:pStyle w:val="16"/>
        <w:numPr>
          <w:ilvl w:val="0"/>
          <w:numId w:val="0"/>
        </w:numPr>
        <w:ind w:firstLine="640" w:firstLineChars="200"/>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整改前照片：</w:t>
      </w:r>
    </w:p>
    <w:p>
      <w:pPr>
        <w:pStyle w:val="16"/>
        <w:numPr>
          <w:ilvl w:val="0"/>
          <w:numId w:val="0"/>
        </w:numPr>
        <w:ind w:firstLine="640" w:firstLineChars="200"/>
        <w:rPr>
          <w:rFonts w:hint="default" w:ascii="Times New Roman" w:hAnsi="Times New Roman" w:eastAsia="仿宋_GB2312" w:cs="Times New Roman"/>
          <w:color w:val="auto"/>
          <w:kern w:val="0"/>
          <w:sz w:val="32"/>
          <w:szCs w:val="32"/>
          <w:lang w:val="en-US" w:eastAsia="zh-CN" w:bidi="ar-SA"/>
        </w:rPr>
      </w:pPr>
    </w:p>
    <w:p>
      <w:pPr>
        <w:pStyle w:val="16"/>
        <w:numPr>
          <w:ilvl w:val="0"/>
          <w:numId w:val="0"/>
        </w:numPr>
        <w:ind w:firstLine="640" w:firstLineChars="200"/>
        <w:rPr>
          <w:rFonts w:hint="default" w:ascii="Times New Roman" w:hAnsi="Times New Roman" w:eastAsia="仿宋_GB2312" w:cs="Times New Roman"/>
          <w:color w:val="auto"/>
          <w:kern w:val="0"/>
          <w:sz w:val="32"/>
          <w:szCs w:val="32"/>
          <w:lang w:val="en-US" w:eastAsia="zh-CN" w:bidi="ar-SA"/>
        </w:rPr>
      </w:pPr>
    </w:p>
    <w:p>
      <w:pPr>
        <w:pStyle w:val="16"/>
        <w:numPr>
          <w:ilvl w:val="0"/>
          <w:numId w:val="0"/>
        </w:numPr>
        <w:ind w:firstLine="640" w:firstLineChars="200"/>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整改后照片：</w:t>
      </w:r>
    </w:p>
    <w:p>
      <w:pPr>
        <w:pStyle w:val="7"/>
        <w:bidi w:val="0"/>
        <w:spacing w:after="159" w:afterLines="50" w:afterAutospacing="0"/>
        <w:jc w:val="both"/>
        <w:rPr>
          <w:rFonts w:hint="default"/>
          <w:lang w:val="en-US" w:eastAsia="zh-CN"/>
        </w:rPr>
      </w:pPr>
    </w:p>
    <w:p>
      <w:pPr>
        <w:pStyle w:val="7"/>
        <w:bidi w:val="0"/>
        <w:spacing w:after="159" w:afterLines="50" w:afterAutospacing="0"/>
        <w:jc w:val="both"/>
        <w:rPr>
          <w:rFonts w:hint="default"/>
          <w:lang w:val="en-US" w:eastAsia="zh-CN"/>
        </w:rPr>
      </w:pPr>
    </w:p>
    <w:p>
      <w:pPr>
        <w:pStyle w:val="7"/>
        <w:bidi w:val="0"/>
        <w:spacing w:after="159" w:afterLines="50" w:afterAutospacing="0"/>
        <w:jc w:val="both"/>
        <w:rPr>
          <w:rFonts w:hint="default"/>
          <w:lang w:val="en-US" w:eastAsia="zh-CN"/>
        </w:rPr>
      </w:pPr>
    </w:p>
    <w:p>
      <w:pPr>
        <w:pStyle w:val="7"/>
        <w:bidi w:val="0"/>
        <w:spacing w:after="159" w:afterLines="50" w:afterAutospacing="0"/>
        <w:jc w:val="both"/>
        <w:rPr>
          <w:rFonts w:hint="default"/>
          <w:lang w:val="en-US" w:eastAsia="zh-CN"/>
        </w:rPr>
      </w:pPr>
    </w:p>
    <w:p>
      <w:pPr>
        <w:pStyle w:val="7"/>
        <w:bidi w:val="0"/>
        <w:spacing w:after="159" w:afterLines="50" w:afterAutospacing="0"/>
        <w:jc w:val="both"/>
        <w:rPr>
          <w:rFonts w:hint="default"/>
          <w:lang w:val="en-US" w:eastAsia="zh-CN"/>
        </w:rPr>
      </w:pPr>
    </w:p>
    <w:p>
      <w:pPr>
        <w:pStyle w:val="7"/>
        <w:bidi w:val="0"/>
        <w:spacing w:after="159" w:afterLines="50" w:afterAutospacing="0"/>
        <w:jc w:val="both"/>
        <w:rPr>
          <w:rFonts w:hint="default"/>
          <w:lang w:val="en-US" w:eastAsia="zh-CN"/>
        </w:rPr>
      </w:pPr>
    </w:p>
    <w:p>
      <w:pPr>
        <w:pStyle w:val="7"/>
        <w:bidi w:val="0"/>
        <w:spacing w:after="159" w:afterLines="50" w:afterAutospacing="0"/>
        <w:jc w:val="both"/>
        <w:rPr>
          <w:rFonts w:hint="default"/>
          <w:lang w:val="en-US" w:eastAsia="zh-CN"/>
        </w:rPr>
      </w:pPr>
    </w:p>
    <w:p>
      <w:pPr>
        <w:pStyle w:val="7"/>
        <w:bidi w:val="0"/>
        <w:spacing w:after="159" w:afterLines="50" w:afterAutospacing="0"/>
        <w:jc w:val="both"/>
        <w:rPr>
          <w:rFonts w:hint="default"/>
          <w:lang w:val="en-US" w:eastAsia="zh-CN"/>
        </w:rPr>
      </w:pPr>
    </w:p>
    <w:p>
      <w:pPr>
        <w:pStyle w:val="7"/>
        <w:bidi w:val="0"/>
        <w:spacing w:after="159" w:afterLines="50" w:afterAutospacing="0"/>
        <w:jc w:val="both"/>
        <w:rPr>
          <w:rFonts w:hint="default"/>
          <w:lang w:val="en-US" w:eastAsia="zh-CN"/>
        </w:rPr>
      </w:pPr>
    </w:p>
    <w:p>
      <w:pPr>
        <w:pStyle w:val="7"/>
        <w:bidi w:val="0"/>
        <w:spacing w:after="375" w:afterLines="120" w:afterAutospacing="0"/>
        <w:jc w:val="both"/>
        <w:rPr>
          <w:rFonts w:hint="default"/>
          <w:lang w:val="en-US" w:eastAsia="zh-CN"/>
        </w:rPr>
      </w:pPr>
    </w:p>
    <w:p>
      <w:pPr>
        <w:spacing w:beforeAutospacing="0" w:line="240" w:lineRule="auto"/>
        <w:ind w:firstLine="280" w:firstLineChars="100"/>
        <w:rPr>
          <w:rFonts w:hint="default" w:ascii="Times New Roman" w:hAnsi="Times New Roman" w:eastAsia="方正仿宋_GB2312" w:cs="Times New Roman"/>
          <w:sz w:val="32"/>
          <w:szCs w:val="32"/>
        </w:rPr>
      </w:pPr>
      <w:r>
        <w:rPr>
          <w:rFonts w:hint="default" w:ascii="Times New Roman" w:hAnsi="Times New Roman" w:eastAsia="方正仿宋简体"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6350</wp:posOffset>
                </wp:positionV>
                <wp:extent cx="561149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149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0.5pt;height:0.05pt;width:441.85pt;z-index:251661312;mso-width-relative:page;mso-height-relative:page;" filled="f" stroked="t" coordsize="21600,21600" o:gfxdata="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kY1NdUAAAAFAQAADwAAAAAAAAABACAAAAAiAAAAZHJzL2Rvd25yZXYueG1s&#10;UEsBAhQAFAAAAAgAh07iQPgpez/7AQAA9QMAAA4AAAAAAAAAAQAgAAAAJAEAAGRycy9lMm9Eb2Mu&#10;eG1sUEsFBgAAAAAGAAYAWQEAAJEFAAAAAA==&#10;">
                <v:fill on="f" focussize="0,0"/>
                <v:stroke weight="1.25pt" color="#000000" joinstyle="round"/>
                <v:imagedata o:title=""/>
                <o:lock v:ext="edit" aspectratio="f"/>
              </v:line>
            </w:pict>
          </mc:Fallback>
        </mc:AlternateContent>
      </w:r>
      <w:r>
        <w:rPr>
          <w:rFonts w:hint="default" w:ascii="Times New Roman" w:hAnsi="Times New Roman" w:eastAsia="方正仿宋简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361315</wp:posOffset>
                </wp:positionV>
                <wp:extent cx="5640070" cy="762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40070" cy="762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28.45pt;height:0.6pt;width:444.1pt;z-index:251660288;mso-width-relative:page;mso-height-relative:page;" filled="f" stroked="t" coordsize="21600,21600" o:gfxdata="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NS4FdUAAAAHAQAADwAAAAAAAAABACAAAAAiAAAAZHJzL2Rvd25yZXYu&#10;eG1sUEsBAhQAFAAAAAgAh07iQGN9yp7+AQAA9gMAAA4AAAAAAAAAAQAgAAAAJAEAAGRycy9lMm9E&#10;b2MueG1sUEsFBgAAAAAGAAYAWQEAAJQFAAAAAA==&#10;">
                <v:fill on="f" focussize="0,0"/>
                <v:stroke weight="1.25pt" color="#000000" joinstyle="round"/>
                <v:imagedata o:title=""/>
                <o:lock v:ext="edit" aspectratio="f"/>
              </v:line>
            </w:pict>
          </mc:Fallback>
        </mc:AlternateContent>
      </w:r>
      <w:r>
        <w:rPr>
          <w:rFonts w:hint="default" w:ascii="Times New Roman" w:hAnsi="Times New Roman" w:eastAsia="方正仿宋简体" w:cs="Times New Roman"/>
          <w:sz w:val="28"/>
          <w:szCs w:val="28"/>
        </w:rPr>
        <w:t xml:space="preserve">遂宁市安居区市场监督管理局办公室  </w:t>
      </w:r>
      <w:r>
        <w:rPr>
          <w:rFonts w:hint="eastAsia" w:ascii="Times New Roman" w:hAnsi="Times New Roman" w:eastAsia="方正仿宋简体" w:cs="Times New Roman"/>
          <w:sz w:val="28"/>
          <w:szCs w:val="28"/>
          <w:lang w:val="en-US" w:eastAsia="zh-CN"/>
        </w:rPr>
        <w:t xml:space="preserve">      </w:t>
      </w:r>
      <w:r>
        <w:rPr>
          <w:rFonts w:hint="default" w:ascii="Times New Roman" w:hAnsi="Times New Roman" w:eastAsia="方正仿宋简体" w:cs="Times New Roman"/>
          <w:sz w:val="28"/>
          <w:szCs w:val="28"/>
          <w:lang w:val="en-US" w:eastAsia="zh-CN"/>
        </w:rPr>
        <w:t>202</w:t>
      </w:r>
      <w:r>
        <w:rPr>
          <w:rFonts w:hint="eastAsia" w:ascii="Times New Roman" w:hAnsi="Times New Roman" w:eastAsia="方正仿宋简体" w:cs="Times New Roman"/>
          <w:sz w:val="28"/>
          <w:szCs w:val="28"/>
          <w:lang w:val="en-US" w:eastAsia="zh-CN"/>
        </w:rPr>
        <w:t>5年2月13日印发</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335335-0EC1-412D-BC0F-A35F5B88AB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CFDC845-CB94-4111-90B3-FB2BC2F1025B}"/>
  </w:font>
  <w:font w:name="方正仿宋简体">
    <w:panose1 w:val="03000509000000000000"/>
    <w:charset w:val="86"/>
    <w:family w:val="auto"/>
    <w:pitch w:val="default"/>
    <w:sig w:usb0="00000001" w:usb1="080E0000" w:usb2="00000000" w:usb3="00000000" w:csb0="00040000" w:csb1="00000000"/>
    <w:embedRegular r:id="rId3" w:fontKey="{7FBFE771-920B-44F3-A9DF-89966F7122FA}"/>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A40B7742-4BD1-426C-B4DA-8821AF36C01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5" w:fontKey="{7DAC1207-932A-48D5-9563-159D096AA215}"/>
  </w:font>
  <w:font w:name="仿宋">
    <w:panose1 w:val="02010609060101010101"/>
    <w:charset w:val="86"/>
    <w:family w:val="auto"/>
    <w:pitch w:val="default"/>
    <w:sig w:usb0="800002BF" w:usb1="38CF7CFA" w:usb2="00000016" w:usb3="00000000" w:csb0="00040001" w:csb1="00000000"/>
    <w:embedRegular r:id="rId6" w:fontKey="{61C787DA-39B8-4F18-A01C-E55DFAE2329E}"/>
  </w:font>
  <w:font w:name="方正楷体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仿宋_GB2312">
    <w:panose1 w:val="02000000000000000000"/>
    <w:charset w:val="86"/>
    <w:family w:val="auto"/>
    <w:pitch w:val="default"/>
    <w:sig w:usb0="A00002BF" w:usb1="184F6CFA" w:usb2="00000012" w:usb3="00000000" w:csb0="00040001" w:csb1="00000000"/>
    <w:embedRegular r:id="rId7" w:fontKey="{1190B735-6BDA-440E-A6DA-BA8E9C3EE78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8652"/>
      <w:rPr>
        <w:rFonts w:ascii="宋体" w:hAnsi="宋体" w:eastAsia="方正仿宋简体" w:cs="宋体"/>
        <w:kern w:val="0"/>
        <w:sz w:val="23"/>
        <w:szCs w:val="23"/>
      </w:rPr>
    </w:pPr>
    <w:r>
      <w:rPr>
        <w:rFonts w:ascii="Times New Roman" w:hAnsi="Times New Roman" w:eastAsia="方正仿宋简体" w:cs="Times New Roman"/>
        <w:kern w:val="0"/>
        <w:sz w:val="23"/>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-495300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PAGE  \* MERGEFORMAT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1</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9pt;height:144pt;width:144pt;mso-position-horizontal:outside;mso-position-horizontal-relative:margin;mso-wrap-style:none;z-index:251662336;mso-width-relative:page;mso-height-relative:page;" filled="f" stroked="f" coordsize="21600,21600" o:gfxdata="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qAOyPSAAAACAEAAA8AAAAAAAAAAQAgAAAAIgAAAGRycy9kb3du&#10;cmV2LnhtbFBLAQIUABQAAAAIAIdO4kDkRMfazAEAAKcDAAAOAAAAAAAAAAEAIAAAACEBAABkcnMv&#10;ZTJvRG9jLnhtbFBLBQYAAAAABgAGAFkBAABfBQAAAAA=&#10;">
              <v:fill on="f" focussize="0,0"/>
              <v:stroke on="f"/>
              <v:imagedata o:title=""/>
              <o:lock v:ext="edit" aspectratio="f"/>
              <v:textbox inset="0mm,0mm,0mm,0mm" style="mso-fit-shape-to-text:t;">
                <w:txbxContent>
                  <w:p>
                    <w:pPr>
                      <w:pStyle w:val="2"/>
                      <w:rPr>
                        <w:rFonts w:hint="eastAsia"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PAGE  \* MERGEFORMAT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1</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2S/1o9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jd3zKwvMlzhiNDtlUg&#10;q1L+H1D9AF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kv9aP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DD054"/>
    <w:multiLevelType w:val="singleLevel"/>
    <w:tmpl w:val="A61DD0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YTBiNjg3MTc3OTI5NDI4YjExMGIzMmU1NjQzZmQifQ=="/>
  </w:docVars>
  <w:rsids>
    <w:rsidRoot w:val="458D43D5"/>
    <w:rsid w:val="0A5B1F0B"/>
    <w:rsid w:val="0CD865ED"/>
    <w:rsid w:val="1F1B67E8"/>
    <w:rsid w:val="23537FB5"/>
    <w:rsid w:val="276C074E"/>
    <w:rsid w:val="27CE172F"/>
    <w:rsid w:val="285B7327"/>
    <w:rsid w:val="28BF4190"/>
    <w:rsid w:val="298B6BFB"/>
    <w:rsid w:val="2A141D2F"/>
    <w:rsid w:val="36097448"/>
    <w:rsid w:val="385133DF"/>
    <w:rsid w:val="458D43D5"/>
    <w:rsid w:val="4846086D"/>
    <w:rsid w:val="51864581"/>
    <w:rsid w:val="51B750EC"/>
    <w:rsid w:val="546D5ABF"/>
    <w:rsid w:val="568D59D9"/>
    <w:rsid w:val="5A557999"/>
    <w:rsid w:val="5CEA2FBA"/>
    <w:rsid w:val="6EC808D1"/>
    <w:rsid w:val="6F93311C"/>
    <w:rsid w:val="702564E8"/>
    <w:rsid w:val="7DE41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rPr>
  </w:style>
  <w:style w:type="paragraph" w:styleId="3">
    <w:name w:val="Salutation"/>
    <w:basedOn w:val="1"/>
    <w:next w:val="1"/>
    <w:autoRedefine/>
    <w:unhideWhenUsed/>
    <w:qFormat/>
    <w:uiPriority w:val="99"/>
    <w:pPr>
      <w:widowControl w:val="0"/>
      <w:jc w:val="both"/>
    </w:pPr>
    <w:rPr>
      <w:rFonts w:hint="eastAsia" w:ascii="Times New Roman" w:hAnsi="Times New Roman" w:eastAsia="宋体" w:cs="Times New Roman"/>
      <w:kern w:val="2"/>
      <w:sz w:val="21"/>
      <w:szCs w:val="20"/>
      <w:lang w:val="en-US" w:eastAsia="zh-CN" w:bidi="ar-SA"/>
    </w:rPr>
  </w:style>
  <w:style w:type="paragraph" w:styleId="4">
    <w:name w:val="Body Text"/>
    <w:next w:val="5"/>
    <w:autoRedefine/>
    <w:qFormat/>
    <w:uiPriority w:val="0"/>
    <w:pPr>
      <w:widowControl w:val="0"/>
      <w:spacing w:after="120"/>
      <w:ind w:firstLine="200" w:firstLineChars="200"/>
      <w:jc w:val="both"/>
    </w:pPr>
    <w:rPr>
      <w:rFonts w:ascii="Calibri" w:hAnsi="Calibri" w:eastAsia="宋体" w:cs="Times New Roman"/>
      <w:color w:val="000000"/>
      <w:kern w:val="2"/>
      <w:sz w:val="21"/>
      <w:szCs w:val="24"/>
      <w:lang w:val="en-US" w:eastAsia="zh-CN" w:bidi="ar-SA"/>
    </w:rPr>
  </w:style>
  <w:style w:type="paragraph" w:styleId="5">
    <w:name w:val="toc 5"/>
    <w:next w:val="1"/>
    <w:autoRedefine/>
    <w:qFormat/>
    <w:uiPriority w:val="0"/>
    <w:pPr>
      <w:widowControl w:val="0"/>
      <w:spacing w:before="100" w:beforeAutospacing="1" w:after="100" w:afterAutospacing="1"/>
      <w:ind w:left="1680"/>
      <w:jc w:val="both"/>
    </w:pPr>
    <w:rPr>
      <w:rFonts w:ascii="Times New Roman" w:hAnsi="Times New Roman" w:eastAsia="方正仿宋简体" w:cs="Times New Roman"/>
      <w:kern w:val="2"/>
      <w:sz w:val="32"/>
      <w:szCs w:val="22"/>
      <w:lang w:val="en-US" w:eastAsia="zh-CN" w:bidi="ar-SA"/>
    </w:rPr>
  </w:style>
  <w:style w:type="paragraph" w:styleId="6">
    <w:name w:val="Body Text Indent"/>
    <w:basedOn w:val="1"/>
    <w:autoRedefine/>
    <w:qFormat/>
    <w:uiPriority w:val="0"/>
    <w:pPr>
      <w:ind w:firstLine="615"/>
    </w:pPr>
    <w:rPr>
      <w:kern w:val="2"/>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6"/>
    <w:next w:val="1"/>
    <w:autoRedefine/>
    <w:qFormat/>
    <w:uiPriority w:val="0"/>
    <w:pPr>
      <w:spacing w:beforeLines="0" w:afterLines="0"/>
      <w:ind w:firstLine="640"/>
    </w:pPr>
    <w:rPr>
      <w:rFonts w:hint="eastAsia" w:ascii="Calibri" w:hAnsi="Calibri" w:eastAsia="宋体" w:cs="Times New Roman"/>
      <w:sz w:val="32"/>
    </w:rPr>
  </w:style>
  <w:style w:type="character" w:styleId="11">
    <w:name w:val="Strong"/>
    <w:basedOn w:val="10"/>
    <w:autoRedefine/>
    <w:qFormat/>
    <w:uiPriority w:val="0"/>
    <w:rPr>
      <w:b/>
      <w:bCs/>
    </w:rPr>
  </w:style>
  <w:style w:type="character" w:styleId="12">
    <w:name w:val="Hyperlink"/>
    <w:basedOn w:val="10"/>
    <w:autoRedefine/>
    <w:qFormat/>
    <w:uiPriority w:val="0"/>
    <w:rPr>
      <w:color w:val="0000FF"/>
      <w:u w:val="single"/>
    </w:rPr>
  </w:style>
  <w:style w:type="character" w:customStyle="1" w:styleId="13">
    <w:name w:val="apple-converted-space"/>
    <w:basedOn w:val="10"/>
    <w:autoRedefine/>
    <w:qFormat/>
    <w:uiPriority w:val="0"/>
  </w:style>
  <w:style w:type="paragraph" w:customStyle="1" w:styleId="14">
    <w:name w:val="default paragraph font Char"/>
    <w:basedOn w:val="1"/>
    <w:autoRedefine/>
    <w:qFormat/>
    <w:uiPriority w:val="0"/>
    <w:pPr>
      <w:spacing w:line="240" w:lineRule="atLeast"/>
      <w:ind w:left="420" w:firstLine="420"/>
    </w:pPr>
  </w:style>
  <w:style w:type="paragraph" w:customStyle="1" w:styleId="15">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20"/>
    </w:rPr>
  </w:style>
  <w:style w:type="paragraph" w:customStyle="1" w:styleId="1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2964</Words>
  <Characters>3034</Characters>
  <Lines>0</Lines>
  <Paragraphs>0</Paragraphs>
  <TotalTime>13</TotalTime>
  <ScaleCrop>false</ScaleCrop>
  <LinksUpToDate>false</LinksUpToDate>
  <CharactersWithSpaces>3300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2024-08-05T02:20:00Z</dcterms:created>
  <dc:creator>WPS_428334989</dc:creator>
  <cp:lastModifiedBy>廖小艳</cp:lastModifiedBy>
  <cp:lastPrinted>2025-02-13T07:06:00Z</cp:lastPrinted>
  <dcterms:modified xsi:type="dcterms:W3CDTF">2025-05-13T03:28:48Z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5B72EF8002BD4A31993E763DDD10DA0C_13</vt:lpwstr>
  </property>
  <property fmtid="{D5CDD505-2E9C-101B-9397-08002B2CF9AE}" pid="4" name="KSOTemplateDocerSaveRecord">
    <vt:lpwstr>eyJoZGlkIjoiM2Y5NmVlZTAzYTAzNWJkMDRkYzZhNGMwNDIxZmViNzkiLCJ1c2VySWQiOiI0MjgzMzQ5ODkifQ==</vt:lpwstr>
  </property>
</Properties>
</file>