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FA1D3">
      <w:pPr>
        <w:jc w:val="center"/>
        <w:rPr>
          <w:rFonts w:hint="eastAsia"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政协遂宁市安居区第四届委员会第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四</w:t>
      </w:r>
      <w:r>
        <w:rPr>
          <w:rFonts w:hint="eastAsia" w:ascii="方正小标宋简体" w:eastAsia="方正小标宋简体"/>
          <w:sz w:val="36"/>
          <w:szCs w:val="36"/>
        </w:rPr>
        <w:t>次会议</w:t>
      </w:r>
    </w:p>
    <w:p w14:paraId="308AF852">
      <w:pPr>
        <w:jc w:val="center"/>
        <w:rPr>
          <w:rFonts w:hint="eastAsia" w:ascii="方正小标宋简体" w:eastAsia="方正小标宋简体"/>
          <w:spacing w:val="20"/>
          <w:sz w:val="60"/>
          <w:szCs w:val="60"/>
        </w:rPr>
      </w:pPr>
      <w:r>
        <w:rPr>
          <w:rFonts w:hint="eastAsia" w:ascii="方正小标宋简体" w:eastAsia="方正小标宋简体"/>
          <w:spacing w:val="20"/>
          <w:sz w:val="60"/>
          <w:szCs w:val="60"/>
        </w:rPr>
        <w:t>第    号提案</w:t>
      </w:r>
    </w:p>
    <w:p w14:paraId="49B9F6DB">
      <w:pPr>
        <w:rPr>
          <w:rFonts w:hint="eastAsia" w:ascii="仿宋_GB2312" w:eastAsia="仿宋_GB2312"/>
          <w:sz w:val="32"/>
          <w:szCs w:val="32"/>
        </w:rPr>
      </w:pPr>
    </w:p>
    <w:p w14:paraId="4ED496FC">
      <w:pPr>
        <w:jc w:val="both"/>
        <w:rPr>
          <w:rFonts w:hint="eastAsia" w:ascii="黑体" w:eastAsia="黑体"/>
          <w:sz w:val="32"/>
          <w:szCs w:val="32"/>
          <w:u w:val="single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 xml:space="preserve">题  目  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关于全面推进县级综合行政执法体制改革的建议     </w:t>
      </w:r>
    </w:p>
    <w:p w14:paraId="77510BEC">
      <w:pPr>
        <w:jc w:val="center"/>
        <w:rPr>
          <w:rFonts w:hint="eastAsia" w:ascii="楷体_GB2312" w:eastAsia="楷体_GB2312"/>
          <w:sz w:val="32"/>
          <w:szCs w:val="32"/>
          <w:u w:val="none"/>
          <w:lang w:val="en-US" w:eastAsia="zh-CN"/>
        </w:rPr>
      </w:pPr>
      <w:r>
        <w:rPr>
          <w:rFonts w:hint="eastAsia" w:ascii="楷体_GB2312" w:eastAsia="楷体_GB2312"/>
          <w:sz w:val="32"/>
          <w:szCs w:val="32"/>
        </w:rPr>
        <w:t>提案人：</w:t>
      </w:r>
      <w:r>
        <w:rPr>
          <w:rFonts w:hint="eastAsia" w:ascii="楷体_GB2312" w:eastAsia="楷体_GB2312"/>
          <w:sz w:val="32"/>
          <w:szCs w:val="32"/>
          <w:lang w:eastAsia="zh-CN"/>
        </w:rPr>
        <w:t>邓发军</w:t>
      </w:r>
      <w:r>
        <w:rPr>
          <w:rFonts w:hint="eastAsia" w:ascii="楷体_GB2312" w:eastAsia="楷体_GB2312"/>
          <w:sz w:val="32"/>
          <w:szCs w:val="32"/>
        </w:rPr>
        <w:t xml:space="preserve"> 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eastAsia="楷体_GB2312"/>
          <w:sz w:val="32"/>
          <w:szCs w:val="32"/>
        </w:rPr>
        <w:t>界别：</w:t>
      </w:r>
      <w:r>
        <w:rPr>
          <w:rFonts w:hint="eastAsia" w:ascii="楷体_GB2312" w:eastAsia="楷体_GB2312"/>
          <w:sz w:val="32"/>
          <w:szCs w:val="32"/>
          <w:lang w:eastAsia="zh-CN"/>
        </w:rPr>
        <w:t>民盟</w:t>
      </w:r>
      <w:r>
        <w:rPr>
          <w:rFonts w:hint="eastAsia" w:ascii="楷体_GB2312" w:eastAsia="楷体_GB2312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楷体_GB2312" w:eastAsia="楷体_GB2312"/>
          <w:sz w:val="32"/>
          <w:szCs w:val="32"/>
          <w:u w:val="none"/>
          <w:lang w:eastAsia="zh-CN"/>
        </w:rPr>
        <w:t xml:space="preserve"> </w:t>
      </w:r>
      <w:r>
        <w:rPr>
          <w:rFonts w:hint="eastAsia" w:ascii="楷体_GB2312" w:eastAsia="楷体_GB2312"/>
          <w:sz w:val="32"/>
          <w:szCs w:val="32"/>
        </w:rPr>
        <w:t>Email：</w:t>
      </w:r>
      <w:r>
        <w:rPr>
          <w:rFonts w:hint="eastAsia" w:ascii="楷体_GB2312" w:eastAsia="楷体_GB2312"/>
          <w:sz w:val="32"/>
          <w:szCs w:val="32"/>
          <w:u w:val="none"/>
          <w:lang w:val="en-US" w:eastAsia="zh-CN"/>
        </w:rPr>
        <w:t xml:space="preserve"> 523000726@QQ.com </w:t>
      </w:r>
    </w:p>
    <w:p w14:paraId="0ED5F1FD">
      <w:pPr>
        <w:rPr>
          <w:rFonts w:hint="eastAsia" w:ascii="楷体_GB2312" w:eastAsia="楷体_GB2312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sz w:val="32"/>
          <w:szCs w:val="32"/>
        </w:rPr>
        <w:t>通讯地址：</w:t>
      </w:r>
      <w:r>
        <w:rPr>
          <w:rFonts w:hint="eastAsia"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-588645</wp:posOffset>
                </wp:positionH>
                <wp:positionV relativeFrom="paragraph">
                  <wp:posOffset>112395</wp:posOffset>
                </wp:positionV>
                <wp:extent cx="457200" cy="400748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00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D8A9C2C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…………装…………订…………线…………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35pt;margin-top:8.85pt;height:315.55pt;width:36pt;z-index:251661312;mso-width-relative:page;mso-height-relative:page;" filled="f" stroked="f" coordsize="21600,21600" o:gfxdata="UEsDBAoAAAAAAIdO4kAAAAAAAAAAAAAAAAAEAAAAZHJzL1BLAwQUAAAACACHTuJAJbwEmNsAAAAK&#10;AQAADwAAAGRycy9kb3ducmV2LnhtbE2PwU7DMBBE70j8g7VI3FK7UZWmIU5VkJAQh0gUDj3a8ZJE&#10;xHaInbb061lO9LS7mtHsm3J7tgM74hR67yQsFwIYusab3rUSPt6fkxxYiMoZNXiHEn4wwLa6vSlV&#10;YfzJveFxH1tGIS4USkIX41hwHpoOrQoLP6Ij7dNPVkU6p5abSZ0o3A48FSLjVvWOPnRqxKcOm6/9&#10;bCW87A7z9zzVq83lcNnVWr/WjzqT8v5uKR6ARTzHfzP84RM6VMSk/exMYIOEZJOuyUrCmiYZklTQ&#10;oiVkqzwHXpX8ukL1C1BLAwQUAAAACACHTuJA/XI9vr4BAABlAwAADgAAAGRycy9lMm9Eb2MueG1s&#10;rVO9btswEN4L9B0I7rUUwW5SwXKAwkiXog2QtjtNnSwC/AOPtuQXaN+gU5fseS4/R46U4xTpkqEL&#10;ebw7fnffd+TyejSa7SGgcrbhF7OSM7DStcpuG/792827K84wCtsK7Sw0/ADIr1dv3ywHX0Pleqdb&#10;CIxALNaDb3gfo6+LAmUPRuDMebAU7FwwItIxbIs2iIHQjS6qsnxfDC60PjgJiORdT0F+QgyvAXRd&#10;pySsndwZsHFCDaBFJErYK498lbvtOpDxa9chRKYbTkxjXqkI2Zu0FqulqLdB+F7JUwviNS284GSE&#10;slT0DLUWUbBdUP9AGSWDQ9fFmXSmmIhkRYjFRflCm7teeMhcSGr0Z9Hx/8HKL/vbwFTb8IozKwwN&#10;/Pj71/HPw/H+J6uSPIPHmrLuPOXF8aMb6dE8+ZGcifXYBZN24sMoTuIezuLCGJkk53xxSePnTFJo&#10;XpaX86tFgimeb/uA8RM4w5LR8EDDy5qK/WeMU+pTSipm3Y3SOg9QWzY0/MOiWuQL5wiBa0s1Eoep&#10;12TFcTOeiG1ceyBe9B2oIIgftHO280Fte3JknvkyqZ9bPb2UNN6/z7nE8+9YP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lvASY2wAAAAoBAAAPAAAAAAAAAAEAIAAAACIAAABkcnMvZG93bnJldi54&#10;bWxQSwECFAAUAAAACACHTuJA/XI9vr4BAABlAwAADgAAAAAAAAABACAAAAAqAQAAZHJzL2Uyb0Rv&#10;Yy54bWxQSwUGAAAAAAYABgBZAQAAWgU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 w14:paraId="5D8A9C2C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…………装…………订…………线…………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  <w:lang w:eastAsia="zh-CN"/>
        </w:rPr>
        <w:t>安居区城管执法分局二楼整治办办公室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 </w:t>
      </w:r>
    </w:p>
    <w:p w14:paraId="26B135D5">
      <w:pPr>
        <w:rPr>
          <w:rFonts w:hint="eastAsia" w:ascii="楷体_GB2312" w:eastAsia="楷体_GB2312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sz w:val="32"/>
          <w:szCs w:val="32"/>
        </w:rPr>
        <w:t>联系电话：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13882582565</w:t>
      </w:r>
      <w:r>
        <w:rPr>
          <w:rFonts w:hint="eastAsia" w:ascii="楷体_GB2312" w:eastAsia="楷体_GB2312"/>
          <w:sz w:val="32"/>
          <w:szCs w:val="32"/>
        </w:rPr>
        <w:t xml:space="preserve">          邮编：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629006 </w:t>
      </w:r>
    </w:p>
    <w:p w14:paraId="1AE301B2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相关情况（□内注√表示“是”，未注者视为“否”）：</w:t>
      </w:r>
    </w:p>
    <w:p w14:paraId="51C7F572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sym w:font="Wingdings 2" w:char="00A3"/>
      </w:r>
      <w:r>
        <w:rPr>
          <w:rFonts w:hint="eastAsia" w:ascii="仿宋_GB2312" w:eastAsia="仿宋_GB2312"/>
          <w:sz w:val="32"/>
          <w:szCs w:val="32"/>
        </w:rPr>
        <w:t xml:space="preserve">经过调研   □他人委托   </w:t>
      </w:r>
      <w:r>
        <w:rPr>
          <w:rFonts w:hint="eastAsia" w:ascii="仿宋_GB2312" w:eastAsia="仿宋_GB2312"/>
          <w:sz w:val="32"/>
          <w:szCs w:val="32"/>
        </w:rPr>
        <w:sym w:font="Wingdings 2" w:char="0052"/>
      </w:r>
      <w:r>
        <w:rPr>
          <w:rFonts w:hint="eastAsia" w:ascii="仿宋_GB2312" w:eastAsia="仿宋_GB2312"/>
          <w:sz w:val="32"/>
          <w:szCs w:val="32"/>
        </w:rPr>
        <w:t>首次提出   □多次提出</w:t>
      </w:r>
    </w:p>
    <w:p w14:paraId="0E71412D">
      <w:pPr>
        <w:rPr>
          <w:rFonts w:hint="eastAsia" w:ascii="楷体_GB2312" w:eastAsia="楷体_GB2312"/>
          <w:sz w:val="32"/>
          <w:szCs w:val="32"/>
          <w:lang w:eastAsia="zh-CN"/>
        </w:rPr>
      </w:pPr>
      <w:r>
        <w:rPr>
          <w:rFonts w:hint="eastAsia" w:ascii="楷体_GB2312" w:eastAsia="楷体_GB2312"/>
          <w:sz w:val="32"/>
          <w:szCs w:val="32"/>
        </w:rPr>
        <w:t>希望办理的承办单位：</w:t>
      </w:r>
      <w:r>
        <w:rPr>
          <w:rFonts w:hint="eastAsia" w:ascii="楷体_GB2312" w:eastAsia="楷体_GB2312"/>
          <w:sz w:val="32"/>
          <w:szCs w:val="32"/>
          <w:lang w:eastAsia="zh-CN"/>
        </w:rPr>
        <w:t>区委编办、区法制办</w:t>
      </w:r>
    </w:p>
    <w:p w14:paraId="29D72AFD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387985</wp:posOffset>
                </wp:positionV>
                <wp:extent cx="56007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30.55pt;height:0pt;width:441pt;z-index:251659264;mso-width-relative:page;mso-height-relative:page;" filled="f" stroked="t" coordsize="21600,21600" o:gfxdata="UEsDBAoAAAAAAIdO4kAAAAAAAAAAAAAAAAAEAAAAZHJzL1BLAwQUAAAACACHTuJABBVSZNUAAAAJ&#10;AQAADwAAAGRycy9kb3ducmV2LnhtbE2PwU7DMBBE70j8g7VI3FonqEQmxKlEJS69ESrguI1NEmGv&#10;o9hNm79nEQc47uxo5k21vXgnZjvFIZCGfJ2BsNQGM1Cn4fD6vFIgYkIy6AJZDYuNsK2vryosTTjT&#10;i52b1AkOoViihj6lsZQytr31GNdhtMS/zzB5THxOnTQTnjncO3mXZYX0OBA39DjaXW/br+bkOeX+&#10;XT3tUR2WxTUfD5vd234mr/XtTZ49gkj2kv7M8IPP6FAz0zGcyEThNKxyxVuShiLPQbBBFRsWjr+C&#10;rCv5f0H9DVBLAwQUAAAACACHTuJA34TBFvMBAADlAwAADgAAAGRycy9lMm9Eb2MueG1srVPNbhMx&#10;EL4j8Q6W72Q3lVpglU0PDeWCoBLwABPbu2vJf/I42eQleAEkbnDiyJ23oX0Mxt40hXLJgT14x57x&#10;N/N9M15c7qxhWxVRe9fy+azmTDnhpXZ9yz9+uH72gjNM4CQY71TL9wr55fLpk8UYGnXmB2+kioxA&#10;HDZjaPmQUmiqCsWgLODMB+XI2floIdE29pWMMBK6NdVZXV9Uo48yRC8UIp2uJic/IMZTAH3XaaFW&#10;XmyscmlCjcpAIko46IB8WartOiXSu65DlZhpOTFNZaUkZK/zWi0X0PQRwqDFoQQ4pYRHnCxoR0mP&#10;UCtIwDZR/wNltYgefZdmwttqIlIUIRbz+pE27wcIqnAhqTEcRcf/Byvebm8i05ImgTMHlhp++/nH&#10;r09f735+ofX2+zc2zyKNARuKvXI38bDDcBMz410Xbf4TF7Yrwu6PwqpdYoIOzy/q+nlNmot7X/Vw&#10;MURMr5W3LBstN9plztDA9g0mSkah9yH52Dg2UrUv6/OMBzSBHXWeTBuIBbq+XEZvtLzWxuQrGPv1&#10;lYlsC3kKypc5EfBfYTnLCnCY4oprmo9BgXzlJEv7QPo4ehY812CV5MwoekXZIkBoEmhzSiSlNo4q&#10;yLJOQmZr7eWeurEJUfcDSVGULzHU/VLvYVLzeP25L0gPr3P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QVUmTVAAAACQEAAA8AAAAAAAAAAQAgAAAAIgAAAGRycy9kb3ducmV2LnhtbFBLAQIUABQA&#10;AAAIAIdO4kDfhMEW8wEAAOUDAAAOAAAAAAAAAAEAIAAAACQBAABkcnMvZTJvRG9jLnhtbFBLBQYA&#10;AAAABgAGAFkBAACJ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</w:rPr>
        <w:t>提案日期：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 2019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18 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03A6A8FF"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集体提案单位：</w:t>
      </w:r>
      <w:r>
        <w:rPr>
          <w:rFonts w:hint="eastAsia" w:ascii="楷体_GB2312" w:eastAsia="楷体_GB2312"/>
          <w:sz w:val="32"/>
          <w:szCs w:val="32"/>
          <w:u w:val="none"/>
          <w:lang w:val="en-US" w:eastAsia="zh-CN"/>
        </w:rPr>
        <w:t xml:space="preserve">      </w:t>
      </w:r>
      <w:r>
        <w:rPr>
          <w:rFonts w:hint="eastAsia" w:ascii="楷体_GB2312" w:eastAsia="楷体_GB2312"/>
          <w:sz w:val="32"/>
          <w:szCs w:val="32"/>
          <w:u w:val="none"/>
        </w:rPr>
        <w:t xml:space="preserve"> </w:t>
      </w:r>
      <w:r>
        <w:rPr>
          <w:rFonts w:hint="eastAsia" w:ascii="楷体_GB2312" w:eastAsia="楷体_GB2312"/>
          <w:sz w:val="32"/>
          <w:szCs w:val="32"/>
        </w:rPr>
        <w:t xml:space="preserve"> 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eastAsia="楷体_GB2312"/>
          <w:sz w:val="32"/>
          <w:szCs w:val="32"/>
        </w:rPr>
        <w:t xml:space="preserve">  签章：</w:t>
      </w:r>
    </w:p>
    <w:p w14:paraId="6C2731BF"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联系人：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</w:p>
    <w:p w14:paraId="7EF3A84C">
      <w:pPr>
        <w:rPr>
          <w:rFonts w:hint="eastAsia" w:ascii="楷体_GB2312" w:eastAsia="楷体_GB2312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sz w:val="32"/>
          <w:szCs w:val="32"/>
        </w:rPr>
        <w:t>联系电话：</w:t>
      </w:r>
      <w:r>
        <w:rPr>
          <w:rFonts w:hint="eastAsia"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384175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30.25pt;height:0pt;width:441pt;z-index:251660288;mso-width-relative:page;mso-height-relative:page;" filled="f" stroked="t" coordsize="21600,21600" o:gfxdata="UEsDBAoAAAAAAIdO4kAAAAAAAAAAAAAAAAAEAAAAZHJzL1BLAwQUAAAACACHTuJAKGz9UNYAAAAJ&#10;AQAADwAAAGRycy9kb3ducmV2LnhtbE2PwU7DMBBE70j8g7VI3Fo7qI1MiFOJSlx6I1SFoxu7SVR7&#10;HcVu2vw9izjAcWdHM2/Kzc07Ntkx9gEVZEsBzGITTI+tgv3H20ICi0mj0S6gVTDbCJvq/q7UhQlX&#10;fLdTnVpGIRgLraBLaSg4j01nvY7LMFik3ymMXic6x5abUV8p3Dv+JETOve6RGjo92G1nm3N98ZSy&#10;/pSvOy338+zqr+fV9rCb0Cv1+JCJF2DJ3tKfGX7wCR0qYjqGC5rInIJFJmlLUpCLNTAyyHxFwvFX&#10;4FXJ/y+ovgFQSwMEFAAAAAgAh07iQO0Ne8P1AQAA5QMAAA4AAABkcnMvZTJvRG9jLnhtbK1TzW4T&#10;MRC+I/EOlu9kN61aYJVNDw3lgiAS8AAT25u15D95nGzyErwAEjc4ceTO27Q8BmNvmkK55MAevGPP&#10;+Jv5vhnPrnbWsK2KqL1r+XRSc6ac8FK7dcs/frh59oIzTOAkGO9Uy/cK+dX86ZPZEBp15ntvpIqM&#10;QBw2Q2h5n1JoqgpFryzgxAflyNn5aCHRNq4rGWEgdGuqs7q+rAYfZYheKEQ6XYxOfkCMpwD6rtNC&#10;LbzYWOXSiBqVgUSUsNcB+bxU23VKpHddhyox03JimspKSche5bWaz6BZRwi9FocS4JQSHnGyoB0l&#10;PUItIAHbRP0PlNUievRdmghvq5FIUYRYTOtH2rzvIajChaTGcBQd/x+seLtdRqZly885c2Cp4Xef&#10;f9x++vrr5xda775/Y+dZpCFgQ7HXbhkPOwzLmBnvumjzn7iwXRF2fxRW7RITdHhxWdfPa9Jc3Puq&#10;h4shYnqtvGXZaLnRLnOGBrZvMFEyCr0PycfGsYHm9mV9kfGAJrCjzpNpA7FAty6X0Rstb7Qx+QrG&#10;9eraRLaFPAXly5wI+K+wnGUB2I9xxTXOR69AvnKSpX0gfRw9C55rsEpyZhS9omwRIDQJtDklklIb&#10;RxVkWUchs7Xyck/d2ISo1z1JMS1VZg91v9R7mNQ8Xn/uC9LD65z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hs/VDWAAAACQEAAA8AAAAAAAAAAQAgAAAAIgAAAGRycy9kb3ducmV2LnhtbFBLAQIU&#10;ABQAAAAIAIdO4kDtDXvD9QEAAOUDAAAOAAAAAAAAAAEAIAAAACUBAABkcnMvZTJvRG9jLnhtbFBL&#10;BQYAAAAABgAGAFkBAACM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 </w:t>
      </w:r>
    </w:p>
    <w:p w14:paraId="26364817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提案日期：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55566E6C"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以下由提案审查机构填写</w:t>
      </w:r>
    </w:p>
    <w:p w14:paraId="208C17A1"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主 题 词：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</w:p>
    <w:p w14:paraId="316E74BD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审查意见：  </w:t>
      </w:r>
      <w:r>
        <w:rPr>
          <w:rFonts w:hint="eastAsia" w:ascii="仿宋_GB2312" w:eastAsia="仿宋_GB2312"/>
          <w:sz w:val="32"/>
          <w:szCs w:val="32"/>
        </w:rPr>
        <w:t>□立案        □意见转送</w:t>
      </w:r>
    </w:p>
    <w:p w14:paraId="11A01D72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主办单位：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不立不转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楷体_GB2312" w:eastAsia="楷体_GB2312"/>
          <w:sz w:val="32"/>
          <w:szCs w:val="32"/>
        </w:rPr>
        <w:t>会办单位：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</w:p>
    <w:p w14:paraId="6A51D5A6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分办单位：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</w:p>
    <w:p w14:paraId="7C0BABDE"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联名提案人需了解提案内容，同意后请工整签名</w:t>
      </w:r>
    </w:p>
    <w:tbl>
      <w:tblPr>
        <w:tblStyle w:val="6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588"/>
        <w:gridCol w:w="4320"/>
      </w:tblGrid>
      <w:tr w14:paraId="590B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center"/>
          </w:tcPr>
          <w:p w14:paraId="2CB7CC13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联名提案人姓名</w:t>
            </w:r>
          </w:p>
        </w:tc>
        <w:tc>
          <w:tcPr>
            <w:tcW w:w="1588" w:type="dxa"/>
            <w:noWrap w:val="0"/>
            <w:vAlign w:val="center"/>
          </w:tcPr>
          <w:p w14:paraId="3FCF7063">
            <w:pPr>
              <w:jc w:val="center"/>
              <w:rPr>
                <w:rFonts w:hint="eastAsia" w:ascii="楷体_GB2312" w:hAnsi="宋体" w:eastAsia="楷体_GB2312" w:cs="宋体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界别</w:t>
            </w:r>
          </w:p>
        </w:tc>
        <w:tc>
          <w:tcPr>
            <w:tcW w:w="4320" w:type="dxa"/>
            <w:noWrap w:val="0"/>
            <w:vAlign w:val="center"/>
          </w:tcPr>
          <w:p w14:paraId="24BA1E2F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通讯地址</w:t>
            </w:r>
          </w:p>
        </w:tc>
      </w:tr>
      <w:tr w14:paraId="75A5C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3957FD15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  <w:noWrap w:val="0"/>
            <w:vAlign w:val="top"/>
          </w:tcPr>
          <w:p w14:paraId="14AABEAB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 w14:paraId="6F515C37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3EAB7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35E6F60A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  <w:noWrap w:val="0"/>
            <w:vAlign w:val="top"/>
          </w:tcPr>
          <w:p w14:paraId="55E617E2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 w14:paraId="1B1808D5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368B8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6713B070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  <w:noWrap w:val="0"/>
            <w:vAlign w:val="top"/>
          </w:tcPr>
          <w:p w14:paraId="74012198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 w14:paraId="6223852D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0DF62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4C3E688A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  <w:noWrap w:val="0"/>
            <w:vAlign w:val="top"/>
          </w:tcPr>
          <w:p w14:paraId="29F0E590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 w14:paraId="0551C643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5FEB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4BB5E6A8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  <w:noWrap w:val="0"/>
            <w:vAlign w:val="top"/>
          </w:tcPr>
          <w:p w14:paraId="5FD1298D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 w14:paraId="108A9A61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65671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7D1D2E22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  <w:noWrap w:val="0"/>
            <w:vAlign w:val="top"/>
          </w:tcPr>
          <w:p w14:paraId="0B117D82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 w14:paraId="5B965296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2849880</wp:posOffset>
                      </wp:positionH>
                      <wp:positionV relativeFrom="paragraph">
                        <wp:posOffset>108585</wp:posOffset>
                      </wp:positionV>
                      <wp:extent cx="457200" cy="4007485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400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14:paraId="1C3E782F">
                                  <w:pPr>
                                    <w:rPr>
                                      <w:rFonts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…………装…………订…………线…………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4.4pt;margin-top:8.55pt;height:315.55pt;width:36pt;z-index:251662336;mso-width-relative:page;mso-height-relative:page;" filled="f" stroked="f" coordsize="21600,21600" o:gfxdata="UEsDBAoAAAAAAIdO4kAAAAAAAAAAAAAAAAAEAAAAZHJzL1BLAwQUAAAACACHTuJAalCaOtoAAAAK&#10;AQAADwAAAGRycy9kb3ducmV2LnhtbE2PwU7DMBBE70j8g7VI3KidKIQQ4lQFCQlxiNTCoUc7XpKI&#10;2A6x05Z+PcsJjrMzmnlbrU92ZAecw+CdhGQlgKFrvRlcJ+H97fmmABaickaN3qGEbwywri8vKlUa&#10;f3RbPOxix6jEhVJJ6GOcSs5D26NVYeUndOR9+NmqSHLuuJnVkcrtyFMhcm7V4GihVxM+9dh+7hYr&#10;4WWzX76Wucnuz/vzptH6tXnUuZTXV4l4ABbxFP/C8ItP6FATk/aLM4GNErKsIPRIxl0CjAK3qaCD&#10;lpBnRQq8rvj/F+ofUEsDBBQAAAAIAIdO4kBOy+CzvgEAAGUDAAAOAAAAZHJzL2Uyb0RvYy54bWyt&#10;U71u2zAQ3gv0HQjutRRDblLBcoDCSJeiDZC2O02dLAL8A4+25Bdo36BTl+x5Lj9HjpTjFOmSoQt5&#10;vDt+d9935PJ6NJrtIaBytuEXs5IzsNK1ym4b/v3bzbsrzjAK2wrtLDT8AMivV2/fLAdfw9z1TrcQ&#10;GIFYrAff8D5GXxcFyh6MwJnzYCnYuWBEpGPYFm0QA6EbXczL8n0xuND64CQgknc9BfkJMbwG0HWd&#10;krB2cmfAxgk1gBaRKGGvPPJV7rbrQMavXYcQmW44MY15pSJkb9JarJai3gbheyVPLYjXtPCCkxHK&#10;UtEz1FpEwXZB/QNllAwOXRdn0pliIpIVIRYX5Qtt7nrhIXMhqdGfRcf/Byu/7G8DU23DK86sMDTw&#10;4+9fxz8Px/ufrEryDB5ryrrzlBfHj26kR/PkR3Im1mMXTNqJD6M4iXs4iwtjZJKc1eKSxs+ZpFBV&#10;lpfV1SLBFM+3fcD4CZxhyWh4oOFlTcX+M8Yp9SklFbPuRmmdB6gtGxr+YTFf5AvnCIFrSzUSh6nX&#10;ZMVxM56IbVx7IF70HaggiB+0c7bzQW17cmSe+TKpn1s9vZQ03r/PucTz71g9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pQmjraAAAACgEAAA8AAAAAAAAAAQAgAAAAIgAAAGRycy9kb3ducmV2Lnht&#10;bFBLAQIUABQAAAAIAIdO4kBOy+CzvgEAAGUDAAAOAAAAAAAAAAEAIAAAACkBAABkcnMvZTJvRG9j&#10;LnhtbFBLBQYAAAAABgAGAFkBAABZBQAAAAA=&#10;">
                      <v:fill on="f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 w14:paraId="1C3E782F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…………装…………订…………线…………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6EB52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28DD92AA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  <w:noWrap w:val="0"/>
            <w:vAlign w:val="top"/>
          </w:tcPr>
          <w:p w14:paraId="7D480F0B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 w14:paraId="50F49519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 w14:paraId="00B5828B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0" w:lineRule="atLeast"/>
        <w:ind w:left="0" w:right="0" w:firstLine="56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黑体" w:eastAsia="黑体"/>
          <w:sz w:val="32"/>
          <w:szCs w:val="32"/>
        </w:rPr>
        <w:t>案 由：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目前我区执法体制现状及问题：（一）权属分散，效率低下。执法权限分散配置在各相关部门，缺乏有效衔接，部门之间各自为阵，缺乏有效沟通配合，影响执法效率。由于执法力量分散，无法整合资源，受人员编制限制，个别部门无奈之下采取临聘管理人员参与执法，导致执法不公、执法不严，执法成本大大增加。（二）双重身份，顾此失彼。多数执法部门既承担了管理任务，又承担着行政执法工作，充当着“既是运动员、也是裁判员”的双重身份。一些执法部门为顾及完成管理任务、年终考核、政策资金扶持等事项，往往顾此失彼，严重影响支持镇街行政执法工作。 （三）上下脱节，基层力量薄弱。执法权限普遍分散设置在区直各大部门，在乡镇、街道一级既无执法权、也无执法队伍，普遍存在“看得见、管不着”的现象。（四）多头执法，无所适从。涉及某一个领域的执法多头多层，比如在环保领域的生活噪音污染执法，公安部门负责社会噪音污染执法、城管部门负责生活噪音执法，环保部门负责企业噪音执法；废品收购站乱象执法，工商部门负责查处无证经营，公安部门负责查处违规收售，城管部门负责查处占道经营等。</w:t>
      </w:r>
    </w:p>
    <w:p w14:paraId="38B2C521">
      <w:pP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>几点建议：</w:t>
      </w:r>
    </w:p>
    <w:p w14:paraId="78A5882F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0" w:lineRule="atLeast"/>
        <w:ind w:left="0" w:right="0" w:firstLine="56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一、大胆探索综合行政执法体制改革。以中发〔2015〕37号文件规定的城管、城乡建设、规划、环保、交通、工商、水务、食品药品等领域为基础，结合国土、农业、畜牧、文化市场、新闻出版、旅游、节能减排、商务、房产、人防等领域研究确定，整合相关执法机构和职责，组建权责统一、权威高效的综合行政执法局，依法独立行使多个领域监督检查权和行政处罚权。</w:t>
      </w:r>
    </w:p>
    <w:p w14:paraId="27113338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0" w:lineRule="atLeast"/>
        <w:ind w:left="0" w:right="0" w:firstLine="56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二、健全完善基层行政综合执法体系。推动执法力量下沉，完善基层行政综合执法体制。派驻综合执法中队接受镇（街道）党委（党工委）、政府（办事处）统一指导和协调，业务工作由综合行政执法局领导，日常执法活动以镇（街道）管理为主，实现综合执法城乡全覆盖。</w:t>
      </w:r>
    </w:p>
    <w:p w14:paraId="3643EF16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0" w:lineRule="atLeast"/>
        <w:ind w:left="0" w:right="0" w:firstLine="56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>三、优化综合执法机构编制资源配置。根据执法层级和部门执法职责调整情况，精简归并部门原有执法队伍，按照“人随职能走”的原则，相应划转执法人员编制，充实加强综合执法力量。机构编制部门、司法部门及时做好综合行政执法局“三定”规定、权力清单、责任清单制定调整等工作。</w:t>
      </w:r>
    </w:p>
    <w:p w14:paraId="4311D9D8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0" w:lineRule="atLeast"/>
        <w:ind w:left="0" w:right="0" w:firstLine="560"/>
        <w:jc w:val="left"/>
        <w:rPr>
          <w:rFonts w:hint="eastAsia" w:ascii="黑体" w:eastAsia="黑体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四、构建行政综合执法衔接配合机制。一是建立以分管县级领导为组长，相关部门为成员的综合行政执法联席会议制度，负责协调综合行政执法工作，研究解决综合行政执法过程中出现的新情况、新问题。二是建立综合行政执法机构与公安机关、检察机关、审判机关事司法衔接机制，实现行政处罚和刑事处罚无缝对接。三是完善执法经费保障，严格执行罚缴分离和收支两条线管理制度，统一使用财政部门制发的财政票据，收费、罚没收入须按规定全额上缴财政，严禁将收费、罚没收入同部门利益直接或变相挂钩。行政执法经费由财政予以保障。   </w:t>
      </w:r>
    </w:p>
    <w:p w14:paraId="0C29B1EA"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 w14:paraId="2E87CEC3"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 w14:paraId="3C7BAA62"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 w14:paraId="7067702E"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 w14:paraId="474A7AC2"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 w14:paraId="6AB20745"/>
    <w:sectPr>
      <w:footerReference r:id="rId3" w:type="default"/>
      <w:pgSz w:w="11906" w:h="16838"/>
      <w:pgMar w:top="1701" w:right="1418" w:bottom="1701" w:left="198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1F2F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A87531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A87531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3555E"/>
    <w:rsid w:val="06572BD3"/>
    <w:rsid w:val="08A3634D"/>
    <w:rsid w:val="23281020"/>
    <w:rsid w:val="2AE33D65"/>
    <w:rsid w:val="3BF028D1"/>
    <w:rsid w:val="3DAF1C0D"/>
    <w:rsid w:val="4E036F67"/>
    <w:rsid w:val="4F876AD7"/>
    <w:rsid w:val="558F1AE5"/>
    <w:rsid w:val="6BA3555E"/>
    <w:rsid w:val="6CCB5E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1401</Words>
  <Characters>1444</Characters>
  <Lines>0</Lines>
  <Paragraphs>0</Paragraphs>
  <TotalTime>3</TotalTime>
  <ScaleCrop>false</ScaleCrop>
  <LinksUpToDate>false</LinksUpToDate>
  <CharactersWithSpaces>1897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2019-02-18T08:24:00Z</dcterms:created>
  <dc:creator>邓发军</dc:creator>
  <cp:lastModifiedBy> </cp:lastModifiedBy>
  <cp:lastPrinted>2019-02-26T07:31:00Z</cp:lastPrinted>
  <dcterms:modified xsi:type="dcterms:W3CDTF">2025-06-04T08:20:01Z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eyJoZGlkIjoiNzNhMmQ0YzVlMTNmNmNmYjU5MDc1ZWQ2Nzc2YjVmZmYifQ==</vt:lpwstr>
  </property>
  <property fmtid="{D5CDD505-2E9C-101B-9397-08002B2CF9AE}" pid="4" name="ICV">
    <vt:lpwstr>217FC394A5AC43AB9E7027B3F353377F_12</vt:lpwstr>
  </property>
</Properties>
</file>