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政协遂宁市安居区第四届委员会第四次会议</w:t>
      </w:r>
    </w:p>
    <w:p>
      <w:pPr>
        <w:jc w:val="center"/>
        <w:rPr>
          <w:rFonts w:hint="eastAsia" w:ascii="方正小标宋简体" w:eastAsia="方正小标宋简体"/>
          <w:spacing w:val="20"/>
          <w:sz w:val="60"/>
          <w:szCs w:val="60"/>
        </w:rPr>
      </w:pPr>
      <w:r>
        <w:rPr>
          <w:rFonts w:hint="eastAsia" w:ascii="方正小标宋简体" w:eastAsia="方正小标宋简体"/>
          <w:spacing w:val="20"/>
          <w:sz w:val="60"/>
          <w:szCs w:val="60"/>
        </w:rPr>
        <w:t>第</w:t>
      </w:r>
      <w:r>
        <w:rPr>
          <w:rFonts w:hint="eastAsia" w:ascii="方正小标宋简体" w:eastAsia="方正小标宋简体"/>
          <w:spacing w:val="20"/>
          <w:sz w:val="60"/>
          <w:szCs w:val="60"/>
          <w:lang w:val="en-US" w:eastAsia="zh-CN"/>
        </w:rPr>
        <w:t>46</w:t>
      </w:r>
      <w:bookmarkStart w:id="0" w:name="_GoBack"/>
      <w:bookmarkEnd w:id="0"/>
      <w:r>
        <w:rPr>
          <w:rFonts w:hint="eastAsia" w:ascii="方正小标宋简体" w:eastAsia="方正小标宋简体"/>
          <w:spacing w:val="20"/>
          <w:sz w:val="60"/>
          <w:szCs w:val="60"/>
        </w:rPr>
        <w:t>号提案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题  目</w:t>
      </w:r>
      <w:r>
        <w:rPr>
          <w:rFonts w:hint="eastAsia" w:ascii="黑体" w:eastAsia="黑体"/>
          <w:sz w:val="32"/>
          <w:szCs w:val="32"/>
          <w:u w:val="single"/>
        </w:rPr>
        <w:t xml:space="preserve">    关于规范我区土地流转流程的建议      </w:t>
      </w:r>
    </w:p>
    <w:p>
      <w:pPr>
        <w:spacing w:line="1000" w:lineRule="exact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提案人：杨勇   界别：医卫   Email：515132472@qq.com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通讯地址：遂宁市安居区卫计局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-588645</wp:posOffset>
                </wp:positionH>
                <wp:positionV relativeFrom="paragraph">
                  <wp:posOffset>112395</wp:posOffset>
                </wp:positionV>
                <wp:extent cx="457200" cy="4007485"/>
                <wp:effectExtent l="0" t="0" r="0" b="0"/>
                <wp:wrapNone/>
                <wp:docPr id="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46.35pt;margin-top:8.85pt;height:315.55pt;width:36pt;z-index:251657216;mso-width-relative:page;mso-height-relative:page;" filled="f" stroked="f" coordsize="21600,21600" o:gfxdata="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W8BJjbAAAACgEAAA8A&#10;AAAAAAAAAQAgAAAAIgAAAGRycy9kb3ducmV2LnhtbFBLAQIUABQAAAAIAIdO4kClx+LMogEAABc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…………装…………订…………线…………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联系电话：13388355874         邮编：629006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相关情况（□内注√表示“是”，未注者视为“否”）：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√经过调研   □他人委托   √首次提出   □多次提出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希望办理的承办单位：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387985</wp:posOffset>
                </wp:positionV>
                <wp:extent cx="5600700" cy="0"/>
                <wp:effectExtent l="0" t="0" r="0" b="0"/>
                <wp:wrapNone/>
                <wp:docPr id="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-9pt;margin-top:30.55pt;height:0pt;width:441pt;z-index:251655168;mso-width-relative:page;mso-height-relative:page;" filled="f" stroked="t" coordsize="21600,21600" o:gfxdata="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EFVJk1QAAAAkBAAAPAAAAAAAAAAEAIAAAACIAAABkcnMv&#10;ZG93bnJldi54bWxQSwECFAAUAAAACACHTuJA4upCc80BAACOAwAADgAAAAAAAAABACAAAAAkAQAA&#10;ZHJzL2Uyb0RvYy54bWxQSwUGAAAAAAYABgBZAQAAY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 xml:space="preserve"> 2019年2月17 日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集体提案单位：                   签章：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联系人：      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联系电话：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384175</wp:posOffset>
                </wp:positionV>
                <wp:extent cx="5600700" cy="0"/>
                <wp:effectExtent l="0" t="0" r="0" b="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-9pt;margin-top:30.25pt;height:0pt;width:441pt;z-index:251656192;mso-width-relative:page;mso-height-relative:page;" filled="f" stroked="t" coordsize="21600,21600" o:gfxdata="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Gz9UNYAAAAJAQAADwAAAAAAAAABACAAAAAiAAAAZHJz&#10;L2Rvd25yZXYueG1sUEsBAhQAFAAAAAgAh07iQNB0v03NAQAAjgMAAA4AAAAAAAAAAQAgAAAAJQEA&#10;AGRycy9lMm9Eb2MueG1sUEsFBgAAAAAGAAYAWQEAAGQ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以下由提案审查机构填写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主 题 词：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审查意见：  </w:t>
      </w:r>
      <w:r>
        <w:rPr>
          <w:rFonts w:hint="eastAsia" w:ascii="仿宋_GB2312" w:eastAsia="仿宋_GB2312"/>
          <w:sz w:val="32"/>
          <w:szCs w:val="32"/>
          <w:lang w:eastAsia="zh-CN"/>
        </w:rPr>
        <w:t>☑</w:t>
      </w:r>
      <w:r>
        <w:rPr>
          <w:rFonts w:hint="eastAsia" w:ascii="仿宋_GB2312" w:eastAsia="仿宋_GB2312"/>
          <w:sz w:val="32"/>
          <w:szCs w:val="32"/>
        </w:rPr>
        <w:t>立案        □意见转送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主办单位：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区农业农村局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z w:val="32"/>
          <w:szCs w:val="32"/>
        </w:rPr>
        <w:t>会办单位：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相关部门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分办单位：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联名提案人需了解提案内容，同意后请工整签名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8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联名提案人姓名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宋体" w:eastAsia="楷体_GB2312" w:cs="宋体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界别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杨勇</w:t>
            </w: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医卫</w:t>
            </w: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安居区卫计局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刘刚</w:t>
            </w: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医卫</w:t>
            </w: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安居区卫计局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黎勇</w:t>
            </w: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医卫</w:t>
            </w: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安居区人民医院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胡忠</w:t>
            </w: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2849880</wp:posOffset>
                      </wp:positionH>
                      <wp:positionV relativeFrom="paragraph">
                        <wp:posOffset>108585</wp:posOffset>
                      </wp:positionV>
                      <wp:extent cx="457200" cy="4007485"/>
                      <wp:effectExtent l="0" t="0" r="0" b="0"/>
                      <wp:wrapNone/>
                      <wp:docPr id="4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400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…………装…………订…………线…………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2" o:spid="_x0000_s1026" o:spt="202" type="#_x0000_t202" style="position:absolute;left:0pt;margin-left:224.4pt;margin-top:8.55pt;height:315.55pt;width:36pt;z-index:251658240;mso-width-relative:page;mso-height-relative:page;" filled="f" stroked="f" coordsize="21600,21600" o:gfxdata="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qUJo62gAAAAoBAAAPAAAA&#10;AAAAAAEAIAAAACIAAABkcnMvZG93bnJldi54bWxQSwECFAAUAAAACACHTuJAKqFCpKEBAAAYAwAA&#10;DgAAAAAAAAABACAAAAApAQAAZHJzL2Uyb0RvYy54bWxQSwUGAAAAAAYABgBZAQAAPAUAAAAA&#10;">
                      <v:fill on="f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案 由：</w:t>
      </w:r>
      <w:r>
        <w:rPr>
          <w:rFonts w:hint="eastAsia" w:ascii="黑体" w:eastAsia="黑体"/>
          <w:sz w:val="32"/>
          <w:szCs w:val="32"/>
          <w:u w:val="single"/>
        </w:rPr>
        <w:t xml:space="preserve">    关于规范我区土地流转流程的建议              </w:t>
      </w:r>
    </w:p>
    <w:p>
      <w:pPr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一、存在问题：                 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>我区土地流转历史较长，但是目前土地流转的程序并没有统一规范。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主要表现在如下几个方面：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>一是比较主观和随意，存在很多的不确定因素，很容易出现矛盾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；                      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>二是村民没有签订合同的习惯和认知，对合同的内容只</w:t>
      </w:r>
      <w:r>
        <w:rPr>
          <w:rFonts w:hint="eastAsia" w:ascii="仿宋_GB2312" w:eastAsia="仿宋_GB2312"/>
          <w:sz w:val="32"/>
          <w:szCs w:val="32"/>
          <w:u w:val="single"/>
        </w:rPr>
        <w:t>关注</w:t>
      </w:r>
      <w:r>
        <w:rPr>
          <w:rFonts w:ascii="仿宋_GB2312" w:eastAsia="仿宋_GB2312"/>
          <w:sz w:val="32"/>
          <w:szCs w:val="32"/>
          <w:u w:val="single"/>
        </w:rPr>
        <w:t>乙</w:t>
      </w:r>
      <w:r>
        <w:rPr>
          <w:rFonts w:hint="eastAsia" w:ascii="仿宋_GB2312" w:eastAsia="仿宋_GB2312"/>
          <w:sz w:val="32"/>
          <w:szCs w:val="32"/>
          <w:u w:val="single"/>
        </w:rPr>
        <w:t>方租金</w:t>
      </w:r>
      <w:r>
        <w:rPr>
          <w:rFonts w:ascii="仿宋_GB2312" w:eastAsia="仿宋_GB2312"/>
          <w:sz w:val="32"/>
          <w:szCs w:val="32"/>
          <w:u w:val="single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>并</w:t>
      </w:r>
      <w:r>
        <w:rPr>
          <w:rFonts w:ascii="仿宋_GB2312" w:eastAsia="仿宋_GB2312"/>
          <w:sz w:val="32"/>
          <w:szCs w:val="32"/>
          <w:u w:val="single"/>
        </w:rPr>
        <w:t>不</w:t>
      </w:r>
      <w:r>
        <w:rPr>
          <w:rFonts w:hint="eastAsia" w:ascii="仿宋_GB2312" w:eastAsia="仿宋_GB2312"/>
          <w:sz w:val="32"/>
          <w:szCs w:val="32"/>
          <w:u w:val="single"/>
        </w:rPr>
        <w:t>关注</w:t>
      </w:r>
      <w:r>
        <w:rPr>
          <w:rFonts w:ascii="仿宋_GB2312" w:eastAsia="仿宋_GB2312"/>
          <w:sz w:val="32"/>
          <w:szCs w:val="32"/>
          <w:u w:val="single"/>
        </w:rPr>
        <w:t>法律文书约束的</w:t>
      </w:r>
      <w:r>
        <w:rPr>
          <w:rFonts w:hint="eastAsia" w:ascii="仿宋_GB2312" w:eastAsia="仿宋_GB2312"/>
          <w:sz w:val="32"/>
          <w:szCs w:val="32"/>
          <w:u w:val="single"/>
        </w:rPr>
        <w:t>具体</w:t>
      </w:r>
      <w:r>
        <w:rPr>
          <w:rFonts w:ascii="仿宋_GB2312" w:eastAsia="仿宋_GB2312"/>
          <w:sz w:val="32"/>
          <w:szCs w:val="32"/>
          <w:u w:val="single"/>
        </w:rPr>
        <w:t>细节</w:t>
      </w:r>
      <w:r>
        <w:rPr>
          <w:rFonts w:hint="eastAsia" w:ascii="仿宋_GB2312" w:eastAsia="仿宋_GB2312"/>
          <w:sz w:val="32"/>
          <w:szCs w:val="32"/>
          <w:u w:val="single"/>
        </w:rPr>
        <w:t>；况</w:t>
      </w:r>
      <w:r>
        <w:rPr>
          <w:rFonts w:ascii="仿宋_GB2312" w:eastAsia="仿宋_GB2312"/>
          <w:sz w:val="32"/>
          <w:szCs w:val="32"/>
          <w:u w:val="single"/>
        </w:rPr>
        <w:t>且很多流转都发生在在熟人、亲戚、朋友之间进行，没有通过市场交易，碍于人情世故，很难进行约束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；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>三是</w:t>
      </w:r>
      <w:r>
        <w:rPr>
          <w:rFonts w:hint="eastAsia" w:ascii="仿宋_GB2312" w:eastAsia="仿宋_GB2312"/>
          <w:sz w:val="32"/>
          <w:szCs w:val="32"/>
          <w:u w:val="single"/>
        </w:rPr>
        <w:t>基层</w:t>
      </w:r>
      <w:r>
        <w:rPr>
          <w:rFonts w:ascii="仿宋_GB2312" w:eastAsia="仿宋_GB2312"/>
          <w:sz w:val="32"/>
          <w:szCs w:val="32"/>
          <w:u w:val="single"/>
        </w:rPr>
        <w:t>政府</w:t>
      </w:r>
      <w:r>
        <w:rPr>
          <w:rFonts w:hint="eastAsia" w:ascii="仿宋_GB2312" w:eastAsia="仿宋_GB2312"/>
          <w:sz w:val="32"/>
          <w:szCs w:val="32"/>
          <w:u w:val="single"/>
        </w:rPr>
        <w:t>缺乏必要的监管措施，甚至有的</w:t>
      </w:r>
      <w:r>
        <w:rPr>
          <w:rFonts w:ascii="仿宋_GB2312" w:eastAsia="仿宋_GB2312"/>
          <w:sz w:val="32"/>
          <w:szCs w:val="32"/>
          <w:u w:val="single"/>
        </w:rPr>
        <w:t>视而不见，</w:t>
      </w:r>
      <w:r>
        <w:rPr>
          <w:rFonts w:hint="eastAsia" w:ascii="仿宋_GB2312" w:eastAsia="仿宋_GB2312"/>
          <w:sz w:val="32"/>
          <w:szCs w:val="32"/>
          <w:u w:val="single"/>
        </w:rPr>
        <w:t>认为</w:t>
      </w:r>
      <w:r>
        <w:rPr>
          <w:rFonts w:ascii="仿宋_GB2312" w:eastAsia="仿宋_GB2312"/>
          <w:sz w:val="32"/>
          <w:szCs w:val="32"/>
          <w:u w:val="single"/>
        </w:rPr>
        <w:t>只要流转方把农民搁平就行了，</w:t>
      </w:r>
      <w:r>
        <w:rPr>
          <w:rFonts w:hint="eastAsia" w:ascii="仿宋_GB2312" w:eastAsia="仿宋_GB2312"/>
          <w:sz w:val="32"/>
          <w:szCs w:val="32"/>
          <w:u w:val="single"/>
        </w:rPr>
        <w:t>对后期可能出现的</w:t>
      </w:r>
      <w:r>
        <w:rPr>
          <w:rFonts w:ascii="仿宋_GB2312" w:eastAsia="仿宋_GB2312"/>
          <w:sz w:val="32"/>
          <w:szCs w:val="32"/>
          <w:u w:val="single"/>
        </w:rPr>
        <w:t>纠纷</w:t>
      </w:r>
      <w:r>
        <w:rPr>
          <w:rFonts w:hint="eastAsia" w:ascii="仿宋_GB2312" w:eastAsia="仿宋_GB2312"/>
          <w:sz w:val="32"/>
          <w:szCs w:val="32"/>
          <w:u w:val="single"/>
        </w:rPr>
        <w:t>没有预见性，没考虑</w:t>
      </w:r>
      <w:r>
        <w:rPr>
          <w:rFonts w:ascii="仿宋_GB2312" w:eastAsia="仿宋_GB2312"/>
          <w:sz w:val="32"/>
          <w:szCs w:val="32"/>
          <w:u w:val="single"/>
        </w:rPr>
        <w:t>流转在后期出现纠纷时</w:t>
      </w:r>
      <w:r>
        <w:rPr>
          <w:rFonts w:hint="eastAsia" w:ascii="仿宋_GB2312" w:eastAsia="仿宋_GB2312"/>
          <w:sz w:val="32"/>
          <w:szCs w:val="32"/>
          <w:u w:val="single"/>
        </w:rPr>
        <w:t>，</w:t>
      </w:r>
      <w:r>
        <w:rPr>
          <w:rFonts w:ascii="仿宋_GB2312" w:eastAsia="仿宋_GB2312"/>
          <w:sz w:val="32"/>
          <w:szCs w:val="32"/>
          <w:u w:val="single"/>
        </w:rPr>
        <w:t>受到伤害</w:t>
      </w:r>
      <w:r>
        <w:rPr>
          <w:rFonts w:hint="eastAsia" w:ascii="仿宋_GB2312" w:eastAsia="仿宋_GB2312"/>
          <w:sz w:val="32"/>
          <w:szCs w:val="32"/>
          <w:u w:val="single"/>
        </w:rPr>
        <w:t>最深</w:t>
      </w:r>
      <w:r>
        <w:rPr>
          <w:rFonts w:ascii="仿宋_GB2312" w:eastAsia="仿宋_GB2312"/>
          <w:sz w:val="32"/>
          <w:szCs w:val="32"/>
          <w:u w:val="single"/>
        </w:rPr>
        <w:t>的还是土地承包权的农民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；          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四</w:t>
      </w:r>
      <w:r>
        <w:rPr>
          <w:rFonts w:ascii="仿宋_GB2312" w:eastAsia="仿宋_GB2312"/>
          <w:sz w:val="32"/>
          <w:szCs w:val="32"/>
          <w:u w:val="single"/>
        </w:rPr>
        <w:t>是片面强调经营规模，严重的甚至侵害到村民的正当利益，还有的不顾及当地的实际困难和问题，镇村干部盲目追求流转目标及任务，没有从村民的利益出发，强行促进土地流转</w:t>
      </w:r>
      <w:r>
        <w:rPr>
          <w:rFonts w:hint="eastAsia" w:ascii="仿宋_GB2312" w:eastAsia="仿宋_GB2312"/>
          <w:sz w:val="32"/>
          <w:szCs w:val="32"/>
          <w:u w:val="single"/>
        </w:rPr>
        <w:t>；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五</w:t>
      </w:r>
      <w:r>
        <w:rPr>
          <w:rFonts w:ascii="仿宋_GB2312" w:eastAsia="仿宋_GB2312"/>
          <w:sz w:val="32"/>
          <w:szCs w:val="32"/>
          <w:u w:val="single"/>
        </w:rPr>
        <w:t>是有的农村在进行土地流转时，改变了农耕土地的使用性质</w:t>
      </w:r>
      <w:r>
        <w:rPr>
          <w:rFonts w:hint="eastAsia" w:ascii="仿宋_GB2312" w:eastAsia="仿宋_GB2312"/>
          <w:sz w:val="32"/>
          <w:szCs w:val="32"/>
          <w:u w:val="single"/>
        </w:rPr>
        <w:t>，</w:t>
      </w:r>
      <w:r>
        <w:rPr>
          <w:rFonts w:ascii="仿宋_GB2312" w:eastAsia="仿宋_GB2312"/>
          <w:sz w:val="32"/>
          <w:szCs w:val="32"/>
          <w:u w:val="single"/>
        </w:rPr>
        <w:t>被挖成鱼塘，或者种植树木；有的搞非农建设，硬化耕地建企业、厂房或者民用住宅，这</w:t>
      </w:r>
      <w:r>
        <w:rPr>
          <w:rFonts w:hint="eastAsia" w:ascii="仿宋_GB2312" w:eastAsia="仿宋_GB2312"/>
          <w:sz w:val="32"/>
          <w:szCs w:val="32"/>
          <w:u w:val="single"/>
        </w:rPr>
        <w:t>违反了</w:t>
      </w:r>
      <w:r>
        <w:rPr>
          <w:rFonts w:ascii="仿宋_GB2312" w:eastAsia="仿宋_GB2312"/>
          <w:sz w:val="32"/>
          <w:szCs w:val="32"/>
          <w:u w:val="single"/>
        </w:rPr>
        <w:t>国家的土地流转政策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；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六</w:t>
      </w:r>
      <w:r>
        <w:rPr>
          <w:rFonts w:ascii="仿宋_GB2312" w:eastAsia="仿宋_GB2312"/>
          <w:sz w:val="32"/>
          <w:szCs w:val="32"/>
          <w:u w:val="single"/>
        </w:rPr>
        <w:t>是经常出现承包人因资金链断裂合同违约，群众利益得不到保障，诱发上访甚至集访现象发生等。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</w:p>
    <w:p>
      <w:pPr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u w:val="single"/>
        </w:rPr>
        <w:t>二、几点</w:t>
      </w:r>
      <w:r>
        <w:rPr>
          <w:rFonts w:ascii="仿宋_GB2312" w:eastAsia="仿宋_GB2312"/>
          <w:b/>
          <w:sz w:val="32"/>
          <w:szCs w:val="32"/>
          <w:u w:val="single"/>
        </w:rPr>
        <w:t>建议: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>一是必须要建立完善的土地流转机制</w:t>
      </w:r>
      <w:r>
        <w:rPr>
          <w:rFonts w:hint="eastAsia" w:ascii="仿宋_GB2312" w:eastAsia="仿宋_GB2312"/>
          <w:sz w:val="32"/>
          <w:szCs w:val="32"/>
          <w:u w:val="single"/>
        </w:rPr>
        <w:t>及流程；</w:t>
      </w:r>
      <w:r>
        <w:rPr>
          <w:rFonts w:ascii="仿宋_GB2312" w:eastAsia="仿宋_GB2312"/>
          <w:sz w:val="32"/>
          <w:szCs w:val="32"/>
          <w:u w:val="single"/>
        </w:rPr>
        <w:t>二是</w:t>
      </w:r>
      <w:r>
        <w:rPr>
          <w:rFonts w:hint="eastAsia" w:ascii="仿宋_GB2312" w:eastAsia="仿宋_GB2312"/>
          <w:sz w:val="32"/>
          <w:szCs w:val="32"/>
          <w:u w:val="single"/>
        </w:rPr>
        <w:t>要</w:t>
      </w:r>
      <w:r>
        <w:rPr>
          <w:rFonts w:ascii="仿宋_GB2312" w:eastAsia="仿宋_GB2312"/>
          <w:sz w:val="32"/>
          <w:szCs w:val="32"/>
          <w:u w:val="single"/>
        </w:rPr>
        <w:t>规范分类统一</w:t>
      </w:r>
      <w:r>
        <w:rPr>
          <w:rFonts w:hint="eastAsia" w:ascii="仿宋_GB2312" w:eastAsia="仿宋_GB2312"/>
          <w:sz w:val="32"/>
          <w:szCs w:val="32"/>
          <w:u w:val="single"/>
        </w:rPr>
        <w:t>的</w:t>
      </w:r>
      <w:r>
        <w:rPr>
          <w:rFonts w:ascii="仿宋_GB2312" w:eastAsia="仿宋_GB2312"/>
          <w:sz w:val="32"/>
          <w:szCs w:val="32"/>
          <w:u w:val="single"/>
        </w:rPr>
        <w:t>流转合同蓝本</w:t>
      </w:r>
      <w:r>
        <w:rPr>
          <w:rFonts w:hint="eastAsia" w:ascii="仿宋_GB2312" w:eastAsia="仿宋_GB2312"/>
          <w:sz w:val="32"/>
          <w:szCs w:val="32"/>
          <w:u w:val="single"/>
        </w:rPr>
        <w:t>；</w:t>
      </w:r>
      <w:r>
        <w:rPr>
          <w:rFonts w:ascii="仿宋_GB2312" w:eastAsia="仿宋_GB2312"/>
          <w:sz w:val="32"/>
          <w:szCs w:val="32"/>
          <w:u w:val="single"/>
        </w:rPr>
        <w:t>三是严格执行国家耕地政策，严禁改变土地使用性质</w:t>
      </w:r>
      <w:r>
        <w:rPr>
          <w:rFonts w:hint="eastAsia" w:ascii="仿宋_GB2312" w:eastAsia="仿宋_GB2312"/>
          <w:sz w:val="32"/>
          <w:szCs w:val="32"/>
          <w:u w:val="single"/>
        </w:rPr>
        <w:t>；</w:t>
      </w:r>
      <w:r>
        <w:rPr>
          <w:rFonts w:ascii="仿宋_GB2312" w:eastAsia="仿宋_GB2312"/>
          <w:sz w:val="32"/>
          <w:szCs w:val="32"/>
          <w:u w:val="single"/>
        </w:rPr>
        <w:t>四是对流转土地实施的项目要求可行性论证，对承包人(土地流转受让人或企业)资质</w:t>
      </w:r>
      <w:r>
        <w:rPr>
          <w:rFonts w:hint="eastAsia" w:ascii="仿宋_GB2312" w:eastAsia="仿宋_GB2312"/>
          <w:sz w:val="32"/>
          <w:szCs w:val="32"/>
          <w:u w:val="single"/>
        </w:rPr>
        <w:t>严格</w:t>
      </w:r>
      <w:r>
        <w:rPr>
          <w:rFonts w:ascii="仿宋_GB2312" w:eastAsia="仿宋_GB2312"/>
          <w:sz w:val="32"/>
          <w:szCs w:val="32"/>
          <w:u w:val="single"/>
        </w:rPr>
        <w:t>考查。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/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sectPr>
      <w:footerReference r:id="rId3" w:type="default"/>
      <w:pgSz w:w="11906" w:h="16838"/>
      <w:pgMar w:top="1701" w:right="1418" w:bottom="1701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97"/>
    <w:rsid w:val="00066BA0"/>
    <w:rsid w:val="00110461"/>
    <w:rsid w:val="00185B50"/>
    <w:rsid w:val="003020C9"/>
    <w:rsid w:val="00441CFB"/>
    <w:rsid w:val="00456918"/>
    <w:rsid w:val="00524A97"/>
    <w:rsid w:val="00824E7D"/>
    <w:rsid w:val="008C5ED3"/>
    <w:rsid w:val="00A46C65"/>
    <w:rsid w:val="00AB5254"/>
    <w:rsid w:val="00AC7136"/>
    <w:rsid w:val="00BC61F5"/>
    <w:rsid w:val="00D135BE"/>
    <w:rsid w:val="00DA2EF0"/>
    <w:rsid w:val="00ED06A2"/>
    <w:rsid w:val="0D7A6567"/>
    <w:rsid w:val="34C5370C"/>
    <w:rsid w:val="4CCA1897"/>
    <w:rsid w:val="4FFC4FCD"/>
    <w:rsid w:val="509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432</Words>
  <Characters>2468</Characters>
  <Lines>20</Lines>
  <Paragraphs>5</Paragraphs>
  <TotalTime>19</TotalTime>
  <ScaleCrop>false</ScaleCrop>
  <LinksUpToDate>false</LinksUpToDate>
  <CharactersWithSpaces>2895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2019-02-18T08:09:00Z</dcterms:created>
  <dc:creator>User</dc:creator>
  <cp:lastModifiedBy>Lenovo</cp:lastModifiedBy>
  <cp:lastPrinted>2019-01-09T10:29:00Z</cp:lastPrinted>
  <dcterms:modified xsi:type="dcterms:W3CDTF">2019-03-05T08:39:00Z</dcterms:modified>
  <dc:title>政协遂宁市安居区第四届委员会第   次会议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