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E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遂宁市安居区三家镇“问题大排查、作风大整治、工作大提升”专项行动实施方案</w:t>
      </w:r>
    </w:p>
    <w:p w14:paraId="0C5D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41E7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按照全市“问题大排查、作风大整治、工作大提升”专项行动总体部署，结合我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“重实干、强执行、抓落实”作风建设活动，现就我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“问题大排查、作风大整治、工作大提升”专项行动制定如下实施方案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，本实施方案按照镇村两级同步实施、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同步推进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A7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152C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学习贯彻党的十九届五中全会、省委十一届九次全会、市第八次党代会、区第五次党代会精神，突出“问题大排查、作风大整治、工作大提升”主题。坚持“重实干、强执行、抓落实”工作导向，增强“邻里失火、自查炉灶”意识，吸取教训、反思警醒，通过加强思想教育、深挖问题根源、整治突出问题、建立长效机制，推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队伍增强“四个意识”、坚定“四个自信”、做到“两个维护”,切实将“敢担当”作为一种自觉、将“抓落实”作为一种追求、将“严作风”作为一种习惯，把该担的担子担起来，该负的责任负起来，为全面建设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安逸宜居、开放宜业、生态宜人的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鱼米三家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提供坚强纪律和作风保障。</w:t>
      </w:r>
    </w:p>
    <w:p w14:paraId="52BF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二、整治重点</w:t>
      </w:r>
    </w:p>
    <w:p w14:paraId="63D9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落实管党治党责任不力，以及部分干部实干不足、执行不强、落实不力、不担当、不履职、不尽责、不作为、慢作为、乱作为等突出问题，紧紧围绕贯彻落实省委清华书记莅临安居调研指示精神和全市“问题大排查、作风大整治、工作大提升”专项行动工作动员会精神，结合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干部队伍作风建设现状，对作风之弊、行为之垢来一次大排查、大检修、大扫除，重点破“五弊”、兴“五风”。</w:t>
      </w:r>
    </w:p>
    <w:p w14:paraId="40FF4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)破“宽松软”之弊，兴严抓严管之风。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重点整治管党治党责任缺失，干部监管不严，组织纪律涣散，作风建设抓得不长不常、不严不细，对作风问题未能及时发现惩治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8B6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(二)破“躲怕推”之弊，兴担责扛事之风。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整治思想认识站位不高，贯彻落实中央和省、市、区各项决策部署搞变通、打折扣，干事“耍滑头”,复杂工作能躲就躲,矛盾困难能避就避，对决策部署能不干的首选不干、能少干的不多干;面对急难险重任务不敢担当，豁不出来、顶不上去、畏缩不前,当懦夫软汉、阵前逃兵;办事“踢皮球”,本位主义严重,只想揽权不想担责、只想出彩不想出力，看到问题“事不关己高高挂起”。</w:t>
      </w:r>
    </w:p>
    <w:p w14:paraId="70A4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(三)破“庸懒散”之弊，兴激情干事之风。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整治甘于平庸，对标竞进意识不强,改革创新魄力不够,不为成功找方法、只为失败找理由;怠政懒政,占着位置不作为，在编不在岗、拿钱不干活，旷工、脱岗、走读,甚至“吃空饷”;当“撞钟和尚”只要不出事、宁愿不做事,不求过得硬、只求过得去;自由散漫，处理重要事务事前不请示、事后不汇报;三天打渔两天晒网，干工作激情不够、拖拖拉拉、无精打采、效率低下,工作时间玩游戏、炒股票，参加会议玩手机、打瞌睡，随意接打电话，擅自找人代会，会后不汇报、不安排。</w:t>
      </w:r>
    </w:p>
    <w:p w14:paraId="2AA8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(四)破“虚飘浮”之弊，兴真抓实干之风。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整治理想信仰虚、工作能力虚、成绩成效虚、责任担当虚，工作中做选择、搞变通、打折扣，以“点”上成绩掩饰“面”上问题;工作作风漂浮，形式主义、官僚主义反弹回潮，表态“丁丁然”、办事“飘飘然”，干工作“蜻蜓点水”，把做了当做好了、把干了当干成了，出工不出力，出力不见效，只是装装样子、搞搞形式;到基层调研讲排场、走过场，不了解实际情况、不解决实际问题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指手画脚</w:t>
      </w:r>
      <w:r>
        <w:rPr>
          <w:rFonts w:hint="eastAsia" w:ascii="仿宋_GB2312" w:hAnsi="仿宋_GB2312" w:eastAsia="仿宋_GB2312" w:cs="仿宋_GB2312"/>
          <w:sz w:val="32"/>
          <w:szCs w:val="32"/>
        </w:rPr>
        <w:t>、指指点点。</w:t>
      </w:r>
    </w:p>
    <w:p w14:paraId="021E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(五)破“奢私贪”之弊，兴清正廉洁之风。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整治落实中央八项规定精神和省委省政府、市委市政府十项规定及其实施细则不严，穿上“隐身衣”行奢靡之风、享乐之事,搞“吃吃喝喝”,特别是工作日中午饮酒、“八小时外”腐化堕落;对群众没有感情,不深入群众，作风粗暴、口气大、蛮横硬，漠视群众利益,甚至与民争利，对群众反映强烈的问题无动于衷，对群众合理诉求消极应付、久拖不决，门好进、脸难看、事难办，举报有门、解决无路。</w:t>
      </w:r>
    </w:p>
    <w:p w14:paraId="2CC4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三、整治措施</w:t>
      </w:r>
    </w:p>
    <w:p w14:paraId="4CAE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行动聚焦区委“1336”发展战略，突出“严”的主基调、“实”的总要求，注重树立“干”的导向、弘扬“干”的精神、营造“干”的氛围、落实“干”的行动，与“重实干、强执行、抓落实”作风建设活动有机结合，分为学习教育、查找问题、整改落实、总结提升四个环节,每个环节不分阶段、贯穿始终。</w:t>
      </w:r>
    </w:p>
    <w:p w14:paraId="0282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(一)学习教育环节:做实“三学三省”，凝聚思想共识。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习近平新时代中国特色社会主义思想，特别是习近平生态文明思想、习近平总书记关于加强作风建设的重要论述，中央和省委、市委、区委全面从严治党部署要求以及党纪国法，以反面典型为镜鉴，用“学习风暴”激发“思想风暴”,切实增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干部队伍改进作风的思想自觉、政治自觉、行动自觉。</w:t>
      </w:r>
    </w:p>
    <w:p w14:paraId="0C8A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1.开展典型案例“大学习”，反省律己从严够不够。突出用身边事教育身边人，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组织观看</w:t>
      </w:r>
      <w:r>
        <w:rPr>
          <w:rFonts w:hint="eastAsia" w:ascii="仿宋_GB2312" w:hAnsi="仿宋_GB2312" w:eastAsia="仿宋_GB2312" w:cs="仿宋_GB2312"/>
          <w:sz w:val="32"/>
          <w:szCs w:val="32"/>
        </w:rPr>
        <w:t>市纪委监委机关制作的《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部“身边事”警示录》《“新景源”案件警示教育片》，作为全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理论学习中心组学习会、党委会议、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镇村干部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大会会前学习的必学内容，确保人人受教育、个个思进步。(责任单位: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纪委;完成时限:9月30日前)</w:t>
      </w:r>
    </w:p>
    <w:p w14:paraId="4B62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2.开办警示教育“大讲堂”，反省自身作风硬不硬。组织镇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全市警示教育“大讲堂”视频会议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，从通报的反面案例中吸取惨痛教训，从表扬的正面典型中学习榜样力量。结合“重实干、强执行、抓落实”作风建设活动，邀请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区纪委监委干部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举办作风建设专题讲座，教育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全体镇村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干部对照自省、深刻反思。(责任单位: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纪委;完成时限:11月30日前)</w:t>
      </w:r>
    </w:p>
    <w:p w14:paraId="53356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3.开展全员集中“大研讨”，反省竞进劲头足不足。采取党委理论学习中心组学习会、研讨会等形式，围绕“新景源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案件怎么看、转变工作作风怎么办、建设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鱼米三家</w:t>
      </w:r>
      <w:r>
        <w:rPr>
          <w:rFonts w:hint="eastAsia" w:ascii="仿宋_GB2312" w:hAnsi="仿宋_GB2312" w:eastAsia="仿宋_GB2312" w:cs="仿宋_GB2312"/>
          <w:sz w:val="32"/>
          <w:szCs w:val="32"/>
        </w:rPr>
        <w:t>怎么干三大主题，开展专题研讨,重点弄清楚“五弊”问题在本单位的表现和危害，弄清楚自身不足,弄清楚整改问题和改进工作的思路，进一步深化认识、查找差距、明确方向。(责任单位: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;完成时限:10月20日前)</w:t>
      </w:r>
    </w:p>
    <w:p w14:paraId="6E42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(二)查找问题环节:抓严“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3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查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3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问”，全面起底问题。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对照破“五弊”、兴“五风”要求，充分利用“重实干、强执行、抓落实”作风建设活动现有工作机制和前期开展成果，注重“面对面”与“背靠背”结合、“自己查”与“上级点”结合、“理旧账”与“找新题”结合，绝不允许“假大空”“两张皮”,找准查实存在的突出问题。</w:t>
      </w:r>
    </w:p>
    <w:p w14:paraId="06394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1.联合“专项查”,问工作质效达标没有。用好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督查督导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工作机制，整合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woUserID w:val="3"/>
        </w:rPr>
        <w:t>纪委、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力量，组建专项督查督导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及其下设办公室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，紧盯履行管党治党责任、落实上级决策部署、推进重大项目重点任务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、严实干部作风纪律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等，开展靶向督查。督查督导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不定期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镇直各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和各村（社区）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督查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督查结果每周五严格通报，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做到不走过场、不放“空炮”。(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woUserID w:val="3"/>
        </w:rPr>
        <w:t>纪委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；配合部门：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;完成时限:12月20日前)</w:t>
      </w:r>
    </w:p>
    <w:p w14:paraId="128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“暗访查”,问担当实干做到没有。用好“一周一暗访”工作机制，组建暗访组，采取“四不两直”方式，每周深入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回访服务对象、走访办事群众等方式，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“12345”政府服务热线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反馈问题整治进行“回头看”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看真相、听真话，摸实情“抓活鱼”,收集掌握作风问题典型案例。结合暗访发现的作风问题，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定期大会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曝光问题、通报典型，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专项行动开展情况。(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；配合部门：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党政办</w:t>
      </w:r>
      <w:r>
        <w:rPr>
          <w:rFonts w:hint="eastAsia" w:ascii="仿宋_GB2312" w:hAnsi="仿宋_GB2312" w:eastAsia="仿宋_GB2312" w:cs="仿宋_GB2312"/>
          <w:sz w:val="32"/>
          <w:szCs w:val="32"/>
          <w:woUserID w:val="3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3"/>
        </w:rPr>
        <w:t>党建办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、“12345”热线办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;完成时限:12月20日前)</w:t>
      </w:r>
    </w:p>
    <w:p w14:paraId="714B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3.组织“回头查”，问办结事项过关没有。对领导批示批评、上级交办通报、巡视巡察反馈、群众来信来访、政府热线投诉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“阳光问廉”节目曝光，以及开展“群众最不满意的10 件事”活动、对标自查等渠道收集到的问题，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镇直各部门、各村（社区）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进行再研判、再办理，形成问题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和每个村（社区）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个性问题及案例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并于9月30日之前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专项行动领导小组办公室备案。(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配合部门：党政办、党建办；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完成时限:10月31日前)</w:t>
      </w:r>
    </w:p>
    <w:p w14:paraId="3D6C9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4.干部“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查”，问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工作落实到位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没有。结合“重实干、强执行、抓落实”作风建设活动，摸清群众反映的问题是否反弹回潮、群众对诉求处理是否真正满意,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对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各部门、各村（社区）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出现的新问题、新矛盾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是否处理完成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，反思查找自身工作作风存在的突出问题，形成干部问题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，每名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干部梳理不少于3个个性问题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并阐述类型及详细内容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形式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于9月30日之前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专项行动领导小组办公室备案。属于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问题的应同步列入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镇纪委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;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配合部门：党政办、党建办；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完成时限:10月31日前)</w:t>
      </w:r>
    </w:p>
    <w:p w14:paraId="59C2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(三)整改落实环节:突出“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3"/>
        </w:rPr>
        <w:t>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改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3"/>
        </w:rPr>
        <w:t>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强”，提升行动实效。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认真制定整改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，明确整改责任和时限，做到立行立改、真改实改，及时将突出问题逐个改到位、改彻底，推动整个专项行动善始善终、善作善成。</w:t>
      </w:r>
    </w:p>
    <w:p w14:paraId="3319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促改，强责任落实。对发现的作风问题,逐一“把脉”，登记造册、挂号督办。建立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重点任务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，与问题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形成“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两本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”，并对问题进行动态管理、随时更新。各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每周五将整改进度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专项行动领导小组办公室，报告本周问题整改推进情况，直至问题全部整改到位。暗访组发现以及群众信访举报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重要问题线索，及时移交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纪委依规依纪查办。(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党政办；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完成时限:12月31日前)</w:t>
      </w:r>
    </w:p>
    <w:p w14:paraId="4952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.以问责促改，强震慑效应。切实加强对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考勤纪律、工作责任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的持续跟踪问效。着力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一批、调整一批、处理一批，以从严问责促逗硬整改。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一批，由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专项行动领导小组办公室统筹实施，实行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严管与常态相结合的通报机制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在严管期（9、10月）每天对考勤纪律进行统计汇总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，每周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通报情况，在常态期每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通报一次，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每次不少于3个反面典型，同时表扬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个正面典型。调整一批，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干部队伍作风差、重大项目推进迟缓、工作没有起色的，视情况对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部门成员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进行调整。处理一批，对存在突出问题，遮掩重要问题，或整改不到位、改而又犯的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依规依纪从严处理相关责任人。(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镇纪委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完成时限:12月31日前)</w:t>
      </w:r>
    </w:p>
    <w:p w14:paraId="11F6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(四)总结提升环节，坚持“三抓三促”，形成常态长效。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着力巩固拓展专项行动成果，把好经验好做法固化下来、坚持下去，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避</w:t>
      </w:r>
      <w:r>
        <w:rPr>
          <w:rFonts w:hint="eastAsia" w:ascii="仿宋_GB2312" w:hAnsi="仿宋_GB2312" w:eastAsia="仿宋_GB2312" w:cs="仿宋_GB2312"/>
          <w:sz w:val="32"/>
          <w:szCs w:val="32"/>
        </w:rPr>
        <w:t>免“雨过地皮湿”“一抓就好转、一松就反弹”,推动全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干部作风持续改进。</w:t>
      </w:r>
    </w:p>
    <w:p w14:paraId="618E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1抓总结评估，促成绩巩固。召开总结评估会，对专项行动成效、成果和不足进行全面评估，认真提炼好经验好做法，为建章立制打好基础。根据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督查督导组综合总评意见，视情况开展问题整改“回头看”工作，确保整个专项行动达到目标、见到实效。统筹全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各部门问题整改情况和成效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结合总结评估情况，面向全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评选“重实干、强执行、抓落实”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先锋示范岗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，集中表彰一批作风优良的先进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和先进个人，给予物质和精神奖励，树立作风标杆，传递榜样力量。(责任单位: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宣传文化服务中心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;完成时限:12月20日前)</w:t>
      </w:r>
    </w:p>
    <w:p w14:paraId="4B3C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抓查漏补短，促制度严密。按照“两调两转一健全”(调整优化职能职责、调整干部配置;转变工作作风、转变工作方法;建立健全长效机制)的工作要求，对制度进行“拉网式”搜索、“菜单式”梳理，列出“废、改、立”</w:t>
      </w:r>
      <w:r>
        <w:rPr>
          <w:rFonts w:hint="default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，补全制度缺陷,巩固专项行动成效。(责任单位: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、党建办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;完成时限:12月31日前)</w:t>
      </w:r>
    </w:p>
    <w:p w14:paraId="5D19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3.抓制度执行，促长效见效。开展制度执行情况监督检查，每年至少开展一次专项督查。把制度执行情况纳入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直部门和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)主要负责人年度述职述责述廉重要内容，作为考核评价落实主体责任、监督责任的重要指标，推动强化制度执行刚性，坚决维护制度严肃性权威性。(责任单位: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镇纪委、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党政办、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3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>;完成时限:长期坚持)</w:t>
      </w:r>
    </w:p>
    <w:p w14:paraId="17CA0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7D44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</w:t>
      </w:r>
      <w:r>
        <w:rPr>
          <w:rFonts w:hint="eastAsia" w:ascii="仿宋_GB2312" w:hAnsi="仿宋_GB2312" w:eastAsia="仿宋_GB2312" w:cs="仿宋_GB2312"/>
          <w:sz w:val="32"/>
          <w:szCs w:val="32"/>
        </w:rPr>
        <w:t>委书记、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长担任双组长，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党委副书记担任常务副主任，其余所有党政领导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担任副组长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党政办公室、党建办公室、社会事务办公室、综合行政执法办公室、社会治理和应急管理办公室、经济发展办公室、乡村振兴办公室、镇村建设办公室、财政工作办公室、便民服务中心、农民工服务中心、农业综合服务中心、宣传文化服务中心、重点产业和项目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等单位主要负责同志任成员，领导小组下设办公室在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党政办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，负责专项行动的日常统筹协调。</w:t>
      </w:r>
    </w:p>
    <w:p w14:paraId="34743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(二)强化责任担当。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坚持分级负责，明确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3"/>
        </w:rPr>
        <w:t>党政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领导对分管领域内的专项行动开展负总责，定期研究推动专项行动;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主要负责人作为第一责任人，要切实履职尽责，亲自研究、亲自推动专项行动。突出以上率下、以上促下，各领导干部要身先士卒、率先垂范，推动指挥下沉、重心下沉、力量下沉。</w:t>
      </w:r>
    </w:p>
    <w:p w14:paraId="1172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(三)提升工作质效。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统筹结合，把专项行动与党史学习教育、“重实干、强执行、抓落实”作风建设活动、学习宣传贯彻市第八次党代会和区第五次党代会精神、冲刺全年目标任务结合起来，统筹推进。坚持问题导向，着眼“庸懒散浮拖”和“四风”突出问题，深挖问题根源，将“作风之弊”和“行为之垢”排查彻底、检修到位、扫除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净。</w:t>
      </w:r>
    </w:p>
    <w:p w14:paraId="0DE8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(四)注重宣传引导。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认真总结提炼，加强宣传报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道</w:t>
      </w:r>
      <w:r>
        <w:rPr>
          <w:rFonts w:hint="eastAsia" w:ascii="仿宋_GB2312" w:hAnsi="仿宋_GB2312" w:eastAsia="仿宋_GB2312" w:cs="仿宋_GB2312"/>
          <w:sz w:val="32"/>
          <w:szCs w:val="32"/>
        </w:rPr>
        <w:t>和信息推送，广泛宣传专项行动中的好经验、好做法、好机制，公开通报曝光反面典型，及时宣传正面典型，进一步树立“重实干、强执行、抓落实”工作导向，营造“对标竞进、比学赶超、提质晋位”浓厚氛围。</w:t>
      </w:r>
    </w:p>
    <w:p w14:paraId="183C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(五)落实奖惩激励。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强化追责问责，凡因作风问题被通报批评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镇村干部按照0.1分/次</w:t>
      </w:r>
      <w:r>
        <w:rPr>
          <w:rFonts w:hint="eastAsia" w:ascii="仿宋_GB2312" w:hAnsi="仿宋_GB2312" w:eastAsia="仿宋_GB2312" w:cs="仿宋_GB2312"/>
          <w:sz w:val="32"/>
          <w:szCs w:val="32"/>
        </w:rPr>
        <w:t>扣减年度目标绩效考核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最终得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年度通报5次以上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则在评先评优和晋职晋级上暂缓考虑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情况严重的，移交</w:t>
      </w:r>
      <w:r>
        <w:rPr>
          <w:rFonts w:hint="default" w:ascii="仿宋_GB2312" w:hAnsi="仿宋_GB2312" w:eastAsia="仿宋_GB2312" w:cs="仿宋_GB2312"/>
          <w:sz w:val="32"/>
          <w:szCs w:val="32"/>
          <w:woUserID w:val="3"/>
        </w:rPr>
        <w:t>镇纪委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调查处理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；临聘干部年度通报5次以上解除聘用关系。同时，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注重正面激励，凡因作风优良被通报表扬的,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按照0.1分/次</w:t>
      </w:r>
      <w:r>
        <w:rPr>
          <w:rFonts w:hint="eastAsia" w:ascii="仿宋_GB2312" w:hAnsi="仿宋_GB2312" w:eastAsia="仿宋_GB2312" w:cs="仿宋_GB2312"/>
          <w:sz w:val="32"/>
          <w:szCs w:val="32"/>
        </w:rPr>
        <w:t>加年度目标绩效考核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最终得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分，在评先评优和晋职晋级上优先考虑。</w:t>
      </w:r>
    </w:p>
    <w:p w14:paraId="5178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11F1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54EF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5CA6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19E9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3F33754C">
      <w:pPr>
        <w:rPr>
          <w:rFonts w:hint="eastAsia" w:ascii="黑体" w:hAnsi="黑体" w:eastAsia="黑体" w:cs="黑体"/>
          <w:sz w:val="32"/>
          <w:szCs w:val="32"/>
          <w:lang w:eastAsia="zh-CN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-CN"/>
          <w:woUserID w:val="1"/>
        </w:rPr>
        <w:br w:type="page"/>
      </w:r>
    </w:p>
    <w:p w14:paraId="4B40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-CN"/>
          <w:woUserID w:val="1"/>
        </w:rPr>
        <w:t>附件1</w:t>
      </w:r>
    </w:p>
    <w:p w14:paraId="3DE2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三家镇“问题大排查、作风大整治、工作大提升”专项行动领导小组</w:t>
      </w:r>
    </w:p>
    <w:p w14:paraId="293B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B33E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为扎实开展“问题大排查、作风大整治、工作大提升”专项行动，按照《中共遂宁市委办公室 遂宁市人民政府办公室关于成立遂宁市“问题大排查、作风大整治、工作大提升”专项行动领导小组的通知》(遂委办</w:t>
      </w:r>
      <w:r>
        <w:rPr>
          <w:rFonts w:hint="default" w:ascii="仿宋_GB2312" w:hAnsi="Times New Roman" w:eastAsia="仿宋_GB2312" w:cs="仿宋_GB2312"/>
          <w:caps w:val="0"/>
          <w:kern w:val="2"/>
          <w:sz w:val="32"/>
          <w:szCs w:val="32"/>
          <w:lang w:val="en-US" w:eastAsia="zh-CN" w:bidi="ar"/>
          <w:woUserID w:val="1"/>
        </w:rPr>
        <w:t>〔</w:t>
      </w:r>
      <w:r>
        <w:rPr>
          <w:rFonts w:hint="default" w:ascii="Times New Roman" w:hAnsi="Times New Roman" w:eastAsia="仿宋_GB2312" w:cs="Times New Roman"/>
          <w:caps w:val="0"/>
          <w:kern w:val="2"/>
          <w:sz w:val="32"/>
          <w:szCs w:val="32"/>
          <w:lang w:val="en-US" w:eastAsia="zh-CN" w:bidi="ar"/>
          <w:woUserID w:val="1"/>
        </w:rPr>
        <w:t>202</w:t>
      </w:r>
      <w:r>
        <w:rPr>
          <w:rFonts w:hint="default" w:ascii="Times New Roman" w:hAnsi="Times New Roman" w:eastAsia="仿宋_GB2312" w:cs="Times New Roman"/>
          <w:caps w:val="0"/>
          <w:kern w:val="2"/>
          <w:sz w:val="32"/>
          <w:szCs w:val="32"/>
          <w:lang w:eastAsia="zh-CN" w:bidi="ar"/>
          <w:woUserID w:val="1"/>
        </w:rPr>
        <w:t>1</w:t>
      </w:r>
      <w:r>
        <w:rPr>
          <w:rFonts w:hint="default" w:ascii="仿宋_GB2312" w:hAnsi="Times New Roman" w:eastAsia="仿宋_GB2312" w:cs="仿宋_GB2312"/>
          <w:caps w:val="0"/>
          <w:kern w:val="2"/>
          <w:sz w:val="32"/>
          <w:szCs w:val="32"/>
          <w:lang w:val="en-US" w:eastAsia="zh-CN" w:bidi="ar"/>
          <w:woUserID w:val="1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31号)要求，成立遂宁市安居区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三家镇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“问题大排查、作风大整治、工作大提升”专项行动领导小组，具体方案如下。</w:t>
      </w:r>
    </w:p>
    <w:p w14:paraId="17BB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一、领导小组组成人员</w:t>
      </w:r>
    </w:p>
    <w:p w14:paraId="2B7055C5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组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  <w:woUserID w:val="1"/>
        </w:rPr>
        <w:t xml:space="preserve">    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长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党委书记</w:t>
      </w:r>
    </w:p>
    <w:p w14:paraId="32637AE8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党委副书记、镇长</w:t>
      </w:r>
      <w:bookmarkEnd w:id="0"/>
    </w:p>
    <w:p w14:paraId="6D53643C">
      <w:pPr>
        <w:keepNext w:val="0"/>
        <w:keepLines w:val="0"/>
        <w:pageBreakBefore w:val="0"/>
        <w:widowControl w:val="0"/>
        <w:tabs>
          <w:tab w:val="left" w:pos="3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woUserID w:val="1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副</w:t>
      </w:r>
      <w:r>
        <w:rPr>
          <w:rFonts w:hint="default" w:ascii="Times New Roman" w:hAnsi="Times New Roman" w:eastAsia="仿宋_GB2312" w:cs="Times New Roman"/>
          <w:b/>
          <w:sz w:val="30"/>
          <w:szCs w:val="30"/>
          <w:woUserID w:val="1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  <w:woUserID w:val="1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eastAsia="zh-CN"/>
        </w:rPr>
        <w:t>长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人大主席</w:t>
      </w:r>
    </w:p>
    <w:p w14:paraId="4634FBA5">
      <w:pPr>
        <w:keepNext w:val="0"/>
        <w:keepLines w:val="0"/>
        <w:pageBreakBefore w:val="0"/>
        <w:widowControl w:val="0"/>
        <w:tabs>
          <w:tab w:val="left" w:pos="3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李缙荣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书记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（常务）</w:t>
      </w:r>
    </w:p>
    <w:p w14:paraId="4EE6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梁渝华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纪委书记</w:t>
      </w:r>
    </w:p>
    <w:p w14:paraId="5131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龙晓梅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组织委员</w:t>
      </w:r>
    </w:p>
    <w:p w14:paraId="009A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陈东旭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政法委员</w:t>
      </w:r>
    </w:p>
    <w:p w14:paraId="2EA9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党委委员、宣传统战</w:t>
      </w:r>
      <w:r>
        <w:rPr>
          <w:rFonts w:hint="eastAsia" w:ascii="仿宋_GB2312" w:hAnsi="仿宋_GB2312" w:eastAsia="仿宋_GB2312" w:cs="仿宋_GB2312"/>
          <w:sz w:val="32"/>
          <w:szCs w:val="32"/>
          <w:woUserID w:val="1"/>
        </w:rPr>
        <w:t>委员</w:t>
      </w:r>
    </w:p>
    <w:p w14:paraId="47D8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余  洋  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武装部长、副镇长</w:t>
      </w:r>
    </w:p>
    <w:p w14:paraId="7BB8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人大副主席</w:t>
      </w:r>
    </w:p>
    <w:p w14:paraId="58957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胥  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副镇长、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三家派出所所长</w:t>
      </w:r>
    </w:p>
    <w:p w14:paraId="36E93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副镇长</w:t>
      </w:r>
    </w:p>
    <w:p w14:paraId="3EED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 w14:paraId="6CB2F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成  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镇直各部门负责人</w:t>
      </w:r>
    </w:p>
    <w:p w14:paraId="4C08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，办公室主任由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吴坤霖同志兼任，副主任由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杨春华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和谢晓兰同志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</w:t>
      </w:r>
    </w:p>
    <w:p w14:paraId="527D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领导小组办公室下设综合协调、文字材料及综合保障、督查督导及问责、宣传舆论监督、制度建设及结果运用5个专项工作组，负责专项行动具体工作的统等协调和组织实施。</w:t>
      </w:r>
    </w:p>
    <w:p w14:paraId="5616B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二、专项工作组组成及职责</w:t>
      </w:r>
    </w:p>
    <w:p w14:paraId="7A3F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(一)综合协调组</w:t>
      </w:r>
    </w:p>
    <w:p w14:paraId="2609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牵头领导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1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李缙荣</w:t>
      </w:r>
    </w:p>
    <w:p w14:paraId="18D9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 xml:space="preserve">        </w:t>
      </w:r>
    </w:p>
    <w:p w14:paraId="0270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负责统筹领导小组办公室日常工作，制定专项行动实施方案，细化任务分解，推动任务落实，收集、梳理、汇总各专项工作组和相关责任单位工作情况，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每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woUserID w:val="1"/>
        </w:rPr>
        <w:t>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至少向领导小组作1次专题汇报;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负责有关文件的运转、制发、归档等工作;完成领导小组及其办公室交办的其他工作任务。</w:t>
      </w:r>
    </w:p>
    <w:p w14:paraId="6906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(二)文字材料及综合保障组</w:t>
      </w:r>
    </w:p>
    <w:p w14:paraId="6959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牵头领导：凌  龙</w:t>
      </w:r>
    </w:p>
    <w:p w14:paraId="4260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党政办</w:t>
      </w:r>
    </w:p>
    <w:p w14:paraId="435B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重要文字材料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领导小组及其办公室有关会议组织协调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专项行动后勤保障等工作;完成领导小组及其办公室交办的其他工作任务。</w:t>
      </w:r>
    </w:p>
    <w:p w14:paraId="59E6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(三)督查督导及问责组</w:t>
      </w:r>
    </w:p>
    <w:p w14:paraId="19100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牵头领导：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梁渝华</w:t>
      </w:r>
    </w:p>
    <w:p w14:paraId="7FF2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镇纪委</w:t>
      </w:r>
    </w:p>
    <w:p w14:paraId="571BD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负责组建督查督导组，制定督查督导工作方案并组织实施;对督查督导中发现的问题精准处置;聚焦整顿重点,深入查找典型案例，形成可供警示教育的反面典型案例材料，每周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星期五进行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通报;对工作敷衍塞责、推进不力,以及督查督导中发现的违规违纪、不担当不作为等问题，依纪依规严肃追责问责;完成领导小组及其办公室交办的其他工作任务。</w:t>
      </w:r>
    </w:p>
    <w:p w14:paraId="7EF8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(四)宣传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1"/>
        </w:rPr>
        <w:t>舆论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监督组</w:t>
      </w:r>
    </w:p>
    <w:p w14:paraId="47D1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牵头领导：刘  颖</w:t>
      </w:r>
    </w:p>
    <w:p w14:paraId="72AD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宣传文化服务中心</w:t>
      </w:r>
    </w:p>
    <w:p w14:paraId="62A3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负责制定宣传报道方案并组织实施，对工作中的好经验、好做法和先进典型进行宣传报道，做好宣传报道内容的审核把关工作，加强舆论引导和监督;完成领导小组及其办公室交办的其他工作任务。</w:t>
      </w:r>
    </w:p>
    <w:p w14:paraId="74B4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(五)制度建设及结果运用组</w:t>
      </w:r>
    </w:p>
    <w:p w14:paraId="20B8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牵头领导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李缙荣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7DD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责任部门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党建办</w:t>
      </w:r>
    </w:p>
    <w:p w14:paraId="2635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责:负责统筹抓好专项行动总结提升环节有关工作及评估促改等工作;完成领导小组及其办公室交办的其他工作任务。</w:t>
      </w:r>
    </w:p>
    <w:p w14:paraId="717C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领导小组成员及专项工作组组成人员工作调整或职务变动的，由其接任同志自行接替并报领导小组办公室备案，不再另行发文。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“问题大排查、作风大整治、工作大提升”专项行动领导小组及工作机构与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“重实干、强执行、抓落实”作风建设活动领导小组及工作机构二者有机统一、有效衔接，统筹开展工作。</w:t>
      </w:r>
    </w:p>
    <w:p w14:paraId="4BC2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</w:t>
      </w:r>
    </w:p>
    <w:p w14:paraId="065112B2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330FF39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259FEE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67498B5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E587D69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C8C7047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2309CFBB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A27DF95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DC43C34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173B9CE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91588B3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6E832C53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67CE607B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2A967714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C6BFC8A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FC683F2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D169622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EE7F9F0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4A07D20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A201E58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BA39E46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26B85FF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附件2</w:t>
      </w:r>
    </w:p>
    <w:p w14:paraId="39287A0F"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FF0000"/>
          <w:kern w:val="2"/>
          <w:sz w:val="44"/>
          <w:szCs w:val="44"/>
          <w:lang w:eastAsia="zh-CN" w:bidi="ar-SA"/>
          <w:woUserID w:val="1"/>
        </w:rPr>
      </w:pPr>
      <w:r>
        <w:rPr>
          <w:rFonts w:hint="default" w:ascii="方正小标宋简体" w:hAnsi="方正小标宋简体" w:eastAsia="方正小标宋简体" w:cs="方正小标宋简体"/>
          <w:color w:val="FF0000"/>
          <w:kern w:val="2"/>
          <w:sz w:val="44"/>
          <w:szCs w:val="44"/>
          <w:lang w:eastAsia="zh-CN" w:bidi="ar-SA"/>
        </w:rPr>
        <w:t>三家镇</w:t>
      </w:r>
      <w:r>
        <w:rPr>
          <w:rFonts w:hint="default" w:ascii="方正小标宋简体" w:hAnsi="方正小标宋简体" w:eastAsia="方正小标宋简体" w:cs="方正小标宋简体"/>
          <w:color w:val="FF0000"/>
          <w:kern w:val="2"/>
          <w:sz w:val="44"/>
          <w:szCs w:val="44"/>
          <w:lang w:eastAsia="zh-CN" w:bidi="ar-SA"/>
          <w:woUserID w:val="1"/>
        </w:rPr>
        <w:t>干部作风整顿“三大”要求</w:t>
      </w:r>
    </w:p>
    <w:p w14:paraId="25320E0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方正小标宋简体" w:hAnsi="华文中宋" w:eastAsia="方正小标宋简体" w:cs="方正小标宋简体"/>
          <w:kern w:val="2"/>
          <w:sz w:val="24"/>
          <w:szCs w:val="24"/>
          <w:woUserID w:val="1"/>
        </w:rPr>
      </w:pPr>
      <w:r>
        <w:rPr>
          <w:rFonts w:hint="default" w:ascii="方正小标宋简体" w:hAnsi="华文中宋" w:eastAsia="方正小标宋简体" w:cs="方正小标宋简体"/>
          <w:kern w:val="2"/>
          <w:sz w:val="24"/>
          <w:szCs w:val="24"/>
          <w:lang w:val="en-US" w:eastAsia="zh-CN" w:bidi="ar"/>
          <w:woUserID w:val="1"/>
        </w:rPr>
        <w:t xml:space="preserve"> </w:t>
      </w:r>
    </w:p>
    <w:p w14:paraId="3A8CA09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为进一步加强政府机关日常事务管理，转变工作作风，更好地为人民群众服务，使机关工作逐步实现规范化、科学化，根据上级有关文件精神，结合本镇实际，特制定如下制度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。</w:t>
      </w:r>
    </w:p>
    <w:p w14:paraId="50486B8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740" w:leftChars="0" w:right="0" w:rightChars="0"/>
        <w:jc w:val="both"/>
        <w:rPr>
          <w:rFonts w:hint="default"/>
          <w:lang w:val="en-US" w:eastAsia="zh-CN"/>
        </w:rPr>
      </w:pPr>
      <w:r>
        <w:rPr>
          <w:rFonts w:hint="default" w:ascii="黑体" w:hAnsi="宋体" w:eastAsia="黑体" w:cs="黑体"/>
          <w:bCs/>
          <w:kern w:val="2"/>
          <w:sz w:val="32"/>
          <w:szCs w:val="32"/>
          <w:lang w:eastAsia="zh-CN" w:bidi="ar"/>
          <w:woUserID w:val="1"/>
        </w:rPr>
        <w:t>一、加强干部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"/>
          <w:woUserID w:val="1"/>
        </w:rPr>
        <w:t>学习</w:t>
      </w:r>
    </w:p>
    <w:p w14:paraId="54FE801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全体镇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村干部要养成良好学风，充分用好用活“学习强国”APP，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认真学习党和国家的路线、方针、政策，关心时事政治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学习业务知识，增强工作能力和为人民服务的本领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，要求镇村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干部每人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每周积分不得低于200分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</w:t>
      </w:r>
    </w:p>
    <w:p w14:paraId="3AD7568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5"/>
        <w:jc w:val="both"/>
        <w:rPr>
          <w:rFonts w:hint="default" w:ascii="黑体" w:hAnsi="宋体" w:eastAsia="黑体" w:cs="黑体"/>
          <w:bCs/>
          <w:kern w:val="2"/>
          <w:sz w:val="32"/>
          <w:szCs w:val="32"/>
          <w:woUserID w:val="1"/>
        </w:rPr>
      </w:pPr>
      <w:r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"/>
          <w:woUserID w:val="1"/>
        </w:rPr>
        <w:t>二、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eastAsia="zh-CN" w:bidi="ar"/>
          <w:woUserID w:val="1"/>
        </w:rPr>
        <w:t>严肃工作作风</w:t>
      </w:r>
    </w:p>
    <w:p w14:paraId="7B7E32B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（一）上下班考勤</w:t>
      </w:r>
    </w:p>
    <w:p w14:paraId="43EDAEF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5"/>
        <w:jc w:val="both"/>
        <w:rPr>
          <w:rFonts w:hint="default" w:ascii="仿宋_GB2312" w:eastAsia="仿宋_GB2312" w:cs="仿宋_GB2312"/>
          <w:color w:val="FF0000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全体镇机关在岗工作人员必须自觉遵守作息时间，上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下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班实行钉钉考勤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指纹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打卡（上班打卡时间定为上午9：10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之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前，下班签退夏季为17: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3"/>
        </w:rPr>
        <w:t>20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、冬季为17：00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之后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），严禁迟到或早退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无故不签到者视为旷工。</w:t>
      </w:r>
    </w:p>
    <w:p w14:paraId="537F504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5"/>
        <w:jc w:val="both"/>
        <w:rPr>
          <w:rFonts w:hint="default" w:ascii="仿宋_GB2312" w:eastAsia="仿宋_GB2312" w:cs="仿宋_GB2312"/>
          <w:color w:val="FF0000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党政办负责对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打卡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 xml:space="preserve">情况进行登记汇总。 </w:t>
      </w:r>
    </w:p>
    <w:p w14:paraId="6AFB48C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请假</w:t>
      </w:r>
    </w:p>
    <w:p w14:paraId="49AADAE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全体镇机关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干部、临聘人员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请假，必须在委托好工作代理人、不影响工作的前提下，通过钉钉审批权限逐级请假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（请假时间小于等于1天由分管领导审批，大于1天由主要领导审批）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，不得口头请假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、事后请假（书面请假需要按照钉钉打卡相同流程签字审批）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未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请假者视为旷工。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事假每月累计不得超过2个工作日，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公休假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、补休假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由镇政府统一安排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，病假视具体情况确定天数，其余事由请假按照国家法定标准执行。</w:t>
      </w:r>
    </w:p>
    <w:p w14:paraId="2177A10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村（社区）干部市域外外出时间超过3个工作日，必须向主要领导请假并在党政办登记报备。</w:t>
      </w:r>
    </w:p>
    <w:p w14:paraId="04E4DEF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党政办负责对请销假情况进行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统计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汇总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eastAsia="zh-CN" w:bidi="ar"/>
          <w:woUserID w:val="1"/>
        </w:rPr>
        <w:t>。</w:t>
      </w:r>
    </w:p>
    <w:p w14:paraId="4641D8A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（三）会议</w:t>
      </w:r>
    </w:p>
    <w:p w14:paraId="31EDAD0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各类会议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实行点名签到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参会人员必须按时参会，严禁无故缺席、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私自代会、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迟到或早退。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参会人员必须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遵守会场纪律，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进入会场通讯设备调至静音状态，开会期间不得交头接耳、不得会场吸烟、不得瞌睡走神，保持好会场卫生。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召集各类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全体镇村干部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会议须经镇主要领导同意后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通过党政办统一通知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召开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会务由各办公室自行筹备，必要时由党政办配合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会议要本着精简、时效、节约的原则进行。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各办公室要使用会议室，必须向党政办报备后统筹安排。</w:t>
      </w:r>
    </w:p>
    <w:p w14:paraId="7F46E74E">
      <w:pPr>
        <w:pStyle w:val="2"/>
        <w:ind w:left="0" w:leftChars="0" w:firstLine="0" w:firstLineChars="0"/>
        <w:rPr>
          <w:rFonts w:hint="default"/>
          <w:woUserID w:val="1"/>
        </w:rPr>
      </w:pPr>
      <w:r>
        <w:rPr>
          <w:rFonts w:hint="default"/>
          <w:woUserID w:val="1"/>
        </w:rPr>
        <w:t xml:space="preserve">    党政办负责对参会情况进行统计汇总。</w:t>
      </w:r>
    </w:p>
    <w:p w14:paraId="6404DD3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（四）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值班</w:t>
      </w:r>
    </w:p>
    <w:p w14:paraId="2ABA409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6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全体镇机关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干部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必须按值班表到岗到位值班，值班人员要做好工作记录，保持通讯和信息畅通，及时完成上级交办的有关工作和应对、处置各类突发事件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；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值班时间为每组当天上午9点开始至次日上午9点结束，各组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应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做好值班交接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登记手续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。特殊情况下需要请假的，在征得带班领导同意并落实顶岗人员后，在钉钉上请假报备后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可离开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值班实行签到考勤，不值班者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、未签到者、请假代班手续不全者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视为旷工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每组由带班领导召集、清点值班人员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。</w:t>
      </w:r>
    </w:p>
    <w:p w14:paraId="722E439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6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党政办负责对值班签到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和值班交接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情况进行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统计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汇总。</w:t>
      </w:r>
    </w:p>
    <w:p w14:paraId="78CB39D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（五）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公文管理</w:t>
      </w:r>
    </w:p>
    <w:p w14:paraId="2F4367F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 xml:space="preserve">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上级来文、来电和传真，党政办要搞好签收、分送、存档工作，党政办必须认真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阅读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并及时报相关领导阅示或转送相关部门办理。本级发文严格实行签发制度，行政事务文件由党政办拟稿，业务部门文件由各办公室自行拟稿，党政办审核把关后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3"/>
        </w:rPr>
        <w:t>由相关部门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送领导签发，党政办统一登记、编号、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印制、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存档。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原则上不重复发文，严禁未经主要领导同意私自发文，严禁先发后批。</w:t>
      </w:r>
    </w:p>
    <w:p w14:paraId="45394C8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党政办负责对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公文签发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情况进行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统计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汇总。</w:t>
      </w:r>
    </w:p>
    <w:p w14:paraId="60F176A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（六）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印章管理</w:t>
      </w:r>
    </w:p>
    <w:p w14:paraId="4569FD6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党委、政府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及法人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印章由党政办指定专人保管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各办公室印章由各自保管和使用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。印章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必须按程序和规定使用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，严禁盖空白章，盖章必须相关办公室负责人或党政领导签字同意。印章必须在党政办干部监督下使用，严禁任何镇村干部私自盖章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借用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印章必须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3"/>
        </w:rPr>
        <w:t>通过钉钉“用印申请”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报相关领导同意后方可办理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，借出期间如因工作需要必须经相关领导同意后向党政办报备，严禁私自为他人盖章，相关责任由借章人承担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</w:t>
      </w:r>
    </w:p>
    <w:p w14:paraId="6E67F5B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  <w:woUserID w:val="1"/>
        </w:rPr>
        <w:t xml:space="preserve">  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eastAsia="zh-CN" w:bidi="ar"/>
          <w:woUserID w:val="1"/>
        </w:rPr>
        <w:t xml:space="preserve">  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eastAsia="zh-CN" w:bidi="ar"/>
          <w:woUserID w:val="1"/>
        </w:rPr>
        <w:t>（七）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食堂管理</w:t>
      </w:r>
    </w:p>
    <w:p w14:paraId="7DD1DE6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30"/>
        <w:jc w:val="both"/>
        <w:rPr>
          <w:rFonts w:hint="default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早餐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:00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之前，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午餐12:00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之后，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晚餐夏季18:00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冬季17:30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之后，不得提前到食堂外逗留等候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本着节约原则，适量取餐，严禁浪费。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如工作需要，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可延迟和提前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开餐时间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，具体由党政办统一安排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。</w:t>
      </w:r>
    </w:p>
    <w:p w14:paraId="6BA033EB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  <w:woUserID w:val="1"/>
        </w:rPr>
        <w:t xml:space="preserve">  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"/>
          <w:woUserID w:val="1"/>
        </w:rPr>
        <w:t xml:space="preserve">  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（八）公务接待</w:t>
      </w:r>
    </w:p>
    <w:p w14:paraId="32F6668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严格按照《安居区党政机关国内公务接待管理办法》《安居区严格执行国内公务接待管理和接待费使用管理有关规定》，本着“热情、从简”的原则，做好接待工作。镇内所有接待原则上在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镇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机关伙食团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进行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，由党政办进行登记、安排，严禁多头接待，能并则并。因特殊情况确需在外接待的，由经办人员在钉钉上申请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  <w:woUserID w:val="1"/>
        </w:rPr>
        <w:t>→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分管领导审核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  <w:woUserID w:val="1"/>
        </w:rPr>
        <w:t>→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主要领导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审批，按照工作餐30元/人标准订餐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，用餐结束后由经办人员当场垫资结账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概不欠账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，并对接待人员进行签字登记，事后由经办人员按规定自行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 xml:space="preserve">报销。 </w:t>
      </w:r>
    </w:p>
    <w:p w14:paraId="2F27C89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黑体" w:hAnsi="宋体" w:eastAsia="黑体" w:cs="黑体"/>
          <w:bCs/>
          <w:kern w:val="2"/>
          <w:sz w:val="32"/>
          <w:szCs w:val="32"/>
          <w:lang w:eastAsia="zh-CN" w:bidi="ar"/>
          <w:woUserID w:val="1"/>
        </w:rPr>
        <w:t xml:space="preserve">   </w:t>
      </w:r>
      <w:r>
        <w:rPr>
          <w:rFonts w:hint="default" w:ascii="黑体" w:hAnsi="宋体" w:eastAsia="黑体" w:cs="黑体"/>
          <w:bCs/>
          <w:color w:val="FF0000"/>
          <w:kern w:val="2"/>
          <w:sz w:val="32"/>
          <w:szCs w:val="32"/>
          <w:lang w:eastAsia="zh-CN" w:bidi="ar"/>
          <w:woUserID w:val="1"/>
        </w:rPr>
        <w:t xml:space="preserve"> 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（九）公务用车</w:t>
      </w:r>
    </w:p>
    <w:p w14:paraId="0C546BE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 xml:space="preserve">    驻村（社区）干部到自己所驻村（社区）下村办事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自行乘车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或驾车，费用自理。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因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部门工作、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上级检查、运送物资、接送记者、临时维稳及重难险急工作用车等特殊情况，确需租用车辆的，由经办人员在钉钉上申请，经主要领导同意后由党政办统筹安排，原则上优先安排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3"/>
        </w:rPr>
        <w:t>政府公务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电动车。未经安排自行出车的、租用车辆改做私用的、不经同意随意改变行车路线的超额部分均不予报销。</w:t>
      </w:r>
    </w:p>
    <w:p w14:paraId="43F08BE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  <w:woUserID w:val="1"/>
        </w:rPr>
        <w:t>（十）后勤管理</w:t>
      </w:r>
    </w:p>
    <w:p w14:paraId="5CFBCB3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仿宋_GB2312" w:eastAsia="仿宋_GB2312" w:cs="仿宋_GB2312"/>
          <w:b/>
          <w:bCs w:val="0"/>
          <w:color w:val="FF0000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以节约、高效、必需、集中为原则，镇直各部门每月底自行向党政办干部卓杰同志报送采购和维修需求，由党政办统一采购。为方便仓库管理，实行每周二、周四定期集中领取，办公用品由党政办干部发放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3"/>
        </w:rPr>
        <w:t>，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eastAsia="zh-CN" w:bidi="ar"/>
          <w:woUserID w:val="1"/>
        </w:rPr>
        <w:t>坚持适量领取</w:t>
      </w:r>
      <w:r>
        <w:rPr>
          <w:rFonts w:hint="default" w:ascii="仿宋_GB2312" w:hAnsi="Times New Roman" w:eastAsia="仿宋_GB2312" w:cs="仿宋_GB2312"/>
          <w:color w:val="FF0000"/>
          <w:kern w:val="2"/>
          <w:sz w:val="32"/>
          <w:szCs w:val="32"/>
          <w:lang w:val="en-US" w:eastAsia="zh-CN" w:bidi="ar"/>
          <w:woUserID w:val="1"/>
        </w:rPr>
        <w:t>。</w:t>
      </w:r>
    </w:p>
    <w:p w14:paraId="4B42A5F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黑体" w:hAnsi="宋体" w:eastAsia="黑体" w:cs="黑体"/>
          <w:bCs/>
          <w:color w:val="FF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黑体" w:hAnsi="宋体" w:eastAsia="黑体" w:cs="黑体"/>
          <w:bCs/>
          <w:color w:val="FF0000"/>
          <w:kern w:val="2"/>
          <w:sz w:val="32"/>
          <w:szCs w:val="32"/>
          <w:lang w:eastAsia="zh-CN" w:bidi="ar"/>
          <w:woUserID w:val="1"/>
        </w:rPr>
        <w:t>三、规范生活纪律</w:t>
      </w:r>
    </w:p>
    <w:p w14:paraId="46976F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严禁生活奢靡、贪图享乐；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  <w:woUserID w:val="1"/>
        </w:rPr>
        <w:t>严禁在上班期间饮酒，严禁酒后驾车；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严禁不重视家风建设，对配偶、子女及配偶失管失教；严禁违背社会公序良俗，在公共场所有不当行为；严禁违反社会公德；严禁违反家庭美德。</w:t>
      </w:r>
    </w:p>
    <w:p w14:paraId="6322A4F9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BD57835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3D4A880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FAF5468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9A916F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9126D17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71EFE17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D6E4645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CB61EF3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334CCFD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4926E4B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24D6A40F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0E0A1C0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DE1450E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76337E8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B9934CE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AE9BE82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26114837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66D06515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0D8159A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E74423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4395958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DE96A7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1915AB9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89E1A2B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1DCE226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99DC2E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FF2AA62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A2B718F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2CF5A2CF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60BA734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929DBB0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附件3</w:t>
      </w:r>
    </w:p>
    <w:p w14:paraId="29C70F15">
      <w:pPr>
        <w:pStyle w:val="2"/>
        <w:ind w:left="0" w:leftChars="0" w:firstLine="0" w:firstLineChars="0"/>
        <w:rPr>
          <w:rFonts w:hint="default"/>
        </w:rPr>
      </w:pPr>
    </w:p>
    <w:p w14:paraId="5E3E6840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三家镇“问题大排查”台账</w:t>
      </w:r>
    </w:p>
    <w:p w14:paraId="4655676A">
      <w:pPr>
        <w:pStyle w:val="2"/>
        <w:rPr>
          <w:rFonts w:hint="default"/>
        </w:rPr>
      </w:pPr>
    </w:p>
    <w:p w14:paraId="3BBEE9CB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8FC4560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附件4</w:t>
      </w:r>
    </w:p>
    <w:p w14:paraId="79524EBD">
      <w:pPr>
        <w:rPr>
          <w:rFonts w:hint="default"/>
        </w:rPr>
      </w:pPr>
    </w:p>
    <w:p w14:paraId="5A06507C">
      <w:pPr>
        <w:pStyle w:val="2"/>
        <w:rPr>
          <w:rFonts w:hint="default"/>
        </w:rPr>
      </w:pPr>
    </w:p>
    <w:p w14:paraId="709681AD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62AC9AD3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附件5</w:t>
      </w:r>
    </w:p>
    <w:p w14:paraId="1D6B0AF0">
      <w:pPr>
        <w:pStyle w:val="2"/>
        <w:rPr>
          <w:rFonts w:hint="default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三家镇年度任务倒排工期台账</w:t>
      </w:r>
    </w:p>
    <w:p w14:paraId="13572401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1B17054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4DCAF91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7DD652AA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2EA06A4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56D5838A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A9ABAE4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407B4B18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EAD539C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3BFB1256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51949D4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“123”工作法，一套体系，两本台账，三大行动。</w:t>
      </w:r>
    </w:p>
    <w:p w14:paraId="762F64AE">
      <w:pPr>
        <w:pStyle w:val="2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1E3C0ECC">
      <w:pPr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</w:p>
    <w:p w14:paraId="029F9684">
      <w:pPr>
        <w:pStyle w:val="2"/>
        <w:rPr>
          <w:rFonts w:hint="default"/>
        </w:rPr>
      </w:pPr>
    </w:p>
    <w:p w14:paraId="24AAA384"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CF3"/>
    <w:rsid w:val="06046E3D"/>
    <w:rsid w:val="0CFFDDA0"/>
    <w:rsid w:val="0F6824FF"/>
    <w:rsid w:val="0FFD4E02"/>
    <w:rsid w:val="1B1AFE4A"/>
    <w:rsid w:val="1F7FA5CA"/>
    <w:rsid w:val="1FDF31F3"/>
    <w:rsid w:val="2BEEFB84"/>
    <w:rsid w:val="2FFD76F7"/>
    <w:rsid w:val="3B9F95C3"/>
    <w:rsid w:val="3BFD0F5E"/>
    <w:rsid w:val="3DDF1B7D"/>
    <w:rsid w:val="3FD6E516"/>
    <w:rsid w:val="3FFFD9D5"/>
    <w:rsid w:val="42BD0E7B"/>
    <w:rsid w:val="47422352"/>
    <w:rsid w:val="49651C73"/>
    <w:rsid w:val="4F7B9C8B"/>
    <w:rsid w:val="4FF9848D"/>
    <w:rsid w:val="5EE26100"/>
    <w:rsid w:val="5EF541F2"/>
    <w:rsid w:val="5F6F5266"/>
    <w:rsid w:val="67FF9B25"/>
    <w:rsid w:val="695B88DF"/>
    <w:rsid w:val="6A970430"/>
    <w:rsid w:val="6B7F7E40"/>
    <w:rsid w:val="6DD6BED9"/>
    <w:rsid w:val="6F786834"/>
    <w:rsid w:val="6FFD6060"/>
    <w:rsid w:val="73850CF3"/>
    <w:rsid w:val="73FCB7B8"/>
    <w:rsid w:val="76DB7A6C"/>
    <w:rsid w:val="7B9FB3C2"/>
    <w:rsid w:val="7DDBEBB4"/>
    <w:rsid w:val="7DF71A97"/>
    <w:rsid w:val="7E7D65ED"/>
    <w:rsid w:val="7EB7FE89"/>
    <w:rsid w:val="7EC63E75"/>
    <w:rsid w:val="7EDE365A"/>
    <w:rsid w:val="7FBFA193"/>
    <w:rsid w:val="7FEFABB1"/>
    <w:rsid w:val="7FF79370"/>
    <w:rsid w:val="7FFF9652"/>
    <w:rsid w:val="7FFFFEA4"/>
    <w:rsid w:val="93B2622A"/>
    <w:rsid w:val="9FE364D5"/>
    <w:rsid w:val="9FF66CEC"/>
    <w:rsid w:val="ADC7222D"/>
    <w:rsid w:val="B5FFCCCE"/>
    <w:rsid w:val="B76E9E68"/>
    <w:rsid w:val="BDDF76B8"/>
    <w:rsid w:val="BF5F49DB"/>
    <w:rsid w:val="BFBE4A9D"/>
    <w:rsid w:val="BFEE0B17"/>
    <w:rsid w:val="BFFF44F8"/>
    <w:rsid w:val="C5FB4E62"/>
    <w:rsid w:val="C76D4006"/>
    <w:rsid w:val="C7F9FF1C"/>
    <w:rsid w:val="CBFD7423"/>
    <w:rsid w:val="CFFF96F6"/>
    <w:rsid w:val="D37F0C91"/>
    <w:rsid w:val="D5F7AB3B"/>
    <w:rsid w:val="DBDED753"/>
    <w:rsid w:val="DD7F9B1D"/>
    <w:rsid w:val="DF6EEC2E"/>
    <w:rsid w:val="DFBEAA77"/>
    <w:rsid w:val="DFFF4333"/>
    <w:rsid w:val="DFFF8A42"/>
    <w:rsid w:val="EAFF25FC"/>
    <w:rsid w:val="EAFF9546"/>
    <w:rsid w:val="EB3E567F"/>
    <w:rsid w:val="EFBC4725"/>
    <w:rsid w:val="EFFF940F"/>
    <w:rsid w:val="F5F71E3B"/>
    <w:rsid w:val="F7B7C940"/>
    <w:rsid w:val="F7FF78DF"/>
    <w:rsid w:val="FDB7B5D4"/>
    <w:rsid w:val="FE7F5B27"/>
    <w:rsid w:val="FEEF7C49"/>
    <w:rsid w:val="FEFF3D8E"/>
    <w:rsid w:val="FF1B9059"/>
    <w:rsid w:val="FFB74BA4"/>
    <w:rsid w:val="FFBDBE61"/>
    <w:rsid w:val="FF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仿宋"/>
      <w:sz w:val="32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8750</Words>
  <Characters>8846</Characters>
  <Lines>1</Lines>
  <Paragraphs>1</Paragraphs>
  <TotalTime>0</TotalTime>
  <ScaleCrop>false</ScaleCrop>
  <LinksUpToDate>false</LinksUpToDate>
  <CharactersWithSpaces>9054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2021-09-16T02:31:00Z</dcterms:created>
  <dc:creator>我们叫他阿怪</dc:creator>
  <cp:lastModifiedBy> </cp:lastModifiedBy>
  <dcterms:modified xsi:type="dcterms:W3CDTF">2025-06-03T06:49:58Z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069523BDD4544E1BA960768575EA8F51</vt:lpwstr>
  </property>
  <property fmtid="{D5CDD505-2E9C-101B-9397-08002B2CF9AE}" pid="4" name="KSOTemplateDocerSaveRecord">
    <vt:lpwstr>eyJoZGlkIjoiNzNhMmQ0YzVlMTNmNmNmYjU5MDc1ZWQ2Nzc2YjVmZmYifQ==</vt:lpwstr>
  </property>
</Properties>
</file>