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D74D4">
      <w:pPr>
        <w:spacing w:line="600" w:lineRule="exact"/>
        <w:jc w:val="center"/>
        <w:outlineLvl w:val="0"/>
        <w:rPr>
          <w:rFonts w:hint="eastAsia" w:ascii="方正小标宋简体" w:hAnsi="宋体" w:eastAsia="方正小标宋简体"/>
          <w:color w:val="000000"/>
          <w:sz w:val="72"/>
          <w:szCs w:val="72"/>
        </w:rPr>
      </w:pPr>
      <w:bookmarkStart w:id="0" w:name="_Toc15306267"/>
    </w:p>
    <w:p w14:paraId="2DD29D2D">
      <w:pPr>
        <w:spacing w:line="600" w:lineRule="exact"/>
        <w:jc w:val="center"/>
        <w:outlineLvl w:val="0"/>
        <w:rPr>
          <w:rFonts w:hint="eastAsia" w:ascii="方正小标宋简体" w:hAnsi="宋体" w:eastAsia="方正小标宋简体"/>
          <w:color w:val="000000"/>
          <w:sz w:val="72"/>
          <w:szCs w:val="72"/>
        </w:rPr>
      </w:pPr>
    </w:p>
    <w:p w14:paraId="423AC649">
      <w:pPr>
        <w:spacing w:line="600" w:lineRule="exact"/>
        <w:jc w:val="center"/>
        <w:outlineLvl w:val="0"/>
        <w:rPr>
          <w:rFonts w:hint="eastAsia" w:ascii="方正小标宋简体" w:hAnsi="宋体" w:eastAsia="方正小标宋简体"/>
          <w:color w:val="000000"/>
          <w:sz w:val="72"/>
          <w:szCs w:val="72"/>
        </w:rPr>
      </w:pPr>
    </w:p>
    <w:p w14:paraId="038DC567">
      <w:pPr>
        <w:spacing w:line="360" w:lineRule="auto"/>
        <w:jc w:val="center"/>
        <w:outlineLvl w:val="0"/>
        <w:rPr>
          <w:rFonts w:hint="eastAsia" w:ascii="方正小标宋简体" w:hAnsi="方正小标宋简体" w:eastAsia="方正小标宋简体" w:cs="方正小标宋简体"/>
          <w:color w:val="000000"/>
          <w:sz w:val="52"/>
          <w:szCs w:val="52"/>
        </w:rPr>
      </w:pPr>
      <w:bookmarkStart w:id="1" w:name="_Toc15378441"/>
      <w:bookmarkStart w:id="2" w:name="_Toc15377193"/>
      <w:bookmarkStart w:id="3" w:name="_Toc15396475"/>
      <w:bookmarkStart w:id="4" w:name="_Toc15396597"/>
      <w:bookmarkStart w:id="5" w:name="_Toc15377425"/>
      <w:r>
        <w:rPr>
          <w:rFonts w:hint="eastAsia" w:ascii="方正小标宋简体" w:hAnsi="方正小标宋简体" w:eastAsia="方正小标宋简体" w:cs="方正小标宋简体"/>
          <w:color w:val="000000"/>
          <w:sz w:val="52"/>
          <w:szCs w:val="52"/>
        </w:rPr>
        <w:t>2024年度</w:t>
      </w:r>
      <w:bookmarkEnd w:id="1"/>
      <w:bookmarkEnd w:id="2"/>
      <w:bookmarkEnd w:id="3"/>
      <w:bookmarkEnd w:id="4"/>
      <w:bookmarkEnd w:id="5"/>
    </w:p>
    <w:p w14:paraId="25BA23D0">
      <w:pPr>
        <w:spacing w:line="360" w:lineRule="auto"/>
        <w:jc w:val="center"/>
        <w:outlineLvl w:val="0"/>
        <w:rPr>
          <w:rFonts w:hint="eastAsia" w:ascii="方正小标宋简体" w:hAnsi="方正小标宋简体" w:eastAsia="方正小标宋简体" w:cs="方正小标宋简体"/>
          <w:color w:val="000000"/>
          <w:sz w:val="52"/>
          <w:szCs w:val="52"/>
        </w:rPr>
      </w:pPr>
      <w:bookmarkStart w:id="6" w:name="_Toc15377194"/>
      <w:bookmarkStart w:id="7" w:name="_Toc15378442"/>
      <w:bookmarkStart w:id="8" w:name="_Toc15377426"/>
      <w:bookmarkStart w:id="9" w:name="_Toc15306268"/>
      <w:bookmarkStart w:id="10" w:name="_Toc15396598"/>
      <w:bookmarkStart w:id="11" w:name="_Toc15396476"/>
      <w:r>
        <w:rPr>
          <w:rFonts w:hint="eastAsia" w:ascii="方正小标宋简体" w:hAnsi="方正小标宋简体" w:eastAsia="方正小标宋简体" w:cs="方正小标宋简体"/>
          <w:color w:val="000000"/>
          <w:sz w:val="52"/>
          <w:szCs w:val="52"/>
        </w:rPr>
        <w:t>四川省遂宁市安居区保石镇明德</w:t>
      </w:r>
    </w:p>
    <w:p w14:paraId="7AFD6C30">
      <w:pPr>
        <w:spacing w:line="360" w:lineRule="auto"/>
        <w:jc w:val="center"/>
        <w:outlineLvl w:val="0"/>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小学校部门决算</w:t>
      </w:r>
      <w:bookmarkEnd w:id="6"/>
      <w:bookmarkEnd w:id="7"/>
      <w:bookmarkEnd w:id="8"/>
      <w:bookmarkEnd w:id="9"/>
      <w:bookmarkEnd w:id="10"/>
      <w:bookmarkEnd w:id="11"/>
    </w:p>
    <w:p w14:paraId="596ADB45">
      <w:pPr>
        <w:spacing w:line="360" w:lineRule="auto"/>
        <w:jc w:val="center"/>
        <w:outlineLvl w:val="0"/>
        <w:rPr>
          <w:rFonts w:hint="eastAsia" w:ascii="方正小标宋简体" w:hAnsi="宋体" w:eastAsia="方正小标宋简体"/>
          <w:color w:val="000000"/>
          <w:sz w:val="52"/>
          <w:szCs w:val="52"/>
        </w:rPr>
      </w:pPr>
    </w:p>
    <w:p w14:paraId="5D2E1AF8">
      <w:pPr>
        <w:widowControl/>
        <w:jc w:val="center"/>
        <w:rPr>
          <w:rFonts w:hint="eastAsia"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26FAEA9B">
      <w:pPr>
        <w:widowControl/>
        <w:jc w:val="center"/>
        <w:rPr>
          <w:rFonts w:hint="eastAsia" w:ascii="黑体" w:hAnsi="黑体" w:eastAsia="黑体"/>
          <w:sz w:val="28"/>
          <w:szCs w:val="28"/>
        </w:rPr>
      </w:pPr>
    </w:p>
    <w:p w14:paraId="7B7EB0D8">
      <w:pPr>
        <w:pStyle w:val="205"/>
        <w:rPr>
          <w:rFonts w:hint="eastAsia"/>
        </w:rPr>
      </w:pPr>
      <w:r>
        <w:rPr>
          <w:rFonts w:hint="eastAsia"/>
        </w:rPr>
        <w:t>公开时间：</w:t>
      </w:r>
      <w:r>
        <w:t>202</w:t>
      </w:r>
      <w:r>
        <w:rPr>
          <w:rFonts w:hint="eastAsia"/>
        </w:rPr>
        <w:t>5年08月2</w:t>
      </w:r>
      <w:r>
        <w:rPr>
          <w:rFonts w:hint="eastAsia"/>
          <w:lang w:val="en-US" w:eastAsia="zh-CN"/>
        </w:rPr>
        <w:t>9</w:t>
      </w:r>
      <w:r>
        <w:rPr>
          <w:rFonts w:hint="eastAsia"/>
        </w:rPr>
        <w:t>日</w:t>
      </w:r>
    </w:p>
    <w:p w14:paraId="39BB9A0A"/>
    <w:p w14:paraId="42F0B83E">
      <w:pPr>
        <w:pStyle w:val="205"/>
        <w:spacing w:before="0" w:line="440" w:lineRule="exact"/>
        <w:jc w:val="left"/>
        <w:rPr>
          <w:rFonts w:hint="eastAsia" w:ascii="黑体" w:hAnsi="黑体" w:eastAsia="仿宋"/>
          <w:color w:val="000000"/>
          <w:lang w:val="en-US" w:eastAsia="zh-CN"/>
        </w:rPr>
      </w:pPr>
      <w:r>
        <w:rPr>
          <w:rFonts w:hint="eastAsia" w:ascii="黑体" w:hAnsi="黑体" w:eastAsia="黑体"/>
          <w:color w:val="000000"/>
        </w:rPr>
        <w:t>第一部分 部门概况</w:t>
      </w:r>
      <w:r>
        <w:rPr>
          <w:sz w:val="32"/>
          <w:szCs w:val="32"/>
        </w:rPr>
        <w:tab/>
      </w:r>
      <w:r>
        <w:rPr>
          <w:rFonts w:hint="eastAsia"/>
          <w:sz w:val="32"/>
          <w:szCs w:val="32"/>
          <w:lang w:val="en-US" w:eastAsia="zh-CN"/>
        </w:rPr>
        <w:t>4</w:t>
      </w:r>
    </w:p>
    <w:p w14:paraId="4F01D3EE">
      <w:pPr>
        <w:pStyle w:val="206"/>
        <w:spacing w:line="440" w:lineRule="exact"/>
        <w:jc w:val="left"/>
        <w:rPr>
          <w:rFonts w:hint="eastAsia" w:ascii="仿宋" w:hAnsi="仿宋" w:eastAsia="仿宋"/>
          <w:sz w:val="32"/>
          <w:szCs w:val="32"/>
        </w:rPr>
      </w:pPr>
      <w:r>
        <w:rPr>
          <w:rFonts w:hint="eastAsia" w:ascii="仿宋" w:hAnsi="仿宋" w:eastAsia="仿宋"/>
          <w:sz w:val="32"/>
          <w:szCs w:val="32"/>
        </w:rPr>
        <w:t>一、部门职责</w:t>
      </w:r>
      <w:r>
        <w:rPr>
          <w:rFonts w:hint="eastAsia" w:ascii="仿宋" w:hAnsi="仿宋" w:eastAsia="仿宋"/>
          <w:sz w:val="32"/>
          <w:szCs w:val="32"/>
        </w:rPr>
        <w:tab/>
      </w:r>
      <w:r>
        <w:rPr>
          <w:rFonts w:hint="eastAsia" w:ascii="仿宋" w:hAnsi="仿宋" w:eastAsia="仿宋"/>
          <w:sz w:val="32"/>
          <w:szCs w:val="32"/>
        </w:rPr>
        <w:t>4</w:t>
      </w:r>
    </w:p>
    <w:p w14:paraId="26294282">
      <w:pPr>
        <w:pStyle w:val="206"/>
        <w:spacing w:line="440" w:lineRule="exact"/>
        <w:jc w:val="left"/>
        <w:rPr>
          <w:rFonts w:hint="eastAsia" w:ascii="仿宋" w:hAnsi="仿宋" w:eastAsia="仿宋"/>
          <w:sz w:val="32"/>
          <w:szCs w:val="32"/>
        </w:rPr>
      </w:pPr>
      <w:r>
        <w:rPr>
          <w:rFonts w:hint="eastAsia" w:ascii="仿宋" w:hAnsi="仿宋" w:eastAsia="仿宋"/>
          <w:sz w:val="32"/>
          <w:szCs w:val="32"/>
        </w:rPr>
        <w:t>二、机构设置</w:t>
      </w:r>
      <w:r>
        <w:rPr>
          <w:rFonts w:hint="eastAsia" w:ascii="仿宋" w:hAnsi="仿宋" w:eastAsia="仿宋"/>
          <w:sz w:val="32"/>
          <w:szCs w:val="32"/>
        </w:rPr>
        <w:tab/>
      </w:r>
      <w:r>
        <w:rPr>
          <w:rFonts w:hint="eastAsia" w:ascii="仿宋" w:hAnsi="仿宋" w:eastAsia="仿宋"/>
          <w:sz w:val="32"/>
          <w:szCs w:val="32"/>
        </w:rPr>
        <w:t>4</w:t>
      </w:r>
    </w:p>
    <w:p w14:paraId="4299C963">
      <w:pPr>
        <w:pStyle w:val="205"/>
        <w:spacing w:before="0" w:line="440" w:lineRule="exact"/>
        <w:jc w:val="left"/>
        <w:rPr>
          <w:rFonts w:hint="eastAsia" w:ascii="黑体" w:hAnsi="黑体" w:eastAsia="黑体"/>
          <w:color w:val="000000"/>
        </w:rPr>
      </w:pPr>
      <w:r>
        <w:rPr>
          <w:rFonts w:hint="eastAsia" w:ascii="黑体" w:hAnsi="黑体" w:eastAsia="黑体"/>
          <w:color w:val="000000"/>
        </w:rPr>
        <w:t>第二部分 2024年度部门决算情况说明</w:t>
      </w:r>
      <w:r>
        <w:rPr>
          <w:rFonts w:hint="eastAsia" w:ascii="仿宋" w:hAnsi="仿宋" w:eastAsia="仿宋"/>
          <w:sz w:val="32"/>
          <w:szCs w:val="32"/>
        </w:rPr>
        <w:tab/>
      </w:r>
      <w:r>
        <w:rPr>
          <w:rFonts w:hint="eastAsia" w:ascii="仿宋" w:hAnsi="仿宋" w:eastAsia="仿宋"/>
          <w:sz w:val="32"/>
          <w:szCs w:val="32"/>
        </w:rPr>
        <w:t>5</w:t>
      </w:r>
    </w:p>
    <w:p w14:paraId="11E03FBE">
      <w:pPr>
        <w:pStyle w:val="206"/>
        <w:spacing w:line="440" w:lineRule="exact"/>
        <w:jc w:val="left"/>
        <w:rPr>
          <w:rFonts w:hint="eastAsia" w:ascii="仿宋" w:hAnsi="仿宋" w:eastAsia="仿宋"/>
          <w:sz w:val="32"/>
          <w:szCs w:val="32"/>
        </w:rPr>
      </w:pPr>
      <w:r>
        <w:rPr>
          <w:rFonts w:hint="eastAsia" w:ascii="仿宋" w:hAnsi="仿宋" w:eastAsia="仿宋"/>
          <w:sz w:val="32"/>
          <w:szCs w:val="32"/>
        </w:rPr>
        <w:t>一、收入支出决算总体情况说明</w:t>
      </w:r>
      <w:r>
        <w:rPr>
          <w:rFonts w:hint="eastAsia" w:ascii="仿宋" w:hAnsi="仿宋" w:eastAsia="仿宋"/>
          <w:sz w:val="32"/>
          <w:szCs w:val="32"/>
        </w:rPr>
        <w:tab/>
      </w:r>
      <w:r>
        <w:rPr>
          <w:rFonts w:hint="eastAsia" w:ascii="仿宋" w:hAnsi="仿宋" w:eastAsia="仿宋"/>
          <w:sz w:val="32"/>
          <w:szCs w:val="32"/>
        </w:rPr>
        <w:t>5</w:t>
      </w:r>
    </w:p>
    <w:p w14:paraId="4DD4F4BB">
      <w:pPr>
        <w:pStyle w:val="206"/>
        <w:spacing w:line="440" w:lineRule="exact"/>
        <w:jc w:val="left"/>
        <w:rPr>
          <w:rFonts w:hint="eastAsia" w:ascii="仿宋" w:hAnsi="仿宋" w:eastAsia="仿宋"/>
          <w:sz w:val="32"/>
          <w:szCs w:val="32"/>
        </w:rPr>
      </w:pPr>
      <w:r>
        <w:rPr>
          <w:rFonts w:hint="eastAsia" w:ascii="仿宋" w:hAnsi="仿宋" w:eastAsia="仿宋"/>
          <w:sz w:val="32"/>
          <w:szCs w:val="32"/>
        </w:rPr>
        <w:t>二、收入决算情况说明</w:t>
      </w:r>
      <w:r>
        <w:rPr>
          <w:rFonts w:hint="eastAsia" w:ascii="仿宋" w:hAnsi="仿宋" w:eastAsia="仿宋"/>
          <w:sz w:val="32"/>
          <w:szCs w:val="32"/>
        </w:rPr>
        <w:tab/>
      </w:r>
      <w:r>
        <w:rPr>
          <w:rFonts w:hint="eastAsia" w:ascii="仿宋" w:hAnsi="仿宋" w:eastAsia="仿宋"/>
          <w:sz w:val="32"/>
          <w:szCs w:val="32"/>
        </w:rPr>
        <w:t>5</w:t>
      </w:r>
    </w:p>
    <w:p w14:paraId="0D541492">
      <w:pPr>
        <w:pStyle w:val="206"/>
        <w:spacing w:line="440" w:lineRule="exact"/>
        <w:jc w:val="left"/>
        <w:rPr>
          <w:rFonts w:hint="eastAsia" w:ascii="仿宋" w:hAnsi="仿宋" w:eastAsia="仿宋"/>
          <w:sz w:val="32"/>
          <w:szCs w:val="32"/>
        </w:rPr>
      </w:pPr>
      <w:r>
        <w:rPr>
          <w:rFonts w:hint="eastAsia" w:ascii="仿宋" w:hAnsi="仿宋" w:eastAsia="仿宋"/>
          <w:sz w:val="32"/>
          <w:szCs w:val="32"/>
        </w:rPr>
        <w:t>三、支出决算情况说明</w:t>
      </w:r>
      <w:r>
        <w:rPr>
          <w:rFonts w:hint="eastAsia" w:ascii="仿宋" w:hAnsi="仿宋" w:eastAsia="仿宋"/>
          <w:sz w:val="32"/>
          <w:szCs w:val="32"/>
        </w:rPr>
        <w:tab/>
      </w:r>
      <w:r>
        <w:rPr>
          <w:rFonts w:hint="eastAsia" w:ascii="仿宋" w:hAnsi="仿宋" w:eastAsia="仿宋"/>
          <w:sz w:val="32"/>
          <w:szCs w:val="32"/>
        </w:rPr>
        <w:t>6</w:t>
      </w:r>
    </w:p>
    <w:p w14:paraId="7EB27D1E">
      <w:pPr>
        <w:pStyle w:val="206"/>
        <w:spacing w:line="440" w:lineRule="exact"/>
        <w:jc w:val="left"/>
        <w:rPr>
          <w:rFonts w:hint="eastAsia" w:ascii="仿宋" w:hAnsi="仿宋" w:eastAsia="仿宋"/>
          <w:sz w:val="32"/>
          <w:szCs w:val="32"/>
        </w:rPr>
      </w:pPr>
      <w:r>
        <w:rPr>
          <w:rFonts w:hint="eastAsia" w:ascii="仿宋" w:hAnsi="仿宋" w:eastAsia="仿宋"/>
          <w:sz w:val="32"/>
          <w:szCs w:val="32"/>
        </w:rPr>
        <w:t>四、财政拨款收入支出决算总体情况说明</w:t>
      </w:r>
      <w:r>
        <w:rPr>
          <w:rFonts w:hint="eastAsia" w:ascii="仿宋" w:hAnsi="仿宋" w:eastAsia="仿宋"/>
          <w:sz w:val="32"/>
          <w:szCs w:val="32"/>
        </w:rPr>
        <w:tab/>
      </w:r>
      <w:r>
        <w:rPr>
          <w:rFonts w:hint="eastAsia" w:ascii="仿宋" w:hAnsi="仿宋" w:eastAsia="仿宋"/>
          <w:sz w:val="32"/>
          <w:szCs w:val="32"/>
        </w:rPr>
        <w:t>6</w:t>
      </w:r>
    </w:p>
    <w:p w14:paraId="45DD09CC">
      <w:pPr>
        <w:pStyle w:val="206"/>
        <w:spacing w:line="440" w:lineRule="exact"/>
        <w:jc w:val="left"/>
        <w:rPr>
          <w:rFonts w:hint="eastAsia" w:ascii="仿宋" w:hAnsi="仿宋" w:eastAsia="仿宋"/>
          <w:sz w:val="32"/>
          <w:szCs w:val="32"/>
        </w:rPr>
      </w:pPr>
      <w:r>
        <w:rPr>
          <w:rFonts w:hint="eastAsia" w:ascii="仿宋" w:hAnsi="仿宋" w:eastAsia="仿宋"/>
          <w:sz w:val="32"/>
          <w:szCs w:val="32"/>
        </w:rPr>
        <w:t>五、一般公共预算财政拨款支出决算情况说明</w:t>
      </w:r>
      <w:r>
        <w:rPr>
          <w:rFonts w:hint="eastAsia" w:ascii="仿宋" w:hAnsi="仿宋" w:eastAsia="仿宋"/>
          <w:sz w:val="32"/>
          <w:szCs w:val="32"/>
        </w:rPr>
        <w:tab/>
      </w:r>
      <w:r>
        <w:rPr>
          <w:rFonts w:hint="eastAsia" w:ascii="仿宋" w:hAnsi="仿宋" w:eastAsia="仿宋"/>
          <w:sz w:val="32"/>
          <w:szCs w:val="32"/>
        </w:rPr>
        <w:t>7</w:t>
      </w:r>
    </w:p>
    <w:p w14:paraId="23772496">
      <w:pPr>
        <w:pStyle w:val="206"/>
        <w:spacing w:line="440" w:lineRule="exact"/>
        <w:jc w:val="left"/>
        <w:rPr>
          <w:rFonts w:hint="eastAsia" w:ascii="仿宋" w:hAnsi="仿宋" w:eastAsia="仿宋"/>
          <w:sz w:val="32"/>
          <w:szCs w:val="32"/>
        </w:rPr>
      </w:pPr>
      <w:r>
        <w:rPr>
          <w:rFonts w:hint="eastAsia" w:ascii="仿宋" w:hAnsi="仿宋" w:eastAsia="仿宋"/>
          <w:sz w:val="32"/>
          <w:szCs w:val="32"/>
        </w:rPr>
        <w:t>六、一般公共预算财政拨款基本支出决算情况说明</w:t>
      </w:r>
      <w:r>
        <w:rPr>
          <w:rFonts w:hint="eastAsia" w:ascii="仿宋" w:hAnsi="仿宋" w:eastAsia="仿宋"/>
          <w:sz w:val="32"/>
          <w:szCs w:val="32"/>
        </w:rPr>
        <w:tab/>
      </w:r>
      <w:r>
        <w:rPr>
          <w:rFonts w:hint="eastAsia" w:ascii="仿宋" w:hAnsi="仿宋" w:eastAsia="仿宋"/>
          <w:sz w:val="32"/>
          <w:szCs w:val="32"/>
        </w:rPr>
        <w:t>10</w:t>
      </w:r>
    </w:p>
    <w:p w14:paraId="1F19FB03">
      <w:pPr>
        <w:pStyle w:val="206"/>
        <w:spacing w:line="440" w:lineRule="exact"/>
        <w:jc w:val="left"/>
        <w:rPr>
          <w:rFonts w:hint="eastAsia" w:ascii="仿宋" w:hAnsi="仿宋" w:eastAsia="仿宋"/>
          <w:sz w:val="32"/>
          <w:szCs w:val="32"/>
        </w:rPr>
      </w:pPr>
      <w:r>
        <w:rPr>
          <w:rFonts w:hint="eastAsia" w:ascii="仿宋" w:hAnsi="仿宋" w:eastAsia="仿宋"/>
          <w:sz w:val="32"/>
          <w:szCs w:val="32"/>
        </w:rPr>
        <w:t>七、“三公”经费财政拨款支出决算情况说明</w:t>
      </w:r>
      <w:r>
        <w:rPr>
          <w:rFonts w:hint="eastAsia" w:ascii="仿宋" w:hAnsi="仿宋" w:eastAsia="仿宋"/>
          <w:sz w:val="32"/>
          <w:szCs w:val="32"/>
        </w:rPr>
        <w:tab/>
      </w:r>
      <w:r>
        <w:rPr>
          <w:rFonts w:hint="eastAsia" w:ascii="仿宋" w:hAnsi="仿宋" w:eastAsia="仿宋"/>
          <w:sz w:val="32"/>
          <w:szCs w:val="32"/>
        </w:rPr>
        <w:t>11</w:t>
      </w:r>
    </w:p>
    <w:p w14:paraId="2E482EE4">
      <w:pPr>
        <w:pStyle w:val="206"/>
        <w:spacing w:line="440" w:lineRule="exact"/>
        <w:jc w:val="left"/>
        <w:rPr>
          <w:rFonts w:hint="eastAsia" w:ascii="仿宋" w:hAnsi="仿宋" w:eastAsia="仿宋"/>
          <w:sz w:val="32"/>
          <w:szCs w:val="32"/>
        </w:rPr>
      </w:pPr>
      <w:r>
        <w:rPr>
          <w:rFonts w:hint="eastAsia" w:ascii="仿宋" w:hAnsi="仿宋" w:eastAsia="仿宋"/>
          <w:sz w:val="32"/>
          <w:szCs w:val="32"/>
        </w:rPr>
        <w:t>八、政府性基金预算支出决算情况说明</w:t>
      </w:r>
      <w:r>
        <w:rPr>
          <w:rFonts w:hint="eastAsia"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zh-CN"/>
        </w:rPr>
        <w:t>2</w:t>
      </w:r>
    </w:p>
    <w:p w14:paraId="421DBA65">
      <w:pPr>
        <w:pStyle w:val="206"/>
        <w:spacing w:line="440" w:lineRule="exact"/>
        <w:jc w:val="left"/>
        <w:rPr>
          <w:rFonts w:hint="eastAsia" w:ascii="仿宋" w:hAnsi="仿宋" w:eastAsia="仿宋"/>
          <w:sz w:val="32"/>
          <w:szCs w:val="32"/>
        </w:rPr>
      </w:pPr>
      <w:r>
        <w:rPr>
          <w:rFonts w:hint="eastAsia" w:ascii="仿宋" w:hAnsi="仿宋" w:eastAsia="仿宋"/>
          <w:sz w:val="32"/>
          <w:szCs w:val="32"/>
        </w:rPr>
        <w:t>九、 国有资本经营预算支出决算情况说明</w:t>
      </w:r>
      <w:r>
        <w:rPr>
          <w:rFonts w:hint="eastAsia"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zh-CN"/>
        </w:rPr>
        <w:t>2</w:t>
      </w:r>
    </w:p>
    <w:p w14:paraId="27771232">
      <w:pPr>
        <w:pStyle w:val="206"/>
        <w:spacing w:line="440" w:lineRule="exact"/>
        <w:jc w:val="left"/>
        <w:rPr>
          <w:rFonts w:hint="eastAsia" w:ascii="仿宋" w:hAnsi="仿宋" w:eastAsia="仿宋"/>
          <w:sz w:val="32"/>
          <w:szCs w:val="32"/>
        </w:rPr>
      </w:pPr>
      <w:r>
        <w:rPr>
          <w:rFonts w:hint="eastAsia" w:ascii="仿宋" w:hAnsi="仿宋" w:eastAsia="仿宋"/>
          <w:sz w:val="32"/>
          <w:szCs w:val="32"/>
        </w:rPr>
        <w:t>十、其他重要事项的情况说明</w:t>
      </w:r>
      <w:r>
        <w:rPr>
          <w:rFonts w:hint="eastAsia" w:ascii="仿宋" w:hAnsi="仿宋" w:eastAsia="仿宋"/>
          <w:sz w:val="32"/>
          <w:szCs w:val="32"/>
        </w:rPr>
        <w:tab/>
      </w:r>
      <w:r>
        <w:rPr>
          <w:rFonts w:hint="eastAsia" w:ascii="仿宋" w:hAnsi="仿宋" w:eastAsia="仿宋"/>
          <w:sz w:val="32"/>
          <w:szCs w:val="32"/>
        </w:rPr>
        <w:t>12</w:t>
      </w:r>
    </w:p>
    <w:p w14:paraId="1B495E6F">
      <w:pPr>
        <w:pStyle w:val="205"/>
        <w:spacing w:before="0" w:line="440" w:lineRule="exact"/>
        <w:jc w:val="left"/>
        <w:rPr>
          <w:rFonts w:hint="eastAsia"/>
          <w:sz w:val="24"/>
          <w:szCs w:val="24"/>
        </w:rPr>
      </w:pPr>
      <w:r>
        <w:rPr>
          <w:rFonts w:hint="eastAsia" w:ascii="黑体" w:hAnsi="黑体" w:eastAsia="黑体"/>
          <w:color w:val="000000"/>
        </w:rPr>
        <w:t>第三部分 名词解释</w:t>
      </w:r>
      <w:r>
        <w:rPr>
          <w:sz w:val="32"/>
          <w:szCs w:val="32"/>
        </w:rPr>
        <w:tab/>
      </w:r>
      <w:r>
        <w:rPr>
          <w:rFonts w:hint="eastAsia"/>
          <w:sz w:val="32"/>
          <w:szCs w:val="32"/>
        </w:rPr>
        <w:t>16</w:t>
      </w:r>
    </w:p>
    <w:p w14:paraId="6C41F593">
      <w:pPr>
        <w:pStyle w:val="205"/>
        <w:spacing w:before="0" w:line="440" w:lineRule="exact"/>
        <w:jc w:val="left"/>
        <w:rPr>
          <w:rFonts w:hint="eastAsia"/>
          <w:sz w:val="24"/>
          <w:szCs w:val="24"/>
        </w:rPr>
      </w:pPr>
      <w:r>
        <w:rPr>
          <w:rFonts w:hint="eastAsia" w:ascii="黑体" w:hAnsi="黑体" w:eastAsia="黑体"/>
          <w:color w:val="000000"/>
        </w:rPr>
        <w:t>第四部分 附件</w:t>
      </w:r>
      <w:r>
        <w:rPr>
          <w:sz w:val="32"/>
          <w:szCs w:val="32"/>
        </w:rPr>
        <w:tab/>
      </w:r>
      <w:r>
        <w:rPr>
          <w:rFonts w:hint="eastAsia"/>
          <w:sz w:val="32"/>
          <w:szCs w:val="32"/>
        </w:rPr>
        <w:t>18</w:t>
      </w:r>
    </w:p>
    <w:p w14:paraId="0D896EE8">
      <w:pPr>
        <w:pStyle w:val="205"/>
        <w:spacing w:before="0" w:line="440" w:lineRule="exact"/>
        <w:jc w:val="left"/>
        <w:rPr>
          <w:rFonts w:hint="eastAsia" w:eastAsia="仿宋"/>
          <w:sz w:val="32"/>
          <w:szCs w:val="32"/>
          <w:lang w:eastAsia="zh-CN"/>
        </w:rPr>
      </w:pPr>
      <w:r>
        <w:rPr>
          <w:rFonts w:hint="eastAsia" w:ascii="黑体" w:hAnsi="黑体" w:eastAsia="黑体"/>
          <w:color w:val="000000"/>
        </w:rPr>
        <w:t>第五部分 附表</w:t>
      </w:r>
      <w:r>
        <w:rPr>
          <w:rFonts w:hint="eastAsia" w:ascii="黑体" w:hAnsi="黑体" w:eastAsia="黑体"/>
          <w:color w:val="000000"/>
          <w:lang w:val="zh-CN"/>
        </w:rPr>
        <w:t xml:space="preserve"> </w:t>
      </w:r>
      <w:r>
        <w:rPr>
          <w:sz w:val="32"/>
          <w:szCs w:val="32"/>
        </w:rPr>
        <w:tab/>
      </w:r>
      <w:r>
        <w:rPr>
          <w:rFonts w:hint="eastAsia"/>
          <w:sz w:val="32"/>
          <w:szCs w:val="32"/>
        </w:rPr>
        <w:t>2</w:t>
      </w:r>
      <w:r>
        <w:rPr>
          <w:rFonts w:hint="eastAsia"/>
          <w:sz w:val="32"/>
          <w:szCs w:val="32"/>
          <w:lang w:val="en-US" w:eastAsia="zh-CN"/>
        </w:rPr>
        <w:t>8</w:t>
      </w:r>
    </w:p>
    <w:p w14:paraId="179A63D0">
      <w:pPr>
        <w:pStyle w:val="205"/>
        <w:spacing w:before="0" w:line="440" w:lineRule="exact"/>
        <w:jc w:val="left"/>
        <w:rPr>
          <w:rFonts w:hint="eastAsia" w:eastAsia="仿宋"/>
          <w:sz w:val="32"/>
          <w:szCs w:val="32"/>
          <w:lang w:eastAsia="zh-CN"/>
        </w:rPr>
      </w:pPr>
      <w:r>
        <w:rPr>
          <w:rFonts w:hint="eastAsia"/>
          <w:sz w:val="32"/>
          <w:szCs w:val="32"/>
        </w:rPr>
        <w:t>一、收入支出决算总表</w:t>
      </w:r>
      <w:r>
        <w:rPr>
          <w:rFonts w:hint="eastAsia"/>
          <w:sz w:val="32"/>
          <w:szCs w:val="32"/>
          <w:lang w:val="zh-CN"/>
        </w:rPr>
        <w:t xml:space="preserve"> </w:t>
      </w:r>
      <w:r>
        <w:rPr>
          <w:sz w:val="32"/>
          <w:szCs w:val="32"/>
        </w:rPr>
        <w:tab/>
      </w:r>
      <w:r>
        <w:rPr>
          <w:rFonts w:hint="eastAsia"/>
          <w:sz w:val="32"/>
          <w:szCs w:val="32"/>
        </w:rPr>
        <w:t>2</w:t>
      </w:r>
      <w:r>
        <w:rPr>
          <w:rFonts w:hint="eastAsia"/>
          <w:sz w:val="32"/>
          <w:szCs w:val="32"/>
          <w:lang w:val="en-US" w:eastAsia="zh-CN"/>
        </w:rPr>
        <w:t>8</w:t>
      </w:r>
    </w:p>
    <w:p w14:paraId="1CE2B198">
      <w:pPr>
        <w:pStyle w:val="205"/>
        <w:spacing w:before="0" w:line="440" w:lineRule="exact"/>
        <w:jc w:val="left"/>
        <w:rPr>
          <w:rFonts w:hint="eastAsia" w:eastAsia="仿宋"/>
          <w:sz w:val="32"/>
          <w:szCs w:val="32"/>
          <w:lang w:eastAsia="zh-CN"/>
        </w:rPr>
      </w:pPr>
      <w:r>
        <w:rPr>
          <w:rFonts w:hint="eastAsia"/>
          <w:sz w:val="32"/>
          <w:szCs w:val="32"/>
        </w:rPr>
        <w:t>二、收入决算表</w:t>
      </w:r>
      <w:r>
        <w:rPr>
          <w:sz w:val="32"/>
          <w:szCs w:val="32"/>
        </w:rPr>
        <w:tab/>
      </w:r>
      <w:r>
        <w:rPr>
          <w:rFonts w:hint="eastAsia"/>
          <w:sz w:val="32"/>
          <w:szCs w:val="32"/>
        </w:rPr>
        <w:t>2</w:t>
      </w:r>
      <w:r>
        <w:rPr>
          <w:rFonts w:hint="eastAsia"/>
          <w:sz w:val="32"/>
          <w:szCs w:val="32"/>
          <w:lang w:val="en-US" w:eastAsia="zh-CN"/>
        </w:rPr>
        <w:t>8</w:t>
      </w:r>
    </w:p>
    <w:p w14:paraId="58203A53">
      <w:pPr>
        <w:pStyle w:val="205"/>
        <w:spacing w:before="0" w:line="440" w:lineRule="exact"/>
        <w:jc w:val="left"/>
        <w:rPr>
          <w:rFonts w:hint="eastAsia" w:eastAsia="仿宋"/>
          <w:sz w:val="32"/>
          <w:szCs w:val="32"/>
          <w:lang w:eastAsia="zh-CN"/>
        </w:rPr>
      </w:pPr>
      <w:r>
        <w:rPr>
          <w:rFonts w:hint="eastAsia"/>
          <w:sz w:val="32"/>
          <w:szCs w:val="32"/>
        </w:rPr>
        <w:t>三、支出决算表</w:t>
      </w:r>
      <w:r>
        <w:rPr>
          <w:sz w:val="32"/>
          <w:szCs w:val="32"/>
        </w:rPr>
        <w:tab/>
      </w:r>
      <w:r>
        <w:rPr>
          <w:rFonts w:hint="eastAsia"/>
          <w:sz w:val="32"/>
          <w:szCs w:val="32"/>
        </w:rPr>
        <w:t>2</w:t>
      </w:r>
      <w:r>
        <w:rPr>
          <w:rFonts w:hint="eastAsia"/>
          <w:sz w:val="32"/>
          <w:szCs w:val="32"/>
          <w:lang w:val="en-US" w:eastAsia="zh-CN"/>
        </w:rPr>
        <w:t>8</w:t>
      </w:r>
    </w:p>
    <w:p w14:paraId="609169EE">
      <w:pPr>
        <w:pStyle w:val="205"/>
        <w:spacing w:before="0" w:line="440" w:lineRule="exact"/>
        <w:jc w:val="left"/>
        <w:rPr>
          <w:rFonts w:hint="eastAsia" w:eastAsia="仿宋"/>
          <w:sz w:val="32"/>
          <w:szCs w:val="32"/>
          <w:lang w:eastAsia="zh-CN"/>
        </w:rPr>
      </w:pPr>
      <w:r>
        <w:rPr>
          <w:rFonts w:hint="eastAsia"/>
          <w:sz w:val="32"/>
          <w:szCs w:val="32"/>
        </w:rPr>
        <w:t>四、财政拨款收入支出决算总表</w:t>
      </w:r>
      <w:r>
        <w:rPr>
          <w:sz w:val="32"/>
          <w:szCs w:val="32"/>
        </w:rPr>
        <w:tab/>
      </w:r>
      <w:r>
        <w:rPr>
          <w:rFonts w:hint="eastAsia"/>
          <w:sz w:val="32"/>
          <w:szCs w:val="32"/>
        </w:rPr>
        <w:t>2</w:t>
      </w:r>
      <w:r>
        <w:rPr>
          <w:rFonts w:hint="eastAsia"/>
          <w:sz w:val="32"/>
          <w:szCs w:val="32"/>
          <w:lang w:val="en-US" w:eastAsia="zh-CN"/>
        </w:rPr>
        <w:t>8</w:t>
      </w:r>
    </w:p>
    <w:p w14:paraId="7405A723">
      <w:pPr>
        <w:pStyle w:val="205"/>
        <w:spacing w:before="0" w:line="440" w:lineRule="exact"/>
        <w:jc w:val="left"/>
        <w:rPr>
          <w:rFonts w:hint="eastAsia" w:eastAsia="仿宋"/>
          <w:sz w:val="32"/>
          <w:szCs w:val="32"/>
          <w:lang w:eastAsia="zh-CN"/>
        </w:rPr>
      </w:pPr>
      <w:r>
        <w:rPr>
          <w:rFonts w:hint="eastAsia"/>
          <w:sz w:val="32"/>
          <w:szCs w:val="32"/>
        </w:rPr>
        <w:t>五、财政拨款支出决算明细表</w:t>
      </w:r>
      <w:r>
        <w:rPr>
          <w:sz w:val="32"/>
          <w:szCs w:val="32"/>
        </w:rPr>
        <w:tab/>
      </w:r>
      <w:r>
        <w:rPr>
          <w:rFonts w:hint="eastAsia"/>
          <w:sz w:val="32"/>
          <w:szCs w:val="32"/>
        </w:rPr>
        <w:t>2</w:t>
      </w:r>
      <w:r>
        <w:rPr>
          <w:rFonts w:hint="eastAsia"/>
          <w:sz w:val="32"/>
          <w:szCs w:val="32"/>
          <w:lang w:val="en-US" w:eastAsia="zh-CN"/>
        </w:rPr>
        <w:t>8</w:t>
      </w:r>
    </w:p>
    <w:p w14:paraId="712552AF">
      <w:pPr>
        <w:pStyle w:val="205"/>
        <w:spacing w:before="0" w:line="440" w:lineRule="exact"/>
        <w:jc w:val="left"/>
        <w:rPr>
          <w:rFonts w:hint="eastAsia" w:eastAsia="仿宋"/>
          <w:sz w:val="32"/>
          <w:szCs w:val="32"/>
          <w:lang w:eastAsia="zh-CN"/>
        </w:rPr>
      </w:pPr>
      <w:r>
        <w:rPr>
          <w:rFonts w:hint="eastAsia"/>
          <w:sz w:val="32"/>
          <w:szCs w:val="32"/>
        </w:rPr>
        <w:t>六、一般公共预算财政拨款支出决算表</w:t>
      </w:r>
      <w:r>
        <w:rPr>
          <w:sz w:val="32"/>
          <w:szCs w:val="32"/>
        </w:rPr>
        <w:tab/>
      </w:r>
      <w:r>
        <w:rPr>
          <w:rFonts w:hint="eastAsia"/>
          <w:sz w:val="32"/>
          <w:szCs w:val="32"/>
        </w:rPr>
        <w:t>2</w:t>
      </w:r>
      <w:r>
        <w:rPr>
          <w:rFonts w:hint="eastAsia"/>
          <w:sz w:val="32"/>
          <w:szCs w:val="32"/>
          <w:lang w:val="en-US" w:eastAsia="zh-CN"/>
        </w:rPr>
        <w:t>8</w:t>
      </w:r>
    </w:p>
    <w:p w14:paraId="453CA8CF">
      <w:pPr>
        <w:pStyle w:val="205"/>
        <w:spacing w:before="0" w:line="440" w:lineRule="exact"/>
        <w:jc w:val="left"/>
        <w:rPr>
          <w:rFonts w:hint="eastAsia" w:eastAsia="仿宋"/>
          <w:sz w:val="32"/>
          <w:szCs w:val="32"/>
          <w:lang w:eastAsia="zh-CN"/>
        </w:rPr>
      </w:pPr>
      <w:r>
        <w:rPr>
          <w:rFonts w:hint="eastAsia"/>
          <w:sz w:val="32"/>
          <w:szCs w:val="32"/>
        </w:rPr>
        <w:t>七、一般公共预算财政拨款支出决算明细表</w:t>
      </w:r>
      <w:r>
        <w:rPr>
          <w:sz w:val="32"/>
          <w:szCs w:val="32"/>
        </w:rPr>
        <w:tab/>
      </w:r>
      <w:r>
        <w:rPr>
          <w:rFonts w:hint="eastAsia"/>
          <w:sz w:val="32"/>
          <w:szCs w:val="32"/>
        </w:rPr>
        <w:t>2</w:t>
      </w:r>
      <w:r>
        <w:rPr>
          <w:rFonts w:hint="eastAsia"/>
          <w:sz w:val="32"/>
          <w:szCs w:val="32"/>
          <w:lang w:val="en-US" w:eastAsia="zh-CN"/>
        </w:rPr>
        <w:t>8</w:t>
      </w:r>
    </w:p>
    <w:p w14:paraId="59C037BD">
      <w:pPr>
        <w:pStyle w:val="205"/>
        <w:spacing w:before="0" w:line="440" w:lineRule="exact"/>
        <w:jc w:val="left"/>
        <w:rPr>
          <w:rFonts w:hint="eastAsia" w:eastAsia="仿宋"/>
          <w:sz w:val="32"/>
          <w:szCs w:val="32"/>
          <w:lang w:eastAsia="zh-CN"/>
        </w:rPr>
      </w:pPr>
      <w:r>
        <w:rPr>
          <w:rFonts w:hint="eastAsia"/>
          <w:sz w:val="32"/>
          <w:szCs w:val="32"/>
        </w:rPr>
        <w:t>八、一般公共预算财政拨款基本支出决算表</w:t>
      </w:r>
      <w:r>
        <w:rPr>
          <w:sz w:val="32"/>
          <w:szCs w:val="32"/>
        </w:rPr>
        <w:tab/>
      </w:r>
      <w:r>
        <w:rPr>
          <w:rFonts w:hint="eastAsia"/>
          <w:sz w:val="32"/>
          <w:szCs w:val="32"/>
        </w:rPr>
        <w:t>2</w:t>
      </w:r>
      <w:r>
        <w:rPr>
          <w:rFonts w:hint="eastAsia"/>
          <w:sz w:val="32"/>
          <w:szCs w:val="32"/>
          <w:lang w:val="en-US" w:eastAsia="zh-CN"/>
        </w:rPr>
        <w:t>8</w:t>
      </w:r>
    </w:p>
    <w:p w14:paraId="7C0B9183">
      <w:pPr>
        <w:pStyle w:val="205"/>
        <w:spacing w:before="0" w:line="440" w:lineRule="exact"/>
        <w:jc w:val="left"/>
        <w:rPr>
          <w:rFonts w:hint="eastAsia" w:eastAsia="仿宋"/>
          <w:sz w:val="32"/>
          <w:szCs w:val="32"/>
          <w:lang w:eastAsia="zh-CN"/>
        </w:rPr>
      </w:pPr>
      <w:r>
        <w:rPr>
          <w:rFonts w:hint="eastAsia"/>
          <w:sz w:val="32"/>
          <w:szCs w:val="32"/>
        </w:rPr>
        <w:t>九、一般公共预算财政拨款项目支出决算表</w:t>
      </w:r>
      <w:r>
        <w:rPr>
          <w:sz w:val="32"/>
          <w:szCs w:val="32"/>
        </w:rPr>
        <w:tab/>
      </w:r>
      <w:r>
        <w:rPr>
          <w:rFonts w:hint="eastAsia"/>
          <w:sz w:val="32"/>
          <w:szCs w:val="32"/>
        </w:rPr>
        <w:t>2</w:t>
      </w:r>
      <w:r>
        <w:rPr>
          <w:rFonts w:hint="eastAsia"/>
          <w:sz w:val="32"/>
          <w:szCs w:val="32"/>
          <w:lang w:val="en-US" w:eastAsia="zh-CN"/>
        </w:rPr>
        <w:t>8</w:t>
      </w:r>
    </w:p>
    <w:p w14:paraId="5128E3A1">
      <w:pPr>
        <w:pStyle w:val="205"/>
        <w:spacing w:before="0" w:line="440" w:lineRule="exact"/>
        <w:jc w:val="left"/>
        <w:rPr>
          <w:rFonts w:hint="eastAsia"/>
          <w:sz w:val="32"/>
          <w:szCs w:val="32"/>
        </w:rPr>
      </w:pPr>
      <w:r>
        <w:rPr>
          <w:rFonts w:hint="eastAsia"/>
          <w:sz w:val="32"/>
          <w:szCs w:val="32"/>
        </w:rPr>
        <w:t>十、政府性基金预算财政拨款收入支出决算表</w:t>
      </w:r>
      <w:r>
        <w:rPr>
          <w:sz w:val="32"/>
          <w:szCs w:val="32"/>
        </w:rPr>
        <w:tab/>
      </w:r>
      <w:r>
        <w:rPr>
          <w:rFonts w:hint="eastAsia"/>
          <w:sz w:val="32"/>
          <w:szCs w:val="32"/>
        </w:rPr>
        <w:t>28</w:t>
      </w:r>
    </w:p>
    <w:p w14:paraId="10037B1A">
      <w:pPr>
        <w:pStyle w:val="205"/>
        <w:spacing w:before="0" w:line="440" w:lineRule="exact"/>
        <w:jc w:val="left"/>
        <w:rPr>
          <w:rFonts w:hint="eastAsia"/>
          <w:sz w:val="32"/>
          <w:szCs w:val="32"/>
        </w:rPr>
      </w:pPr>
      <w:r>
        <w:rPr>
          <w:rFonts w:hint="eastAsia"/>
          <w:sz w:val="32"/>
          <w:szCs w:val="32"/>
        </w:rPr>
        <w:t>十一、国有资本经营预算财政拨款收入支出决算表</w:t>
      </w:r>
      <w:r>
        <w:rPr>
          <w:sz w:val="32"/>
          <w:szCs w:val="32"/>
        </w:rPr>
        <w:tab/>
      </w:r>
      <w:r>
        <w:rPr>
          <w:rFonts w:hint="eastAsia"/>
          <w:sz w:val="32"/>
          <w:szCs w:val="32"/>
        </w:rPr>
        <w:t>28</w:t>
      </w:r>
    </w:p>
    <w:p w14:paraId="4E7572DB">
      <w:pPr>
        <w:pStyle w:val="205"/>
        <w:spacing w:before="0" w:line="440" w:lineRule="exact"/>
        <w:jc w:val="left"/>
        <w:rPr>
          <w:rFonts w:hint="eastAsia"/>
          <w:sz w:val="32"/>
          <w:szCs w:val="32"/>
        </w:rPr>
      </w:pPr>
      <w:r>
        <w:rPr>
          <w:rFonts w:hint="eastAsia"/>
          <w:sz w:val="32"/>
          <w:szCs w:val="32"/>
        </w:rPr>
        <w:t>十二、国有资本经营预算财政拨款支出决算表</w:t>
      </w:r>
      <w:r>
        <w:rPr>
          <w:sz w:val="32"/>
          <w:szCs w:val="32"/>
        </w:rPr>
        <w:tab/>
      </w:r>
      <w:r>
        <w:rPr>
          <w:rFonts w:hint="eastAsia"/>
          <w:sz w:val="32"/>
          <w:szCs w:val="32"/>
        </w:rPr>
        <w:t>28</w:t>
      </w:r>
    </w:p>
    <w:p w14:paraId="4E6E734A">
      <w:pPr>
        <w:pStyle w:val="205"/>
        <w:spacing w:before="0" w:line="440" w:lineRule="exact"/>
        <w:jc w:val="left"/>
        <w:rPr>
          <w:rFonts w:hint="eastAsia"/>
          <w:sz w:val="32"/>
          <w:szCs w:val="32"/>
        </w:rPr>
      </w:pPr>
      <w:r>
        <w:rPr>
          <w:rFonts w:hint="eastAsia"/>
          <w:sz w:val="32"/>
          <w:szCs w:val="32"/>
        </w:rPr>
        <w:t>十三、财政拨款“三公”经费支出决算表</w:t>
      </w:r>
      <w:r>
        <w:rPr>
          <w:sz w:val="32"/>
          <w:szCs w:val="32"/>
        </w:rPr>
        <w:tab/>
      </w:r>
      <w:r>
        <w:rPr>
          <w:rFonts w:hint="eastAsia"/>
          <w:sz w:val="32"/>
          <w:szCs w:val="32"/>
        </w:rPr>
        <w:t>28</w:t>
      </w:r>
    </w:p>
    <w:p w14:paraId="34997EE1">
      <w:pPr>
        <w:widowControl/>
        <w:spacing w:line="440" w:lineRule="exact"/>
        <w:jc w:val="left"/>
        <w:rPr>
          <w:rFonts w:hint="eastAsia" w:ascii="仿宋_GB2312" w:hAnsi="仿宋" w:eastAsia="仿宋_GB2312"/>
          <w:bCs/>
          <w:sz w:val="32"/>
          <w:szCs w:val="32"/>
        </w:rPr>
      </w:pPr>
      <w:bookmarkStart w:id="12" w:name="_Toc15396599"/>
      <w:bookmarkStart w:id="13" w:name="_Toc15377196"/>
      <w:r>
        <w:rPr>
          <w:rFonts w:hint="eastAsia" w:ascii="仿宋_GB2312" w:hAnsi="仿宋" w:eastAsia="仿宋_GB2312"/>
          <w:b/>
          <w:sz w:val="32"/>
          <w:szCs w:val="32"/>
        </w:rPr>
        <w:br w:type="page" w:clear="all"/>
      </w:r>
    </w:p>
    <w:p w14:paraId="23BD7CEC">
      <w:pPr>
        <w:pStyle w:val="186"/>
        <w:jc w:val="center"/>
        <w:rPr>
          <w:rFonts w:hint="eastAsia" w:ascii="黑体" w:hAnsi="黑体" w:eastAsia="黑体" w:cs="Times New Roman"/>
        </w:rPr>
      </w:pPr>
      <w:r>
        <w:rPr>
          <w:rFonts w:hint="eastAsia" w:ascii="黑体" w:hAnsi="黑体" w:eastAsia="黑体"/>
        </w:rPr>
        <w:t>第</w:t>
      </w:r>
      <w:r>
        <w:rPr>
          <w:rFonts w:hint="eastAsia" w:ascii="黑体" w:hAnsi="黑体" w:eastAsia="黑体" w:cs="Times New Roman"/>
        </w:rPr>
        <w:t>一部分 部门概况</w:t>
      </w:r>
      <w:bookmarkEnd w:id="12"/>
      <w:bookmarkEnd w:id="13"/>
    </w:p>
    <w:p w14:paraId="29D7C28A">
      <w:pPr>
        <w:pStyle w:val="3"/>
        <w:ind w:firstLine="680" w:firstLineChars="200"/>
        <w:rPr>
          <w:rStyle w:val="216"/>
          <w:rFonts w:hint="eastAsia" w:ascii="仿宋" w:hAnsi="仿宋" w:eastAsia="黑体"/>
          <w:b w:val="0"/>
          <w:bCs w:val="0"/>
        </w:rPr>
      </w:pPr>
      <w:bookmarkStart w:id="14" w:name="_Toc15377197"/>
      <w:bookmarkStart w:id="15" w:name="_Toc15396600"/>
      <w:bookmarkStart w:id="16" w:name="_Toc15378445"/>
      <w:bookmarkStart w:id="17" w:name="_Toc15377198"/>
      <w:r>
        <w:rPr>
          <w:rFonts w:hint="eastAsia" w:ascii="黑体" w:hAnsi="黑体" w:eastAsia="黑体"/>
        </w:rPr>
        <w:t>一、</w:t>
      </w:r>
      <w:bookmarkEnd w:id="14"/>
      <w:bookmarkEnd w:id="15"/>
      <w:r>
        <w:rPr>
          <w:rFonts w:hint="eastAsia" w:ascii="黑体" w:hAnsi="黑体" w:eastAsia="黑体"/>
        </w:rPr>
        <w:t>部门职责</w:t>
      </w:r>
    </w:p>
    <w:bookmarkEnd w:id="16"/>
    <w:bookmarkEnd w:id="17"/>
    <w:p w14:paraId="64FCA696">
      <w:pPr>
        <w:pStyle w:val="196"/>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（一）主要职能。</w:t>
      </w:r>
    </w:p>
    <w:p w14:paraId="72FF3404">
      <w:pPr>
        <w:pStyle w:val="196"/>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78757A74">
      <w:pPr>
        <w:pStyle w:val="196"/>
        <w:spacing w:before="93" w:line="600" w:lineRule="exact"/>
        <w:ind w:firstLine="672"/>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4年重点工作完成情况。</w:t>
      </w:r>
      <w:bookmarkEnd w:id="18"/>
      <w:bookmarkEnd w:id="19"/>
    </w:p>
    <w:p w14:paraId="3E9CE9B8">
      <w:pPr>
        <w:pStyle w:val="196"/>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2024年主要负责完成小学学历教育，六年级送生工作、一年级招生工作。本单位顺利完成年度工作任务。</w:t>
      </w:r>
    </w:p>
    <w:p w14:paraId="5764E618">
      <w:pPr>
        <w:pStyle w:val="196"/>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59B2AB08">
      <w:pPr>
        <w:pStyle w:val="196"/>
        <w:spacing w:before="93" w:line="600" w:lineRule="exact"/>
        <w:ind w:firstLine="672"/>
        <w:outlineLvl w:val="2"/>
        <w:rPr>
          <w:rFonts w:hint="eastAsia" w:ascii="仿宋" w:hAnsi="仿宋" w:eastAsia="仿宋"/>
          <w:bCs/>
          <w:color w:val="000000"/>
          <w:sz w:val="32"/>
          <w:szCs w:val="32"/>
        </w:rPr>
      </w:pPr>
    </w:p>
    <w:p w14:paraId="75EA9E82">
      <w:pPr>
        <w:pStyle w:val="187"/>
        <w:ind w:firstLine="643" w:firstLineChars="200"/>
        <w:rPr>
          <w:rStyle w:val="193"/>
          <w:b w:val="0"/>
          <w:bCs w:val="0"/>
        </w:rPr>
      </w:pPr>
      <w:bookmarkStart w:id="20" w:name="_Toc15396601"/>
      <w:bookmarkStart w:id="21" w:name="_Toc15377200"/>
      <w:r>
        <w:rPr>
          <w:rFonts w:hint="eastAsia" w:ascii="黑体" w:eastAsia="黑体"/>
          <w:color w:val="000000"/>
        </w:rPr>
        <w:t>二、</w:t>
      </w:r>
      <w:r>
        <w:rPr>
          <w:rFonts w:hint="eastAsia" w:ascii="黑体" w:hAnsi="黑体" w:eastAsia="黑体"/>
          <w:color w:val="000000"/>
        </w:rPr>
        <w:t>机</w:t>
      </w:r>
      <w:r>
        <w:rPr>
          <w:rStyle w:val="193"/>
          <w:rFonts w:hint="eastAsia" w:ascii="黑体" w:hAnsi="黑体" w:eastAsia="黑体"/>
          <w:b w:val="0"/>
          <w:bCs w:val="0"/>
        </w:rPr>
        <w:t>构设置</w:t>
      </w:r>
      <w:bookmarkEnd w:id="20"/>
      <w:bookmarkEnd w:id="21"/>
    </w:p>
    <w:p w14:paraId="0E92974B">
      <w:pPr>
        <w:ind w:firstLine="640" w:firstLineChars="200"/>
        <w:rPr>
          <w:rFonts w:hint="eastAsia" w:ascii="仿宋" w:hAnsi="仿宋" w:eastAsia="仿宋"/>
          <w:sz w:val="32"/>
          <w:szCs w:val="32"/>
        </w:rPr>
      </w:pPr>
      <w:r>
        <w:rPr>
          <w:rFonts w:hint="eastAsia" w:ascii="仿宋" w:hAnsi="仿宋" w:eastAsia="仿宋"/>
          <w:sz w:val="32"/>
          <w:szCs w:val="32"/>
        </w:rPr>
        <w:t>本单位为事业单位1个，隶属于遂宁市安居区教体局。</w:t>
      </w:r>
    </w:p>
    <w:p w14:paraId="02AAE1ED">
      <w:pPr>
        <w:pStyle w:val="196"/>
        <w:spacing w:before="93" w:line="600" w:lineRule="exact"/>
        <w:ind w:firstLine="672"/>
        <w:rPr>
          <w:rFonts w:hint="eastAsia" w:ascii="仿宋" w:hAnsi="仿宋" w:eastAsia="仿宋"/>
          <w:color w:val="000000"/>
          <w:sz w:val="32"/>
          <w:szCs w:val="32"/>
          <w:lang w:val="zh-CN"/>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rPr>
        <w:t>4年度部门决算编制范围的二级预算单位</w:t>
      </w:r>
      <w:r>
        <w:rPr>
          <w:rFonts w:hint="eastAsia" w:ascii="仿宋" w:hAnsi="仿宋" w:eastAsia="仿宋"/>
          <w:color w:val="000000"/>
          <w:sz w:val="32"/>
          <w:szCs w:val="32"/>
          <w:lang w:val="zh-CN"/>
        </w:rPr>
        <w:t>。</w:t>
      </w:r>
    </w:p>
    <w:p w14:paraId="0C6C4F2D">
      <w:pPr>
        <w:pStyle w:val="196"/>
        <w:spacing w:before="93" w:line="600" w:lineRule="exact"/>
        <w:ind w:firstLine="672"/>
        <w:rPr>
          <w:rFonts w:hint="eastAsia" w:ascii="仿宋" w:hAnsi="仿宋" w:eastAsia="仿宋"/>
          <w:color w:val="000000"/>
          <w:sz w:val="32"/>
          <w:szCs w:val="32"/>
          <w:lang w:val="zh-CN"/>
        </w:rPr>
      </w:pPr>
    </w:p>
    <w:p w14:paraId="0B4F82D0">
      <w:pPr>
        <w:pStyle w:val="196"/>
        <w:spacing w:before="93" w:line="600" w:lineRule="exact"/>
        <w:ind w:firstLine="672"/>
        <w:rPr>
          <w:rFonts w:hint="eastAsia" w:ascii="仿宋" w:hAnsi="仿宋" w:eastAsia="仿宋"/>
          <w:color w:val="000000"/>
          <w:sz w:val="32"/>
          <w:szCs w:val="32"/>
          <w:lang w:val="zh-CN"/>
        </w:rPr>
      </w:pPr>
    </w:p>
    <w:p w14:paraId="2F0B30FF">
      <w:pPr>
        <w:pStyle w:val="196"/>
        <w:spacing w:before="93" w:line="600" w:lineRule="exact"/>
        <w:ind w:firstLine="672"/>
        <w:rPr>
          <w:rFonts w:hint="eastAsia" w:ascii="仿宋" w:hAnsi="仿宋" w:eastAsia="仿宋"/>
          <w:color w:val="000000"/>
          <w:sz w:val="32"/>
          <w:szCs w:val="32"/>
          <w:lang w:val="zh-CN"/>
        </w:rPr>
      </w:pPr>
    </w:p>
    <w:p w14:paraId="6473BA81">
      <w:pPr>
        <w:pStyle w:val="186"/>
        <w:ind w:right="440"/>
        <w:jc w:val="right"/>
        <w:rPr>
          <w:rStyle w:val="192"/>
          <w:rFonts w:hint="eastAsia" w:ascii="黑体" w:hAnsi="黑体" w:eastAsia="黑体"/>
          <w:b w:val="0"/>
          <w:bCs w:val="0"/>
        </w:rPr>
      </w:pPr>
      <w:bookmarkStart w:id="22" w:name="_Toc15377204"/>
      <w:bookmarkStart w:id="23" w:name="_Toc15396602"/>
      <w:r>
        <w:rPr>
          <w:rFonts w:hint="eastAsia" w:ascii="黑体" w:hAnsi="黑体" w:eastAsia="黑体"/>
          <w:b w:val="0"/>
          <w:bCs w:val="0"/>
          <w:color w:val="000000"/>
        </w:rPr>
        <w:t>第二部分</w:t>
      </w:r>
      <w:r>
        <w:rPr>
          <w:rFonts w:ascii="黑体" w:hAnsi="黑体" w:eastAsia="黑体"/>
          <w:b w:val="0"/>
          <w:bCs w:val="0"/>
          <w:color w:val="000000"/>
        </w:rPr>
        <w:t xml:space="preserve"> </w:t>
      </w:r>
      <w:r>
        <w:rPr>
          <w:rStyle w:val="192"/>
          <w:rFonts w:ascii="黑体" w:hAnsi="黑体" w:eastAsia="黑体"/>
          <w:b w:val="0"/>
          <w:bCs w:val="0"/>
        </w:rPr>
        <w:t>202</w:t>
      </w:r>
      <w:r>
        <w:rPr>
          <w:rStyle w:val="192"/>
          <w:rFonts w:hint="eastAsia" w:ascii="黑体" w:hAnsi="黑体" w:eastAsia="黑体"/>
          <w:b w:val="0"/>
          <w:bCs w:val="0"/>
        </w:rPr>
        <w:t>4年度部门决算情况说明</w:t>
      </w:r>
      <w:bookmarkEnd w:id="22"/>
      <w:bookmarkEnd w:id="23"/>
    </w:p>
    <w:p w14:paraId="60BC407F">
      <w:pPr>
        <w:pStyle w:val="213"/>
        <w:numPr>
          <w:ilvl w:val="0"/>
          <w:numId w:val="1"/>
        </w:numPr>
        <w:spacing w:line="600" w:lineRule="exact"/>
        <w:outlineLvl w:val="1"/>
        <w:rPr>
          <w:rStyle w:val="193"/>
          <w:rFonts w:hint="eastAsia" w:ascii="黑体" w:hAnsi="黑体" w:eastAsia="黑体"/>
          <w:b w:val="0"/>
          <w:bCs w:val="0"/>
        </w:rPr>
      </w:pPr>
      <w:bookmarkStart w:id="24" w:name="_Toc15396603"/>
      <w:bookmarkStart w:id="25" w:name="_Toc15377205"/>
      <w:r>
        <w:rPr>
          <w:rFonts w:hint="eastAsia" w:ascii="黑体" w:hAnsi="黑体" w:eastAsia="黑体"/>
          <w:color w:val="000000"/>
          <w:sz w:val="32"/>
          <w:szCs w:val="32"/>
        </w:rPr>
        <w:t>收</w:t>
      </w:r>
      <w:r>
        <w:rPr>
          <w:rStyle w:val="193"/>
          <w:rFonts w:hint="eastAsia" w:ascii="黑体" w:hAnsi="黑体" w:eastAsia="黑体"/>
          <w:b w:val="0"/>
          <w:bCs w:val="0"/>
        </w:rPr>
        <w:t>入支出决算总体情况说明</w:t>
      </w:r>
      <w:bookmarkEnd w:id="24"/>
      <w:bookmarkEnd w:id="25"/>
    </w:p>
    <w:p w14:paraId="1F837522">
      <w:pPr>
        <w:spacing w:line="600" w:lineRule="exact"/>
        <w:ind w:firstLine="640"/>
        <w:rPr>
          <w:rFonts w:hint="eastAsia" w:ascii="仿宋" w:hAnsi="仿宋" w:eastAsia="仿宋"/>
          <w:sz w:val="32"/>
          <w:szCs w:val="32"/>
        </w:rPr>
      </w:pPr>
      <w:bookmarkStart w:id="26" w:name="_Hlk83972007"/>
      <w:r>
        <w:rPr>
          <w:rFonts w:hint="eastAsia" w:ascii="仿宋" w:hAnsi="仿宋" w:eastAsia="仿宋"/>
          <w:color w:val="000000"/>
          <w:sz w:val="32"/>
          <w:szCs w:val="32"/>
        </w:rPr>
        <w:t>2024年度收入总计963.41万元，与</w:t>
      </w:r>
      <w:r>
        <w:rPr>
          <w:rFonts w:ascii="仿宋" w:hAnsi="仿宋" w:eastAsia="仿宋"/>
          <w:color w:val="000000"/>
          <w:sz w:val="32"/>
          <w:szCs w:val="32"/>
        </w:rPr>
        <w:t>20</w:t>
      </w:r>
      <w:r>
        <w:rPr>
          <w:rFonts w:hint="eastAsia" w:ascii="仿宋" w:hAnsi="仿宋" w:eastAsia="仿宋"/>
          <w:color w:val="000000"/>
          <w:sz w:val="32"/>
          <w:szCs w:val="32"/>
        </w:rPr>
        <w:t>23年相比，收入减少40.07万元，减少</w:t>
      </w:r>
      <w:r>
        <w:rPr>
          <w:rFonts w:ascii="仿宋" w:hAnsi="仿宋" w:eastAsia="仿宋"/>
          <w:color w:val="000000"/>
          <w:sz w:val="32"/>
          <w:szCs w:val="32"/>
        </w:rPr>
        <w:t>4</w:t>
      </w:r>
      <w:r>
        <w:rPr>
          <w:rFonts w:hint="eastAsia" w:ascii="仿宋" w:hAnsi="仿宋" w:eastAsia="仿宋"/>
          <w:color w:val="000000"/>
          <w:sz w:val="32"/>
          <w:szCs w:val="32"/>
        </w:rPr>
        <w:t>.15</w:t>
      </w:r>
      <w:r>
        <w:rPr>
          <w:rFonts w:ascii="仿宋" w:hAnsi="仿宋" w:eastAsia="仿宋"/>
          <w:color w:val="000000"/>
          <w:sz w:val="32"/>
          <w:szCs w:val="32"/>
        </w:rPr>
        <w:t>%。</w:t>
      </w:r>
      <w:r>
        <w:rPr>
          <w:rFonts w:hint="eastAsia" w:ascii="仿宋" w:hAnsi="仿宋" w:eastAsia="仿宋"/>
          <w:color w:val="000000"/>
          <w:sz w:val="32"/>
          <w:szCs w:val="32"/>
        </w:rPr>
        <w:t>2024年</w:t>
      </w:r>
      <w:r>
        <w:rPr>
          <w:rFonts w:ascii="仿宋" w:hAnsi="仿宋" w:eastAsia="仿宋"/>
          <w:color w:val="000000"/>
          <w:sz w:val="32"/>
          <w:szCs w:val="32"/>
        </w:rPr>
        <w:t>度支出合计</w:t>
      </w:r>
      <w:r>
        <w:rPr>
          <w:rFonts w:hint="eastAsia" w:ascii="仿宋" w:hAnsi="仿宋" w:eastAsia="仿宋"/>
          <w:color w:val="000000"/>
          <w:sz w:val="32"/>
          <w:szCs w:val="32"/>
        </w:rPr>
        <w:t>963.41万</w:t>
      </w:r>
      <w:r>
        <w:rPr>
          <w:rFonts w:ascii="仿宋" w:hAnsi="仿宋" w:eastAsia="仿宋"/>
          <w:color w:val="000000"/>
          <w:sz w:val="32"/>
          <w:szCs w:val="32"/>
        </w:rPr>
        <w:t>元，与</w:t>
      </w:r>
      <w:r>
        <w:rPr>
          <w:rFonts w:hint="eastAsia" w:ascii="仿宋" w:hAnsi="仿宋" w:eastAsia="仿宋"/>
          <w:color w:val="000000"/>
          <w:sz w:val="32"/>
          <w:szCs w:val="32"/>
        </w:rPr>
        <w:t>2023年</w:t>
      </w:r>
      <w:r>
        <w:rPr>
          <w:rFonts w:ascii="仿宋" w:hAnsi="仿宋" w:eastAsia="仿宋"/>
          <w:color w:val="000000"/>
          <w:sz w:val="32"/>
          <w:szCs w:val="32"/>
        </w:rPr>
        <w:t>相比，支出</w:t>
      </w:r>
      <w:r>
        <w:rPr>
          <w:rFonts w:hint="eastAsia" w:ascii="仿宋" w:hAnsi="仿宋" w:eastAsia="仿宋"/>
          <w:color w:val="000000"/>
          <w:sz w:val="32"/>
          <w:szCs w:val="32"/>
        </w:rPr>
        <w:t>减少40.07万元，减少4.15</w:t>
      </w:r>
      <w:r>
        <w:rPr>
          <w:rFonts w:ascii="仿宋" w:hAnsi="仿宋" w:eastAsia="仿宋"/>
          <w:color w:val="000000"/>
          <w:sz w:val="32"/>
          <w:szCs w:val="32"/>
        </w:rPr>
        <w:t>%</w:t>
      </w:r>
      <w:r>
        <w:rPr>
          <w:rFonts w:hint="eastAsia" w:ascii="仿宋" w:hAnsi="仿宋" w:eastAsia="仿宋"/>
          <w:color w:val="000000"/>
          <w:sz w:val="32"/>
          <w:szCs w:val="32"/>
        </w:rPr>
        <w:t>。</w:t>
      </w:r>
      <w:bookmarkStart w:id="27" w:name="_Hlk83972104"/>
      <w:r>
        <w:rPr>
          <w:rFonts w:hint="eastAsia" w:ascii="仿宋" w:hAnsi="仿宋" w:eastAsia="仿宋"/>
          <w:sz w:val="32"/>
          <w:szCs w:val="32"/>
        </w:rPr>
        <w:t>主要变动原因有：（1</w:t>
      </w:r>
      <w:r>
        <w:rPr>
          <w:rFonts w:ascii="仿宋" w:hAnsi="仿宋" w:eastAsia="仿宋"/>
          <w:sz w:val="32"/>
          <w:szCs w:val="32"/>
        </w:rPr>
        <w:t>）在建工程新建保石镇中心幼儿园</w:t>
      </w:r>
      <w:r>
        <w:rPr>
          <w:rFonts w:hint="eastAsia" w:ascii="仿宋" w:hAnsi="仿宋" w:eastAsia="仿宋"/>
          <w:sz w:val="32"/>
          <w:szCs w:val="32"/>
        </w:rPr>
        <w:t>相比</w:t>
      </w:r>
      <w:r>
        <w:rPr>
          <w:rFonts w:ascii="仿宋" w:hAnsi="仿宋" w:eastAsia="仿宋"/>
          <w:sz w:val="32"/>
          <w:szCs w:val="32"/>
        </w:rPr>
        <w:t>上年减少收入和支出；</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人员减少导致工资保险等减少。</w:t>
      </w:r>
      <w:bookmarkEnd w:id="27"/>
    </w:p>
    <w:bookmarkEnd w:id="26"/>
    <w:p w14:paraId="1CAFF614">
      <w:pPr>
        <w:pStyle w:val="16"/>
      </w:pPr>
      <w:r>
        <w:rPr>
          <w:rFonts w:ascii="仿宋" w:hAnsi="仿宋" w:eastAsia="仿宋"/>
          <w:sz w:val="32"/>
        </w:rPr>
        <w:drawing>
          <wp:inline distT="0" distB="0" distL="0" distR="0">
            <wp:extent cx="5427980" cy="3166110"/>
            <wp:effectExtent l="0" t="0" r="1270" b="15240"/>
            <wp:docPr id="33792950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990CBC4">
      <w:pPr>
        <w:spacing w:line="600" w:lineRule="exact"/>
        <w:ind w:firstLine="1280" w:firstLineChars="4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2023</w:t>
      </w:r>
      <w:r>
        <w:rPr>
          <w:rFonts w:hint="eastAsia" w:ascii="仿宋" w:hAnsi="仿宋" w:eastAsia="仿宋"/>
          <w:color w:val="000000"/>
          <w:sz w:val="32"/>
          <w:szCs w:val="32"/>
        </w:rPr>
        <w:t>、</w:t>
      </w:r>
      <w:r>
        <w:rPr>
          <w:rFonts w:ascii="仿宋" w:hAnsi="仿宋" w:eastAsia="仿宋"/>
          <w:color w:val="000000"/>
          <w:sz w:val="32"/>
          <w:szCs w:val="32"/>
        </w:rPr>
        <w:t>2024</w:t>
      </w:r>
      <w:r>
        <w:rPr>
          <w:rFonts w:hint="eastAsia" w:ascii="仿宋" w:hAnsi="仿宋" w:eastAsia="仿宋"/>
          <w:color w:val="000000"/>
          <w:sz w:val="32"/>
          <w:szCs w:val="32"/>
        </w:rPr>
        <w:t>年收支决算总计变动图）</w:t>
      </w:r>
    </w:p>
    <w:p w14:paraId="550884AC">
      <w:pPr>
        <w:pStyle w:val="213"/>
        <w:numPr>
          <w:ilvl w:val="0"/>
          <w:numId w:val="1"/>
        </w:numPr>
        <w:spacing w:line="600" w:lineRule="exact"/>
        <w:outlineLvl w:val="1"/>
        <w:rPr>
          <w:rStyle w:val="193"/>
          <w:rFonts w:hint="eastAsia" w:ascii="黑体" w:hAnsi="黑体" w:eastAsia="黑体"/>
          <w:b w:val="0"/>
          <w:bCs w:val="0"/>
        </w:rPr>
      </w:pPr>
      <w:bookmarkStart w:id="28" w:name="_Toc15377206"/>
      <w:bookmarkStart w:id="29" w:name="_Toc15396604"/>
      <w:r>
        <w:rPr>
          <w:rFonts w:hint="eastAsia" w:ascii="黑体" w:hAnsi="黑体" w:eastAsia="黑体"/>
          <w:color w:val="000000"/>
          <w:sz w:val="32"/>
          <w:szCs w:val="32"/>
        </w:rPr>
        <w:t>收</w:t>
      </w:r>
      <w:r>
        <w:rPr>
          <w:rStyle w:val="193"/>
          <w:rFonts w:hint="eastAsia" w:ascii="黑体" w:hAnsi="黑体" w:eastAsia="黑体"/>
          <w:b w:val="0"/>
          <w:bCs w:val="0"/>
        </w:rPr>
        <w:t>入决算情况说明</w:t>
      </w:r>
      <w:bookmarkEnd w:id="28"/>
      <w:bookmarkEnd w:id="29"/>
    </w:p>
    <w:p w14:paraId="12391DAB">
      <w:pPr>
        <w:spacing w:line="600" w:lineRule="exact"/>
        <w:ind w:firstLine="640" w:firstLineChars="200"/>
        <w:outlineLvl w:val="1"/>
        <w:rPr>
          <w:rFonts w:hint="eastAsia" w:ascii="仿宋" w:hAnsi="仿宋" w:eastAsia="仿宋"/>
          <w:sz w:val="32"/>
          <w:szCs w:val="32"/>
        </w:rPr>
      </w:pPr>
      <w:r>
        <w:rPr>
          <w:rFonts w:hint="eastAsia" w:ascii="仿宋" w:hAnsi="仿宋" w:eastAsia="仿宋"/>
          <w:color w:val="000000"/>
          <w:sz w:val="32"/>
          <w:szCs w:val="32"/>
        </w:rPr>
        <w:t>2024年本年收入合计963.41万元，其中：一般公共预算财政拨款收入893.28万元，占92.72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其他收入70.13万元，占7.28</w:t>
      </w:r>
      <w:r>
        <w:rPr>
          <w:rFonts w:ascii="仿宋" w:hAnsi="仿宋" w:eastAsia="仿宋"/>
          <w:sz w:val="32"/>
          <w:szCs w:val="32"/>
        </w:rPr>
        <w:t>%</w:t>
      </w:r>
      <w:r>
        <w:rPr>
          <w:rFonts w:hint="eastAsia" w:ascii="仿宋" w:hAnsi="仿宋" w:eastAsia="仿宋"/>
          <w:sz w:val="32"/>
          <w:szCs w:val="32"/>
        </w:rPr>
        <w:t>。</w:t>
      </w:r>
    </w:p>
    <w:p w14:paraId="09F57173">
      <w:pPr>
        <w:spacing w:line="600" w:lineRule="exact"/>
        <w:ind w:firstLine="640"/>
        <w:outlineLvl w:val="1"/>
        <w:rPr>
          <w:rFonts w:hint="eastAsia" w:ascii="仿宋" w:hAnsi="仿宋" w:eastAsia="仿宋"/>
          <w:color w:val="000000"/>
          <w:sz w:val="32"/>
          <w:szCs w:val="32"/>
        </w:rPr>
      </w:pPr>
    </w:p>
    <w:p w14:paraId="246A9FE1">
      <w:pPr>
        <w:spacing w:line="600" w:lineRule="exact"/>
        <w:ind w:firstLine="643"/>
        <w:outlineLvl w:val="1"/>
        <w:rPr>
          <w:rFonts w:hint="eastAsia" w:ascii="仿宋" w:hAnsi="仿宋" w:eastAsia="仿宋"/>
          <w:b/>
          <w:color w:val="FF0000"/>
          <w:sz w:val="32"/>
          <w:szCs w:val="32"/>
        </w:rPr>
      </w:pPr>
    </w:p>
    <w:p w14:paraId="679CB348">
      <w:pPr>
        <w:ind w:firstLine="640"/>
        <w:outlineLvl w:val="1"/>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58420</wp:posOffset>
            </wp:positionH>
            <wp:positionV relativeFrom="paragraph">
              <wp:posOffset>-622300</wp:posOffset>
            </wp:positionV>
            <wp:extent cx="4901565" cy="1981200"/>
            <wp:effectExtent l="0" t="0" r="13335" b="0"/>
            <wp:wrapNone/>
            <wp:docPr id="2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5F24672">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0AD31348">
      <w:pPr>
        <w:pStyle w:val="213"/>
        <w:numPr>
          <w:ilvl w:val="0"/>
          <w:numId w:val="1"/>
        </w:numPr>
        <w:spacing w:line="600" w:lineRule="exact"/>
        <w:outlineLvl w:val="1"/>
        <w:rPr>
          <w:rStyle w:val="193"/>
          <w:rFonts w:hint="eastAsia" w:ascii="黑体" w:hAnsi="黑体" w:eastAsia="黑体"/>
        </w:rPr>
      </w:pPr>
      <w:bookmarkStart w:id="30" w:name="_Toc15377207"/>
      <w:bookmarkStart w:id="31" w:name="_Toc15396605"/>
      <w:r>
        <w:rPr>
          <w:rFonts w:hint="eastAsia" w:ascii="黑体" w:hAnsi="黑体" w:eastAsia="黑体"/>
          <w:color w:val="000000"/>
          <w:sz w:val="32"/>
          <w:szCs w:val="32"/>
        </w:rPr>
        <w:t>支</w:t>
      </w:r>
      <w:r>
        <w:rPr>
          <w:rStyle w:val="193"/>
          <w:rFonts w:hint="eastAsia" w:ascii="黑体" w:hAnsi="黑体" w:eastAsia="黑体"/>
        </w:rPr>
        <w:t>出决算情况说明</w:t>
      </w:r>
      <w:bookmarkEnd w:id="30"/>
      <w:bookmarkEnd w:id="31"/>
    </w:p>
    <w:p w14:paraId="115F350C">
      <w:pPr>
        <w:spacing w:line="600" w:lineRule="exact"/>
        <w:ind w:firstLine="640"/>
        <w:outlineLvl w:val="1"/>
        <w:rPr>
          <w:rFonts w:hint="eastAsia" w:ascii="仿宋" w:hAnsi="仿宋" w:eastAsia="仿宋"/>
          <w:color w:val="000000"/>
          <w:sz w:val="32"/>
          <w:szCs w:val="32"/>
        </w:rPr>
      </w:pPr>
      <w:r>
        <w:rPr>
          <w:rFonts w:hint="eastAsia" w:ascii="仿宋" w:hAnsi="仿宋" w:eastAsia="仿宋"/>
          <w:color w:val="000000"/>
          <w:sz w:val="32"/>
          <w:szCs w:val="32"/>
        </w:rPr>
        <w:t>2024年本年支出合计963.41万元，其中：基本</w:t>
      </w:r>
    </w:p>
    <w:p w14:paraId="14F56C43">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（图2：2024年收入决算结构图）</w:t>
      </w:r>
    </w:p>
    <w:p w14:paraId="76BB1437">
      <w:pPr>
        <w:spacing w:line="600" w:lineRule="exact"/>
        <w:ind w:firstLine="640" w:firstLineChars="200"/>
        <w:outlineLvl w:val="1"/>
        <w:rPr>
          <w:rStyle w:val="193"/>
          <w:rFonts w:hint="eastAsia" w:ascii="黑体" w:hAnsi="黑体" w:eastAsia="黑体"/>
        </w:rPr>
      </w:pPr>
      <w:r>
        <w:rPr>
          <w:rFonts w:hint="eastAsia" w:ascii="黑体" w:hAnsi="黑体" w:eastAsia="黑体"/>
          <w:color w:val="000000"/>
          <w:sz w:val="32"/>
          <w:szCs w:val="32"/>
        </w:rPr>
        <w:t>三、支</w:t>
      </w:r>
      <w:r>
        <w:rPr>
          <w:rStyle w:val="193"/>
          <w:rFonts w:hint="eastAsia" w:ascii="黑体" w:hAnsi="黑体" w:eastAsia="黑体"/>
        </w:rPr>
        <w:t>出决算情况说明</w:t>
      </w:r>
    </w:p>
    <w:p w14:paraId="73B9AB4B">
      <w:pPr>
        <w:spacing w:line="600" w:lineRule="exact"/>
        <w:ind w:firstLine="640"/>
        <w:outlineLvl w:val="1"/>
        <w:rPr>
          <w:rFonts w:hint="eastAsia" w:ascii="仿宋" w:hAnsi="仿宋" w:eastAsia="仿宋"/>
          <w:color w:val="000000"/>
          <w:sz w:val="32"/>
          <w:szCs w:val="32"/>
        </w:rPr>
      </w:pPr>
    </w:p>
    <w:p w14:paraId="07DB0445">
      <w:pPr>
        <w:spacing w:line="600" w:lineRule="exact"/>
        <w:ind w:firstLine="640"/>
        <w:outlineLvl w:val="1"/>
        <w:rPr>
          <w:rFonts w:hint="eastAsia" w:ascii="仿宋" w:hAnsi="仿宋" w:eastAsia="仿宋"/>
          <w:color w:val="000000"/>
          <w:sz w:val="32"/>
          <w:szCs w:val="32"/>
        </w:rPr>
      </w:pPr>
      <w:r>
        <w:rPr>
          <w:rFonts w:hint="eastAsia" w:ascii="仿宋" w:hAnsi="仿宋" w:eastAsia="仿宋"/>
          <w:color w:val="000000"/>
          <w:sz w:val="32"/>
          <w:szCs w:val="32"/>
        </w:rPr>
        <w:t>支出808.17万元，占83.88</w:t>
      </w:r>
      <w:r>
        <w:rPr>
          <w:rFonts w:ascii="仿宋" w:hAnsi="仿宋" w:eastAsia="仿宋"/>
          <w:color w:val="000000"/>
          <w:sz w:val="32"/>
          <w:szCs w:val="32"/>
        </w:rPr>
        <w:t>%</w:t>
      </w:r>
      <w:r>
        <w:rPr>
          <w:rFonts w:hint="eastAsia" w:ascii="仿宋" w:hAnsi="仿宋" w:eastAsia="仿宋"/>
          <w:color w:val="000000"/>
          <w:sz w:val="32"/>
          <w:szCs w:val="32"/>
        </w:rPr>
        <w:t>；项目支出155.24万元，占16.12</w:t>
      </w:r>
      <w:r>
        <w:rPr>
          <w:rFonts w:ascii="仿宋" w:hAnsi="仿宋" w:eastAsia="仿宋"/>
          <w:color w:val="000000"/>
          <w:sz w:val="32"/>
          <w:szCs w:val="32"/>
        </w:rPr>
        <w:t>%</w:t>
      </w:r>
      <w:r>
        <w:rPr>
          <w:rFonts w:hint="eastAsia" w:ascii="仿宋" w:hAnsi="仿宋" w:eastAsia="仿宋"/>
          <w:sz w:val="32"/>
          <w:szCs w:val="32"/>
        </w:rPr>
        <w:t>。</w:t>
      </w:r>
      <w:r>
        <w:rPr>
          <w:rFonts w:ascii="仿宋" w:hAnsi="仿宋" w:eastAsia="仿宋"/>
          <w:color w:val="000000"/>
          <w:sz w:val="32"/>
          <w:szCs w:val="32"/>
        </w:rPr>
        <w:t xml:space="preserve"> </w:t>
      </w:r>
    </w:p>
    <w:p w14:paraId="47D77BE7">
      <w:pPr>
        <w:ind w:left="210" w:firstLine="640"/>
      </w:pPr>
      <w:r>
        <w:drawing>
          <wp:anchor distT="0" distB="0" distL="114300" distR="114300" simplePos="0" relativeHeight="251666432" behindDoc="0" locked="0" layoutInCell="1" allowOverlap="1">
            <wp:simplePos x="0" y="0"/>
            <wp:positionH relativeFrom="column">
              <wp:posOffset>544830</wp:posOffset>
            </wp:positionH>
            <wp:positionV relativeFrom="paragraph">
              <wp:posOffset>4445</wp:posOffset>
            </wp:positionV>
            <wp:extent cx="4826000" cy="2172335"/>
            <wp:effectExtent l="5080" t="4445" r="7620" b="13970"/>
            <wp:wrapNone/>
            <wp:docPr id="2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2042160</wp:posOffset>
                </wp:positionH>
                <wp:positionV relativeFrom="paragraph">
                  <wp:posOffset>1394460</wp:posOffset>
                </wp:positionV>
                <wp:extent cx="563880" cy="2057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A92C7">
                            <w:pPr>
                              <w:rPr>
                                <w:sz w:val="18"/>
                                <w:szCs w:val="18"/>
                              </w:rPr>
                            </w:pPr>
                            <w:r>
                              <w:rPr>
                                <w:sz w:val="18"/>
                                <w:szCs w:val="18"/>
                              </w:rPr>
                              <w:t>90.4%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pt;margin-top:109.8pt;height:16.2pt;width:44.4pt;z-index:251660288;mso-width-relative:page;mso-height-relative:page;" fillcolor="#FFFFFF [3201]" filled="t" stroked="f" coordsize="21600,21600" o:gfxdata="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JAh972QAAAAsBAAAPAAAAAAAAAAEAIAAAACIAAABkcnMvZG93bnJldi54bWxQSwECFAAUAAAA&#10;CACHTuJAFSqU/F8CAAC5BAAADgAAAAAAAAABACAAAAAoAQAAZHJzL2Uyb0RvYy54bWxQSwUGAAAA&#10;AAYABgBZAQAA+QUAAAAA&#10;">
                <v:fill on="t" opacity="0f" focussize="0,0"/>
                <v:stroke on="f" weight="0.5pt"/>
                <v:imagedata o:title=""/>
                <o:lock v:ext="edit" aspectratio="f"/>
                <v:textbox>
                  <w:txbxContent>
                    <w:p w14:paraId="113A92C7">
                      <w:pPr>
                        <w:rPr>
                          <w:sz w:val="18"/>
                          <w:szCs w:val="18"/>
                        </w:rPr>
                      </w:pPr>
                      <w:r>
                        <w:rPr>
                          <w:sz w:val="18"/>
                          <w:szCs w:val="18"/>
                        </w:rPr>
                        <w:t>90.4%</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670560</wp:posOffset>
                </wp:positionV>
                <wp:extent cx="563880" cy="2057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8A9E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9.6%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8pt;margin-top:52.8pt;height:16.2pt;width:44.4pt;z-index:251659264;mso-width-relative:page;mso-height-relative:page;" fillcolor="#FFFFFF [3201]" filled="t" stroked="f" coordsize="21600,21600" o:gfxdata="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ylS12QAAAAsBAAAPAAAAAAAAAAEAIAAAACIAAABkcnMvZG93bnJldi54bWxQSwECFAAUAAAA&#10;CACHTuJAEXnl4l8CAAC5BAAADgAAAAAAAAABACAAAAAoAQAAZHJzL2Uyb0RvYy54bWxQSwUGAAAA&#10;AAYABgBZAQAA+QUAAAAA&#10;">
                <v:fill on="t" opacity="0f" focussize="0,0"/>
                <v:stroke on="f" weight="0.5pt"/>
                <v:imagedata o:title=""/>
                <o:lock v:ext="edit" aspectratio="f"/>
                <v:textbox>
                  <w:txbxContent>
                    <w:p w14:paraId="6B78A9E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9.6%</w:t>
                      </w:r>
                    </w:p>
                  </w:txbxContent>
                </v:textbox>
              </v:shape>
            </w:pict>
          </mc:Fallback>
        </mc:AlternateContent>
      </w:r>
    </w:p>
    <w:p w14:paraId="40379B59">
      <w:pPr>
        <w:pStyle w:val="26"/>
      </w:pPr>
    </w:p>
    <w:p w14:paraId="37CAA7EF">
      <w:pPr>
        <w:pStyle w:val="16"/>
      </w:pPr>
    </w:p>
    <w:p w14:paraId="31540197">
      <w:pPr>
        <w:pStyle w:val="16"/>
      </w:pPr>
    </w:p>
    <w:p w14:paraId="492954F7">
      <w:pPr>
        <w:pStyle w:val="16"/>
      </w:pPr>
    </w:p>
    <w:p w14:paraId="516267E1">
      <w:pPr>
        <w:pStyle w:val="16"/>
      </w:pPr>
    </w:p>
    <w:p w14:paraId="0FF30BB9">
      <w:pPr>
        <w:pStyle w:val="16"/>
      </w:pPr>
    </w:p>
    <w:p w14:paraId="7E422262">
      <w:pPr>
        <w:pStyle w:val="16"/>
      </w:pPr>
    </w:p>
    <w:p w14:paraId="0D516693">
      <w:pPr>
        <w:pStyle w:val="16"/>
      </w:pPr>
    </w:p>
    <w:p w14:paraId="7D267171">
      <w:pPr>
        <w:spacing w:line="600" w:lineRule="exact"/>
        <w:ind w:firstLine="640"/>
        <w:rPr>
          <w:rFonts w:hint="eastAsia" w:ascii="仿宋" w:hAnsi="仿宋" w:eastAsia="仿宋"/>
          <w:color w:val="000000"/>
          <w:sz w:val="32"/>
          <w:szCs w:val="32"/>
        </w:rPr>
      </w:pPr>
    </w:p>
    <w:p w14:paraId="56F0517E">
      <w:pPr>
        <w:spacing w:line="600" w:lineRule="exact"/>
        <w:ind w:firstLine="640"/>
        <w:jc w:val="center"/>
        <w:rPr>
          <w:rFonts w:hint="eastAsia" w:ascii="仿宋" w:hAnsi="仿宋" w:eastAsia="仿宋"/>
          <w:color w:val="000000"/>
          <w:sz w:val="32"/>
          <w:szCs w:val="32"/>
        </w:rPr>
      </w:pPr>
      <w:bookmarkStart w:id="32" w:name="OLE_LINK1"/>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：2024年支出决算结构图）</w:t>
      </w:r>
    </w:p>
    <w:bookmarkEnd w:id="32"/>
    <w:p w14:paraId="3CFD389A">
      <w:pPr>
        <w:numPr>
          <w:ilvl w:val="0"/>
          <w:numId w:val="1"/>
        </w:numPr>
        <w:spacing w:line="600" w:lineRule="exact"/>
        <w:outlineLvl w:val="1"/>
        <w:rPr>
          <w:rStyle w:val="193"/>
          <w:rFonts w:hint="eastAsia" w:ascii="黑体" w:hAnsi="黑体" w:eastAsia="黑体"/>
        </w:rPr>
      </w:pPr>
      <w:bookmarkStart w:id="33" w:name="_Toc15396606"/>
      <w:bookmarkStart w:id="34" w:name="_Toc15377208"/>
      <w:r>
        <w:rPr>
          <w:rFonts w:hint="eastAsia" w:ascii="黑体" w:hAnsi="黑体" w:eastAsia="黑体"/>
          <w:color w:val="000000"/>
          <w:sz w:val="32"/>
          <w:szCs w:val="32"/>
        </w:rPr>
        <w:t>财</w:t>
      </w:r>
      <w:r>
        <w:rPr>
          <w:rStyle w:val="193"/>
          <w:rFonts w:hint="eastAsia" w:ascii="黑体" w:hAnsi="黑体" w:eastAsia="黑体"/>
        </w:rPr>
        <w:t>政拨款收入支出决算总体情况说明</w:t>
      </w:r>
      <w:bookmarkEnd w:id="33"/>
      <w:bookmarkEnd w:id="34"/>
    </w:p>
    <w:p w14:paraId="6FA0E2FA">
      <w:pPr>
        <w:spacing w:line="600" w:lineRule="exact"/>
        <w:ind w:firstLine="640"/>
      </w:pPr>
      <w:r>
        <w:rPr>
          <w:rFonts w:hint="eastAsia" w:ascii="仿宋" w:hAnsi="仿宋" w:eastAsia="仿宋"/>
          <w:color w:val="000000"/>
          <w:sz w:val="32"/>
          <w:szCs w:val="32"/>
        </w:rPr>
        <w:t>2024年财政拨款收、支总计893.28万元。与</w:t>
      </w:r>
      <w:r>
        <w:rPr>
          <w:rFonts w:ascii="仿宋" w:hAnsi="仿宋" w:eastAsia="仿宋"/>
          <w:color w:val="000000"/>
          <w:sz w:val="32"/>
          <w:szCs w:val="32"/>
        </w:rPr>
        <w:t>20</w:t>
      </w:r>
      <w:r>
        <w:rPr>
          <w:rFonts w:hint="eastAsia" w:ascii="仿宋" w:hAnsi="仿宋" w:eastAsia="仿宋"/>
          <w:color w:val="000000"/>
          <w:sz w:val="32"/>
          <w:szCs w:val="32"/>
        </w:rPr>
        <w:t>23年相比，财政拨款收、支总计减少110.2万元，减少12.33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主要变动原因有：（1</w:t>
      </w:r>
      <w:r>
        <w:rPr>
          <w:rFonts w:ascii="仿宋" w:hAnsi="仿宋" w:eastAsia="仿宋"/>
          <w:sz w:val="32"/>
          <w:szCs w:val="32"/>
        </w:rPr>
        <w:t>）在建工程新建保石镇中心幼儿园</w:t>
      </w:r>
      <w:r>
        <w:rPr>
          <w:rFonts w:hint="eastAsia" w:ascii="仿宋" w:hAnsi="仿宋" w:eastAsia="仿宋"/>
          <w:sz w:val="32"/>
          <w:szCs w:val="32"/>
        </w:rPr>
        <w:t>相比</w:t>
      </w:r>
      <w:r>
        <w:rPr>
          <w:rFonts w:ascii="仿宋" w:hAnsi="仿宋" w:eastAsia="仿宋"/>
          <w:sz w:val="32"/>
          <w:szCs w:val="32"/>
        </w:rPr>
        <w:t>上年减少收入和支出；</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人员减少导致工资保险等减少。</w:t>
      </w:r>
    </w:p>
    <w:p w14:paraId="3FF1C57E">
      <w:pPr>
        <w:pStyle w:val="16"/>
      </w:pPr>
    </w:p>
    <w:p w14:paraId="54FFD91E">
      <w:pPr>
        <w:rPr>
          <w:rFonts w:hint="eastAsia" w:ascii="仿宋" w:hAnsi="仿宋" w:eastAsia="仿宋"/>
          <w:color w:val="000000"/>
          <w:sz w:val="32"/>
          <w:szCs w:val="32"/>
        </w:rPr>
      </w:pPr>
      <w:r>
        <w:drawing>
          <wp:anchor distT="0" distB="0" distL="114300" distR="114300" simplePos="0" relativeHeight="251667456" behindDoc="0" locked="0" layoutInCell="1" allowOverlap="1">
            <wp:simplePos x="0" y="0"/>
            <wp:positionH relativeFrom="column">
              <wp:posOffset>4445</wp:posOffset>
            </wp:positionH>
            <wp:positionV relativeFrom="paragraph">
              <wp:posOffset>4445</wp:posOffset>
            </wp:positionV>
            <wp:extent cx="4968875" cy="2143125"/>
            <wp:effectExtent l="0" t="0" r="3175" b="9525"/>
            <wp:wrapNone/>
            <wp:docPr id="2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3436620</wp:posOffset>
                </wp:positionH>
                <wp:positionV relativeFrom="paragraph">
                  <wp:posOffset>1267460</wp:posOffset>
                </wp:positionV>
                <wp:extent cx="563880" cy="205740"/>
                <wp:effectExtent l="0" t="0" r="26670" b="22860"/>
                <wp:wrapNone/>
                <wp:docPr id="15" name="文本框 15"/>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45173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6pt;margin-top:99.8pt;height:16.2pt;width:44.4pt;z-index:251663360;mso-width-relative:page;mso-height-relative:page;" fillcolor="#FFFFFF [3201]" filled="t" stroked="t" coordsize="21600,21600" o:gfxdata="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hZ6d9&#10;2QAAAAsBAAAPAAAAAAAAAAEAIAAAACIAAABkcnMvZG93bnJldi54bWxQSwECFAAUAAAACACHTuJA&#10;1KaopFkCAADHBAAADgAAAAAAAAABACAAAAAoAQAAZHJzL2Uyb0RvYy54bWxQSwUGAAAAAAYABgBZ&#10;AQAA8wUAAAAA&#10;">
                <v:fill on="t" focussize="0,0"/>
                <v:stroke weight="0.5pt" color="#FFFFFF [3212]" joinstyle="round"/>
                <v:imagedata o:title=""/>
                <o:lock v:ext="edit" aspectratio="f"/>
                <v:textbox>
                  <w:txbxContent>
                    <w:p w14:paraId="0545173B"/>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1402080</wp:posOffset>
                </wp:positionH>
                <wp:positionV relativeFrom="paragraph">
                  <wp:posOffset>1259840</wp:posOffset>
                </wp:positionV>
                <wp:extent cx="563880" cy="205740"/>
                <wp:effectExtent l="0" t="0" r="26670" b="22860"/>
                <wp:wrapNone/>
                <wp:docPr id="13" name="文本框 13"/>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61F77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4pt;margin-top:99.2pt;height:16.2pt;width:44.4pt;z-index:251662336;mso-width-relative:page;mso-height-relative:page;" fillcolor="#FFFFFF [3201]" filled="t" stroked="t" coordsize="21600,21600" o:gfxdata="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i5RnY&#10;AAAACwEAAA8AAAAAAAAAAQAgAAAAIgAAAGRycy9kb3ducmV2LnhtbFBLAQIUABQAAAAIAIdO4kAN&#10;/lUXWQIAAMcEAAAOAAAAAAAAAAEAIAAAACcBAABkcnMvZTJvRG9jLnhtbFBLBQYAAAAABgAGAFkB&#10;AADyBQAAAAA=&#10;">
                <v:fill on="t" focussize="0,0"/>
                <v:stroke weight="0.5pt" color="#FFFFFF [3212]" joinstyle="round"/>
                <v:imagedata o:title=""/>
                <o:lock v:ext="edit" aspectratio="f"/>
                <v:textbox>
                  <w:txbxContent>
                    <w:p w14:paraId="1761F771"/>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2842260</wp:posOffset>
                </wp:positionH>
                <wp:positionV relativeFrom="paragraph">
                  <wp:posOffset>627380</wp:posOffset>
                </wp:positionV>
                <wp:extent cx="693420" cy="205740"/>
                <wp:effectExtent l="0" t="0" r="11430" b="22860"/>
                <wp:wrapNone/>
                <wp:docPr id="10" name="文本框 10"/>
                <wp:cNvGraphicFramePr/>
                <a:graphic xmlns:a="http://schemas.openxmlformats.org/drawingml/2006/main">
                  <a:graphicData uri="http://schemas.microsoft.com/office/word/2010/wordprocessingShape">
                    <wps:wsp>
                      <wps:cNvSpPr txBox="1"/>
                      <wps:spPr>
                        <a:xfrm>
                          <a:off x="0" y="0"/>
                          <a:ext cx="693420" cy="2057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A68FE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8pt;margin-top:49.4pt;height:16.2pt;width:54.6pt;z-index:251661312;mso-width-relative:page;mso-height-relative:page;" fillcolor="#FFFFFF [3201]" filled="t" stroked="t" coordsize="21600,21600" o:gfxdata="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TzBS9gA&#10;AAAKAQAADwAAAAAAAAABACAAAAAiAAAAZHJzL2Rvd25yZXYueG1sUEsBAhQAFAAAAAgAh07iQDi9&#10;AaZYAgAAxwQAAA4AAAAAAAAAAQAgAAAAJwEAAGRycy9lMm9Eb2MueG1sUEsFBgAAAAAGAAYAWQEA&#10;APEFAAAAAA==&#10;">
                <v:fill on="t" focussize="0,0"/>
                <v:stroke weight="0.5pt" color="#FFFFFF [3212]" joinstyle="round"/>
                <v:imagedata o:title=""/>
                <o:lock v:ext="edit" aspectratio="f"/>
                <v:textbox>
                  <w:txbxContent>
                    <w:p w14:paraId="64A68FE6"/>
                  </w:txbxContent>
                </v:textbox>
              </v:shape>
            </w:pict>
          </mc:Fallback>
        </mc:AlternateContent>
      </w:r>
    </w:p>
    <w:p w14:paraId="047A2472">
      <w:pPr>
        <w:spacing w:line="600" w:lineRule="exact"/>
        <w:ind w:firstLine="640"/>
        <w:rPr>
          <w:rFonts w:hint="eastAsia" w:ascii="仿宋" w:hAnsi="仿宋" w:eastAsia="仿宋"/>
          <w:color w:val="000000"/>
          <w:sz w:val="32"/>
          <w:szCs w:val="32"/>
        </w:rPr>
      </w:pPr>
    </w:p>
    <w:p w14:paraId="65BBB83F">
      <w:pPr>
        <w:spacing w:line="600" w:lineRule="exact"/>
        <w:ind w:firstLine="640"/>
        <w:rPr>
          <w:rFonts w:hint="eastAsia" w:ascii="仿宋" w:hAnsi="仿宋" w:eastAsia="仿宋"/>
          <w:color w:val="000000"/>
          <w:sz w:val="32"/>
          <w:szCs w:val="32"/>
        </w:rPr>
      </w:pPr>
    </w:p>
    <w:p w14:paraId="1A16A997">
      <w:pPr>
        <w:spacing w:line="600" w:lineRule="exact"/>
        <w:ind w:firstLine="640"/>
        <w:rPr>
          <w:rFonts w:hint="eastAsia" w:ascii="仿宋" w:hAnsi="仿宋" w:eastAsia="仿宋"/>
          <w:color w:val="000000"/>
          <w:sz w:val="32"/>
          <w:szCs w:val="32"/>
        </w:rPr>
      </w:pPr>
    </w:p>
    <w:p w14:paraId="01955CB2">
      <w:pPr>
        <w:spacing w:line="600" w:lineRule="exact"/>
        <w:ind w:firstLine="640"/>
        <w:rPr>
          <w:rFonts w:hint="eastAsia" w:ascii="仿宋" w:hAnsi="仿宋" w:eastAsia="仿宋"/>
          <w:color w:val="000000"/>
          <w:sz w:val="32"/>
          <w:szCs w:val="32"/>
        </w:rPr>
      </w:pPr>
    </w:p>
    <w:p w14:paraId="37F8C2F4">
      <w:pPr>
        <w:spacing w:line="600" w:lineRule="exact"/>
        <w:ind w:firstLine="640"/>
        <w:rPr>
          <w:rFonts w:hint="eastAsia" w:ascii="仿宋" w:hAnsi="仿宋" w:eastAsia="仿宋"/>
          <w:color w:val="000000"/>
          <w:sz w:val="32"/>
          <w:szCs w:val="32"/>
        </w:rPr>
      </w:pPr>
    </w:p>
    <w:p w14:paraId="2E46A05B">
      <w:pPr>
        <w:spacing w:line="600" w:lineRule="exact"/>
        <w:ind w:firstLine="640"/>
        <w:rPr>
          <w:rFonts w:hint="eastAsia" w:ascii="仿宋" w:hAnsi="仿宋" w:eastAsia="仿宋"/>
          <w:color w:val="000000"/>
          <w:sz w:val="32"/>
          <w:szCs w:val="32"/>
        </w:rPr>
      </w:pPr>
    </w:p>
    <w:p w14:paraId="4448F560">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：收支决算总计变动表）</w:t>
      </w:r>
    </w:p>
    <w:p w14:paraId="76F359EB">
      <w:pPr>
        <w:spacing w:line="600" w:lineRule="exact"/>
        <w:ind w:firstLine="640"/>
        <w:rPr>
          <w:rFonts w:hint="eastAsia" w:ascii="仿宋" w:hAnsi="仿宋" w:eastAsia="仿宋"/>
          <w:b/>
          <w:color w:val="00B050"/>
          <w:sz w:val="32"/>
          <w:szCs w:val="32"/>
        </w:rPr>
      </w:pPr>
    </w:p>
    <w:p w14:paraId="2E0E8ED8">
      <w:pPr>
        <w:spacing w:line="600" w:lineRule="exact"/>
        <w:ind w:firstLine="640"/>
        <w:outlineLvl w:val="1"/>
        <w:rPr>
          <w:rStyle w:val="193"/>
          <w:rFonts w:hint="eastAsia" w:ascii="黑体" w:hAnsi="黑体" w:eastAsia="黑体"/>
        </w:rPr>
      </w:pPr>
      <w:bookmarkStart w:id="35" w:name="_Toc15377209"/>
      <w:bookmarkStart w:id="36"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3"/>
          <w:rFonts w:hint="eastAsia" w:ascii="黑体" w:hAnsi="黑体" w:eastAsia="黑体"/>
        </w:rPr>
        <w:t>般公共预算财政拨款支出决算情况说明</w:t>
      </w:r>
      <w:bookmarkEnd w:id="35"/>
      <w:bookmarkEnd w:id="36"/>
    </w:p>
    <w:p w14:paraId="540B2AC0">
      <w:pPr>
        <w:spacing w:line="600" w:lineRule="exact"/>
        <w:ind w:firstLine="643"/>
        <w:outlineLvl w:val="2"/>
        <w:rPr>
          <w:rFonts w:hint="eastAsia"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14:paraId="03BE2BC4">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2024年一般公共预算财政拨款支出893.28万元，占本年支出合计的92.72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23年相比，一般公共预算财政拨款减少110.2万元，减少12.33</w:t>
      </w:r>
      <w:r>
        <w:rPr>
          <w:rFonts w:ascii="仿宋" w:hAnsi="仿宋" w:eastAsia="仿宋"/>
          <w:color w:val="000000"/>
          <w:sz w:val="32"/>
          <w:szCs w:val="32"/>
        </w:rPr>
        <w:t>%</w:t>
      </w:r>
      <w:r>
        <w:rPr>
          <w:rFonts w:hint="eastAsia" w:ascii="仿宋" w:hAnsi="仿宋" w:eastAsia="仿宋"/>
          <w:color w:val="000000"/>
          <w:sz w:val="32"/>
          <w:szCs w:val="32"/>
        </w:rPr>
        <w:t>。主要变动原因：减少项目经费</w:t>
      </w:r>
      <w:r>
        <w:rPr>
          <w:rFonts w:hint="eastAsia"/>
        </w:rPr>
        <w:t>：</w:t>
      </w:r>
      <w:r>
        <w:rPr>
          <w:rFonts w:hint="eastAsia" w:ascii="仿宋" w:hAnsi="仿宋" w:eastAsia="仿宋"/>
          <w:color w:val="000000"/>
          <w:sz w:val="32"/>
          <w:szCs w:val="32"/>
        </w:rPr>
        <w:t>教师宿舍改造。</w:t>
      </w:r>
    </w:p>
    <w:p w14:paraId="1A7A9222">
      <w:pPr>
        <w:ind w:firstLine="640"/>
      </w:pPr>
      <w:r>
        <w:drawing>
          <wp:anchor distT="0" distB="0" distL="114300" distR="114300" simplePos="0" relativeHeight="251668480" behindDoc="0" locked="0" layoutInCell="1" allowOverlap="1">
            <wp:simplePos x="0" y="0"/>
            <wp:positionH relativeFrom="column">
              <wp:posOffset>410845</wp:posOffset>
            </wp:positionH>
            <wp:positionV relativeFrom="paragraph">
              <wp:posOffset>4445</wp:posOffset>
            </wp:positionV>
            <wp:extent cx="4403725" cy="1800225"/>
            <wp:effectExtent l="0" t="0" r="15875" b="9525"/>
            <wp:wrapNone/>
            <wp:docPr id="3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7DB8AAF">
      <w:pPr>
        <w:pStyle w:val="26"/>
      </w:pPr>
    </w:p>
    <w:p w14:paraId="7D093822">
      <w:pPr>
        <w:pStyle w:val="16"/>
      </w:pPr>
    </w:p>
    <w:p w14:paraId="58964062">
      <w:pPr>
        <w:pStyle w:val="16"/>
      </w:pPr>
    </w:p>
    <w:p w14:paraId="3A8EF62B">
      <w:pPr>
        <w:pStyle w:val="16"/>
      </w:pPr>
    </w:p>
    <w:p w14:paraId="622AB4B2">
      <w:pPr>
        <w:pStyle w:val="16"/>
      </w:pPr>
    </w:p>
    <w:p w14:paraId="432E1D91">
      <w:pPr>
        <w:pStyle w:val="16"/>
      </w:pPr>
    </w:p>
    <w:p w14:paraId="2A518ECB">
      <w:pPr>
        <w:pStyle w:val="16"/>
      </w:pPr>
    </w:p>
    <w:p w14:paraId="3425C74B">
      <w:pPr>
        <w:pStyle w:val="16"/>
      </w:pPr>
    </w:p>
    <w:p w14:paraId="19190AD4">
      <w:pPr>
        <w:spacing w:line="600" w:lineRule="exact"/>
        <w:ind w:firstLine="640"/>
        <w:rPr>
          <w:rFonts w:hint="eastAsia" w:ascii="仿宋" w:hAnsi="仿宋" w:eastAsia="仿宋"/>
          <w:color w:val="000000"/>
          <w:sz w:val="32"/>
          <w:szCs w:val="32"/>
        </w:rPr>
      </w:pPr>
      <w:r>
        <mc:AlternateContent>
          <mc:Choice Requires="wps">
            <w:drawing>
              <wp:anchor distT="0" distB="0" distL="114300" distR="114300" simplePos="0" relativeHeight="251664384" behindDoc="0" locked="0" layoutInCell="1" allowOverlap="1">
                <wp:simplePos x="0" y="0"/>
                <wp:positionH relativeFrom="column">
                  <wp:posOffset>769620</wp:posOffset>
                </wp:positionH>
                <wp:positionV relativeFrom="paragraph">
                  <wp:posOffset>1014730</wp:posOffset>
                </wp:positionV>
                <wp:extent cx="563880" cy="20574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63880" cy="20574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5A75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6pt;margin-top:79.9pt;height:16.2pt;width:44.4pt;z-index:251664384;mso-width-relative:page;mso-height-relative:page;" fillcolor="#FFFFFF [3201]" filled="t" stroked="f" coordsize="21600,21600" o:gfxdata="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WURj2AAAAAsBAAAPAAAAAAAAAAEAIAAAACIAAABkcnMvZG93bnJldi54bWxQSwECFAAUAAAA&#10;CACHTuJAHpGeD2ACAAC7BAAADgAAAAAAAAABACAAAAAnAQAAZHJzL2Uyb0RvYy54bWxQSwUGAAAA&#10;AAYABgBZAQAA+QUAAAAA&#10;">
                <v:fill on="t" opacity="0f" focussize="0,0"/>
                <v:stroke on="f" weight="0.5pt"/>
                <v:imagedata o:title=""/>
                <o:lock v:ext="edit" aspectratio="f"/>
                <v:textbox>
                  <w:txbxContent>
                    <w:p w14:paraId="6495A75C">
                      <w:pPr>
                        <w:rPr>
                          <w:sz w:val="18"/>
                          <w:szCs w:val="18"/>
                        </w:rPr>
                      </w:pPr>
                    </w:p>
                  </w:txbxContent>
                </v:textbox>
              </v:shape>
            </w:pict>
          </mc:Fallback>
        </mc:AlternateContent>
      </w: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1CDD51A4">
      <w:pPr>
        <w:spacing w:line="600" w:lineRule="exact"/>
        <w:ind w:firstLine="643"/>
        <w:outlineLvl w:val="2"/>
        <w:rPr>
          <w:rFonts w:hint="eastAsia" w:ascii="仿宋" w:hAnsi="仿宋" w:eastAsia="仿宋"/>
          <w:b/>
          <w:color w:val="000000"/>
          <w:sz w:val="32"/>
          <w:szCs w:val="32"/>
        </w:rPr>
      </w:pPr>
      <w:bookmarkStart w:id="38" w:name="_Toc15377211"/>
      <w:r>
        <w:rPr>
          <w:rFonts w:hint="eastAsia" w:ascii="仿宋" w:hAnsi="仿宋" w:eastAsia="仿宋"/>
          <w:b/>
          <w:color w:val="000000"/>
          <w:sz w:val="32"/>
          <w:szCs w:val="32"/>
        </w:rPr>
        <w:t>（二）一般公共预算财政拨款支出决算结构情况</w:t>
      </w:r>
      <w:bookmarkEnd w:id="38"/>
    </w:p>
    <w:p w14:paraId="0301D601">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2024年一般公共预算财政拨款支出893.28万元，主要用于以下方面</w:t>
      </w:r>
      <w:r>
        <w:rPr>
          <w:rFonts w:ascii="仿宋" w:hAnsi="仿宋" w:eastAsia="仿宋"/>
          <w:color w:val="000000"/>
          <w:sz w:val="32"/>
          <w:szCs w:val="32"/>
        </w:rPr>
        <w:t>:</w:t>
      </w:r>
      <w:r>
        <w:rPr>
          <w:rFonts w:hint="eastAsia" w:ascii="仿宋" w:hAnsi="仿宋" w:eastAsia="仿宋"/>
          <w:color w:val="000000"/>
          <w:sz w:val="32"/>
          <w:szCs w:val="32"/>
        </w:rPr>
        <w:t>教育支出（类）698.66万元，占78.22%；社会保障和就业（类）支出98.27万元，占11%；卫生健康支出35.94万元，占4.02%；住房保障支出60.40万元，占6.76%。</w:t>
      </w:r>
    </w:p>
    <w:p w14:paraId="08D999B8">
      <w:pPr>
        <w:spacing w:line="600" w:lineRule="exact"/>
        <w:ind w:firstLine="640"/>
        <w:rPr>
          <w:rFonts w:hint="eastAsia" w:ascii="仿宋" w:hAnsi="仿宋" w:eastAsia="仿宋"/>
          <w:color w:val="000000"/>
          <w:sz w:val="32"/>
          <w:szCs w:val="32"/>
        </w:rPr>
      </w:pPr>
    </w:p>
    <w:p w14:paraId="66597F08">
      <w:pPr>
        <w:ind w:firstLine="640"/>
        <w:jc w:val="center"/>
      </w:pPr>
    </w:p>
    <w:p w14:paraId="397FAD6B">
      <w:pPr>
        <w:pStyle w:val="26"/>
      </w:pPr>
      <w:r>
        <w:drawing>
          <wp:anchor distT="0" distB="0" distL="114300" distR="114300" simplePos="0" relativeHeight="251669504" behindDoc="0" locked="0" layoutInCell="1" allowOverlap="1">
            <wp:simplePos x="0" y="0"/>
            <wp:positionH relativeFrom="column">
              <wp:posOffset>4445</wp:posOffset>
            </wp:positionH>
            <wp:positionV relativeFrom="paragraph">
              <wp:posOffset>4445</wp:posOffset>
            </wp:positionV>
            <wp:extent cx="5177790" cy="2314575"/>
            <wp:effectExtent l="0" t="0" r="3810" b="9525"/>
            <wp:wrapNone/>
            <wp:docPr id="3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B318AA5">
      <w:pPr>
        <w:pStyle w:val="16"/>
      </w:pPr>
    </w:p>
    <w:p w14:paraId="1649308E">
      <w:pPr>
        <w:pStyle w:val="16"/>
      </w:pPr>
    </w:p>
    <w:p w14:paraId="75B591D3">
      <w:pPr>
        <w:pStyle w:val="16"/>
      </w:pPr>
    </w:p>
    <w:p w14:paraId="1AE95052">
      <w:pPr>
        <w:pStyle w:val="16"/>
      </w:pPr>
    </w:p>
    <w:p w14:paraId="1113181E">
      <w:pPr>
        <w:pStyle w:val="16"/>
      </w:pPr>
    </w:p>
    <w:p w14:paraId="26124FD8">
      <w:pPr>
        <w:pStyle w:val="16"/>
      </w:pPr>
    </w:p>
    <w:p w14:paraId="7D05EEE7">
      <w:pPr>
        <w:pStyle w:val="16"/>
      </w:pPr>
    </w:p>
    <w:p w14:paraId="719C0D5B">
      <w:pPr>
        <w:pStyle w:val="16"/>
      </w:pPr>
    </w:p>
    <w:p w14:paraId="740D805D">
      <w:pPr>
        <w:pStyle w:val="16"/>
      </w:pPr>
    </w:p>
    <w:p w14:paraId="645B8949">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：2024年一般公共预算财政拨款支出决算结构）</w:t>
      </w:r>
    </w:p>
    <w:p w14:paraId="02B8A4A0">
      <w:pPr>
        <w:spacing w:line="600" w:lineRule="exact"/>
        <w:ind w:firstLine="643"/>
        <w:outlineLvl w:val="2"/>
        <w:rPr>
          <w:rFonts w:hint="eastAsia" w:ascii="仿宋" w:hAnsi="仿宋" w:eastAsia="仿宋"/>
          <w:b/>
          <w:color w:val="000000"/>
          <w:sz w:val="32"/>
          <w:szCs w:val="32"/>
        </w:rPr>
      </w:pPr>
      <w:bookmarkStart w:id="39" w:name="_Toc15377212"/>
      <w:r>
        <w:rPr>
          <w:rFonts w:hint="eastAsia" w:ascii="仿宋" w:hAnsi="仿宋" w:eastAsia="仿宋"/>
          <w:b/>
          <w:color w:val="000000"/>
          <w:sz w:val="32"/>
          <w:szCs w:val="32"/>
        </w:rPr>
        <w:t>（三）一般公共预算财政拨款支出决算具体情况</w:t>
      </w:r>
      <w:bookmarkEnd w:id="39"/>
    </w:p>
    <w:p w14:paraId="192A5381">
      <w:pPr>
        <w:spacing w:line="600" w:lineRule="exact"/>
        <w:ind w:firstLine="643"/>
        <w:outlineLvl w:val="2"/>
        <w:rPr>
          <w:rFonts w:hint="eastAsia" w:ascii="仿宋" w:hAnsi="仿宋" w:eastAsia="仿宋"/>
          <w:b/>
          <w:color w:val="FF0000"/>
          <w:sz w:val="32"/>
          <w:szCs w:val="32"/>
        </w:rPr>
      </w:pPr>
      <w:bookmarkStart w:id="40" w:name="_Toc15377444"/>
      <w:bookmarkStart w:id="41" w:name="_Toc15377213"/>
      <w:bookmarkStart w:id="42" w:name="_Toc15378460"/>
      <w:r>
        <w:rPr>
          <w:rFonts w:hint="eastAsia" w:ascii="仿宋" w:hAnsi="仿宋" w:eastAsia="仿宋"/>
          <w:bCs/>
          <w:color w:val="000000"/>
          <w:sz w:val="32"/>
          <w:szCs w:val="32"/>
        </w:rPr>
        <w:t>2024年一般公共预算支出决算数为</w:t>
      </w:r>
      <w:bookmarkStart w:id="43" w:name="_Hlk83974142"/>
      <w:r>
        <w:rPr>
          <w:rFonts w:hint="eastAsia" w:ascii="仿宋" w:hAnsi="仿宋" w:eastAsia="仿宋"/>
          <w:bCs/>
          <w:color w:val="000000"/>
          <w:sz w:val="32"/>
          <w:szCs w:val="32"/>
        </w:rPr>
        <w:t>893.28万元</w:t>
      </w:r>
      <w:bookmarkEnd w:id="43"/>
      <w:r>
        <w:rPr>
          <w:rFonts w:hint="eastAsia" w:ascii="仿宋" w:hAnsi="仿宋" w:eastAsia="仿宋"/>
          <w:bCs/>
          <w:color w:val="000000"/>
          <w:sz w:val="32"/>
          <w:szCs w:val="32"/>
        </w:rPr>
        <w:t>，</w:t>
      </w:r>
      <w:r>
        <w:rPr>
          <w:rStyle w:val="207"/>
          <w:rFonts w:hint="eastAsia" w:ascii="仿宋" w:hAnsi="仿宋" w:eastAsia="仿宋"/>
          <w:b w:val="0"/>
          <w:color w:val="000000"/>
          <w:sz w:val="32"/>
          <w:szCs w:val="32"/>
        </w:rPr>
        <w:t>完成预算100</w:t>
      </w:r>
      <w:r>
        <w:rPr>
          <w:rStyle w:val="207"/>
          <w:rFonts w:ascii="仿宋" w:hAnsi="仿宋" w:eastAsia="仿宋"/>
          <w:b w:val="0"/>
          <w:color w:val="000000"/>
          <w:sz w:val="32"/>
          <w:szCs w:val="32"/>
        </w:rPr>
        <w:t>%</w:t>
      </w:r>
      <w:r>
        <w:rPr>
          <w:rStyle w:val="207"/>
          <w:rFonts w:hint="eastAsia" w:ascii="仿宋" w:hAnsi="仿宋" w:eastAsia="仿宋"/>
          <w:b w:val="0"/>
          <w:color w:val="000000"/>
          <w:sz w:val="32"/>
          <w:szCs w:val="32"/>
        </w:rPr>
        <w:t>，决算数与预算持平。其中：</w:t>
      </w:r>
      <w:bookmarkEnd w:id="40"/>
      <w:bookmarkEnd w:id="41"/>
      <w:bookmarkEnd w:id="42"/>
    </w:p>
    <w:p w14:paraId="5F4AB6BE">
      <w:pPr>
        <w:spacing w:line="600" w:lineRule="exact"/>
        <w:ind w:firstLine="643"/>
        <w:rPr>
          <w:rStyle w:val="207"/>
          <w:rFonts w:hint="eastAsia" w:ascii="仿宋" w:hAnsi="仿宋" w:eastAsia="仿宋"/>
          <w:b w:val="0"/>
          <w:color w:val="000000"/>
          <w:sz w:val="32"/>
          <w:szCs w:val="32"/>
        </w:rPr>
      </w:pPr>
      <w:r>
        <w:rPr>
          <w:rStyle w:val="207"/>
          <w:rFonts w:ascii="仿宋" w:hAnsi="仿宋" w:eastAsia="仿宋"/>
          <w:b w:val="0"/>
          <w:color w:val="000000"/>
          <w:sz w:val="32"/>
          <w:szCs w:val="32"/>
        </w:rPr>
        <w:t>1.</w:t>
      </w:r>
      <w:r>
        <w:rPr>
          <w:rStyle w:val="217"/>
          <w:rFonts w:hint="eastAsia" w:ascii="仿宋" w:hAnsi="仿宋" w:eastAsia="仿宋"/>
          <w:b w:val="0"/>
          <w:color w:val="000000"/>
          <w:sz w:val="32"/>
          <w:szCs w:val="32"/>
        </w:rPr>
        <w:t>教育205</w:t>
      </w:r>
      <w:r>
        <w:rPr>
          <w:rStyle w:val="217"/>
          <w:rFonts w:ascii="仿宋" w:hAnsi="仿宋" w:eastAsia="仿宋"/>
          <w:b w:val="0"/>
          <w:color w:val="000000"/>
          <w:sz w:val="32"/>
          <w:szCs w:val="32"/>
        </w:rPr>
        <w:t xml:space="preserve">: </w:t>
      </w:r>
      <w:r>
        <w:rPr>
          <w:rStyle w:val="217"/>
          <w:rFonts w:hint="eastAsia" w:ascii="仿宋" w:hAnsi="仿宋" w:eastAsia="仿宋"/>
          <w:b w:val="0"/>
          <w:color w:val="000000"/>
          <w:sz w:val="32"/>
          <w:szCs w:val="32"/>
        </w:rPr>
        <w:t>支出决算为</w:t>
      </w:r>
      <w:r>
        <w:rPr>
          <w:rFonts w:ascii="仿宋" w:hAnsi="仿宋" w:eastAsia="仿宋"/>
          <w:color w:val="000000"/>
          <w:sz w:val="32"/>
          <w:szCs w:val="32"/>
        </w:rPr>
        <w:t>7</w:t>
      </w:r>
      <w:r>
        <w:rPr>
          <w:rFonts w:hint="eastAsia" w:ascii="仿宋" w:hAnsi="仿宋" w:eastAsia="仿宋"/>
          <w:color w:val="000000"/>
          <w:sz w:val="32"/>
          <w:szCs w:val="32"/>
        </w:rPr>
        <w:t>68.79</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36"/>
          <w:rFonts w:hint="eastAsia" w:ascii="仿宋" w:hAnsi="仿宋" w:eastAsia="仿宋"/>
          <w:b w:val="0"/>
          <w:sz w:val="32"/>
          <w:szCs w:val="32"/>
        </w:rPr>
        <w:t>决算数等于预算数。</w:t>
      </w:r>
    </w:p>
    <w:p w14:paraId="1D9DFCDE">
      <w:pPr>
        <w:spacing w:line="600" w:lineRule="exact"/>
        <w:ind w:firstLine="643"/>
        <w:rPr>
          <w:sz w:val="32"/>
          <w:szCs w:val="32"/>
        </w:rPr>
      </w:pPr>
      <w:r>
        <w:rPr>
          <w:rStyle w:val="217"/>
          <w:rFonts w:hint="eastAsia" w:ascii="仿宋" w:hAnsi="仿宋" w:eastAsia="仿宋"/>
          <w:b w:val="0"/>
          <w:color w:val="000000"/>
          <w:sz w:val="32"/>
          <w:szCs w:val="32"/>
        </w:rPr>
        <w:t>（1）教育支出205（类）普通教育（款）01学前教育（项）2024年支出决算为</w:t>
      </w:r>
      <w:r>
        <w:rPr>
          <w:sz w:val="32"/>
          <w:szCs w:val="32"/>
          <w:lang w:val="zh-CN"/>
        </w:rPr>
        <w:t>2</w:t>
      </w:r>
      <w:r>
        <w:rPr>
          <w:rFonts w:hint="eastAsia"/>
          <w:sz w:val="32"/>
          <w:szCs w:val="32"/>
        </w:rPr>
        <w:t>3.40</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主要用于学前教育资助、办公费。</w:t>
      </w:r>
    </w:p>
    <w:p w14:paraId="5F6D2A16">
      <w:pPr>
        <w:spacing w:line="600" w:lineRule="exact"/>
        <w:ind w:firstLine="643"/>
        <w:rPr>
          <w:sz w:val="32"/>
          <w:szCs w:val="32"/>
        </w:rPr>
      </w:pPr>
      <w:r>
        <w:rPr>
          <w:rStyle w:val="217"/>
          <w:rFonts w:hint="eastAsia" w:ascii="仿宋" w:hAnsi="仿宋" w:eastAsia="仿宋"/>
          <w:b w:val="0"/>
          <w:color w:val="000000"/>
          <w:sz w:val="32"/>
          <w:szCs w:val="32"/>
        </w:rPr>
        <w:t>（2）教育支出205（类）普通教育（款）02小学教育（项）2024年支出决算为734.29万元，完成预算100</w:t>
      </w:r>
      <w:r>
        <w:rPr>
          <w:rStyle w:val="217"/>
          <w:rFonts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主要用于人员工资、福利支出、</w:t>
      </w:r>
      <w:r>
        <w:rPr>
          <w:rFonts w:hint="eastAsia" w:ascii="仿宋_GB2312" w:hAnsi="仿宋" w:eastAsia="仿宋_GB2312" w:cs="仿宋"/>
          <w:color w:val="000000"/>
          <w:sz w:val="32"/>
          <w:szCs w:val="32"/>
        </w:rPr>
        <w:t>驻村工作队生活补助、义务教育贫困生生活补助、退休人员公用经费</w:t>
      </w:r>
      <w:r>
        <w:rPr>
          <w:rStyle w:val="217"/>
          <w:rFonts w:hint="eastAsia" w:ascii="仿宋" w:hAnsi="仿宋" w:eastAsia="仿宋"/>
          <w:b w:val="0"/>
          <w:color w:val="000000"/>
          <w:sz w:val="32"/>
          <w:szCs w:val="32"/>
        </w:rPr>
        <w:t>等。</w:t>
      </w:r>
    </w:p>
    <w:p w14:paraId="3BA04CA3">
      <w:pPr>
        <w:spacing w:line="600" w:lineRule="exact"/>
        <w:ind w:firstLine="643"/>
        <w:rPr>
          <w:sz w:val="32"/>
          <w:szCs w:val="32"/>
        </w:rPr>
      </w:pPr>
      <w:r>
        <w:rPr>
          <w:rStyle w:val="217"/>
          <w:rFonts w:hint="eastAsia" w:ascii="仿宋" w:hAnsi="仿宋" w:eastAsia="仿宋"/>
          <w:b w:val="0"/>
          <w:color w:val="000000"/>
          <w:sz w:val="32"/>
          <w:szCs w:val="32"/>
        </w:rPr>
        <w:t>（3）教育支出205（类）普通教育（款）09教育附加费安排的支出（项）2024年支出决算为9.06万元，完成预算100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主要用于义务教育学生生活困难资助、</w:t>
      </w:r>
      <w:r>
        <w:rPr>
          <w:rFonts w:hint="eastAsia" w:ascii="仿宋_GB2312" w:hAnsi="仿宋" w:eastAsia="仿宋_GB2312" w:cs="仿宋"/>
          <w:color w:val="000000"/>
          <w:sz w:val="32"/>
          <w:szCs w:val="32"/>
        </w:rPr>
        <w:t>2024年农村中小学被辞退民</w:t>
      </w:r>
      <w:r>
        <w:rPr>
          <w:rFonts w:hint="eastAsia" w:ascii="仿宋_GB2312" w:hAnsi="仿宋" w:eastAsia="仿宋_GB2312" w:cs="仿宋"/>
          <w:color w:val="000000"/>
          <w:sz w:val="32"/>
          <w:szCs w:val="32"/>
          <w:lang w:eastAsia="zh-CN"/>
        </w:rPr>
        <w:t>用教</w:t>
      </w:r>
      <w:r>
        <w:rPr>
          <w:rFonts w:hint="eastAsia" w:ascii="仿宋_GB2312" w:hAnsi="仿宋" w:eastAsia="仿宋_GB2312" w:cs="仿宋"/>
          <w:color w:val="000000"/>
          <w:sz w:val="32"/>
          <w:szCs w:val="32"/>
        </w:rPr>
        <w:t>师定额养老困难补助资金、免作业本费、</w:t>
      </w:r>
      <w:r>
        <w:rPr>
          <w:rStyle w:val="217"/>
          <w:rFonts w:hint="eastAsia" w:ascii="仿宋" w:hAnsi="仿宋" w:eastAsia="仿宋"/>
          <w:b w:val="0"/>
          <w:color w:val="000000"/>
          <w:sz w:val="32"/>
          <w:szCs w:val="32"/>
        </w:rPr>
        <w:t>办公支出等。</w:t>
      </w:r>
    </w:p>
    <w:p w14:paraId="622EB203">
      <w:pPr>
        <w:spacing w:line="600" w:lineRule="exact"/>
        <w:ind w:firstLine="643"/>
        <w:rPr>
          <w:rFonts w:hint="eastAsia" w:ascii="仿宋" w:hAnsi="仿宋" w:eastAsia="仿宋"/>
          <w:color w:val="000000"/>
          <w:sz w:val="32"/>
          <w:szCs w:val="32"/>
        </w:rPr>
      </w:pPr>
      <w:r>
        <w:rPr>
          <w:rStyle w:val="217"/>
          <w:rFonts w:hint="eastAsia" w:ascii="仿宋" w:hAnsi="仿宋" w:eastAsia="仿宋"/>
          <w:b w:val="0"/>
          <w:color w:val="000000"/>
          <w:sz w:val="32"/>
          <w:szCs w:val="32"/>
        </w:rPr>
        <w:t>（4）教育支出205（类）其他教育（款）99其他普通教育支出（项）2024年支出决算为</w:t>
      </w:r>
      <w:r>
        <w:rPr>
          <w:rStyle w:val="217"/>
          <w:rFonts w:ascii="仿宋" w:hAnsi="仿宋" w:eastAsia="仿宋"/>
          <w:b w:val="0"/>
          <w:color w:val="000000"/>
          <w:sz w:val="32"/>
          <w:szCs w:val="32"/>
          <w:lang w:val="zh-CN"/>
        </w:rPr>
        <w:t>1.59</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主要是</w:t>
      </w:r>
      <w:r>
        <w:rPr>
          <w:rFonts w:hint="eastAsia" w:ascii="仿宋_GB2312" w:hAnsi="仿宋" w:eastAsia="仿宋_GB2312" w:cs="仿宋"/>
          <w:color w:val="000000"/>
          <w:sz w:val="32"/>
          <w:szCs w:val="32"/>
        </w:rPr>
        <w:t>一次性追加教体局2024年驻脱贫村及乡村振兴重点工作队经费</w:t>
      </w:r>
      <w:r>
        <w:rPr>
          <w:rStyle w:val="217"/>
          <w:rFonts w:hint="eastAsia" w:ascii="仿宋" w:hAnsi="仿宋" w:eastAsia="仿宋"/>
          <w:b w:val="0"/>
          <w:color w:val="000000"/>
          <w:sz w:val="32"/>
          <w:szCs w:val="32"/>
        </w:rPr>
        <w:t>。</w:t>
      </w:r>
      <w:bookmarkStart w:id="54" w:name="_GoBack"/>
      <w:bookmarkEnd w:id="54"/>
    </w:p>
    <w:p w14:paraId="0DE78445">
      <w:pPr>
        <w:spacing w:line="600" w:lineRule="exact"/>
        <w:ind w:firstLine="643"/>
        <w:rPr>
          <w:sz w:val="32"/>
          <w:szCs w:val="32"/>
        </w:rPr>
      </w:pPr>
      <w:r>
        <w:rPr>
          <w:rStyle w:val="217"/>
          <w:rFonts w:hint="eastAsia" w:ascii="仿宋" w:hAnsi="仿宋" w:eastAsia="仿宋"/>
          <w:b w:val="0"/>
          <w:color w:val="000000"/>
          <w:sz w:val="32"/>
          <w:szCs w:val="32"/>
        </w:rPr>
        <w:t>2</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社会保障和就业208</w:t>
      </w:r>
      <w:r>
        <w:rPr>
          <w:rStyle w:val="217"/>
          <w:rFonts w:ascii="仿宋" w:hAnsi="仿宋" w:eastAsia="仿宋"/>
          <w:b w:val="0"/>
          <w:color w:val="000000"/>
          <w:sz w:val="32"/>
          <w:szCs w:val="32"/>
        </w:rPr>
        <w:t xml:space="preserve">: </w:t>
      </w:r>
      <w:r>
        <w:rPr>
          <w:rStyle w:val="217"/>
          <w:rFonts w:hint="eastAsia" w:ascii="仿宋" w:hAnsi="仿宋" w:eastAsia="仿宋"/>
          <w:b w:val="0"/>
          <w:color w:val="000000"/>
          <w:sz w:val="32"/>
          <w:szCs w:val="32"/>
        </w:rPr>
        <w:t>支出决算为</w:t>
      </w:r>
      <w:r>
        <w:rPr>
          <w:rFonts w:hint="eastAsia" w:ascii="仿宋" w:hAnsi="仿宋" w:eastAsia="仿宋"/>
          <w:color w:val="000000"/>
          <w:sz w:val="32"/>
          <w:szCs w:val="32"/>
        </w:rPr>
        <w:t>98.27</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p>
    <w:p w14:paraId="12BB3D1C">
      <w:pPr>
        <w:spacing w:line="600" w:lineRule="exact"/>
        <w:ind w:firstLine="643"/>
        <w:rPr>
          <w:rStyle w:val="217"/>
          <w:b w:val="0"/>
          <w:sz w:val="32"/>
          <w:szCs w:val="32"/>
        </w:rPr>
      </w:pPr>
      <w:r>
        <w:rPr>
          <w:rStyle w:val="217"/>
          <w:rFonts w:hint="eastAsia" w:ascii="仿宋" w:hAnsi="仿宋" w:eastAsia="仿宋"/>
          <w:b w:val="0"/>
          <w:color w:val="000000"/>
          <w:sz w:val="32"/>
          <w:szCs w:val="32"/>
        </w:rPr>
        <w:t>（</w:t>
      </w:r>
      <w:r>
        <w:rPr>
          <w:rStyle w:val="217"/>
          <w:rFonts w:hint="eastAsia" w:ascii="仿宋" w:hAnsi="仿宋" w:eastAsia="仿宋"/>
          <w:b w:val="0"/>
          <w:color w:val="000000"/>
          <w:sz w:val="32"/>
          <w:szCs w:val="32"/>
          <w:lang w:val="zh-CN"/>
        </w:rPr>
        <w:t>1</w:t>
      </w:r>
      <w:r>
        <w:rPr>
          <w:rStyle w:val="217"/>
          <w:rFonts w:hint="eastAsia" w:ascii="仿宋" w:hAnsi="仿宋" w:eastAsia="仿宋"/>
          <w:b w:val="0"/>
          <w:color w:val="000000"/>
          <w:sz w:val="32"/>
          <w:szCs w:val="32"/>
        </w:rPr>
        <w:t>）社会保障和就业208（类）行政事业单位养老支出（款）05事业单位基本养老保险缴费支出（项）2024年支出决算为91.42万元，完成预算100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主要用于购买基本养老保险。</w:t>
      </w:r>
    </w:p>
    <w:p w14:paraId="35A53B7E">
      <w:pPr>
        <w:spacing w:line="600" w:lineRule="exact"/>
        <w:ind w:firstLine="643"/>
        <w:rPr>
          <w:rFonts w:hint="eastAsia" w:ascii="仿宋" w:hAnsi="仿宋" w:eastAsia="仿宋"/>
          <w:color w:val="000000"/>
          <w:sz w:val="32"/>
          <w:szCs w:val="32"/>
        </w:rPr>
      </w:pPr>
      <w:r>
        <w:rPr>
          <w:rStyle w:val="217"/>
          <w:rFonts w:hint="eastAsia" w:ascii="仿宋" w:hAnsi="仿宋" w:eastAsia="仿宋"/>
          <w:b w:val="0"/>
          <w:color w:val="000000"/>
          <w:sz w:val="32"/>
          <w:szCs w:val="32"/>
        </w:rPr>
        <w:t>（</w:t>
      </w:r>
      <w:r>
        <w:rPr>
          <w:rStyle w:val="217"/>
          <w:rFonts w:hint="eastAsia" w:ascii="仿宋" w:hAnsi="仿宋" w:eastAsia="仿宋"/>
          <w:b w:val="0"/>
          <w:color w:val="000000"/>
          <w:sz w:val="32"/>
          <w:szCs w:val="32"/>
          <w:lang w:val="zh-CN"/>
        </w:rPr>
        <w:t>2</w:t>
      </w:r>
      <w:r>
        <w:rPr>
          <w:rStyle w:val="217"/>
          <w:rFonts w:hint="eastAsia" w:ascii="仿宋" w:hAnsi="仿宋" w:eastAsia="仿宋"/>
          <w:b w:val="0"/>
          <w:color w:val="000000"/>
          <w:sz w:val="32"/>
          <w:szCs w:val="32"/>
        </w:rPr>
        <w:t>）社会保障和就业208（类）其他行政事业单位养老支出（款）99其他社会保障和就业支出（项）2023年支出决算为6.84万元，完成预算100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主要用于遗属人员生活补助。</w:t>
      </w:r>
    </w:p>
    <w:p w14:paraId="014DA73C">
      <w:pPr>
        <w:spacing w:line="600" w:lineRule="exact"/>
        <w:ind w:firstLine="643"/>
        <w:rPr>
          <w:sz w:val="32"/>
          <w:szCs w:val="32"/>
        </w:rPr>
      </w:pPr>
      <w:r>
        <w:rPr>
          <w:rStyle w:val="217"/>
          <w:rFonts w:hint="eastAsia" w:ascii="仿宋" w:hAnsi="仿宋" w:eastAsia="仿宋"/>
          <w:b w:val="0"/>
          <w:color w:val="000000"/>
          <w:sz w:val="32"/>
          <w:szCs w:val="32"/>
        </w:rPr>
        <w:t>3</w:t>
      </w:r>
      <w:r>
        <w:rPr>
          <w:rStyle w:val="217"/>
          <w:rFonts w:ascii="仿宋" w:hAnsi="仿宋" w:eastAsia="仿宋"/>
          <w:b w:val="0"/>
          <w:color w:val="000000"/>
          <w:sz w:val="32"/>
          <w:szCs w:val="32"/>
        </w:rPr>
        <w:t>.</w:t>
      </w:r>
      <w:r>
        <w:rPr>
          <w:rFonts w:hint="eastAsia" w:ascii="仿宋" w:hAnsi="仿宋" w:eastAsia="仿宋"/>
          <w:color w:val="000000"/>
          <w:sz w:val="32"/>
          <w:szCs w:val="32"/>
        </w:rPr>
        <w:t>卫生健康210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支出决算为</w:t>
      </w:r>
      <w:r>
        <w:rPr>
          <w:rFonts w:ascii="仿宋" w:hAnsi="仿宋" w:eastAsia="仿宋"/>
          <w:color w:val="000000"/>
          <w:sz w:val="32"/>
          <w:szCs w:val="32"/>
        </w:rPr>
        <w:t>3</w:t>
      </w:r>
      <w:r>
        <w:rPr>
          <w:rFonts w:hint="eastAsia" w:ascii="仿宋" w:hAnsi="仿宋" w:eastAsia="仿宋"/>
          <w:color w:val="000000"/>
          <w:sz w:val="32"/>
          <w:szCs w:val="32"/>
        </w:rPr>
        <w:t>5.94</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p>
    <w:p w14:paraId="273A7CCF">
      <w:pPr>
        <w:spacing w:line="600" w:lineRule="exact"/>
        <w:ind w:firstLine="643"/>
        <w:rPr>
          <w:rFonts w:hint="eastAsia" w:ascii="仿宋" w:hAnsi="仿宋" w:eastAsia="仿宋"/>
          <w:color w:val="000000"/>
          <w:sz w:val="32"/>
          <w:szCs w:val="32"/>
        </w:rPr>
      </w:pPr>
      <w:r>
        <w:rPr>
          <w:rStyle w:val="217"/>
          <w:rFonts w:hint="eastAsia" w:ascii="仿宋" w:hAnsi="仿宋" w:eastAsia="仿宋"/>
          <w:b w:val="0"/>
          <w:color w:val="000000"/>
          <w:sz w:val="32"/>
          <w:szCs w:val="32"/>
        </w:rPr>
        <w:t>（1）</w:t>
      </w:r>
      <w:r>
        <w:rPr>
          <w:rFonts w:hint="eastAsia" w:ascii="仿宋" w:hAnsi="仿宋" w:eastAsia="仿宋"/>
          <w:color w:val="000000"/>
          <w:sz w:val="32"/>
          <w:szCs w:val="32"/>
        </w:rPr>
        <w:t>卫生健康210</w:t>
      </w:r>
      <w:r>
        <w:rPr>
          <w:rStyle w:val="217"/>
          <w:rFonts w:hint="eastAsia" w:ascii="仿宋" w:hAnsi="仿宋" w:eastAsia="仿宋"/>
          <w:b w:val="0"/>
          <w:color w:val="000000"/>
          <w:sz w:val="32"/>
          <w:szCs w:val="32"/>
        </w:rPr>
        <w:t>（类）行政事业单位医疗（款）02事业单位医疗（项）2024年支出决算为</w:t>
      </w:r>
      <w:r>
        <w:rPr>
          <w:rFonts w:ascii="仿宋" w:hAnsi="仿宋" w:eastAsia="仿宋"/>
          <w:color w:val="000000"/>
          <w:sz w:val="32"/>
          <w:szCs w:val="32"/>
        </w:rPr>
        <w:t>3</w:t>
      </w:r>
      <w:r>
        <w:rPr>
          <w:rFonts w:hint="eastAsia" w:ascii="仿宋" w:hAnsi="仿宋" w:eastAsia="仿宋"/>
          <w:color w:val="000000"/>
          <w:sz w:val="32"/>
          <w:szCs w:val="32"/>
        </w:rPr>
        <w:t>5.94</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主要用于单位医疗生育等保险支出。</w:t>
      </w:r>
    </w:p>
    <w:p w14:paraId="4A32E50A">
      <w:pPr>
        <w:spacing w:line="600" w:lineRule="exact"/>
        <w:ind w:firstLine="643"/>
        <w:rPr>
          <w:sz w:val="32"/>
          <w:szCs w:val="32"/>
        </w:rPr>
      </w:pPr>
      <w:r>
        <w:rPr>
          <w:rFonts w:hint="eastAsia" w:ascii="仿宋" w:hAnsi="仿宋" w:eastAsia="仿宋"/>
          <w:color w:val="000000"/>
          <w:sz w:val="32"/>
          <w:szCs w:val="32"/>
        </w:rPr>
        <w:t>4.住房保障支出221</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支出决算为</w:t>
      </w:r>
      <w:r>
        <w:rPr>
          <w:rFonts w:ascii="仿宋" w:hAnsi="仿宋" w:eastAsia="仿宋"/>
          <w:color w:val="000000"/>
          <w:sz w:val="32"/>
          <w:szCs w:val="32"/>
        </w:rPr>
        <w:t>6</w:t>
      </w:r>
      <w:r>
        <w:rPr>
          <w:rFonts w:hint="eastAsia" w:ascii="仿宋" w:hAnsi="仿宋" w:eastAsia="仿宋"/>
          <w:color w:val="000000"/>
          <w:sz w:val="32"/>
          <w:szCs w:val="32"/>
        </w:rPr>
        <w:t>0.40</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p>
    <w:p w14:paraId="619C8965">
      <w:pPr>
        <w:spacing w:line="600" w:lineRule="exact"/>
        <w:ind w:firstLine="643"/>
        <w:rPr>
          <w:rFonts w:hint="eastAsia" w:ascii="仿宋" w:hAnsi="仿宋" w:eastAsia="仿宋"/>
          <w:color w:val="000000"/>
          <w:sz w:val="32"/>
          <w:szCs w:val="32"/>
        </w:rPr>
      </w:pPr>
      <w:r>
        <w:rPr>
          <w:rStyle w:val="217"/>
          <w:rFonts w:hint="eastAsia" w:ascii="仿宋" w:hAnsi="仿宋" w:eastAsia="仿宋"/>
          <w:b w:val="0"/>
          <w:color w:val="000000"/>
          <w:sz w:val="32"/>
          <w:szCs w:val="32"/>
        </w:rPr>
        <w:t>（1）</w:t>
      </w:r>
      <w:r>
        <w:rPr>
          <w:rFonts w:hint="eastAsia" w:ascii="仿宋" w:hAnsi="仿宋" w:eastAsia="仿宋"/>
          <w:color w:val="000000"/>
          <w:sz w:val="32"/>
          <w:szCs w:val="32"/>
        </w:rPr>
        <w:t>住房保障支出221</w:t>
      </w:r>
      <w:r>
        <w:rPr>
          <w:rStyle w:val="217"/>
          <w:rFonts w:hint="eastAsia" w:ascii="仿宋" w:hAnsi="仿宋" w:eastAsia="仿宋"/>
          <w:b w:val="0"/>
          <w:color w:val="000000"/>
          <w:sz w:val="32"/>
          <w:szCs w:val="32"/>
        </w:rPr>
        <w:t>（类）住房改革支出（款）01住房公积金（项）2024年支出决算为</w:t>
      </w:r>
      <w:r>
        <w:rPr>
          <w:rFonts w:ascii="仿宋" w:hAnsi="仿宋" w:eastAsia="仿宋"/>
          <w:color w:val="000000"/>
          <w:sz w:val="32"/>
          <w:szCs w:val="32"/>
        </w:rPr>
        <w:t>6</w:t>
      </w:r>
      <w:r>
        <w:rPr>
          <w:rFonts w:hint="eastAsia" w:ascii="仿宋" w:hAnsi="仿宋" w:eastAsia="仿宋"/>
          <w:color w:val="000000"/>
          <w:sz w:val="32"/>
          <w:szCs w:val="32"/>
        </w:rPr>
        <w:t>0.40</w:t>
      </w:r>
      <w:r>
        <w:rPr>
          <w:rStyle w:val="217"/>
          <w:rFonts w:hint="eastAsia" w:ascii="仿宋" w:hAnsi="仿宋" w:eastAsia="仿宋"/>
          <w:b w:val="0"/>
          <w:color w:val="000000"/>
          <w:sz w:val="32"/>
          <w:szCs w:val="32"/>
        </w:rPr>
        <w:t>万元，完成预算100</w:t>
      </w:r>
      <w:r>
        <w:rPr>
          <w:rStyle w:val="217"/>
          <w:rFonts w:ascii="仿宋" w:hAnsi="仿宋" w:eastAsia="仿宋"/>
          <w:b w:val="0"/>
          <w:color w:val="000000"/>
          <w:sz w:val="32"/>
          <w:szCs w:val="32"/>
        </w:rPr>
        <w:t>%</w:t>
      </w:r>
      <w:r>
        <w:rPr>
          <w:rStyle w:val="217"/>
          <w:rFonts w:hint="eastAsia" w:ascii="仿宋" w:hAnsi="仿宋" w:eastAsia="仿宋"/>
          <w:b w:val="0"/>
          <w:color w:val="000000"/>
          <w:sz w:val="32"/>
          <w:szCs w:val="32"/>
        </w:rPr>
        <w:t>，</w:t>
      </w:r>
      <w:r>
        <w:rPr>
          <w:rStyle w:val="207"/>
          <w:rFonts w:hint="eastAsia" w:ascii="仿宋" w:hAnsi="仿宋" w:eastAsia="仿宋"/>
          <w:b w:val="0"/>
          <w:color w:val="000000"/>
          <w:sz w:val="32"/>
          <w:szCs w:val="32"/>
        </w:rPr>
        <w:t>决算数与预算持平。</w:t>
      </w:r>
      <w:r>
        <w:rPr>
          <w:rStyle w:val="217"/>
          <w:rFonts w:hint="eastAsia" w:ascii="仿宋" w:hAnsi="仿宋" w:eastAsia="仿宋"/>
          <w:b w:val="0"/>
          <w:color w:val="000000"/>
          <w:sz w:val="32"/>
          <w:szCs w:val="32"/>
        </w:rPr>
        <w:t>主要用于单位住房公积金保险支出。</w:t>
      </w:r>
    </w:p>
    <w:p w14:paraId="355F1F1E">
      <w:pPr>
        <w:tabs>
          <w:tab w:val="right" w:pos="8306"/>
        </w:tabs>
        <w:spacing w:line="600" w:lineRule="exact"/>
        <w:ind w:firstLine="640"/>
        <w:outlineLvl w:val="1"/>
        <w:rPr>
          <w:rStyle w:val="193"/>
        </w:rPr>
      </w:pPr>
      <w:bookmarkStart w:id="44" w:name="_Toc15377214"/>
      <w:bookmarkStart w:id="4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3"/>
          <w:rFonts w:hint="eastAsia" w:ascii="黑体" w:hAnsi="黑体" w:eastAsia="黑体"/>
        </w:rPr>
        <w:t>般公共预算财政拨款基本支出决算情况说明</w:t>
      </w:r>
      <w:bookmarkEnd w:id="44"/>
      <w:bookmarkEnd w:id="45"/>
      <w:r>
        <w:rPr>
          <w:rStyle w:val="193"/>
          <w:rFonts w:ascii="黑体" w:hAnsi="黑体" w:eastAsia="黑体"/>
        </w:rPr>
        <w:tab/>
      </w:r>
    </w:p>
    <w:p w14:paraId="65808FA2">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2024年一般公共预算财政拨款基本支出723.84万元，其中：</w:t>
      </w:r>
    </w:p>
    <w:p w14:paraId="22CC2BDE">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701.34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22.5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7E06633">
      <w:pPr>
        <w:spacing w:line="600" w:lineRule="exact"/>
        <w:outlineLvl w:val="1"/>
      </w:pPr>
      <w:r>
        <w:rPr>
          <w:rFonts w:hint="eastAsia" w:ascii="黑体" w:eastAsia="黑体"/>
          <w:sz w:val="32"/>
          <w:szCs w:val="32"/>
        </w:rPr>
        <w:t>七、</w:t>
      </w:r>
      <w:r>
        <w:rPr>
          <w:rStyle w:val="216"/>
          <w:rFonts w:hint="eastAsia" w:ascii="黑体" w:hAnsi="黑体" w:eastAsia="黑体"/>
        </w:rPr>
        <w:t>财政拨款“三公”经费支出决算情况说明</w:t>
      </w:r>
    </w:p>
    <w:p w14:paraId="6F6530A3">
      <w:pPr>
        <w:spacing w:line="600" w:lineRule="exact"/>
        <w:ind w:firstLine="640"/>
        <w:outlineLvl w:val="2"/>
      </w:pPr>
      <w:r>
        <w:rPr>
          <w:rFonts w:hint="eastAsia" w:ascii="仿宋" w:hAnsi="仿宋" w:eastAsia="仿宋"/>
          <w:b/>
          <w:sz w:val="32"/>
          <w:szCs w:val="32"/>
        </w:rPr>
        <w:t>（一）“三公”经费财政拨款支出决算总体情况说明</w:t>
      </w:r>
      <w:bookmarkEnd w:id="0"/>
    </w:p>
    <w:p w14:paraId="52B3140C">
      <w:pPr>
        <w:spacing w:line="600" w:lineRule="exact"/>
        <w:ind w:firstLine="640"/>
        <w:outlineLvl w:val="2"/>
        <w:rPr>
          <w:rFonts w:ascii="仿宋_GB2312" w:eastAsia="仿宋_GB2312"/>
        </w:rPr>
      </w:pPr>
      <w:r>
        <w:rPr>
          <w:rFonts w:hint="eastAsia" w:ascii="仿宋_GB2312" w:hAnsi="仿宋" w:eastAsia="仿宋_GB2312"/>
          <w:sz w:val="32"/>
          <w:szCs w:val="32"/>
        </w:rPr>
        <w:t>2024年度“三公”经费财政拨款支出决算为</w:t>
      </w:r>
      <w:r>
        <w:rPr>
          <w:rFonts w:hint="eastAsia" w:ascii="仿宋_GB2312" w:eastAsia="仿宋_GB2312"/>
          <w:sz w:val="32"/>
          <w:szCs w:val="32"/>
        </w:rPr>
        <w:t>0</w:t>
      </w:r>
      <w:r>
        <w:rPr>
          <w:rFonts w:hint="eastAsia" w:ascii="仿宋_GB2312" w:hAnsi="仿宋" w:eastAsia="仿宋_GB2312"/>
          <w:sz w:val="32"/>
          <w:szCs w:val="32"/>
        </w:rPr>
        <w:t>万元，完成预算10</w:t>
      </w:r>
      <w:r>
        <w:rPr>
          <w:rFonts w:hint="eastAsia" w:ascii="仿宋_GB2312" w:eastAsia="仿宋_GB2312"/>
          <w:sz w:val="32"/>
          <w:szCs w:val="32"/>
        </w:rPr>
        <w:t>0</w:t>
      </w:r>
      <w:r>
        <w:rPr>
          <w:rFonts w:hint="eastAsia" w:ascii="仿宋_GB2312" w:hAnsi="仿宋" w:eastAsia="仿宋_GB2312"/>
          <w:sz w:val="32"/>
          <w:szCs w:val="32"/>
        </w:rPr>
        <w:t>%，与上年度持平,决算数与预算数持平。</w:t>
      </w:r>
    </w:p>
    <w:p w14:paraId="1945B28E">
      <w:pPr>
        <w:spacing w:line="600" w:lineRule="exact"/>
        <w:ind w:firstLine="640"/>
        <w:outlineLvl w:val="2"/>
      </w:pPr>
      <w:r>
        <w:rPr>
          <w:rFonts w:hint="eastAsia" w:ascii="仿宋" w:hAnsi="仿宋" w:eastAsia="仿宋"/>
          <w:b/>
          <w:sz w:val="32"/>
          <w:szCs w:val="32"/>
        </w:rPr>
        <w:t>（二）“三公”经费财政拨款支出决算具体情况说明</w:t>
      </w:r>
    </w:p>
    <w:p w14:paraId="46A09E8C">
      <w:pPr>
        <w:spacing w:line="600" w:lineRule="exact"/>
        <w:ind w:firstLine="640"/>
        <w:rPr>
          <w:rFonts w:ascii="仿宋_GB2312" w:eastAsia="仿宋_GB2312"/>
        </w:rPr>
      </w:pPr>
      <w:r>
        <w:rPr>
          <w:rFonts w:hint="eastAsia" w:ascii="仿宋_GB2312" w:hAnsi="仿宋" w:eastAsia="仿宋_GB2312"/>
          <w:sz w:val="32"/>
          <w:szCs w:val="32"/>
        </w:rPr>
        <w:t>2024年“三公”经费财政拨款支出决算中，因公出国（境）费支出决算0万元，占0%；公务用车购置及运行维护费支出决算0万元，占0%；公务接待费支出决算0万元，占0%。具体情况如下：</w:t>
      </w:r>
    </w:p>
    <w:p w14:paraId="069AAA19">
      <w:pPr>
        <w:spacing w:line="600" w:lineRule="exact"/>
        <w:ind w:firstLine="640"/>
        <w:rPr>
          <w:rFonts w:ascii="仿宋_GB2312" w:eastAsia="仿宋_GB2312"/>
          <w:bCs/>
        </w:rPr>
      </w:pPr>
      <w:r>
        <w:rPr>
          <w:rFonts w:hint="eastAsia" w:ascii="仿宋_GB2312" w:eastAsia="仿宋_GB2312"/>
          <w:bCs/>
          <w:sz w:val="32"/>
          <w:szCs w:val="32"/>
        </w:rPr>
        <w:t>1.因公出国（境）经费支出0万元，</w:t>
      </w:r>
      <w:r>
        <w:rPr>
          <w:rStyle w:val="217"/>
          <w:rFonts w:hint="eastAsia" w:ascii="仿宋_GB2312" w:hAnsi="仿宋" w:eastAsia="仿宋_GB2312"/>
          <w:b w:val="0"/>
          <w:sz w:val="32"/>
          <w:szCs w:val="32"/>
        </w:rPr>
        <w:t>完成预算10</w:t>
      </w:r>
      <w:r>
        <w:rPr>
          <w:rFonts w:hint="eastAsia" w:ascii="仿宋_GB2312" w:eastAsia="仿宋_GB2312"/>
          <w:bCs/>
          <w:sz w:val="32"/>
          <w:szCs w:val="32"/>
        </w:rPr>
        <w:t>0</w:t>
      </w:r>
      <w:r>
        <w:rPr>
          <w:rStyle w:val="217"/>
          <w:rFonts w:hint="eastAsia" w:ascii="仿宋_GB2312" w:hAnsi="仿宋" w:eastAsia="仿宋_GB2312"/>
          <w:b w:val="0"/>
          <w:sz w:val="32"/>
          <w:szCs w:val="32"/>
        </w:rPr>
        <w:t>%。</w:t>
      </w:r>
      <w:r>
        <w:rPr>
          <w:rFonts w:hint="eastAsia" w:ascii="仿宋_GB2312" w:eastAsia="仿宋_GB2312"/>
          <w:bCs/>
          <w:sz w:val="32"/>
          <w:szCs w:val="32"/>
        </w:rPr>
        <w:t>全年安排因公出国（境）团组0次，出国（境）0人。因公出国（境）支出决算比2023年增加0万元，增长0%。</w:t>
      </w:r>
    </w:p>
    <w:p w14:paraId="0791CE11">
      <w:pPr>
        <w:spacing w:line="600" w:lineRule="exact"/>
        <w:ind w:firstLine="640"/>
        <w:rPr>
          <w:rFonts w:ascii="仿宋_GB2312" w:eastAsia="仿宋_GB2312"/>
          <w:bCs/>
        </w:rPr>
      </w:pPr>
      <w:r>
        <w:rPr>
          <w:rFonts w:hint="eastAsia" w:ascii="仿宋_GB2312" w:eastAsia="仿宋_GB2312"/>
          <w:bCs/>
          <w:sz w:val="32"/>
          <w:szCs w:val="32"/>
        </w:rPr>
        <w:t>2.公务用车购置及运行维护费支出0万元,</w:t>
      </w:r>
      <w:r>
        <w:rPr>
          <w:rStyle w:val="217"/>
          <w:rFonts w:hint="eastAsia" w:ascii="仿宋_GB2312" w:hAnsi="仿宋" w:eastAsia="仿宋_GB2312"/>
          <w:b w:val="0"/>
          <w:sz w:val="32"/>
          <w:szCs w:val="32"/>
        </w:rPr>
        <w:t>完成预算10</w:t>
      </w:r>
      <w:r>
        <w:rPr>
          <w:rFonts w:hint="eastAsia" w:ascii="仿宋_GB2312" w:eastAsia="仿宋_GB2312"/>
          <w:bCs/>
          <w:sz w:val="32"/>
          <w:szCs w:val="32"/>
        </w:rPr>
        <w:t>0</w:t>
      </w:r>
      <w:r>
        <w:rPr>
          <w:rStyle w:val="217"/>
          <w:rFonts w:hint="eastAsia" w:ascii="仿宋_GB2312" w:hAnsi="仿宋" w:eastAsia="仿宋_GB2312"/>
          <w:b w:val="0"/>
          <w:sz w:val="32"/>
          <w:szCs w:val="32"/>
        </w:rPr>
        <w:t>%。</w:t>
      </w:r>
      <w:r>
        <w:rPr>
          <w:rFonts w:hint="eastAsia" w:ascii="仿宋_GB2312" w:eastAsia="仿宋_GB2312"/>
          <w:bCs/>
          <w:sz w:val="32"/>
          <w:szCs w:val="32"/>
        </w:rPr>
        <w:t>公务用车购置及运行维护费支出决算比2023年度增加0万元，增长0%。</w:t>
      </w:r>
    </w:p>
    <w:p w14:paraId="454A7997">
      <w:pPr>
        <w:spacing w:line="600" w:lineRule="exact"/>
        <w:ind w:firstLine="640"/>
        <w:rPr>
          <w:rFonts w:ascii="仿宋_GB2312" w:eastAsia="仿宋_GB2312"/>
          <w:bCs/>
        </w:rPr>
      </w:pPr>
      <w:r>
        <w:rPr>
          <w:rFonts w:hint="eastAsia" w:ascii="仿宋_GB2312" w:eastAsia="仿宋_GB2312"/>
          <w:bCs/>
          <w:sz w:val="32"/>
          <w:szCs w:val="32"/>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1B6DD003">
      <w:pPr>
        <w:spacing w:line="600" w:lineRule="exact"/>
        <w:ind w:firstLine="640"/>
        <w:rPr>
          <w:rFonts w:ascii="仿宋_GB2312" w:eastAsia="仿宋_GB2312"/>
          <w:bCs/>
        </w:rPr>
      </w:pPr>
      <w:r>
        <w:rPr>
          <w:rFonts w:hint="eastAsia" w:ascii="仿宋_GB2312" w:eastAsia="仿宋_GB2312"/>
          <w:bCs/>
          <w:sz w:val="32"/>
          <w:szCs w:val="32"/>
        </w:rPr>
        <w:t>公务用车运行维护费支出0万元。</w:t>
      </w:r>
    </w:p>
    <w:p w14:paraId="13A95571">
      <w:pPr>
        <w:spacing w:line="600" w:lineRule="exact"/>
        <w:ind w:firstLine="640"/>
        <w:rPr>
          <w:rFonts w:ascii="仿宋_GB2312" w:eastAsia="仿宋_GB2312"/>
          <w:bCs/>
          <w:sz w:val="32"/>
          <w:szCs w:val="32"/>
        </w:rPr>
      </w:pPr>
      <w:r>
        <w:rPr>
          <w:rFonts w:hint="eastAsia" w:ascii="仿宋_GB2312" w:eastAsia="仿宋_GB2312"/>
          <w:bCs/>
          <w:sz w:val="32"/>
          <w:szCs w:val="32"/>
          <w:lang w:val="en-US" w:eastAsia="zh-CN"/>
        </w:rPr>
        <w:t>3.</w:t>
      </w:r>
      <w:r>
        <w:rPr>
          <w:rFonts w:hint="eastAsia" w:ascii="仿宋_GB2312" w:eastAsia="仿宋_GB2312"/>
          <w:bCs/>
          <w:sz w:val="32"/>
          <w:szCs w:val="32"/>
        </w:rPr>
        <w:t>公务接待费支出0万元，完成预算100%。公务接待费支出决算与2023年度持平。其中：</w:t>
      </w:r>
    </w:p>
    <w:p w14:paraId="55122E54">
      <w:pPr>
        <w:spacing w:line="600" w:lineRule="exact"/>
        <w:ind w:firstLine="640"/>
        <w:rPr>
          <w:rFonts w:ascii="仿宋_GB2312" w:eastAsia="仿宋_GB2312"/>
          <w:bCs/>
          <w:sz w:val="32"/>
          <w:szCs w:val="32"/>
        </w:rPr>
      </w:pPr>
      <w:r>
        <w:rPr>
          <w:rFonts w:hint="eastAsia" w:ascii="仿宋_GB2312" w:eastAsia="仿宋_GB2312"/>
          <w:bCs/>
          <w:sz w:val="32"/>
          <w:szCs w:val="32"/>
        </w:rPr>
        <w:t>国内公务接待支出0万元。国内公务接待0批次，0人次（不包括陪同人员），共计支出0万元。</w:t>
      </w:r>
      <w:r>
        <w:rPr>
          <w:rFonts w:hint="eastAsia" w:ascii="仿宋_GB2312" w:eastAsia="仿宋_GB2312"/>
          <w:bCs/>
          <w:sz w:val="32"/>
          <w:szCs w:val="32"/>
        </w:rPr>
        <w:br w:type="textWrapping"/>
      </w:r>
      <w:r>
        <w:rPr>
          <w:rFonts w:hint="eastAsia" w:ascii="仿宋_GB2312" w:eastAsia="仿宋_GB2312"/>
          <w:bCs/>
          <w:sz w:val="32"/>
          <w:szCs w:val="32"/>
        </w:rPr>
        <w:t xml:space="preserve">   外事接待支出0万元。外事接待0批次，0人次（不包括陪同人员），共计支出0万元。</w:t>
      </w:r>
    </w:p>
    <w:p w14:paraId="3945D8BF">
      <w:pPr>
        <w:spacing w:line="600" w:lineRule="exact"/>
        <w:ind w:firstLine="480"/>
        <w:outlineLvl w:val="1"/>
      </w:pPr>
      <w:r>
        <w:rPr>
          <w:rFonts w:hint="eastAsia" w:ascii="黑体" w:eastAsia="黑体"/>
          <w:sz w:val="32"/>
          <w:szCs w:val="32"/>
        </w:rPr>
        <w:t>八、</w:t>
      </w:r>
      <w:r>
        <w:rPr>
          <w:rStyle w:val="216"/>
          <w:rFonts w:hint="eastAsia" w:ascii="黑体" w:hAnsi="黑体" w:eastAsia="黑体"/>
        </w:rPr>
        <w:t>政府性基金预算支出决算情况说明</w:t>
      </w:r>
    </w:p>
    <w:p w14:paraId="6689E219">
      <w:pPr>
        <w:spacing w:line="600" w:lineRule="exact"/>
        <w:ind w:firstLine="640"/>
        <w:rPr>
          <w:color w:val="000000" w:themeColor="text1"/>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24年度政府性基金预算财政拨款支出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4BD4E630">
      <w:pPr>
        <w:numPr>
          <w:ilvl w:val="0"/>
          <w:numId w:val="2"/>
        </w:numPr>
        <w:spacing w:line="600" w:lineRule="exact"/>
        <w:ind w:firstLine="640"/>
        <w:outlineLvl w:val="1"/>
      </w:pPr>
      <w:r>
        <w:rPr>
          <w:rStyle w:val="216"/>
          <w:rFonts w:hint="eastAsia" w:ascii="黑体" w:hAnsi="黑体" w:eastAsia="黑体"/>
        </w:rPr>
        <w:t>国有资本经营预算支出决算情况说明</w:t>
      </w:r>
    </w:p>
    <w:p w14:paraId="571DA3A6">
      <w:pPr>
        <w:pStyle w:val="213"/>
        <w:spacing w:line="600" w:lineRule="exact"/>
        <w:ind w:left="360" w:firstLine="0"/>
      </w:pPr>
      <w:r>
        <w:rPr>
          <w:rFonts w:ascii="仿宋_GB2312" w:eastAsia="仿宋_GB2312"/>
          <w:sz w:val="32"/>
          <w:szCs w:val="32"/>
        </w:rPr>
        <w:t>20</w:t>
      </w:r>
      <w:r>
        <w:rPr>
          <w:rFonts w:hint="eastAsia" w:ascii="仿宋_GB2312" w:eastAsia="仿宋_GB2312"/>
          <w:sz w:val="32"/>
          <w:szCs w:val="32"/>
        </w:rPr>
        <w:t>24年</w:t>
      </w:r>
      <w:r>
        <w:rPr>
          <w:rFonts w:hint="eastAsia" w:ascii="仿宋_GB2312" w:eastAsia="仿宋_GB2312"/>
          <w:color w:val="000000" w:themeColor="text1"/>
          <w:sz w:val="32"/>
          <w:szCs w:val="32"/>
          <w14:textFill>
            <w14:solidFill>
              <w14:schemeClr w14:val="tx1"/>
            </w14:solidFill>
          </w14:textFill>
        </w:rPr>
        <w:t>度</w:t>
      </w:r>
      <w:r>
        <w:rPr>
          <w:rFonts w:hint="eastAsia" w:ascii="仿宋_GB2312" w:eastAsia="仿宋_GB2312"/>
          <w:sz w:val="32"/>
          <w:szCs w:val="32"/>
        </w:rPr>
        <w:t>国有资本经营预算财政拨款支出0万元。</w:t>
      </w:r>
    </w:p>
    <w:p w14:paraId="20EAD476">
      <w:pPr>
        <w:pStyle w:val="213"/>
        <w:spacing w:line="600" w:lineRule="exact"/>
        <w:ind w:left="360" w:firstLine="321"/>
        <w:outlineLvl w:val="1"/>
      </w:pPr>
      <w:r>
        <w:rPr>
          <w:rStyle w:val="216"/>
          <w:rFonts w:hint="eastAsia" w:ascii="黑体" w:hAnsi="黑体" w:eastAsia="黑体"/>
        </w:rPr>
        <w:t>十</w:t>
      </w:r>
      <w:r>
        <w:rPr>
          <w:rStyle w:val="216"/>
          <w:rFonts w:ascii="黑体" w:hAnsi="黑体" w:eastAsia="黑体"/>
        </w:rPr>
        <w:t>、</w:t>
      </w:r>
      <w:r>
        <w:rPr>
          <w:rStyle w:val="216"/>
          <w:rFonts w:hint="eastAsia" w:ascii="黑体" w:hAnsi="黑体" w:eastAsia="黑体"/>
        </w:rPr>
        <w:t>其他重要事项的情况说明</w:t>
      </w:r>
    </w:p>
    <w:p w14:paraId="02107F9F">
      <w:pPr>
        <w:spacing w:line="600" w:lineRule="exact"/>
        <w:ind w:firstLine="643"/>
        <w:outlineLvl w:val="2"/>
      </w:pPr>
      <w:bookmarkStart w:id="46" w:name="undefined"/>
      <w:r>
        <w:rPr>
          <w:rFonts w:hint="eastAsia" w:ascii="仿宋" w:hAnsi="仿宋" w:eastAsia="仿宋"/>
          <w:b/>
          <w:sz w:val="32"/>
          <w:szCs w:val="32"/>
        </w:rPr>
        <w:t>（一）机关运行经费支出情况</w:t>
      </w:r>
    </w:p>
    <w:p w14:paraId="6FF0D6B9">
      <w:pPr>
        <w:spacing w:line="600" w:lineRule="exact"/>
        <w:ind w:firstLine="640"/>
      </w:pPr>
      <w:r>
        <w:rPr>
          <w:rFonts w:ascii="仿宋_GB2312" w:eastAsia="仿宋_GB2312"/>
          <w:sz w:val="32"/>
          <w:szCs w:val="32"/>
        </w:rPr>
        <w:t>20</w:t>
      </w:r>
      <w:r>
        <w:rPr>
          <w:rFonts w:hint="eastAsia" w:ascii="仿宋_GB2312" w:eastAsia="仿宋_GB2312"/>
          <w:sz w:val="32"/>
          <w:szCs w:val="32"/>
        </w:rPr>
        <w:t>24年</w:t>
      </w:r>
      <w:r>
        <w:rPr>
          <w:rFonts w:hint="eastAsia" w:ascii="仿宋_GB2312" w:eastAsia="仿宋_GB2312"/>
          <w:color w:val="000000" w:themeColor="text1"/>
          <w:sz w:val="32"/>
          <w:szCs w:val="32"/>
          <w14:textFill>
            <w14:solidFill>
              <w14:schemeClr w14:val="tx1"/>
            </w14:solidFill>
          </w14:textFill>
        </w:rPr>
        <w:t>度</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遂宁市安居区保石镇明德小学校</w:t>
      </w:r>
      <w:r>
        <w:rPr>
          <w:rFonts w:hint="eastAsia" w:ascii="仿宋_GB2312" w:eastAsia="仿宋_GB2312"/>
          <w:sz w:val="32"/>
          <w:szCs w:val="32"/>
        </w:rPr>
        <w:t>机关运行经费支出0万元。与2023年度决算数持平。</w:t>
      </w:r>
    </w:p>
    <w:p w14:paraId="7C15D752">
      <w:pPr>
        <w:spacing w:line="600" w:lineRule="exact"/>
        <w:ind w:firstLine="643"/>
        <w:jc w:val="left"/>
        <w:outlineLvl w:val="2"/>
      </w:pPr>
      <w:r>
        <w:rPr>
          <w:rFonts w:hint="eastAsia" w:ascii="仿宋" w:hAnsi="仿宋" w:eastAsia="仿宋"/>
          <w:b/>
          <w:sz w:val="32"/>
          <w:szCs w:val="32"/>
        </w:rPr>
        <w:t>（二）政府采购支出情况</w:t>
      </w:r>
    </w:p>
    <w:p w14:paraId="2D90D590">
      <w:pPr>
        <w:spacing w:line="600" w:lineRule="exact"/>
        <w:ind w:firstLine="640"/>
        <w:jc w:val="left"/>
        <w:outlineLvl w:val="2"/>
      </w:pPr>
      <w:r>
        <w:rPr>
          <w:rFonts w:hint="eastAsia" w:ascii="仿宋_GB2312" w:eastAsia="仿宋_GB2312"/>
          <w:sz w:val="32"/>
          <w:szCs w:val="32"/>
        </w:rPr>
        <w:t>2024年度，</w:t>
      </w:r>
      <w:r>
        <w:rPr>
          <w:rFonts w:hint="eastAsia" w:ascii="仿宋_GB2312" w:eastAsia="仿宋_GB2312"/>
          <w:color w:val="000000" w:themeColor="text1"/>
          <w:sz w:val="32"/>
          <w:szCs w:val="32"/>
          <w14:textFill>
            <w14:solidFill>
              <w14:schemeClr w14:val="tx1"/>
            </w14:solidFill>
          </w14:textFill>
        </w:rPr>
        <w:t>遂宁市安居区保石镇明德小学校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5A279786">
      <w:pPr>
        <w:spacing w:line="600" w:lineRule="exact"/>
        <w:ind w:firstLine="643"/>
        <w:jc w:val="left"/>
        <w:outlineLvl w:val="2"/>
      </w:pPr>
      <w:r>
        <w:rPr>
          <w:rFonts w:hint="eastAsia" w:ascii="仿宋" w:hAnsi="仿宋" w:eastAsia="仿宋"/>
          <w:b/>
          <w:sz w:val="32"/>
          <w:szCs w:val="32"/>
        </w:rPr>
        <w:t>（三）国有资产占有使用情况</w:t>
      </w:r>
    </w:p>
    <w:p w14:paraId="44588583">
      <w:pPr>
        <w:spacing w:line="600" w:lineRule="exact"/>
        <w:ind w:firstLine="640"/>
        <w:outlineLvl w:val="1"/>
        <w:rPr>
          <w:rStyle w:val="193"/>
          <w:rFonts w:hint="eastAsia" w:ascii="黑体" w:hAnsi="黑体" w:eastAsia="黑体"/>
        </w:rPr>
      </w:pPr>
      <w:r>
        <w:rPr>
          <w:rFonts w:hint="eastAsia" w:ascii="仿宋_GB2312" w:eastAsia="仿宋_GB2312"/>
          <w:sz w:val="32"/>
          <w:szCs w:val="32"/>
        </w:rPr>
        <w:t>截至2024年12月31日，</w:t>
      </w:r>
      <w:r>
        <w:rPr>
          <w:rFonts w:hint="eastAsia" w:ascii="仿宋_GB2312" w:eastAsia="仿宋_GB2312"/>
          <w:color w:val="000000" w:themeColor="text1"/>
          <w:sz w:val="32"/>
          <w:szCs w:val="32"/>
          <w14:textFill>
            <w14:solidFill>
              <w14:schemeClr w14:val="tx1"/>
            </w14:solidFill>
          </w14:textFill>
        </w:rPr>
        <w:t>遂宁市安居区保石镇明德小学校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150D152D">
      <w:pPr>
        <w:spacing w:line="600" w:lineRule="exact"/>
        <w:ind w:firstLine="643"/>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（四）预算绩效管理情况。</w:t>
      </w:r>
    </w:p>
    <w:p w14:paraId="03C902B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2024年度预算编制阶段，组织对义务教育家庭经济困难学生生活补助、城乡义务教育-免作业本费等8个项目开展了预算事前绩效评估，对8个项目编制了绩效目标，预算执行过程中，选取8个项目开展绩效监控，组织对8个项目开展绩效自评，绩效自评表详见第四部分附件。</w:t>
      </w:r>
    </w:p>
    <w:p w14:paraId="3D6286E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2024年保石明德小学部门整体（含部门预算项目）绩效自评报告，其中，2024年保石明德小学部门整体（含部门预算项目）绩效自评得分为100分，</w:t>
      </w:r>
      <w:r>
        <w:rPr>
          <w:rFonts w:hint="eastAsia" w:eastAsia="仿宋_GB2312" w:cs="仿宋_GB2312"/>
          <w:kern w:val="2"/>
          <w:sz w:val="32"/>
          <w:szCs w:val="32"/>
        </w:rPr>
        <w:t>2024年度部门预算项目支出绩效自评项目共计8个，分别如下：</w:t>
      </w:r>
    </w:p>
    <w:p w14:paraId="23737CFA">
      <w:pPr>
        <w:pStyle w:val="26"/>
        <w:rPr>
          <w:rFonts w:hint="eastAsia" w:ascii="仿宋_GB2312" w:eastAsia="仿宋_GB2312" w:cs="仿宋_GB2312"/>
          <w:kern w:val="2"/>
          <w:sz w:val="32"/>
          <w:szCs w:val="32"/>
        </w:rPr>
      </w:pPr>
      <w:r>
        <w:rPr>
          <w:rFonts w:hint="eastAsia" w:ascii="仿宋_GB2312" w:eastAsia="仿宋_GB2312" w:cs="仿宋_GB2312"/>
          <w:kern w:val="2"/>
          <w:sz w:val="32"/>
          <w:szCs w:val="32"/>
        </w:rPr>
        <w:t xml:space="preserve">   1、51090422T000006741743-新建幼儿园，年初预算数0万元，调整后预算数9.37万元，预算执行数9.37万元，预算执行率100%，绩效目标实现指标自评得分为100分。</w:t>
      </w:r>
    </w:p>
    <w:p w14:paraId="0A12172B">
      <w:pPr>
        <w:pStyle w:val="16"/>
        <w:rPr>
          <w:rFonts w:hint="eastAsia" w:eastAsia="仿宋_GB2312" w:cs="仿宋_GB2312"/>
          <w:kern w:val="2"/>
          <w:sz w:val="32"/>
        </w:rPr>
      </w:pPr>
      <w:r>
        <w:rPr>
          <w:rFonts w:hint="eastAsia" w:eastAsia="仿宋_GB2312" w:cs="仿宋_GB2312"/>
          <w:kern w:val="2"/>
          <w:sz w:val="32"/>
        </w:rPr>
        <w:t>2、51090422T000006815845-义务教育家庭经济困难学生生活补助，年初预算数0万元，调整后预算数3万元，预算执行数3万元，预算执行率100%，绩效目标实现指标自评得分为100分。</w:t>
      </w:r>
    </w:p>
    <w:p w14:paraId="0F838382">
      <w:pPr>
        <w:pStyle w:val="16"/>
        <w:rPr>
          <w:rFonts w:hint="eastAsia" w:eastAsia="仿宋_GB2312" w:cs="仿宋_GB2312"/>
          <w:kern w:val="2"/>
          <w:sz w:val="32"/>
        </w:rPr>
      </w:pPr>
      <w:r>
        <w:rPr>
          <w:rFonts w:hint="eastAsia" w:eastAsia="仿宋_GB2312" w:cs="仿宋_GB2312"/>
          <w:kern w:val="2"/>
          <w:sz w:val="32"/>
        </w:rPr>
        <w:t>3、51090422T000006818424-幼儿资助及幼儿发展资金，年初预算数0万元，调整后预算数1.55万元，预算执行数1.55万元，预算执行率100%，绩效目标实现指标自评得分为100分。</w:t>
      </w:r>
    </w:p>
    <w:p w14:paraId="11E8645B">
      <w:pPr>
        <w:pStyle w:val="16"/>
        <w:rPr>
          <w:rFonts w:hint="eastAsia" w:eastAsia="仿宋_GB2312" w:cs="仿宋_GB2312"/>
          <w:kern w:val="2"/>
          <w:sz w:val="32"/>
        </w:rPr>
      </w:pPr>
      <w:r>
        <w:rPr>
          <w:rFonts w:hint="eastAsia" w:eastAsia="仿宋_GB2312" w:cs="仿宋_GB2312"/>
          <w:kern w:val="2"/>
          <w:sz w:val="32"/>
        </w:rPr>
        <w:t>4、51090422T000007203223-校舍维修，年初预算数9.3万元，调整后预算数19.06万元，预算执行数17.06万元，预算执行率89.51%，绩效目标实现指标自评得分为99分。</w:t>
      </w:r>
    </w:p>
    <w:p w14:paraId="4710F02F">
      <w:pPr>
        <w:pStyle w:val="16"/>
        <w:rPr>
          <w:rFonts w:hint="eastAsia" w:eastAsia="仿宋_GB2312" w:cs="仿宋_GB2312"/>
          <w:kern w:val="2"/>
          <w:sz w:val="32"/>
        </w:rPr>
      </w:pPr>
      <w:r>
        <w:rPr>
          <w:rFonts w:hint="eastAsia" w:eastAsia="仿宋_GB2312" w:cs="仿宋_GB2312"/>
          <w:kern w:val="2"/>
          <w:sz w:val="32"/>
        </w:rPr>
        <w:t>5、51090425T000013013564-义教免作业本费（省市区级），年初预算数0万元，调整后预算数0.54万元，预算执行数0.54万元，预算执行率100%，绩效目标实现指标自评得分为100分。</w:t>
      </w:r>
    </w:p>
    <w:p w14:paraId="231E8953">
      <w:pPr>
        <w:pStyle w:val="16"/>
        <w:rPr>
          <w:rFonts w:hint="eastAsia" w:eastAsia="仿宋_GB2312" w:cs="仿宋_GB2312"/>
          <w:kern w:val="2"/>
          <w:sz w:val="32"/>
        </w:rPr>
      </w:pPr>
      <w:r>
        <w:rPr>
          <w:rFonts w:hint="eastAsia" w:eastAsia="仿宋_GB2312" w:cs="仿宋_GB2312"/>
          <w:kern w:val="2"/>
          <w:sz w:val="32"/>
        </w:rPr>
        <w:t>6、51090423T000009639720-义务教育薄弱环节改善与能力提升建设项目资金，年初预算数0万元，调整后预算数220万元，预算执行数0万元，预算执行率0%，绩效目标实现指标自评得分为90分。</w:t>
      </w:r>
    </w:p>
    <w:p w14:paraId="5F1B01E3">
      <w:pPr>
        <w:pStyle w:val="16"/>
        <w:rPr>
          <w:rFonts w:hint="eastAsia" w:eastAsia="仿宋_GB2312" w:cs="仿宋_GB2312"/>
          <w:kern w:val="2"/>
          <w:sz w:val="32"/>
        </w:rPr>
      </w:pPr>
      <w:r>
        <w:rPr>
          <w:rFonts w:hint="eastAsia" w:eastAsia="仿宋_GB2312" w:cs="仿宋_GB2312"/>
          <w:kern w:val="2"/>
          <w:sz w:val="32"/>
        </w:rPr>
        <w:t>7、51090424T000011170084-辞退民师定额养老困难补助费，年初预算数0万元，调整后预算数1.59万元，预算执行数1.59万元，预算执行率100%，绩效目标实现指标自评得分为100分。</w:t>
      </w:r>
    </w:p>
    <w:p w14:paraId="69E4A714">
      <w:pPr>
        <w:pStyle w:val="16"/>
        <w:rPr>
          <w:rFonts w:hint="eastAsia" w:eastAsia="仿宋_GB2312" w:cs="仿宋_GB2312"/>
          <w:kern w:val="2"/>
          <w:sz w:val="32"/>
        </w:rPr>
      </w:pPr>
      <w:r>
        <w:rPr>
          <w:rFonts w:hint="eastAsia" w:eastAsia="仿宋_GB2312" w:cs="仿宋_GB2312"/>
          <w:kern w:val="2"/>
          <w:sz w:val="32"/>
        </w:rPr>
        <w:t>7、51090424T000011170084-辞退民师定额养老困难补助费，年初预算数0万元，调整后预算数1.59万元，预算执行数1.59万元，预算执行率100%，绩效目标实现指标自评得分为100分。</w:t>
      </w:r>
    </w:p>
    <w:p w14:paraId="4559AEFF">
      <w:pPr>
        <w:pStyle w:val="16"/>
        <w:rPr>
          <w:rFonts w:hint="eastAsia" w:hAnsi="仿宋_GB2312" w:eastAsia="仿宋_GB2312" w:cs="仿宋_GB2312"/>
          <w:sz w:val="32"/>
        </w:rPr>
      </w:pPr>
      <w:r>
        <w:rPr>
          <w:rFonts w:hint="eastAsia" w:hAnsi="仿宋_GB2312" w:eastAsia="仿宋_GB2312" w:cs="仿宋_GB2312"/>
          <w:sz w:val="32"/>
        </w:rPr>
        <w:t>8、51090425T000013013564-义教免作业本费（省市区级），</w:t>
      </w:r>
      <w:r>
        <w:rPr>
          <w:rFonts w:hint="eastAsia" w:eastAsia="仿宋_GB2312" w:cs="仿宋_GB2312"/>
          <w:kern w:val="2"/>
          <w:sz w:val="32"/>
        </w:rPr>
        <w:t>年初预算数0万元，调整后预算数0.45万元，预算执行数0.45万元，预算执行率100%，绩效目标实现指标自评得分为100分。</w:t>
      </w:r>
    </w:p>
    <w:p w14:paraId="120294A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绩效自评综述：</w:t>
      </w:r>
      <w:r>
        <w:rPr>
          <w:rFonts w:hint="eastAsia" w:ascii="仿宋_GB2312" w:eastAsia="仿宋_GB2312"/>
          <w:sz w:val="32"/>
          <w:szCs w:val="32"/>
        </w:rPr>
        <w:t>严格执行相关政策，保障工资及时发放、足额发放，预算编制科学合理，减少结余资金</w:t>
      </w:r>
      <w:r>
        <w:rPr>
          <w:rFonts w:hint="eastAsia" w:ascii="仿宋_GB2312"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广泛听取意见，认真总结分析,搜集完善各类资料。进一步深化课程改革，提高教育质量，努力改善办学条件,促进教育均衡发展。本单位无专项预算项目，因此未组织开展项目支出绩效评价。</w:t>
      </w:r>
    </w:p>
    <w:p w14:paraId="34CB450D">
      <w:pPr>
        <w:pStyle w:val="14"/>
        <w:spacing w:before="72"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绩效自评表详见第四部分附件。</w:t>
      </w:r>
    </w:p>
    <w:p w14:paraId="4BA76258">
      <w:pPr>
        <w:pStyle w:val="14"/>
        <w:spacing w:before="72" w:line="600" w:lineRule="exact"/>
        <w:ind w:firstLine="640" w:firstLineChars="200"/>
        <w:rPr>
          <w:rFonts w:hint="eastAsia" w:ascii="仿宋_GB2312" w:hAnsi="仿宋_GB2312" w:eastAsia="仿宋_GB2312" w:cs="仿宋_GB2312"/>
          <w:sz w:val="32"/>
          <w:szCs w:val="32"/>
        </w:rPr>
      </w:pPr>
    </w:p>
    <w:p w14:paraId="0E1211D1">
      <w:pPr>
        <w:pStyle w:val="14"/>
        <w:spacing w:before="72" w:line="600" w:lineRule="exact"/>
        <w:ind w:firstLine="640" w:firstLineChars="200"/>
        <w:rPr>
          <w:rFonts w:hint="eastAsia" w:ascii="仿宋_GB2312" w:hAnsi="仿宋_GB2312" w:eastAsia="仿宋_GB2312" w:cs="仿宋_GB2312"/>
          <w:sz w:val="32"/>
          <w:szCs w:val="32"/>
        </w:rPr>
      </w:pPr>
    </w:p>
    <w:p w14:paraId="3407BD60">
      <w:pPr>
        <w:pStyle w:val="14"/>
        <w:spacing w:before="72" w:line="600" w:lineRule="exact"/>
        <w:ind w:firstLine="640" w:firstLineChars="200"/>
        <w:rPr>
          <w:rFonts w:hint="eastAsia" w:ascii="仿宋_GB2312" w:hAnsi="仿宋_GB2312" w:eastAsia="仿宋_GB2312" w:cs="仿宋_GB2312"/>
          <w:sz w:val="32"/>
          <w:szCs w:val="32"/>
        </w:rPr>
      </w:pPr>
    </w:p>
    <w:p w14:paraId="38153973">
      <w:pPr>
        <w:pStyle w:val="14"/>
        <w:spacing w:before="72" w:line="600" w:lineRule="exact"/>
        <w:ind w:firstLine="640" w:firstLineChars="200"/>
        <w:rPr>
          <w:rFonts w:hint="eastAsia" w:ascii="仿宋_GB2312" w:hAnsi="仿宋_GB2312" w:eastAsia="仿宋_GB2312" w:cs="仿宋_GB2312"/>
          <w:sz w:val="32"/>
          <w:szCs w:val="32"/>
        </w:rPr>
      </w:pPr>
    </w:p>
    <w:p w14:paraId="3A2979FB">
      <w:pPr>
        <w:pStyle w:val="14"/>
        <w:spacing w:before="72" w:line="600" w:lineRule="exact"/>
        <w:ind w:firstLine="640" w:firstLineChars="200"/>
        <w:rPr>
          <w:rFonts w:hint="eastAsia" w:ascii="仿宋_GB2312" w:hAnsi="仿宋_GB2312" w:eastAsia="仿宋_GB2312" w:cs="仿宋_GB2312"/>
          <w:sz w:val="32"/>
          <w:szCs w:val="32"/>
        </w:rPr>
      </w:pPr>
    </w:p>
    <w:p w14:paraId="4D37DB38">
      <w:pPr>
        <w:pStyle w:val="14"/>
        <w:spacing w:before="72" w:line="600" w:lineRule="exact"/>
        <w:ind w:firstLine="640" w:firstLineChars="200"/>
        <w:rPr>
          <w:rFonts w:hint="eastAsia" w:ascii="仿宋_GB2312" w:hAnsi="仿宋_GB2312" w:eastAsia="仿宋_GB2312" w:cs="仿宋_GB2312"/>
          <w:sz w:val="32"/>
          <w:szCs w:val="32"/>
        </w:rPr>
      </w:pPr>
    </w:p>
    <w:p w14:paraId="17F893BE">
      <w:pPr>
        <w:pStyle w:val="14"/>
        <w:spacing w:before="72" w:line="600" w:lineRule="exact"/>
        <w:ind w:firstLine="640" w:firstLineChars="200"/>
        <w:rPr>
          <w:rFonts w:hint="eastAsia" w:ascii="仿宋_GB2312" w:hAnsi="仿宋_GB2312" w:eastAsia="仿宋_GB2312" w:cs="仿宋_GB2312"/>
          <w:sz w:val="32"/>
          <w:szCs w:val="32"/>
        </w:rPr>
      </w:pPr>
    </w:p>
    <w:p w14:paraId="506884B5">
      <w:pPr>
        <w:pStyle w:val="14"/>
        <w:spacing w:before="72" w:line="600" w:lineRule="exact"/>
        <w:ind w:firstLine="640" w:firstLineChars="200"/>
        <w:rPr>
          <w:rFonts w:hint="eastAsia" w:ascii="仿宋_GB2312" w:hAnsi="仿宋_GB2312" w:eastAsia="仿宋_GB2312" w:cs="仿宋_GB2312"/>
          <w:sz w:val="32"/>
          <w:szCs w:val="32"/>
        </w:rPr>
      </w:pPr>
    </w:p>
    <w:p w14:paraId="2A77EF4C">
      <w:pPr>
        <w:pStyle w:val="14"/>
        <w:spacing w:before="72" w:line="600" w:lineRule="exact"/>
        <w:ind w:firstLine="640" w:firstLineChars="200"/>
        <w:rPr>
          <w:rFonts w:hint="eastAsia" w:ascii="仿宋_GB2312" w:hAnsi="仿宋_GB2312" w:eastAsia="仿宋_GB2312" w:cs="仿宋_GB2312"/>
          <w:sz w:val="32"/>
          <w:szCs w:val="32"/>
        </w:rPr>
      </w:pPr>
    </w:p>
    <w:p w14:paraId="3126B7A3">
      <w:pPr>
        <w:pStyle w:val="14"/>
        <w:spacing w:before="72" w:line="600" w:lineRule="exact"/>
        <w:ind w:firstLine="640" w:firstLineChars="200"/>
        <w:rPr>
          <w:rFonts w:hint="eastAsia" w:ascii="仿宋_GB2312" w:hAnsi="仿宋_GB2312" w:eastAsia="仿宋_GB2312" w:cs="仿宋_GB2312"/>
          <w:sz w:val="32"/>
          <w:szCs w:val="32"/>
        </w:rPr>
      </w:pPr>
    </w:p>
    <w:p w14:paraId="6844CE5B">
      <w:pPr>
        <w:pStyle w:val="14"/>
        <w:spacing w:before="72" w:line="600" w:lineRule="exact"/>
        <w:ind w:firstLine="640" w:firstLineChars="200"/>
        <w:rPr>
          <w:rFonts w:hint="eastAsia" w:ascii="仿宋_GB2312" w:hAnsi="仿宋_GB2312" w:eastAsia="仿宋_GB2312" w:cs="仿宋_GB2312"/>
          <w:sz w:val="32"/>
          <w:szCs w:val="32"/>
        </w:rPr>
      </w:pPr>
    </w:p>
    <w:p w14:paraId="480FE362">
      <w:pPr>
        <w:pStyle w:val="14"/>
        <w:spacing w:before="72" w:line="600" w:lineRule="exact"/>
        <w:ind w:firstLine="640" w:firstLineChars="200"/>
        <w:rPr>
          <w:rFonts w:hint="eastAsia" w:ascii="仿宋_GB2312" w:hAnsi="仿宋_GB2312" w:eastAsia="仿宋_GB2312" w:cs="仿宋_GB2312"/>
          <w:sz w:val="32"/>
          <w:szCs w:val="32"/>
        </w:rPr>
      </w:pPr>
    </w:p>
    <w:p w14:paraId="5C03E6FB">
      <w:pPr>
        <w:pStyle w:val="14"/>
        <w:spacing w:before="72" w:line="600" w:lineRule="exact"/>
        <w:ind w:firstLine="640" w:firstLineChars="200"/>
        <w:rPr>
          <w:rFonts w:hint="eastAsia" w:ascii="仿宋_GB2312" w:hAnsi="仿宋_GB2312" w:eastAsia="仿宋_GB2312" w:cs="仿宋_GB2312"/>
          <w:sz w:val="32"/>
          <w:szCs w:val="32"/>
        </w:rPr>
      </w:pPr>
    </w:p>
    <w:p w14:paraId="76376E99">
      <w:pPr>
        <w:pStyle w:val="14"/>
        <w:spacing w:before="72" w:line="600" w:lineRule="exact"/>
        <w:ind w:firstLine="640" w:firstLineChars="200"/>
        <w:rPr>
          <w:rFonts w:hint="eastAsia" w:ascii="仿宋_GB2312" w:hAnsi="仿宋_GB2312" w:eastAsia="仿宋_GB2312" w:cs="仿宋_GB2312"/>
          <w:sz w:val="32"/>
          <w:szCs w:val="32"/>
        </w:rPr>
      </w:pPr>
    </w:p>
    <w:p w14:paraId="73A01437">
      <w:pPr>
        <w:pStyle w:val="14"/>
        <w:spacing w:before="72" w:line="600" w:lineRule="exact"/>
        <w:ind w:firstLine="640" w:firstLineChars="200"/>
        <w:rPr>
          <w:rFonts w:hint="eastAsia" w:ascii="仿宋_GB2312" w:hAnsi="仿宋_GB2312" w:eastAsia="仿宋_GB2312" w:cs="仿宋_GB2312"/>
          <w:sz w:val="32"/>
          <w:szCs w:val="32"/>
        </w:rPr>
      </w:pPr>
    </w:p>
    <w:p w14:paraId="70325176">
      <w:pPr>
        <w:pStyle w:val="14"/>
        <w:spacing w:before="72" w:line="600" w:lineRule="exact"/>
        <w:ind w:firstLine="640" w:firstLineChars="200"/>
        <w:rPr>
          <w:rFonts w:hint="eastAsia" w:ascii="仿宋_GB2312" w:hAnsi="仿宋_GB2312" w:eastAsia="仿宋_GB2312" w:cs="仿宋_GB2312"/>
          <w:sz w:val="32"/>
          <w:szCs w:val="32"/>
        </w:rPr>
      </w:pPr>
    </w:p>
    <w:p w14:paraId="0A2FC2BD">
      <w:pPr>
        <w:numPr>
          <w:ilvl w:val="0"/>
          <w:numId w:val="3"/>
        </w:numPr>
        <w:spacing w:line="600" w:lineRule="exact"/>
        <w:ind w:firstLine="660"/>
        <w:jc w:val="center"/>
        <w:outlineLvl w:val="0"/>
        <w:rPr>
          <w:rStyle w:val="192"/>
          <w:rFonts w:hint="eastAsia" w:ascii="黑体" w:hAnsi="黑体" w:eastAsia="黑体"/>
        </w:rPr>
      </w:pPr>
      <w:bookmarkStart w:id="47" w:name="_Toc15377225"/>
      <w:bookmarkStart w:id="48" w:name="_Toc15396613"/>
      <w:r>
        <w:rPr>
          <w:rFonts w:hint="eastAsia" w:ascii="黑体" w:hAnsi="黑体" w:eastAsia="黑体"/>
          <w:color w:val="000000"/>
          <w:sz w:val="44"/>
          <w:szCs w:val="44"/>
        </w:rPr>
        <w:t>名</w:t>
      </w:r>
      <w:r>
        <w:rPr>
          <w:rStyle w:val="192"/>
          <w:rFonts w:hint="eastAsia" w:ascii="黑体" w:hAnsi="黑体" w:eastAsia="黑体"/>
        </w:rPr>
        <w:t>词解释</w:t>
      </w:r>
      <w:bookmarkEnd w:id="47"/>
      <w:bookmarkEnd w:id="48"/>
    </w:p>
    <w:p w14:paraId="0F714DE0">
      <w:pPr>
        <w:spacing w:line="600" w:lineRule="exact"/>
        <w:jc w:val="left"/>
        <w:rPr>
          <w:rFonts w:ascii="宋体"/>
          <w:b/>
          <w:color w:val="000000"/>
          <w:sz w:val="44"/>
          <w:szCs w:val="44"/>
        </w:rPr>
      </w:pPr>
    </w:p>
    <w:p w14:paraId="0A3784B7">
      <w:pPr>
        <w:pStyle w:val="212"/>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39563F1D">
      <w:pPr>
        <w:pStyle w:val="212"/>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6F6BC6E8">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.一般公共服务（类）组织事务（款）一般行政管理事务（项）：指用于人才引进等方面的支出。</w:t>
      </w:r>
    </w:p>
    <w:p w14:paraId="2095C497">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.一般公共服务（类）其他一般行政管理事务（款）其他一般行政管理事务（项）：指用于备战省运会等方面的支出。</w:t>
      </w:r>
    </w:p>
    <w:p w14:paraId="7A426201">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.教育（类）普通教育（款）初中教育（项）：指各部门举办的初中教育支出。</w:t>
      </w:r>
    </w:p>
    <w:p w14:paraId="5E20483F">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.教育（类）普通教育（款）其他普通教育支出（项）：指除上述项目以外其他用于普通教育方面的支出。</w:t>
      </w:r>
    </w:p>
    <w:p w14:paraId="522ED280">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7</w:t>
      </w:r>
      <w:r>
        <w:rPr>
          <w:rFonts w:hint="eastAsia" w:ascii="仿宋_GB2312" w:hAnsi="仿宋_GB2312" w:eastAsia="仿宋_GB2312" w:cs="仿宋_GB2312"/>
          <w:sz w:val="32"/>
          <w:szCs w:val="32"/>
        </w:rPr>
        <w:t>. 教育（类）教育费附加安排的支出（款）其他教育附加安排的支出（项）：指除上述项目以外其他教育附加支出。</w:t>
      </w:r>
    </w:p>
    <w:p w14:paraId="781EB976">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.教育（类）其他教育支出（款）其他教育支出（项）：指除上述项目以外其他教育支出。</w:t>
      </w:r>
    </w:p>
    <w:p w14:paraId="2AD2A950">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9</w:t>
      </w:r>
      <w:r>
        <w:rPr>
          <w:rFonts w:hint="eastAsia" w:ascii="仿宋_GB2312" w:hAnsi="仿宋_GB2312" w:eastAsia="仿宋_GB2312" w:cs="仿宋_GB2312"/>
          <w:sz w:val="32"/>
          <w:szCs w:val="32"/>
        </w:rPr>
        <w:t>.社会保障和就业（类）行政事业单位养老（款）机关事业单位基本养老保险缴费支出（项）：指机关事业单位实施养老保险制度由单位缴纳的基本养老保险费支出。</w:t>
      </w:r>
    </w:p>
    <w:p w14:paraId="29C1F726">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.社会保障和就业（类）行政事业单位养老（款）其他行政事业单位养老支出（项）：指除上述项目以外其他用于行政事业单位养老方面的支出。</w:t>
      </w:r>
    </w:p>
    <w:p w14:paraId="144E3723">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.卫生健康（类）公共卫生（款）突发公共卫生事件应急处理（项）：指用于突发公共卫生事件应急处理的支出。</w:t>
      </w:r>
    </w:p>
    <w:p w14:paraId="40ED7379">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14:paraId="571BBB5D">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 卫生健康（类）行政事业单位医疗（款）公务员医疗补助（项）：指财政部门集中安排的公务员医疗补助经费。</w:t>
      </w:r>
    </w:p>
    <w:p w14:paraId="37D3EA2A">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.住房保障（类）住房改革支出（款）住房公积金（项）：指行政事业单位按人力资源和社会保障部、财政部规定的基本工资和津贴补贴以及规定比例为职工缴纳的住房公积金。</w:t>
      </w:r>
    </w:p>
    <w:p w14:paraId="21C374DE">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.基本支出：指为保障机构正常运转、完成日常工作任务而发生的人员支出和公用支出。</w:t>
      </w:r>
    </w:p>
    <w:p w14:paraId="73DA8A6A">
      <w:pPr>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14:paraId="13EAED60">
      <w:pPr>
        <w:pStyle w:val="212"/>
        <w:spacing w:line="54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17</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7B0B00">
      <w:pPr>
        <w:spacing w:line="600" w:lineRule="exact"/>
        <w:jc w:val="center"/>
        <w:outlineLvl w:val="0"/>
        <w:rPr>
          <w:rStyle w:val="192"/>
          <w:rFonts w:hint="eastAsia" w:ascii="黑体" w:hAnsi="黑体" w:eastAsia="黑体"/>
        </w:rPr>
      </w:pPr>
      <w:bookmarkStart w:id="49" w:name="_Toc15377226"/>
      <w:r>
        <w:rPr>
          <w:rFonts w:ascii="宋体"/>
          <w:b/>
          <w:color w:val="000000"/>
          <w:sz w:val="44"/>
          <w:szCs w:val="44"/>
        </w:rPr>
        <w:br w:type="page" w:clear="all"/>
      </w:r>
      <w:bookmarkStart w:id="50" w:name="_Toc15396614"/>
      <w:r>
        <w:rPr>
          <w:rFonts w:hint="eastAsia" w:ascii="黑体" w:hAnsi="黑体" w:eastAsia="黑体"/>
          <w:color w:val="000000"/>
          <w:sz w:val="44"/>
          <w:szCs w:val="44"/>
        </w:rPr>
        <w:t>第</w:t>
      </w:r>
      <w:r>
        <w:rPr>
          <w:rStyle w:val="192"/>
          <w:rFonts w:hint="eastAsia" w:ascii="黑体" w:hAnsi="黑体" w:eastAsia="黑体"/>
        </w:rPr>
        <w:t>四部分</w:t>
      </w:r>
      <w:r>
        <w:rPr>
          <w:rStyle w:val="192"/>
          <w:rFonts w:ascii="黑体" w:hAnsi="黑体" w:eastAsia="黑体"/>
        </w:rPr>
        <w:t xml:space="preserve"> </w:t>
      </w:r>
      <w:r>
        <w:rPr>
          <w:rStyle w:val="192"/>
          <w:rFonts w:hint="eastAsia" w:ascii="黑体" w:hAnsi="黑体" w:eastAsia="黑体"/>
        </w:rPr>
        <w:t>附件</w:t>
      </w:r>
      <w:bookmarkEnd w:id="50"/>
    </w:p>
    <w:p w14:paraId="39861AFC">
      <w:pPr>
        <w:spacing w:line="600" w:lineRule="exact"/>
        <w:jc w:val="left"/>
        <w:outlineLvl w:val="0"/>
        <w:rPr>
          <w:rFonts w:hint="eastAsia" w:ascii="方正小标宋简体" w:hAnsi="方正小标宋简体" w:eastAsia="方正小标宋简体" w:cs="方正小标宋简体"/>
          <w:sz w:val="44"/>
          <w:szCs w:val="44"/>
        </w:rPr>
      </w:pPr>
    </w:p>
    <w:p w14:paraId="407DBEF8">
      <w:pPr>
        <w:spacing w:line="600" w:lineRule="exact"/>
        <w:jc w:val="center"/>
        <w:rPr>
          <w:rFonts w:hint="eastAsia" w:ascii="方正小标宋简体" w:hAnsi="宋体" w:eastAsia="方正小标宋简体"/>
          <w:color w:val="000000"/>
          <w:sz w:val="38"/>
          <w:szCs w:val="38"/>
          <w:lang w:val="zh-CN"/>
        </w:rPr>
      </w:pPr>
      <w:r>
        <w:rPr>
          <w:rFonts w:hint="eastAsia" w:ascii="方正小标宋简体" w:hAnsi="宋体" w:eastAsia="方正小标宋简体"/>
          <w:color w:val="000000"/>
          <w:sz w:val="38"/>
          <w:szCs w:val="38"/>
        </w:rPr>
        <w:t>2024年部门</w:t>
      </w:r>
      <w:r>
        <w:rPr>
          <w:rFonts w:hint="eastAsia" w:ascii="方正小标宋简体" w:hAnsi="宋体" w:eastAsia="方正小标宋简体"/>
          <w:color w:val="000000"/>
          <w:sz w:val="38"/>
          <w:szCs w:val="38"/>
          <w:lang w:val="zh-CN"/>
        </w:rPr>
        <w:t>整体支出绩效评价报告</w:t>
      </w:r>
    </w:p>
    <w:p w14:paraId="0C4E80EB">
      <w:pPr>
        <w:widowControl/>
        <w:spacing w:line="580" w:lineRule="exact"/>
        <w:ind w:firstLine="480"/>
        <w:contextualSpacing/>
        <w:jc w:val="left"/>
        <w:rPr>
          <w:rFonts w:hint="eastAsia" w:ascii="黑体" w:hAnsi="宋体" w:eastAsia="黑体" w:cs="宋体"/>
          <w:color w:val="000000"/>
          <w:sz w:val="24"/>
          <w:szCs w:val="32"/>
          <w:shd w:val="clear" w:color="auto" w:fill="FFFFFF"/>
        </w:rPr>
      </w:pPr>
    </w:p>
    <w:p w14:paraId="67785406">
      <w:pPr>
        <w:widowControl/>
        <w:spacing w:line="580" w:lineRule="exact"/>
        <w:ind w:firstLine="640"/>
        <w:contextualSpacing/>
        <w:jc w:val="left"/>
        <w:rPr>
          <w:rFonts w:hint="eastAsia"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57061CC2">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5FEA683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我单位是遂宁市安居区教育和体育局主办的一所农村普通小学校。</w:t>
      </w:r>
    </w:p>
    <w:p w14:paraId="305DB56E">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02313449">
      <w:pPr>
        <w:pStyle w:val="196"/>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单位宗旨和业务范围主要是实施小学义务教育，促进基础教育发展，负责小学学历教育及相关社会服务</w:t>
      </w:r>
    </w:p>
    <w:p w14:paraId="6586E24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7FF8AC0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rPr>
        <w:t>44</w:t>
      </w:r>
      <w:r>
        <w:rPr>
          <w:rFonts w:hint="eastAsia" w:ascii="仿宋_GB2312" w:hAnsi="宋体" w:eastAsia="仿宋_GB2312" w:cs="宋体"/>
          <w:color w:val="000000"/>
          <w:sz w:val="32"/>
          <w:szCs w:val="32"/>
          <w:shd w:val="clear" w:color="auto" w:fill="FFFFFF"/>
          <w:lang w:val="zh-CN"/>
        </w:rPr>
        <w:t>人，退休教职工</w:t>
      </w:r>
      <w:r>
        <w:rPr>
          <w:rFonts w:hint="eastAsia" w:ascii="仿宋_GB2312" w:hAnsi="宋体" w:eastAsia="仿宋_GB2312" w:cs="宋体"/>
          <w:color w:val="000000"/>
          <w:sz w:val="32"/>
          <w:szCs w:val="32"/>
          <w:shd w:val="clear" w:color="auto" w:fill="FFFFFF"/>
        </w:rPr>
        <w:t>44</w:t>
      </w:r>
      <w:r>
        <w:rPr>
          <w:rFonts w:hint="eastAsia" w:ascii="仿宋_GB2312" w:hAnsi="宋体" w:eastAsia="仿宋_GB2312" w:cs="宋体"/>
          <w:color w:val="000000"/>
          <w:sz w:val="32"/>
          <w:szCs w:val="32"/>
          <w:shd w:val="clear" w:color="auto" w:fill="FFFFFF"/>
          <w:lang w:val="zh-CN"/>
        </w:rPr>
        <w:t>人，遗属</w:t>
      </w:r>
      <w:r>
        <w:rPr>
          <w:rFonts w:ascii="仿宋_GB2312" w:hAnsi="宋体" w:eastAsia="仿宋_GB2312" w:cs="宋体"/>
          <w:color w:val="000000"/>
          <w:sz w:val="32"/>
          <w:szCs w:val="32"/>
          <w:shd w:val="clear" w:color="auto" w:fill="FFFFFF"/>
        </w:rPr>
        <w:t>7</w:t>
      </w:r>
      <w:r>
        <w:rPr>
          <w:rFonts w:hint="eastAsia" w:ascii="仿宋_GB2312" w:hAnsi="宋体" w:eastAsia="仿宋_GB2312" w:cs="宋体"/>
          <w:color w:val="000000"/>
          <w:sz w:val="32"/>
          <w:szCs w:val="32"/>
          <w:shd w:val="clear" w:color="auto" w:fill="FFFFFF"/>
          <w:lang w:val="zh-CN"/>
        </w:rPr>
        <w:t>人，在校学生</w:t>
      </w:r>
      <w:r>
        <w:rPr>
          <w:rFonts w:hint="eastAsia" w:ascii="仿宋_GB2312" w:hAnsi="宋体" w:eastAsia="仿宋_GB2312" w:cs="宋体"/>
          <w:color w:val="000000"/>
          <w:sz w:val="32"/>
          <w:szCs w:val="32"/>
          <w:shd w:val="clear" w:color="auto" w:fill="FFFFFF"/>
        </w:rPr>
        <w:t>303</w:t>
      </w:r>
      <w:r>
        <w:rPr>
          <w:rFonts w:hint="eastAsia" w:ascii="仿宋_GB2312" w:hAnsi="宋体" w:eastAsia="仿宋_GB2312" w:cs="宋体"/>
          <w:color w:val="000000"/>
          <w:sz w:val="32"/>
          <w:szCs w:val="32"/>
          <w:shd w:val="clear" w:color="auto" w:fill="FFFFFF"/>
          <w:lang w:val="zh-CN"/>
        </w:rPr>
        <w:t>人。</w:t>
      </w:r>
    </w:p>
    <w:p w14:paraId="7B0C09CF">
      <w:pPr>
        <w:widowControl/>
        <w:spacing w:line="580" w:lineRule="exact"/>
        <w:ind w:firstLine="640"/>
        <w:contextualSpacing/>
        <w:jc w:val="left"/>
        <w:rPr>
          <w:rFonts w:hint="eastAsia"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11C0C857">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6D4E5337">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rPr>
        <w:t>963.41</w:t>
      </w:r>
      <w:r>
        <w:rPr>
          <w:rFonts w:hint="eastAsia" w:ascii="仿宋_GB2312" w:hAnsi="宋体" w:eastAsia="仿宋_GB2312" w:cs="宋体"/>
          <w:color w:val="000000"/>
          <w:sz w:val="32"/>
          <w:szCs w:val="32"/>
          <w:shd w:val="clear" w:color="auto" w:fill="FFFFFF"/>
          <w:lang w:val="zh-CN"/>
        </w:rPr>
        <w:t>万元。</w:t>
      </w:r>
    </w:p>
    <w:p w14:paraId="434AECEF">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38C77EA4">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rPr>
        <w:t>963.41</w:t>
      </w:r>
      <w:r>
        <w:rPr>
          <w:rFonts w:hint="eastAsia" w:ascii="仿宋_GB2312" w:hAnsi="宋体" w:eastAsia="仿宋_GB2312" w:cs="宋体"/>
          <w:color w:val="000000"/>
          <w:sz w:val="32"/>
          <w:szCs w:val="32"/>
          <w:shd w:val="clear" w:color="auto" w:fill="FFFFFF"/>
          <w:lang w:val="zh-CN"/>
        </w:rPr>
        <w:t>万元。</w:t>
      </w:r>
    </w:p>
    <w:p w14:paraId="5BB96F5C">
      <w:pPr>
        <w:widowControl/>
        <w:spacing w:line="580" w:lineRule="exact"/>
        <w:ind w:firstLine="640"/>
        <w:contextualSpacing/>
        <w:jc w:val="left"/>
        <w:rPr>
          <w:rFonts w:hint="eastAsia"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6994F64C">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6ED7B8D4">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对资金进行严格收支管理。</w:t>
      </w:r>
    </w:p>
    <w:p w14:paraId="407ED00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4194651D">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执行经费支出。保障学校正常运转，提升公用经费使用效益。</w:t>
      </w:r>
    </w:p>
    <w:p w14:paraId="06504AF3">
      <w:pPr>
        <w:widowControl/>
        <w:spacing w:line="580" w:lineRule="exact"/>
        <w:ind w:firstLine="640"/>
        <w:contextualSpacing/>
        <w:jc w:val="left"/>
        <w:rPr>
          <w:rFonts w:hint="eastAsia"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424B4601">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12085F2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14:paraId="24100F01">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79584723">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51"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bookmarkEnd w:id="51"/>
    </w:p>
    <w:p w14:paraId="7FD48801">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22B7CEE5">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14:paraId="3234DB72">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附件：1、部门整体支出绩效自评表</w:t>
      </w:r>
    </w:p>
    <w:p w14:paraId="2A4E71E7">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2、部门预算项目支出绩效自评表（2024年度）</w:t>
      </w:r>
    </w:p>
    <w:tbl>
      <w:tblPr>
        <w:tblStyle w:val="33"/>
        <w:tblW w:w="5000" w:type="pct"/>
        <w:jc w:val="center"/>
        <w:tblLayout w:type="autofit"/>
        <w:tblCellMar>
          <w:top w:w="0" w:type="dxa"/>
          <w:left w:w="108" w:type="dxa"/>
          <w:bottom w:w="0" w:type="dxa"/>
          <w:right w:w="108" w:type="dxa"/>
        </w:tblCellMar>
      </w:tblPr>
      <w:tblGrid>
        <w:gridCol w:w="716"/>
        <w:gridCol w:w="733"/>
        <w:gridCol w:w="1157"/>
        <w:gridCol w:w="468"/>
        <w:gridCol w:w="1385"/>
        <w:gridCol w:w="3148"/>
        <w:gridCol w:w="605"/>
        <w:gridCol w:w="552"/>
      </w:tblGrid>
      <w:tr w14:paraId="0E6809AD">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vAlign w:val="center"/>
          </w:tcPr>
          <w:p w14:paraId="5B686527">
            <w:pPr>
              <w:rPr>
                <w:rFonts w:eastAsia="黑体" w:cs="黑体"/>
                <w:sz w:val="32"/>
                <w:szCs w:val="32"/>
                <w:shd w:val="clear" w:color="auto" w:fill="FFFFFF"/>
                <w:lang w:val="zh-CN"/>
              </w:rPr>
            </w:pPr>
            <w:r>
              <w:rPr>
                <w:rFonts w:hint="eastAsia" w:eastAsia="黑体" w:cs="黑体"/>
                <w:sz w:val="32"/>
                <w:szCs w:val="32"/>
                <w:shd w:val="clear" w:color="auto" w:fill="FFFFFF"/>
                <w:lang w:val="zh-CN"/>
              </w:rPr>
              <w:br w:type="page"/>
            </w:r>
          </w:p>
          <w:p w14:paraId="15CD5FBE">
            <w:pPr>
              <w:widowControl/>
              <w:jc w:val="center"/>
              <w:rPr>
                <w:rFonts w:hint="eastAsia" w:ascii="方正小标宋简体" w:hAnsi="方正小标宋简体" w:eastAsia="方正小标宋简体" w:cs="宋体"/>
                <w:sz w:val="48"/>
                <w:szCs w:val="48"/>
              </w:rPr>
            </w:pPr>
            <w:r>
              <w:rPr>
                <w:rFonts w:hint="eastAsia" w:eastAsia="黑体" w:cs="黑体"/>
                <w:sz w:val="32"/>
                <w:szCs w:val="32"/>
                <w:shd w:val="clear" w:color="auto" w:fill="FFFFFF"/>
                <w:lang w:val="zh-CN"/>
              </w:rPr>
              <w:br w:type="page"/>
            </w:r>
            <w:r>
              <w:rPr>
                <w:rFonts w:eastAsia="黑体" w:cs="黑体"/>
                <w:sz w:val="32"/>
                <w:szCs w:val="32"/>
                <w:shd w:val="clear" w:color="auto" w:fill="FFFFFF"/>
                <w:lang w:val="zh-CN"/>
              </w:rPr>
              <w:br w:type="page"/>
            </w:r>
            <w:r>
              <w:rPr>
                <w:rFonts w:hint="eastAsia" w:ascii="方正小标宋简体" w:hAnsi="方正小标宋简体" w:eastAsia="方正小标宋简体" w:cs="宋体"/>
                <w:sz w:val="48"/>
                <w:szCs w:val="48"/>
              </w:rPr>
              <w:t>部门整体支出绩效自评表</w:t>
            </w:r>
          </w:p>
        </w:tc>
      </w:tr>
      <w:tr w14:paraId="08A9652B">
        <w:tblPrEx>
          <w:tblCellMar>
            <w:top w:w="0" w:type="dxa"/>
            <w:left w:w="108" w:type="dxa"/>
            <w:bottom w:w="0" w:type="dxa"/>
            <w:right w:w="108" w:type="dxa"/>
          </w:tblCellMar>
        </w:tblPrEx>
        <w:trPr>
          <w:trHeight w:val="519" w:hRule="atLeast"/>
          <w:jc w:val="center"/>
        </w:trPr>
        <w:tc>
          <w:tcPr>
            <w:tcW w:w="1754" w:type="pct"/>
            <w:gridSpan w:val="4"/>
            <w:tcBorders>
              <w:top w:val="single" w:color="auto" w:sz="4" w:space="0"/>
              <w:left w:val="single" w:color="auto" w:sz="4" w:space="0"/>
              <w:bottom w:val="single" w:color="auto" w:sz="4" w:space="0"/>
              <w:right w:val="single" w:color="auto" w:sz="4" w:space="0"/>
            </w:tcBorders>
            <w:vAlign w:val="center"/>
          </w:tcPr>
          <w:p w14:paraId="7095477F">
            <w:pPr>
              <w:widowControl/>
              <w:jc w:val="center"/>
              <w:rPr>
                <w:rFonts w:hint="eastAsia" w:ascii="黑体" w:hAnsi="黑体" w:eastAsia="黑体" w:cs="宋体"/>
                <w:sz w:val="24"/>
              </w:rPr>
            </w:pPr>
            <w:r>
              <w:rPr>
                <w:rFonts w:hint="eastAsia" w:ascii="黑体" w:hAnsi="黑体" w:eastAsia="黑体" w:cs="宋体"/>
                <w:sz w:val="24"/>
              </w:rPr>
              <w:t>绩效指标</w:t>
            </w:r>
          </w:p>
        </w:tc>
        <w:tc>
          <w:tcPr>
            <w:tcW w:w="790" w:type="pct"/>
            <w:vMerge w:val="restart"/>
            <w:tcBorders>
              <w:top w:val="single" w:color="auto" w:sz="4" w:space="0"/>
              <w:left w:val="single" w:color="auto" w:sz="4" w:space="0"/>
              <w:bottom w:val="single" w:color="auto" w:sz="4" w:space="0"/>
              <w:right w:val="single" w:color="auto" w:sz="4" w:space="0"/>
            </w:tcBorders>
            <w:vAlign w:val="center"/>
          </w:tcPr>
          <w:p w14:paraId="426D12D3">
            <w:pPr>
              <w:widowControl/>
              <w:jc w:val="center"/>
              <w:rPr>
                <w:rFonts w:hint="eastAsia" w:ascii="黑体" w:hAnsi="黑体" w:eastAsia="黑体" w:cs="宋体"/>
                <w:sz w:val="24"/>
              </w:rPr>
            </w:pPr>
            <w:r>
              <w:rPr>
                <w:rFonts w:hint="eastAsia" w:ascii="黑体" w:hAnsi="黑体" w:eastAsia="黑体" w:cs="宋体"/>
                <w:sz w:val="24"/>
              </w:rPr>
              <w:t>指标解释</w:t>
            </w:r>
          </w:p>
        </w:tc>
        <w:tc>
          <w:tcPr>
            <w:tcW w:w="1796" w:type="pct"/>
            <w:vMerge w:val="restart"/>
            <w:tcBorders>
              <w:top w:val="single" w:color="auto" w:sz="4" w:space="0"/>
              <w:left w:val="single" w:color="auto" w:sz="4" w:space="0"/>
              <w:bottom w:val="single" w:color="auto" w:sz="4" w:space="0"/>
              <w:right w:val="single" w:color="auto" w:sz="4" w:space="0"/>
            </w:tcBorders>
            <w:vAlign w:val="center"/>
          </w:tcPr>
          <w:p w14:paraId="311D53A3">
            <w:pPr>
              <w:widowControl/>
              <w:jc w:val="center"/>
              <w:rPr>
                <w:rFonts w:hint="eastAsia" w:ascii="黑体" w:hAnsi="黑体" w:eastAsia="黑体" w:cs="宋体"/>
                <w:sz w:val="24"/>
              </w:rPr>
            </w:pPr>
            <w:r>
              <w:rPr>
                <w:rFonts w:hint="eastAsia" w:ascii="黑体" w:hAnsi="黑体" w:eastAsia="黑体" w:cs="宋体"/>
                <w:sz w:val="24"/>
              </w:rPr>
              <w:t>评分说明</w:t>
            </w:r>
          </w:p>
        </w:tc>
        <w:tc>
          <w:tcPr>
            <w:tcW w:w="345" w:type="pct"/>
            <w:vMerge w:val="restart"/>
            <w:tcBorders>
              <w:top w:val="single" w:color="auto" w:sz="4" w:space="0"/>
              <w:left w:val="single" w:color="auto" w:sz="4" w:space="0"/>
              <w:bottom w:val="single" w:color="000000" w:sz="4" w:space="0"/>
              <w:right w:val="single" w:color="auto" w:sz="4" w:space="0"/>
            </w:tcBorders>
            <w:vAlign w:val="center"/>
          </w:tcPr>
          <w:p w14:paraId="1BB2601C">
            <w:pPr>
              <w:widowControl/>
              <w:jc w:val="center"/>
              <w:rPr>
                <w:rFonts w:hint="eastAsia" w:ascii="黑体" w:hAnsi="黑体" w:eastAsia="黑体" w:cs="宋体"/>
                <w:sz w:val="24"/>
              </w:rPr>
            </w:pPr>
            <w:r>
              <w:rPr>
                <w:rFonts w:hint="eastAsia" w:ascii="黑体" w:hAnsi="黑体" w:eastAsia="黑体" w:cs="宋体"/>
                <w:sz w:val="24"/>
              </w:rPr>
              <w:t>自评得分</w:t>
            </w:r>
          </w:p>
        </w:tc>
        <w:tc>
          <w:tcPr>
            <w:tcW w:w="315" w:type="pct"/>
            <w:vMerge w:val="restart"/>
            <w:tcBorders>
              <w:top w:val="single" w:color="auto" w:sz="4" w:space="0"/>
              <w:left w:val="single" w:color="auto" w:sz="4" w:space="0"/>
              <w:bottom w:val="single" w:color="000000" w:sz="4" w:space="0"/>
              <w:right w:val="single" w:color="auto" w:sz="4" w:space="0"/>
            </w:tcBorders>
            <w:vAlign w:val="center"/>
          </w:tcPr>
          <w:p w14:paraId="258DC0C8">
            <w:pPr>
              <w:widowControl/>
              <w:jc w:val="center"/>
              <w:rPr>
                <w:rFonts w:hint="eastAsia" w:ascii="黑体" w:hAnsi="黑体" w:eastAsia="黑体" w:cs="宋体"/>
                <w:sz w:val="24"/>
              </w:rPr>
            </w:pPr>
            <w:r>
              <w:rPr>
                <w:rFonts w:hint="eastAsia" w:ascii="黑体" w:hAnsi="黑体" w:eastAsia="黑体" w:cs="宋体"/>
                <w:sz w:val="24"/>
              </w:rPr>
              <w:t>备注</w:t>
            </w:r>
          </w:p>
        </w:tc>
      </w:tr>
      <w:tr w14:paraId="4A2F3C82">
        <w:tblPrEx>
          <w:tblCellMar>
            <w:top w:w="0" w:type="dxa"/>
            <w:left w:w="108" w:type="dxa"/>
            <w:bottom w:w="0" w:type="dxa"/>
            <w:right w:w="108" w:type="dxa"/>
          </w:tblCellMar>
        </w:tblPrEx>
        <w:trPr>
          <w:trHeight w:val="1248" w:hRule="atLeast"/>
          <w:jc w:val="center"/>
        </w:trPr>
        <w:tc>
          <w:tcPr>
            <w:tcW w:w="409" w:type="pct"/>
            <w:tcBorders>
              <w:top w:val="nil"/>
              <w:left w:val="single" w:color="auto" w:sz="4" w:space="0"/>
              <w:bottom w:val="single" w:color="auto" w:sz="4" w:space="0"/>
              <w:right w:val="nil"/>
            </w:tcBorders>
            <w:vAlign w:val="center"/>
          </w:tcPr>
          <w:p w14:paraId="62391683">
            <w:pPr>
              <w:widowControl/>
              <w:jc w:val="center"/>
              <w:rPr>
                <w:rFonts w:hint="eastAsia" w:ascii="黑体" w:hAnsi="黑体" w:eastAsia="黑体" w:cs="宋体"/>
                <w:sz w:val="24"/>
              </w:rPr>
            </w:pPr>
            <w:r>
              <w:rPr>
                <w:rFonts w:hint="eastAsia" w:ascii="黑体" w:hAnsi="黑体" w:eastAsia="黑体" w:cs="宋体"/>
                <w:sz w:val="24"/>
              </w:rPr>
              <w:t>一级指标</w:t>
            </w:r>
          </w:p>
        </w:tc>
        <w:tc>
          <w:tcPr>
            <w:tcW w:w="418" w:type="pct"/>
            <w:tcBorders>
              <w:top w:val="nil"/>
              <w:left w:val="single" w:color="auto" w:sz="4" w:space="0"/>
              <w:bottom w:val="single" w:color="auto" w:sz="4" w:space="0"/>
              <w:right w:val="single" w:color="auto" w:sz="4" w:space="0"/>
            </w:tcBorders>
            <w:vAlign w:val="center"/>
          </w:tcPr>
          <w:p w14:paraId="3EF678B4">
            <w:pPr>
              <w:widowControl/>
              <w:jc w:val="center"/>
              <w:rPr>
                <w:rFonts w:hint="eastAsia" w:ascii="黑体" w:hAnsi="黑体" w:eastAsia="黑体" w:cs="宋体"/>
                <w:sz w:val="24"/>
              </w:rPr>
            </w:pPr>
            <w:r>
              <w:rPr>
                <w:rFonts w:hint="eastAsia" w:ascii="黑体" w:hAnsi="黑体" w:eastAsia="黑体" w:cs="宋体"/>
                <w:sz w:val="24"/>
              </w:rPr>
              <w:t>二级指标</w:t>
            </w:r>
          </w:p>
        </w:tc>
        <w:tc>
          <w:tcPr>
            <w:tcW w:w="660" w:type="pct"/>
            <w:tcBorders>
              <w:top w:val="nil"/>
              <w:left w:val="nil"/>
              <w:bottom w:val="single" w:color="auto" w:sz="4" w:space="0"/>
              <w:right w:val="single" w:color="auto" w:sz="4" w:space="0"/>
            </w:tcBorders>
            <w:vAlign w:val="center"/>
          </w:tcPr>
          <w:p w14:paraId="7CEBF8DA">
            <w:pPr>
              <w:widowControl/>
              <w:jc w:val="center"/>
              <w:rPr>
                <w:rFonts w:hint="eastAsia" w:ascii="黑体" w:hAnsi="黑体" w:eastAsia="黑体" w:cs="宋体"/>
                <w:sz w:val="24"/>
              </w:rPr>
            </w:pPr>
            <w:r>
              <w:rPr>
                <w:rFonts w:hint="eastAsia" w:ascii="黑体" w:hAnsi="黑体" w:eastAsia="黑体" w:cs="宋体"/>
                <w:sz w:val="24"/>
              </w:rPr>
              <w:t>三级指标</w:t>
            </w:r>
          </w:p>
        </w:tc>
        <w:tc>
          <w:tcPr>
            <w:tcW w:w="267" w:type="pct"/>
            <w:tcBorders>
              <w:top w:val="nil"/>
              <w:left w:val="nil"/>
              <w:bottom w:val="single" w:color="auto" w:sz="4" w:space="0"/>
              <w:right w:val="single" w:color="auto" w:sz="4" w:space="0"/>
            </w:tcBorders>
            <w:vAlign w:val="center"/>
          </w:tcPr>
          <w:p w14:paraId="65DD4756">
            <w:pPr>
              <w:widowControl/>
              <w:jc w:val="center"/>
              <w:rPr>
                <w:rFonts w:hint="eastAsia" w:ascii="黑体" w:hAnsi="黑体" w:eastAsia="黑体" w:cs="宋体"/>
                <w:sz w:val="24"/>
              </w:rPr>
            </w:pPr>
            <w:r>
              <w:rPr>
                <w:rFonts w:hint="eastAsia" w:ascii="黑体" w:hAnsi="黑体" w:eastAsia="黑体" w:cs="宋体"/>
                <w:sz w:val="24"/>
              </w:rPr>
              <w:t>指标分值</w:t>
            </w:r>
          </w:p>
        </w:tc>
        <w:tc>
          <w:tcPr>
            <w:tcW w:w="790" w:type="pct"/>
            <w:vMerge w:val="continue"/>
            <w:tcBorders>
              <w:top w:val="single" w:color="auto" w:sz="4" w:space="0"/>
              <w:left w:val="single" w:color="auto" w:sz="4" w:space="0"/>
              <w:bottom w:val="single" w:color="auto" w:sz="4" w:space="0"/>
              <w:right w:val="single" w:color="auto" w:sz="4" w:space="0"/>
            </w:tcBorders>
            <w:vAlign w:val="center"/>
          </w:tcPr>
          <w:p w14:paraId="4ABDA7F3">
            <w:pPr>
              <w:widowControl/>
              <w:jc w:val="left"/>
              <w:rPr>
                <w:rFonts w:hint="eastAsia" w:ascii="黑体" w:hAnsi="黑体" w:eastAsia="黑体" w:cs="宋体"/>
                <w:sz w:val="24"/>
              </w:rPr>
            </w:pPr>
          </w:p>
        </w:tc>
        <w:tc>
          <w:tcPr>
            <w:tcW w:w="1796" w:type="pct"/>
            <w:vMerge w:val="continue"/>
            <w:tcBorders>
              <w:top w:val="single" w:color="auto" w:sz="4" w:space="0"/>
              <w:left w:val="single" w:color="auto" w:sz="4" w:space="0"/>
              <w:bottom w:val="single" w:color="auto" w:sz="4" w:space="0"/>
              <w:right w:val="single" w:color="auto" w:sz="4" w:space="0"/>
            </w:tcBorders>
            <w:vAlign w:val="center"/>
          </w:tcPr>
          <w:p w14:paraId="09471EBB">
            <w:pPr>
              <w:widowControl/>
              <w:jc w:val="left"/>
              <w:rPr>
                <w:rFonts w:hint="eastAsia" w:ascii="黑体" w:hAnsi="黑体" w:eastAsia="黑体" w:cs="宋体"/>
                <w:sz w:val="24"/>
              </w:rPr>
            </w:pPr>
          </w:p>
        </w:tc>
        <w:tc>
          <w:tcPr>
            <w:tcW w:w="345" w:type="pct"/>
            <w:vMerge w:val="continue"/>
            <w:tcBorders>
              <w:top w:val="single" w:color="auto" w:sz="4" w:space="0"/>
              <w:left w:val="single" w:color="auto" w:sz="4" w:space="0"/>
              <w:bottom w:val="single" w:color="000000" w:sz="4" w:space="0"/>
              <w:right w:val="single" w:color="auto" w:sz="4" w:space="0"/>
            </w:tcBorders>
            <w:vAlign w:val="center"/>
          </w:tcPr>
          <w:p w14:paraId="3289B84C">
            <w:pPr>
              <w:widowControl/>
              <w:jc w:val="left"/>
              <w:rPr>
                <w:rFonts w:hint="eastAsia" w:ascii="黑体" w:hAnsi="黑体" w:eastAsia="黑体" w:cs="宋体"/>
                <w:sz w:val="24"/>
              </w:rPr>
            </w:pPr>
          </w:p>
        </w:tc>
        <w:tc>
          <w:tcPr>
            <w:tcW w:w="315" w:type="pct"/>
            <w:vMerge w:val="continue"/>
            <w:tcBorders>
              <w:top w:val="single" w:color="auto" w:sz="4" w:space="0"/>
              <w:left w:val="single" w:color="auto" w:sz="4" w:space="0"/>
              <w:bottom w:val="single" w:color="000000" w:sz="4" w:space="0"/>
              <w:right w:val="single" w:color="auto" w:sz="4" w:space="0"/>
            </w:tcBorders>
            <w:vAlign w:val="center"/>
          </w:tcPr>
          <w:p w14:paraId="270E6AA6">
            <w:pPr>
              <w:widowControl/>
              <w:jc w:val="left"/>
              <w:rPr>
                <w:rFonts w:hint="eastAsia" w:ascii="黑体" w:hAnsi="黑体" w:eastAsia="黑体" w:cs="宋体"/>
                <w:sz w:val="24"/>
              </w:rPr>
            </w:pPr>
          </w:p>
        </w:tc>
      </w:tr>
      <w:tr w14:paraId="1BB82E93">
        <w:tblPrEx>
          <w:tblCellMar>
            <w:top w:w="0" w:type="dxa"/>
            <w:left w:w="108" w:type="dxa"/>
            <w:bottom w:w="0" w:type="dxa"/>
            <w:right w:w="108" w:type="dxa"/>
          </w:tblCellMar>
        </w:tblPrEx>
        <w:trPr>
          <w:trHeight w:val="468" w:hRule="atLeast"/>
          <w:jc w:val="center"/>
        </w:trPr>
        <w:tc>
          <w:tcPr>
            <w:tcW w:w="409" w:type="pct"/>
            <w:vMerge w:val="restart"/>
            <w:tcBorders>
              <w:top w:val="nil"/>
              <w:left w:val="single" w:color="auto" w:sz="4" w:space="0"/>
              <w:right w:val="single" w:color="auto" w:sz="4" w:space="0"/>
            </w:tcBorders>
            <w:vAlign w:val="center"/>
          </w:tcPr>
          <w:p w14:paraId="0BE55BBF">
            <w:pPr>
              <w:widowControl/>
              <w:jc w:val="center"/>
              <w:rPr>
                <w:rFonts w:hint="eastAsia" w:ascii="宋体" w:hAnsi="宋体" w:cs="宋体"/>
                <w:b/>
                <w:bCs/>
                <w:sz w:val="24"/>
              </w:rPr>
            </w:pPr>
            <w:bookmarkStart w:id="52" w:name="_Hlk207184062"/>
            <w:r>
              <w:rPr>
                <w:rFonts w:hint="eastAsia" w:ascii="宋体" w:hAnsi="宋体" w:cs="宋体"/>
                <w:b/>
                <w:bCs/>
                <w:sz w:val="24"/>
              </w:rPr>
              <w:t>总体绩效</w:t>
            </w:r>
            <w:r>
              <w:rPr>
                <w:rFonts w:hint="eastAsia" w:ascii="宋体" w:hAnsi="宋体" w:cs="宋体"/>
                <w:b/>
                <w:bCs/>
                <w:sz w:val="24"/>
              </w:rPr>
              <w:br w:type="textWrapping"/>
            </w:r>
            <w:r>
              <w:rPr>
                <w:rFonts w:hint="eastAsia" w:ascii="宋体" w:hAnsi="宋体" w:cs="宋体"/>
                <w:b/>
                <w:bCs/>
                <w:sz w:val="24"/>
              </w:rPr>
              <w:t>（65分）</w:t>
            </w:r>
          </w:p>
          <w:p w14:paraId="27591911">
            <w:pPr>
              <w:jc w:val="center"/>
              <w:rPr>
                <w:rFonts w:hint="eastAsia" w:ascii="宋体" w:hAnsi="宋体" w:cs="宋体"/>
                <w:b/>
                <w:bCs/>
                <w:sz w:val="24"/>
              </w:rPr>
            </w:pPr>
          </w:p>
        </w:tc>
        <w:tc>
          <w:tcPr>
            <w:tcW w:w="418" w:type="pct"/>
            <w:vMerge w:val="restart"/>
            <w:tcBorders>
              <w:top w:val="nil"/>
              <w:left w:val="single" w:color="auto" w:sz="4" w:space="0"/>
              <w:bottom w:val="nil"/>
              <w:right w:val="single" w:color="auto" w:sz="4" w:space="0"/>
            </w:tcBorders>
            <w:vAlign w:val="center"/>
          </w:tcPr>
          <w:p w14:paraId="204201D1">
            <w:pPr>
              <w:widowControl/>
              <w:jc w:val="center"/>
              <w:rPr>
                <w:rFonts w:hint="eastAsia" w:ascii="宋体" w:hAnsi="宋体" w:cs="宋体"/>
                <w:b/>
                <w:bCs/>
                <w:sz w:val="24"/>
              </w:rPr>
            </w:pPr>
            <w:r>
              <w:rPr>
                <w:rFonts w:hint="eastAsia" w:ascii="宋体" w:hAnsi="宋体" w:cs="宋体"/>
                <w:b/>
                <w:bCs/>
                <w:sz w:val="24"/>
              </w:rPr>
              <w:t>履职效能</w:t>
            </w:r>
            <w:r>
              <w:rPr>
                <w:rFonts w:hint="eastAsia" w:ascii="宋体" w:hAnsi="宋体" w:cs="宋体"/>
                <w:b/>
                <w:bCs/>
                <w:sz w:val="24"/>
              </w:rPr>
              <w:br w:type="textWrapping"/>
            </w:r>
            <w:r>
              <w:rPr>
                <w:rFonts w:hint="eastAsia" w:ascii="宋体" w:hAnsi="宋体" w:cs="宋体"/>
                <w:b/>
                <w:bCs/>
                <w:sz w:val="24"/>
              </w:rPr>
              <w:t>（19分）</w:t>
            </w:r>
          </w:p>
        </w:tc>
        <w:tc>
          <w:tcPr>
            <w:tcW w:w="660" w:type="pct"/>
            <w:tcBorders>
              <w:top w:val="nil"/>
              <w:left w:val="nil"/>
              <w:bottom w:val="single" w:color="auto" w:sz="4" w:space="0"/>
              <w:right w:val="single" w:color="auto" w:sz="4" w:space="0"/>
            </w:tcBorders>
            <w:vAlign w:val="center"/>
          </w:tcPr>
          <w:p w14:paraId="2D3E5338">
            <w:pPr>
              <w:widowControl/>
              <w:jc w:val="left"/>
              <w:rPr>
                <w:rFonts w:hint="eastAsia" w:ascii="宋体" w:hAnsi="宋体" w:cs="宋体"/>
                <w:color w:val="000000"/>
                <w:sz w:val="18"/>
                <w:szCs w:val="18"/>
              </w:rPr>
            </w:pPr>
            <w:r>
              <w:rPr>
                <w:rFonts w:hint="eastAsia" w:ascii="宋体" w:hAnsi="宋体" w:cs="宋体"/>
                <w:color w:val="000000"/>
                <w:sz w:val="18"/>
                <w:szCs w:val="18"/>
              </w:rPr>
              <w:t>人才培养</w:t>
            </w:r>
          </w:p>
        </w:tc>
        <w:tc>
          <w:tcPr>
            <w:tcW w:w="267" w:type="pct"/>
            <w:vMerge w:val="restart"/>
            <w:tcBorders>
              <w:top w:val="nil"/>
              <w:left w:val="single" w:color="auto" w:sz="4" w:space="0"/>
              <w:bottom w:val="nil"/>
              <w:right w:val="single" w:color="auto" w:sz="4" w:space="0"/>
            </w:tcBorders>
            <w:vAlign w:val="center"/>
          </w:tcPr>
          <w:p w14:paraId="02694B47">
            <w:pPr>
              <w:widowControl/>
              <w:jc w:val="left"/>
              <w:rPr>
                <w:rFonts w:hint="eastAsia" w:ascii="宋体" w:hAnsi="宋体" w:cs="宋体"/>
                <w:color w:val="000000"/>
                <w:sz w:val="18"/>
                <w:szCs w:val="18"/>
              </w:rPr>
            </w:pPr>
            <w:r>
              <w:rPr>
                <w:rFonts w:hint="eastAsia" w:ascii="宋体" w:hAnsi="宋体" w:cs="宋体"/>
                <w:color w:val="000000"/>
                <w:sz w:val="18"/>
                <w:szCs w:val="18"/>
              </w:rPr>
              <w:t>10</w:t>
            </w:r>
          </w:p>
        </w:tc>
        <w:tc>
          <w:tcPr>
            <w:tcW w:w="790" w:type="pct"/>
            <w:vMerge w:val="restart"/>
            <w:tcBorders>
              <w:top w:val="nil"/>
              <w:left w:val="single" w:color="auto" w:sz="4" w:space="0"/>
              <w:bottom w:val="nil"/>
              <w:right w:val="single" w:color="auto" w:sz="4" w:space="0"/>
            </w:tcBorders>
            <w:vAlign w:val="center"/>
          </w:tcPr>
          <w:p w14:paraId="07419B93">
            <w:pPr>
              <w:widowControl/>
              <w:jc w:val="left"/>
              <w:rPr>
                <w:rFonts w:hint="eastAsia" w:ascii="宋体" w:hAnsi="宋体" w:cs="宋体"/>
                <w:color w:val="000000"/>
                <w:sz w:val="18"/>
                <w:szCs w:val="18"/>
              </w:rPr>
            </w:pPr>
            <w:r>
              <w:rPr>
                <w:rFonts w:hint="eastAsia" w:ascii="宋体" w:hAnsi="宋体" w:cs="宋体"/>
                <w:color w:val="000000"/>
                <w:sz w:val="18"/>
                <w:szCs w:val="18"/>
              </w:rPr>
              <w:t>评价学校在人才培养、科学研究、社会服务、文化传承等核心职能方面的效果。</w:t>
            </w:r>
          </w:p>
        </w:tc>
        <w:tc>
          <w:tcPr>
            <w:tcW w:w="1796" w:type="pct"/>
            <w:vMerge w:val="restart"/>
            <w:tcBorders>
              <w:top w:val="nil"/>
              <w:left w:val="single" w:color="auto" w:sz="4" w:space="0"/>
              <w:bottom w:val="nil"/>
              <w:right w:val="single" w:color="auto" w:sz="4" w:space="0"/>
            </w:tcBorders>
            <w:vAlign w:val="center"/>
          </w:tcPr>
          <w:p w14:paraId="3A18F96D">
            <w:pPr>
              <w:widowControl/>
              <w:jc w:val="left"/>
              <w:rPr>
                <w:rFonts w:hint="eastAsia" w:ascii="宋体" w:hAnsi="宋体" w:cs="宋体"/>
                <w:color w:val="000000"/>
                <w:sz w:val="18"/>
                <w:szCs w:val="18"/>
              </w:rPr>
            </w:pPr>
            <w:r>
              <w:rPr>
                <w:rFonts w:hint="eastAsia" w:ascii="宋体" w:hAnsi="宋体" w:cs="宋体"/>
                <w:color w:val="000000"/>
                <w:sz w:val="18"/>
                <w:szCs w:val="18"/>
              </w:rPr>
              <w:t>人才方面：完成学前教育及小学阶段招送生；教学质量方面：课程建设成果，教研成果，师生满意度等；科学研究方面：教研经费的保障，教学论文的发表等。</w:t>
            </w:r>
          </w:p>
        </w:tc>
        <w:tc>
          <w:tcPr>
            <w:tcW w:w="345" w:type="pct"/>
            <w:vMerge w:val="restart"/>
            <w:tcBorders>
              <w:top w:val="nil"/>
              <w:left w:val="single" w:color="auto" w:sz="4" w:space="0"/>
              <w:bottom w:val="nil"/>
              <w:right w:val="single" w:color="auto" w:sz="4" w:space="0"/>
            </w:tcBorders>
            <w:vAlign w:val="center"/>
          </w:tcPr>
          <w:p w14:paraId="18E1C8F8">
            <w:pPr>
              <w:widowControl/>
              <w:jc w:val="left"/>
              <w:rPr>
                <w:rFonts w:hint="eastAsia" w:ascii="宋体" w:hAnsi="宋体" w:cs="宋体"/>
                <w:color w:val="000000"/>
                <w:sz w:val="18"/>
                <w:szCs w:val="18"/>
              </w:rPr>
            </w:pPr>
            <w:r>
              <w:rPr>
                <w:rFonts w:hint="eastAsia" w:ascii="宋体" w:hAnsi="宋体" w:cs="宋体"/>
                <w:color w:val="000000"/>
                <w:sz w:val="18"/>
                <w:szCs w:val="18"/>
              </w:rPr>
              <w:t>10</w:t>
            </w:r>
          </w:p>
        </w:tc>
        <w:tc>
          <w:tcPr>
            <w:tcW w:w="315" w:type="pct"/>
            <w:vMerge w:val="restart"/>
            <w:tcBorders>
              <w:top w:val="nil"/>
              <w:left w:val="single" w:color="auto" w:sz="4" w:space="0"/>
              <w:bottom w:val="nil"/>
              <w:right w:val="single" w:color="auto" w:sz="4" w:space="0"/>
            </w:tcBorders>
            <w:vAlign w:val="center"/>
          </w:tcPr>
          <w:p w14:paraId="60E1BA60">
            <w:pPr>
              <w:widowControl/>
              <w:jc w:val="center"/>
              <w:rPr>
                <w:rFonts w:hint="eastAsia" w:ascii="宋体" w:hAnsi="宋体" w:cs="宋体"/>
                <w:sz w:val="24"/>
              </w:rPr>
            </w:pPr>
            <w:r>
              <w:rPr>
                <w:rFonts w:hint="eastAsia" w:ascii="宋体" w:hAnsi="宋体" w:cs="宋体"/>
                <w:sz w:val="24"/>
              </w:rPr>
              <w:t>　</w:t>
            </w:r>
          </w:p>
        </w:tc>
      </w:tr>
      <w:tr w14:paraId="23E7F1E4">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751C5340">
            <w:pPr>
              <w:jc w:val="center"/>
              <w:rPr>
                <w:rFonts w:hint="eastAsia" w:ascii="宋体" w:hAnsi="宋体" w:cs="宋体"/>
                <w:b/>
                <w:bCs/>
                <w:sz w:val="24"/>
              </w:rPr>
            </w:pPr>
          </w:p>
        </w:tc>
        <w:tc>
          <w:tcPr>
            <w:tcW w:w="418" w:type="pct"/>
            <w:vMerge w:val="continue"/>
            <w:tcBorders>
              <w:top w:val="nil"/>
              <w:left w:val="single" w:color="auto" w:sz="4" w:space="0"/>
              <w:bottom w:val="nil"/>
              <w:right w:val="single" w:color="auto" w:sz="4" w:space="0"/>
            </w:tcBorders>
            <w:vAlign w:val="center"/>
          </w:tcPr>
          <w:p w14:paraId="57976BBF">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181996C5">
            <w:pPr>
              <w:widowControl/>
              <w:jc w:val="left"/>
              <w:rPr>
                <w:rFonts w:hint="eastAsia" w:ascii="宋体" w:hAnsi="宋体" w:cs="宋体"/>
                <w:color w:val="000000"/>
                <w:sz w:val="18"/>
                <w:szCs w:val="18"/>
              </w:rPr>
            </w:pPr>
            <w:r>
              <w:rPr>
                <w:rFonts w:hint="eastAsia" w:ascii="宋体" w:hAnsi="宋体" w:cs="宋体"/>
                <w:color w:val="000000"/>
                <w:sz w:val="18"/>
                <w:szCs w:val="18"/>
              </w:rPr>
              <w:t>教学质量</w:t>
            </w:r>
          </w:p>
        </w:tc>
        <w:tc>
          <w:tcPr>
            <w:tcW w:w="267" w:type="pct"/>
            <w:vMerge w:val="continue"/>
            <w:tcBorders>
              <w:top w:val="nil"/>
              <w:left w:val="single" w:color="auto" w:sz="4" w:space="0"/>
              <w:bottom w:val="nil"/>
              <w:right w:val="single" w:color="auto" w:sz="4" w:space="0"/>
            </w:tcBorders>
            <w:vAlign w:val="center"/>
          </w:tcPr>
          <w:p w14:paraId="5ACCB20C">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0519D31A">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4F946905">
            <w:pPr>
              <w:widowControl/>
              <w:jc w:val="left"/>
              <w:rPr>
                <w:rFonts w:hint="eastAsia" w:ascii="宋体" w:hAnsi="宋体" w:cs="宋体"/>
                <w:sz w:val="24"/>
              </w:rPr>
            </w:pPr>
          </w:p>
        </w:tc>
        <w:tc>
          <w:tcPr>
            <w:tcW w:w="345" w:type="pct"/>
            <w:vMerge w:val="continue"/>
            <w:tcBorders>
              <w:top w:val="nil"/>
              <w:left w:val="single" w:color="auto" w:sz="4" w:space="0"/>
              <w:bottom w:val="nil"/>
              <w:right w:val="single" w:color="auto" w:sz="4" w:space="0"/>
            </w:tcBorders>
            <w:vAlign w:val="center"/>
          </w:tcPr>
          <w:p w14:paraId="4DDACBE8">
            <w:pPr>
              <w:widowControl/>
              <w:jc w:val="left"/>
              <w:rPr>
                <w:rFonts w:hint="eastAsia" w:ascii="宋体" w:hAnsi="宋体" w:cs="宋体"/>
                <w:color w:val="000000"/>
                <w:sz w:val="18"/>
                <w:szCs w:val="18"/>
              </w:rPr>
            </w:pPr>
          </w:p>
        </w:tc>
        <w:tc>
          <w:tcPr>
            <w:tcW w:w="315" w:type="pct"/>
            <w:vMerge w:val="continue"/>
            <w:tcBorders>
              <w:top w:val="nil"/>
              <w:left w:val="single" w:color="auto" w:sz="4" w:space="0"/>
              <w:bottom w:val="nil"/>
              <w:right w:val="single" w:color="auto" w:sz="4" w:space="0"/>
            </w:tcBorders>
            <w:vAlign w:val="center"/>
          </w:tcPr>
          <w:p w14:paraId="08341AED">
            <w:pPr>
              <w:widowControl/>
              <w:jc w:val="left"/>
              <w:rPr>
                <w:rFonts w:hint="eastAsia" w:ascii="宋体" w:hAnsi="宋体" w:cs="宋体"/>
                <w:sz w:val="24"/>
              </w:rPr>
            </w:pPr>
          </w:p>
        </w:tc>
      </w:tr>
      <w:tr w14:paraId="36D8C36C">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311E17F2">
            <w:pPr>
              <w:jc w:val="center"/>
              <w:rPr>
                <w:rFonts w:hint="eastAsia" w:ascii="宋体" w:hAnsi="宋体" w:cs="宋体"/>
                <w:b/>
                <w:bCs/>
                <w:sz w:val="24"/>
              </w:rPr>
            </w:pPr>
          </w:p>
        </w:tc>
        <w:tc>
          <w:tcPr>
            <w:tcW w:w="418" w:type="pct"/>
            <w:vMerge w:val="continue"/>
            <w:tcBorders>
              <w:top w:val="nil"/>
              <w:left w:val="single" w:color="auto" w:sz="4" w:space="0"/>
              <w:bottom w:val="nil"/>
              <w:right w:val="single" w:color="auto" w:sz="4" w:space="0"/>
            </w:tcBorders>
            <w:vAlign w:val="center"/>
          </w:tcPr>
          <w:p w14:paraId="78430B7D">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16E32A31">
            <w:pPr>
              <w:widowControl/>
              <w:jc w:val="left"/>
              <w:rPr>
                <w:rFonts w:hint="eastAsia" w:ascii="宋体" w:hAnsi="宋体" w:cs="宋体"/>
                <w:color w:val="000000"/>
                <w:sz w:val="18"/>
                <w:szCs w:val="18"/>
              </w:rPr>
            </w:pPr>
            <w:r>
              <w:rPr>
                <w:rFonts w:hint="eastAsia" w:ascii="宋体" w:hAnsi="宋体" w:cs="宋体"/>
                <w:color w:val="000000"/>
                <w:sz w:val="18"/>
                <w:szCs w:val="18"/>
              </w:rPr>
              <w:t>科学研究</w:t>
            </w:r>
          </w:p>
        </w:tc>
        <w:tc>
          <w:tcPr>
            <w:tcW w:w="267" w:type="pct"/>
            <w:vMerge w:val="continue"/>
            <w:tcBorders>
              <w:top w:val="nil"/>
              <w:left w:val="single" w:color="auto" w:sz="4" w:space="0"/>
              <w:bottom w:val="nil"/>
              <w:right w:val="single" w:color="auto" w:sz="4" w:space="0"/>
            </w:tcBorders>
            <w:vAlign w:val="center"/>
          </w:tcPr>
          <w:p w14:paraId="5B846104">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7FEEA003">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32AC699B">
            <w:pPr>
              <w:widowControl/>
              <w:jc w:val="left"/>
              <w:rPr>
                <w:rFonts w:hint="eastAsia" w:ascii="宋体" w:hAnsi="宋体" w:cs="宋体"/>
                <w:sz w:val="24"/>
              </w:rPr>
            </w:pPr>
          </w:p>
        </w:tc>
        <w:tc>
          <w:tcPr>
            <w:tcW w:w="345" w:type="pct"/>
            <w:vMerge w:val="continue"/>
            <w:tcBorders>
              <w:top w:val="nil"/>
              <w:left w:val="single" w:color="auto" w:sz="4" w:space="0"/>
              <w:bottom w:val="nil"/>
              <w:right w:val="single" w:color="auto" w:sz="4" w:space="0"/>
            </w:tcBorders>
            <w:vAlign w:val="center"/>
          </w:tcPr>
          <w:p w14:paraId="7A368746">
            <w:pPr>
              <w:widowControl/>
              <w:jc w:val="left"/>
              <w:rPr>
                <w:rFonts w:hint="eastAsia" w:ascii="宋体" w:hAnsi="宋体" w:cs="宋体"/>
                <w:color w:val="000000"/>
                <w:sz w:val="18"/>
                <w:szCs w:val="18"/>
              </w:rPr>
            </w:pPr>
          </w:p>
        </w:tc>
        <w:tc>
          <w:tcPr>
            <w:tcW w:w="315" w:type="pct"/>
            <w:vMerge w:val="continue"/>
            <w:tcBorders>
              <w:top w:val="nil"/>
              <w:left w:val="single" w:color="auto" w:sz="4" w:space="0"/>
              <w:bottom w:val="nil"/>
              <w:right w:val="single" w:color="auto" w:sz="4" w:space="0"/>
            </w:tcBorders>
            <w:vAlign w:val="center"/>
          </w:tcPr>
          <w:p w14:paraId="70E52004">
            <w:pPr>
              <w:widowControl/>
              <w:jc w:val="left"/>
              <w:rPr>
                <w:rFonts w:hint="eastAsia" w:ascii="宋体" w:hAnsi="宋体" w:cs="宋体"/>
                <w:sz w:val="24"/>
              </w:rPr>
            </w:pPr>
          </w:p>
        </w:tc>
      </w:tr>
      <w:tr w14:paraId="79458048">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300AC643">
            <w:pPr>
              <w:jc w:val="center"/>
              <w:rPr>
                <w:rFonts w:hint="eastAsia" w:ascii="宋体" w:hAnsi="宋体" w:cs="宋体"/>
                <w:b/>
                <w:bCs/>
                <w:sz w:val="24"/>
              </w:rPr>
            </w:pPr>
          </w:p>
        </w:tc>
        <w:tc>
          <w:tcPr>
            <w:tcW w:w="418" w:type="pct"/>
            <w:vMerge w:val="continue"/>
            <w:tcBorders>
              <w:top w:val="nil"/>
              <w:left w:val="single" w:color="auto" w:sz="4" w:space="0"/>
              <w:bottom w:val="nil"/>
              <w:right w:val="single" w:color="auto" w:sz="4" w:space="0"/>
            </w:tcBorders>
            <w:vAlign w:val="center"/>
          </w:tcPr>
          <w:p w14:paraId="5BCFC13C">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3B5EA4F2">
            <w:pPr>
              <w:widowControl/>
              <w:jc w:val="left"/>
              <w:rPr>
                <w:rFonts w:hint="eastAsia" w:ascii="宋体" w:hAnsi="宋体" w:cs="宋体"/>
                <w:color w:val="000000"/>
                <w:sz w:val="18"/>
                <w:szCs w:val="18"/>
              </w:rPr>
            </w:pPr>
            <w:r>
              <w:rPr>
                <w:rFonts w:hint="eastAsia" w:ascii="宋体" w:hAnsi="宋体" w:cs="宋体"/>
                <w:color w:val="000000"/>
                <w:sz w:val="18"/>
                <w:szCs w:val="18"/>
              </w:rPr>
              <w:t>社会服务</w:t>
            </w:r>
          </w:p>
        </w:tc>
        <w:tc>
          <w:tcPr>
            <w:tcW w:w="267" w:type="pct"/>
            <w:vMerge w:val="continue"/>
            <w:tcBorders>
              <w:top w:val="nil"/>
              <w:left w:val="single" w:color="auto" w:sz="4" w:space="0"/>
              <w:bottom w:val="nil"/>
              <w:right w:val="single" w:color="auto" w:sz="4" w:space="0"/>
            </w:tcBorders>
            <w:vAlign w:val="center"/>
          </w:tcPr>
          <w:p w14:paraId="46966487">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486A584B">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5536B459">
            <w:pPr>
              <w:widowControl/>
              <w:jc w:val="left"/>
              <w:rPr>
                <w:rFonts w:hint="eastAsia" w:ascii="宋体" w:hAnsi="宋体" w:cs="宋体"/>
                <w:sz w:val="24"/>
              </w:rPr>
            </w:pPr>
          </w:p>
        </w:tc>
        <w:tc>
          <w:tcPr>
            <w:tcW w:w="345" w:type="pct"/>
            <w:vMerge w:val="continue"/>
            <w:tcBorders>
              <w:top w:val="nil"/>
              <w:left w:val="single" w:color="auto" w:sz="4" w:space="0"/>
              <w:bottom w:val="nil"/>
              <w:right w:val="single" w:color="auto" w:sz="4" w:space="0"/>
            </w:tcBorders>
            <w:vAlign w:val="center"/>
          </w:tcPr>
          <w:p w14:paraId="0526E757">
            <w:pPr>
              <w:widowControl/>
              <w:jc w:val="left"/>
              <w:rPr>
                <w:rFonts w:hint="eastAsia" w:ascii="宋体" w:hAnsi="宋体" w:cs="宋体"/>
                <w:color w:val="000000"/>
                <w:sz w:val="18"/>
                <w:szCs w:val="18"/>
              </w:rPr>
            </w:pPr>
          </w:p>
        </w:tc>
        <w:tc>
          <w:tcPr>
            <w:tcW w:w="315" w:type="pct"/>
            <w:vMerge w:val="continue"/>
            <w:tcBorders>
              <w:top w:val="nil"/>
              <w:left w:val="single" w:color="auto" w:sz="4" w:space="0"/>
              <w:bottom w:val="nil"/>
              <w:right w:val="single" w:color="auto" w:sz="4" w:space="0"/>
            </w:tcBorders>
            <w:vAlign w:val="center"/>
          </w:tcPr>
          <w:p w14:paraId="7C00999B">
            <w:pPr>
              <w:widowControl/>
              <w:jc w:val="left"/>
              <w:rPr>
                <w:rFonts w:hint="eastAsia" w:ascii="宋体" w:hAnsi="宋体" w:cs="宋体"/>
                <w:sz w:val="24"/>
              </w:rPr>
            </w:pPr>
          </w:p>
        </w:tc>
      </w:tr>
      <w:tr w14:paraId="2B06C0A4">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5F4575ED">
            <w:pPr>
              <w:jc w:val="center"/>
              <w:rPr>
                <w:rFonts w:hint="eastAsia" w:ascii="宋体" w:hAnsi="宋体" w:cs="宋体"/>
                <w:b/>
                <w:bCs/>
                <w:sz w:val="24"/>
              </w:rPr>
            </w:pPr>
          </w:p>
        </w:tc>
        <w:tc>
          <w:tcPr>
            <w:tcW w:w="418" w:type="pct"/>
            <w:vMerge w:val="continue"/>
            <w:tcBorders>
              <w:top w:val="nil"/>
              <w:left w:val="single" w:color="auto" w:sz="4" w:space="0"/>
              <w:bottom w:val="nil"/>
              <w:right w:val="single" w:color="auto" w:sz="4" w:space="0"/>
            </w:tcBorders>
            <w:vAlign w:val="center"/>
          </w:tcPr>
          <w:p w14:paraId="74E78A85">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670DB981">
            <w:pPr>
              <w:widowControl/>
              <w:jc w:val="left"/>
              <w:rPr>
                <w:rFonts w:hint="eastAsia" w:ascii="宋体" w:hAnsi="宋体" w:cs="宋体"/>
                <w:color w:val="000000"/>
                <w:sz w:val="18"/>
                <w:szCs w:val="18"/>
              </w:rPr>
            </w:pPr>
          </w:p>
        </w:tc>
        <w:tc>
          <w:tcPr>
            <w:tcW w:w="267" w:type="pct"/>
            <w:vMerge w:val="continue"/>
            <w:tcBorders>
              <w:top w:val="nil"/>
              <w:left w:val="single" w:color="auto" w:sz="4" w:space="0"/>
              <w:bottom w:val="nil"/>
              <w:right w:val="single" w:color="auto" w:sz="4" w:space="0"/>
            </w:tcBorders>
            <w:vAlign w:val="center"/>
          </w:tcPr>
          <w:p w14:paraId="392601F4">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4CE7FFDE">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02751715">
            <w:pPr>
              <w:widowControl/>
              <w:jc w:val="left"/>
              <w:rPr>
                <w:rFonts w:hint="eastAsia" w:ascii="宋体" w:hAnsi="宋体" w:cs="宋体"/>
                <w:sz w:val="24"/>
              </w:rPr>
            </w:pPr>
          </w:p>
        </w:tc>
        <w:tc>
          <w:tcPr>
            <w:tcW w:w="345" w:type="pct"/>
            <w:vMerge w:val="continue"/>
            <w:tcBorders>
              <w:top w:val="nil"/>
              <w:left w:val="single" w:color="auto" w:sz="4" w:space="0"/>
              <w:bottom w:val="nil"/>
              <w:right w:val="single" w:color="auto" w:sz="4" w:space="0"/>
            </w:tcBorders>
            <w:vAlign w:val="center"/>
          </w:tcPr>
          <w:p w14:paraId="58D9CE48">
            <w:pPr>
              <w:widowControl/>
              <w:jc w:val="left"/>
              <w:rPr>
                <w:rFonts w:hint="eastAsia" w:ascii="宋体" w:hAnsi="宋体" w:cs="宋体"/>
                <w:color w:val="000000"/>
                <w:sz w:val="18"/>
                <w:szCs w:val="18"/>
              </w:rPr>
            </w:pPr>
          </w:p>
        </w:tc>
        <w:tc>
          <w:tcPr>
            <w:tcW w:w="315" w:type="pct"/>
            <w:vMerge w:val="continue"/>
            <w:tcBorders>
              <w:top w:val="nil"/>
              <w:left w:val="single" w:color="auto" w:sz="4" w:space="0"/>
              <w:bottom w:val="nil"/>
              <w:right w:val="single" w:color="auto" w:sz="4" w:space="0"/>
            </w:tcBorders>
            <w:vAlign w:val="center"/>
          </w:tcPr>
          <w:p w14:paraId="54DDD02B">
            <w:pPr>
              <w:widowControl/>
              <w:jc w:val="left"/>
              <w:rPr>
                <w:rFonts w:hint="eastAsia" w:ascii="宋体" w:hAnsi="宋体" w:cs="宋体"/>
                <w:sz w:val="24"/>
              </w:rPr>
            </w:pPr>
          </w:p>
        </w:tc>
      </w:tr>
      <w:tr w14:paraId="6987CC5D">
        <w:tblPrEx>
          <w:tblCellMar>
            <w:top w:w="0" w:type="dxa"/>
            <w:left w:w="108" w:type="dxa"/>
            <w:bottom w:w="0" w:type="dxa"/>
            <w:right w:w="108" w:type="dxa"/>
          </w:tblCellMar>
        </w:tblPrEx>
        <w:trPr>
          <w:trHeight w:val="936" w:hRule="atLeast"/>
          <w:jc w:val="center"/>
        </w:trPr>
        <w:tc>
          <w:tcPr>
            <w:tcW w:w="409" w:type="pct"/>
            <w:vMerge w:val="continue"/>
            <w:tcBorders>
              <w:left w:val="single" w:color="auto" w:sz="4" w:space="0"/>
              <w:right w:val="single" w:color="auto" w:sz="4" w:space="0"/>
            </w:tcBorders>
            <w:vAlign w:val="center"/>
          </w:tcPr>
          <w:p w14:paraId="2DF75507">
            <w:pPr>
              <w:jc w:val="center"/>
              <w:rPr>
                <w:rFonts w:hint="eastAsia" w:ascii="宋体" w:hAnsi="宋体" w:cs="宋体"/>
                <w:b/>
                <w:bCs/>
                <w:sz w:val="24"/>
              </w:rPr>
            </w:pPr>
          </w:p>
        </w:tc>
        <w:tc>
          <w:tcPr>
            <w:tcW w:w="418" w:type="pct"/>
            <w:vMerge w:val="restart"/>
            <w:tcBorders>
              <w:top w:val="single" w:color="auto" w:sz="4" w:space="0"/>
              <w:left w:val="single" w:color="auto" w:sz="4" w:space="0"/>
              <w:bottom w:val="single" w:color="auto" w:sz="4" w:space="0"/>
              <w:right w:val="single" w:color="auto" w:sz="4" w:space="0"/>
            </w:tcBorders>
            <w:vAlign w:val="center"/>
          </w:tcPr>
          <w:p w14:paraId="23A3AE4B">
            <w:pPr>
              <w:widowControl/>
              <w:jc w:val="center"/>
              <w:rPr>
                <w:rFonts w:hint="eastAsia" w:ascii="宋体" w:hAnsi="宋体" w:cs="宋体"/>
                <w:b/>
                <w:bCs/>
                <w:sz w:val="24"/>
              </w:rPr>
            </w:pPr>
            <w:r>
              <w:rPr>
                <w:rFonts w:hint="eastAsia" w:ascii="宋体" w:hAnsi="宋体" w:cs="宋体"/>
                <w:b/>
                <w:bCs/>
                <w:sz w:val="24"/>
              </w:rPr>
              <w:t>预算管理</w:t>
            </w:r>
            <w:r>
              <w:rPr>
                <w:rFonts w:hint="eastAsia" w:ascii="宋体" w:hAnsi="宋体" w:cs="宋体"/>
                <w:b/>
                <w:bCs/>
                <w:sz w:val="24"/>
              </w:rPr>
              <w:br w:type="textWrapping"/>
            </w:r>
            <w:r>
              <w:rPr>
                <w:rFonts w:hint="eastAsia" w:ascii="宋体" w:hAnsi="宋体" w:cs="宋体"/>
                <w:b/>
                <w:bCs/>
                <w:sz w:val="24"/>
              </w:rPr>
              <w:t>（21分）</w:t>
            </w:r>
          </w:p>
        </w:tc>
        <w:tc>
          <w:tcPr>
            <w:tcW w:w="660" w:type="pct"/>
            <w:tcBorders>
              <w:top w:val="nil"/>
              <w:left w:val="nil"/>
              <w:bottom w:val="single" w:color="auto" w:sz="4" w:space="0"/>
              <w:right w:val="single" w:color="auto" w:sz="4" w:space="0"/>
            </w:tcBorders>
            <w:vAlign w:val="center"/>
          </w:tcPr>
          <w:p w14:paraId="76A0154C">
            <w:pPr>
              <w:widowControl/>
              <w:jc w:val="left"/>
              <w:rPr>
                <w:rFonts w:hint="eastAsia" w:ascii="宋体" w:hAnsi="宋体" w:cs="宋体"/>
                <w:color w:val="000000"/>
                <w:sz w:val="18"/>
                <w:szCs w:val="18"/>
              </w:rPr>
            </w:pPr>
            <w:r>
              <w:rPr>
                <w:rFonts w:hint="eastAsia" w:ascii="宋体" w:hAnsi="宋体" w:cs="宋体"/>
                <w:color w:val="000000"/>
                <w:sz w:val="18"/>
                <w:szCs w:val="18"/>
              </w:rPr>
              <w:t>预算编制质量</w:t>
            </w:r>
          </w:p>
        </w:tc>
        <w:tc>
          <w:tcPr>
            <w:tcW w:w="267" w:type="pct"/>
            <w:tcBorders>
              <w:top w:val="single" w:color="auto" w:sz="4" w:space="0"/>
              <w:left w:val="nil"/>
              <w:bottom w:val="single" w:color="auto" w:sz="4" w:space="0"/>
              <w:right w:val="single" w:color="auto" w:sz="4" w:space="0"/>
            </w:tcBorders>
            <w:vAlign w:val="center"/>
          </w:tcPr>
          <w:p w14:paraId="35CEB1B6">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790" w:type="pct"/>
            <w:tcBorders>
              <w:top w:val="single" w:color="auto" w:sz="4" w:space="0"/>
              <w:left w:val="nil"/>
              <w:bottom w:val="single" w:color="auto" w:sz="4" w:space="0"/>
              <w:right w:val="single" w:color="auto" w:sz="4" w:space="0"/>
            </w:tcBorders>
            <w:vAlign w:val="center"/>
          </w:tcPr>
          <w:p w14:paraId="33AB5EB2">
            <w:pPr>
              <w:widowControl/>
              <w:jc w:val="left"/>
              <w:rPr>
                <w:rFonts w:hint="eastAsia" w:ascii="宋体" w:hAnsi="宋体" w:cs="宋体"/>
                <w:color w:val="000000"/>
                <w:sz w:val="18"/>
                <w:szCs w:val="18"/>
              </w:rPr>
            </w:pPr>
            <w:r>
              <w:rPr>
                <w:rFonts w:hint="eastAsia" w:ascii="宋体" w:hAnsi="宋体" w:cs="宋体"/>
                <w:color w:val="000000"/>
                <w:sz w:val="18"/>
                <w:szCs w:val="18"/>
              </w:rPr>
              <w:t>证明预算编制科学、精准。</w:t>
            </w:r>
          </w:p>
        </w:tc>
        <w:tc>
          <w:tcPr>
            <w:tcW w:w="1796" w:type="pct"/>
            <w:tcBorders>
              <w:top w:val="single" w:color="auto" w:sz="4" w:space="0"/>
              <w:left w:val="nil"/>
              <w:bottom w:val="single" w:color="auto" w:sz="4" w:space="0"/>
              <w:right w:val="single" w:color="auto" w:sz="4" w:space="0"/>
            </w:tcBorders>
            <w:vAlign w:val="center"/>
          </w:tcPr>
          <w:p w14:paraId="7FFD3D1C">
            <w:pPr>
              <w:widowControl/>
              <w:jc w:val="left"/>
              <w:rPr>
                <w:rFonts w:hint="eastAsia" w:ascii="宋体" w:hAnsi="宋体" w:cs="宋体"/>
                <w:color w:val="000000"/>
                <w:sz w:val="18"/>
                <w:szCs w:val="18"/>
              </w:rPr>
            </w:pPr>
            <w:r>
              <w:rPr>
                <w:rFonts w:hint="eastAsia" w:ascii="宋体" w:hAnsi="宋体" w:cs="宋体"/>
                <w:color w:val="000000"/>
                <w:sz w:val="18"/>
                <w:szCs w:val="18"/>
              </w:rPr>
              <w:t>预算编制充分征求各部门意见，经过两上两下程序，预算项目均经过事前绩效评估，与学校年度工作计划紧密相连。</w:t>
            </w:r>
          </w:p>
        </w:tc>
        <w:tc>
          <w:tcPr>
            <w:tcW w:w="345" w:type="pct"/>
            <w:tcBorders>
              <w:top w:val="single" w:color="auto" w:sz="4" w:space="0"/>
              <w:left w:val="nil"/>
              <w:bottom w:val="single" w:color="auto" w:sz="4" w:space="0"/>
              <w:right w:val="single" w:color="auto" w:sz="4" w:space="0"/>
            </w:tcBorders>
            <w:vAlign w:val="center"/>
          </w:tcPr>
          <w:p w14:paraId="738A6526">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315" w:type="pct"/>
            <w:vMerge w:val="restart"/>
            <w:tcBorders>
              <w:top w:val="single" w:color="auto" w:sz="4" w:space="0"/>
              <w:left w:val="single" w:color="auto" w:sz="4" w:space="0"/>
              <w:bottom w:val="single" w:color="auto" w:sz="4" w:space="0"/>
              <w:right w:val="single" w:color="auto" w:sz="4" w:space="0"/>
            </w:tcBorders>
            <w:vAlign w:val="center"/>
          </w:tcPr>
          <w:p w14:paraId="3E12B1CD">
            <w:pPr>
              <w:widowControl/>
              <w:jc w:val="center"/>
              <w:rPr>
                <w:rFonts w:hint="eastAsia" w:ascii="宋体" w:hAnsi="宋体" w:cs="宋体"/>
                <w:sz w:val="24"/>
              </w:rPr>
            </w:pPr>
            <w:r>
              <w:rPr>
                <w:rFonts w:hint="eastAsia" w:ascii="宋体" w:hAnsi="宋体" w:cs="宋体"/>
                <w:sz w:val="24"/>
              </w:rPr>
              <w:t>　</w:t>
            </w:r>
          </w:p>
        </w:tc>
      </w:tr>
      <w:tr w14:paraId="10A41124">
        <w:tblPrEx>
          <w:tblCellMar>
            <w:top w:w="0" w:type="dxa"/>
            <w:left w:w="108" w:type="dxa"/>
            <w:bottom w:w="0" w:type="dxa"/>
            <w:right w:w="108" w:type="dxa"/>
          </w:tblCellMar>
        </w:tblPrEx>
        <w:trPr>
          <w:trHeight w:val="960" w:hRule="atLeast"/>
          <w:jc w:val="center"/>
        </w:trPr>
        <w:tc>
          <w:tcPr>
            <w:tcW w:w="409" w:type="pct"/>
            <w:vMerge w:val="continue"/>
            <w:tcBorders>
              <w:left w:val="single" w:color="auto" w:sz="4" w:space="0"/>
              <w:right w:val="single" w:color="auto" w:sz="4" w:space="0"/>
            </w:tcBorders>
            <w:vAlign w:val="center"/>
          </w:tcPr>
          <w:p w14:paraId="56C0282E">
            <w:pPr>
              <w:jc w:val="center"/>
              <w:rPr>
                <w:rFonts w:hint="eastAsia" w:ascii="宋体" w:hAnsi="宋体" w:cs="宋体"/>
                <w:b/>
                <w:bCs/>
                <w:sz w:val="24"/>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FDC9277">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037E6972">
            <w:pPr>
              <w:widowControl/>
              <w:jc w:val="left"/>
              <w:rPr>
                <w:rFonts w:hint="eastAsia" w:ascii="宋体" w:hAnsi="宋体" w:cs="宋体"/>
                <w:color w:val="000000"/>
                <w:sz w:val="18"/>
                <w:szCs w:val="18"/>
              </w:rPr>
            </w:pPr>
            <w:r>
              <w:rPr>
                <w:rFonts w:hint="eastAsia" w:ascii="宋体" w:hAnsi="宋体" w:cs="宋体"/>
                <w:color w:val="000000"/>
                <w:sz w:val="18"/>
                <w:szCs w:val="18"/>
              </w:rPr>
              <w:t>支出执行进度</w:t>
            </w:r>
          </w:p>
        </w:tc>
        <w:tc>
          <w:tcPr>
            <w:tcW w:w="267" w:type="pct"/>
            <w:tcBorders>
              <w:top w:val="nil"/>
              <w:left w:val="nil"/>
              <w:bottom w:val="single" w:color="auto" w:sz="4" w:space="0"/>
              <w:right w:val="single" w:color="auto" w:sz="4" w:space="0"/>
            </w:tcBorders>
            <w:vAlign w:val="center"/>
          </w:tcPr>
          <w:p w14:paraId="370F05C0">
            <w:pPr>
              <w:widowControl/>
              <w:jc w:val="left"/>
              <w:rPr>
                <w:rFonts w:hint="eastAsia" w:ascii="宋体" w:hAnsi="宋体" w:cs="宋体"/>
                <w:color w:val="000000"/>
                <w:sz w:val="18"/>
                <w:szCs w:val="18"/>
              </w:rPr>
            </w:pPr>
            <w:r>
              <w:rPr>
                <w:rFonts w:hint="eastAsia" w:ascii="宋体" w:hAnsi="宋体" w:cs="宋体"/>
                <w:color w:val="000000"/>
                <w:sz w:val="18"/>
                <w:szCs w:val="18"/>
              </w:rPr>
              <w:t>9</w:t>
            </w:r>
          </w:p>
        </w:tc>
        <w:tc>
          <w:tcPr>
            <w:tcW w:w="790" w:type="pct"/>
            <w:tcBorders>
              <w:top w:val="nil"/>
              <w:left w:val="nil"/>
              <w:bottom w:val="single" w:color="auto" w:sz="4" w:space="0"/>
              <w:right w:val="single" w:color="auto" w:sz="4" w:space="0"/>
            </w:tcBorders>
            <w:vAlign w:val="center"/>
          </w:tcPr>
          <w:p w14:paraId="0654FF51">
            <w:pPr>
              <w:widowControl/>
              <w:jc w:val="left"/>
              <w:rPr>
                <w:rFonts w:hint="eastAsia" w:ascii="宋体" w:hAnsi="宋体" w:cs="宋体"/>
                <w:color w:val="000000"/>
                <w:sz w:val="18"/>
                <w:szCs w:val="18"/>
              </w:rPr>
            </w:pPr>
            <w:r>
              <w:rPr>
                <w:rFonts w:hint="eastAsia" w:ascii="宋体" w:hAnsi="宋体" w:cs="宋体"/>
                <w:color w:val="000000"/>
                <w:sz w:val="18"/>
                <w:szCs w:val="18"/>
              </w:rPr>
              <w:t>预算执行的及时性</w:t>
            </w:r>
          </w:p>
        </w:tc>
        <w:tc>
          <w:tcPr>
            <w:tcW w:w="1796" w:type="pct"/>
            <w:tcBorders>
              <w:top w:val="nil"/>
              <w:left w:val="nil"/>
              <w:bottom w:val="single" w:color="auto" w:sz="4" w:space="0"/>
              <w:right w:val="single" w:color="auto" w:sz="4" w:space="0"/>
            </w:tcBorders>
            <w:vAlign w:val="center"/>
          </w:tcPr>
          <w:p w14:paraId="52AEDED1">
            <w:pPr>
              <w:widowControl/>
              <w:jc w:val="left"/>
              <w:rPr>
                <w:rFonts w:hint="eastAsia" w:ascii="宋体" w:hAnsi="宋体" w:cs="宋体"/>
                <w:color w:val="000000"/>
                <w:sz w:val="18"/>
                <w:szCs w:val="18"/>
              </w:rPr>
            </w:pPr>
            <w:r>
              <w:rPr>
                <w:rFonts w:hint="eastAsia" w:ascii="宋体" w:hAnsi="宋体" w:cs="宋体"/>
                <w:color w:val="000000"/>
                <w:sz w:val="18"/>
                <w:szCs w:val="18"/>
              </w:rPr>
              <w:t>全年的预算执行率数据1-6月执行率50%，1-9月执行率75%，全年执行率100%）。</w:t>
            </w:r>
          </w:p>
        </w:tc>
        <w:tc>
          <w:tcPr>
            <w:tcW w:w="345" w:type="pct"/>
            <w:tcBorders>
              <w:top w:val="nil"/>
              <w:left w:val="nil"/>
              <w:bottom w:val="single" w:color="auto" w:sz="4" w:space="0"/>
              <w:right w:val="single" w:color="auto" w:sz="4" w:space="0"/>
            </w:tcBorders>
            <w:vAlign w:val="center"/>
          </w:tcPr>
          <w:p w14:paraId="26909368">
            <w:pPr>
              <w:widowControl/>
              <w:jc w:val="left"/>
              <w:rPr>
                <w:rFonts w:hint="eastAsia" w:ascii="宋体" w:hAnsi="宋体" w:cs="宋体"/>
                <w:color w:val="000000"/>
                <w:sz w:val="18"/>
                <w:szCs w:val="18"/>
              </w:rPr>
            </w:pPr>
            <w:r>
              <w:rPr>
                <w:rFonts w:hint="eastAsia" w:ascii="宋体" w:hAnsi="宋体" w:cs="宋体"/>
                <w:color w:val="000000"/>
                <w:sz w:val="18"/>
                <w:szCs w:val="18"/>
              </w:rPr>
              <w:t>9</w:t>
            </w:r>
          </w:p>
        </w:tc>
        <w:tc>
          <w:tcPr>
            <w:tcW w:w="315" w:type="pct"/>
            <w:vMerge w:val="continue"/>
            <w:tcBorders>
              <w:top w:val="single" w:color="auto" w:sz="4" w:space="0"/>
              <w:left w:val="single" w:color="auto" w:sz="4" w:space="0"/>
              <w:bottom w:val="single" w:color="auto" w:sz="4" w:space="0"/>
              <w:right w:val="single" w:color="auto" w:sz="4" w:space="0"/>
            </w:tcBorders>
            <w:vAlign w:val="center"/>
          </w:tcPr>
          <w:p w14:paraId="35D99CE1">
            <w:pPr>
              <w:widowControl/>
              <w:jc w:val="left"/>
              <w:rPr>
                <w:rFonts w:hint="eastAsia" w:ascii="宋体" w:hAnsi="宋体" w:cs="宋体"/>
                <w:sz w:val="24"/>
              </w:rPr>
            </w:pPr>
          </w:p>
        </w:tc>
      </w:tr>
      <w:tr w14:paraId="179E427E">
        <w:tblPrEx>
          <w:tblCellMar>
            <w:top w:w="0" w:type="dxa"/>
            <w:left w:w="108" w:type="dxa"/>
            <w:bottom w:w="0" w:type="dxa"/>
            <w:right w:w="108" w:type="dxa"/>
          </w:tblCellMar>
        </w:tblPrEx>
        <w:trPr>
          <w:trHeight w:val="563" w:hRule="atLeast"/>
          <w:jc w:val="center"/>
        </w:trPr>
        <w:tc>
          <w:tcPr>
            <w:tcW w:w="409" w:type="pct"/>
            <w:vMerge w:val="continue"/>
            <w:tcBorders>
              <w:left w:val="single" w:color="auto" w:sz="4" w:space="0"/>
              <w:right w:val="single" w:color="auto" w:sz="4" w:space="0"/>
            </w:tcBorders>
            <w:vAlign w:val="center"/>
          </w:tcPr>
          <w:p w14:paraId="17AD5005">
            <w:pPr>
              <w:jc w:val="center"/>
              <w:rPr>
                <w:rFonts w:hint="eastAsia" w:ascii="宋体" w:hAnsi="宋体" w:cs="宋体"/>
                <w:b/>
                <w:bCs/>
                <w:sz w:val="24"/>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1DD2A733">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24E4C661">
            <w:pPr>
              <w:widowControl/>
              <w:jc w:val="left"/>
              <w:rPr>
                <w:rFonts w:hint="eastAsia" w:ascii="宋体" w:hAnsi="宋体" w:cs="宋体"/>
                <w:color w:val="000000"/>
                <w:sz w:val="18"/>
                <w:szCs w:val="18"/>
              </w:rPr>
            </w:pPr>
            <w:r>
              <w:rPr>
                <w:rFonts w:hint="eastAsia" w:ascii="宋体" w:hAnsi="宋体" w:cs="宋体"/>
                <w:color w:val="000000"/>
                <w:sz w:val="18"/>
                <w:szCs w:val="18"/>
              </w:rPr>
              <w:t>预算年终结余</w:t>
            </w:r>
          </w:p>
        </w:tc>
        <w:tc>
          <w:tcPr>
            <w:tcW w:w="267" w:type="pct"/>
            <w:tcBorders>
              <w:top w:val="nil"/>
              <w:left w:val="nil"/>
              <w:bottom w:val="single" w:color="auto" w:sz="4" w:space="0"/>
              <w:right w:val="single" w:color="auto" w:sz="4" w:space="0"/>
            </w:tcBorders>
            <w:vAlign w:val="center"/>
          </w:tcPr>
          <w:p w14:paraId="5321E00D">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790" w:type="pct"/>
            <w:tcBorders>
              <w:top w:val="nil"/>
              <w:left w:val="nil"/>
              <w:bottom w:val="single" w:color="auto" w:sz="4" w:space="0"/>
              <w:right w:val="single" w:color="auto" w:sz="4" w:space="0"/>
            </w:tcBorders>
            <w:vAlign w:val="center"/>
          </w:tcPr>
          <w:p w14:paraId="4B52E55A">
            <w:pPr>
              <w:widowControl/>
              <w:jc w:val="left"/>
              <w:rPr>
                <w:rFonts w:hint="eastAsia" w:ascii="宋体" w:hAnsi="宋体" w:cs="宋体"/>
                <w:color w:val="000000"/>
                <w:sz w:val="18"/>
                <w:szCs w:val="18"/>
              </w:rPr>
            </w:pPr>
            <w:r>
              <w:rPr>
                <w:rFonts w:hint="eastAsia" w:ascii="宋体" w:hAnsi="宋体" w:cs="宋体"/>
                <w:color w:val="000000"/>
                <w:sz w:val="18"/>
                <w:szCs w:val="18"/>
              </w:rPr>
              <w:t>年终无结余</w:t>
            </w:r>
          </w:p>
        </w:tc>
        <w:tc>
          <w:tcPr>
            <w:tcW w:w="1796" w:type="pct"/>
            <w:tcBorders>
              <w:top w:val="nil"/>
              <w:left w:val="nil"/>
              <w:bottom w:val="single" w:color="auto" w:sz="4" w:space="0"/>
              <w:right w:val="single" w:color="auto" w:sz="4" w:space="0"/>
            </w:tcBorders>
            <w:vAlign w:val="center"/>
          </w:tcPr>
          <w:p w14:paraId="1943D5A7">
            <w:pPr>
              <w:widowControl/>
              <w:jc w:val="left"/>
              <w:rPr>
                <w:rFonts w:hint="eastAsia" w:ascii="宋体" w:hAnsi="宋体" w:cs="宋体"/>
                <w:color w:val="000000"/>
                <w:sz w:val="18"/>
                <w:szCs w:val="18"/>
              </w:rPr>
            </w:pPr>
            <w:r>
              <w:rPr>
                <w:rFonts w:hint="eastAsia" w:ascii="宋体" w:hAnsi="宋体" w:cs="宋体"/>
                <w:color w:val="000000"/>
                <w:sz w:val="18"/>
                <w:szCs w:val="18"/>
              </w:rPr>
              <w:t>年终无结余</w:t>
            </w:r>
          </w:p>
        </w:tc>
        <w:tc>
          <w:tcPr>
            <w:tcW w:w="345" w:type="pct"/>
            <w:tcBorders>
              <w:top w:val="nil"/>
              <w:left w:val="nil"/>
              <w:bottom w:val="single" w:color="auto" w:sz="4" w:space="0"/>
              <w:right w:val="single" w:color="auto" w:sz="4" w:space="0"/>
            </w:tcBorders>
            <w:vAlign w:val="center"/>
          </w:tcPr>
          <w:p w14:paraId="465AB720">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315" w:type="pct"/>
            <w:vMerge w:val="continue"/>
            <w:tcBorders>
              <w:top w:val="single" w:color="auto" w:sz="4" w:space="0"/>
              <w:left w:val="single" w:color="auto" w:sz="4" w:space="0"/>
              <w:bottom w:val="single" w:color="auto" w:sz="4" w:space="0"/>
              <w:right w:val="single" w:color="auto" w:sz="4" w:space="0"/>
            </w:tcBorders>
            <w:vAlign w:val="center"/>
          </w:tcPr>
          <w:p w14:paraId="56AE02CF">
            <w:pPr>
              <w:widowControl/>
              <w:jc w:val="left"/>
              <w:rPr>
                <w:rFonts w:hint="eastAsia" w:ascii="宋体" w:hAnsi="宋体" w:cs="宋体"/>
                <w:sz w:val="24"/>
              </w:rPr>
            </w:pPr>
          </w:p>
        </w:tc>
      </w:tr>
      <w:tr w14:paraId="5D61106E">
        <w:tblPrEx>
          <w:tblCellMar>
            <w:top w:w="0" w:type="dxa"/>
            <w:left w:w="108" w:type="dxa"/>
            <w:bottom w:w="0" w:type="dxa"/>
            <w:right w:w="108" w:type="dxa"/>
          </w:tblCellMar>
        </w:tblPrEx>
        <w:trPr>
          <w:trHeight w:val="840" w:hRule="atLeast"/>
          <w:jc w:val="center"/>
        </w:trPr>
        <w:tc>
          <w:tcPr>
            <w:tcW w:w="409" w:type="pct"/>
            <w:vMerge w:val="continue"/>
            <w:tcBorders>
              <w:left w:val="single" w:color="auto" w:sz="4" w:space="0"/>
              <w:right w:val="single" w:color="auto" w:sz="4" w:space="0"/>
            </w:tcBorders>
            <w:vAlign w:val="center"/>
          </w:tcPr>
          <w:p w14:paraId="37E93DFB">
            <w:pPr>
              <w:jc w:val="center"/>
              <w:rPr>
                <w:rFonts w:hint="eastAsia" w:ascii="宋体" w:hAnsi="宋体" w:cs="宋体"/>
                <w:b/>
                <w:bCs/>
                <w:sz w:val="24"/>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78E068B">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55892A32">
            <w:pPr>
              <w:widowControl/>
              <w:jc w:val="left"/>
              <w:rPr>
                <w:rFonts w:hint="eastAsia" w:ascii="宋体" w:hAnsi="宋体" w:cs="宋体"/>
                <w:color w:val="000000"/>
                <w:sz w:val="18"/>
                <w:szCs w:val="18"/>
              </w:rPr>
            </w:pPr>
            <w:r>
              <w:rPr>
                <w:rFonts w:hint="eastAsia" w:ascii="宋体" w:hAnsi="宋体" w:cs="宋体"/>
                <w:color w:val="000000"/>
                <w:sz w:val="18"/>
                <w:szCs w:val="18"/>
              </w:rPr>
              <w:t>严控一般性支出</w:t>
            </w:r>
          </w:p>
        </w:tc>
        <w:tc>
          <w:tcPr>
            <w:tcW w:w="267" w:type="pct"/>
            <w:tcBorders>
              <w:top w:val="nil"/>
              <w:left w:val="nil"/>
              <w:bottom w:val="single" w:color="auto" w:sz="4" w:space="0"/>
              <w:right w:val="single" w:color="auto" w:sz="4" w:space="0"/>
            </w:tcBorders>
            <w:vAlign w:val="center"/>
          </w:tcPr>
          <w:p w14:paraId="09CDE604">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263FCF8A">
            <w:pPr>
              <w:widowControl/>
              <w:jc w:val="left"/>
              <w:rPr>
                <w:rFonts w:hint="eastAsia" w:ascii="宋体" w:hAnsi="宋体" w:cs="宋体"/>
                <w:color w:val="000000"/>
                <w:sz w:val="18"/>
                <w:szCs w:val="18"/>
              </w:rPr>
            </w:pPr>
            <w:r>
              <w:rPr>
                <w:rFonts w:hint="eastAsia" w:ascii="宋体" w:hAnsi="宋体" w:cs="宋体"/>
                <w:color w:val="000000"/>
                <w:sz w:val="18"/>
                <w:szCs w:val="18"/>
              </w:rPr>
              <w:t>对三公经费的严控度</w:t>
            </w:r>
          </w:p>
        </w:tc>
        <w:tc>
          <w:tcPr>
            <w:tcW w:w="1796" w:type="pct"/>
            <w:tcBorders>
              <w:top w:val="nil"/>
              <w:left w:val="nil"/>
              <w:bottom w:val="single" w:color="auto" w:sz="4" w:space="0"/>
              <w:right w:val="single" w:color="auto" w:sz="4" w:space="0"/>
            </w:tcBorders>
            <w:vAlign w:val="center"/>
          </w:tcPr>
          <w:p w14:paraId="42E3C004">
            <w:pPr>
              <w:widowControl/>
              <w:jc w:val="left"/>
              <w:rPr>
                <w:rFonts w:hint="eastAsia" w:ascii="宋体" w:hAnsi="宋体" w:cs="宋体"/>
                <w:color w:val="000000"/>
                <w:sz w:val="18"/>
                <w:szCs w:val="18"/>
              </w:rPr>
            </w:pPr>
            <w:r>
              <w:rPr>
                <w:rFonts w:hint="eastAsia" w:ascii="宋体" w:hAnsi="宋体" w:cs="宋体"/>
                <w:color w:val="000000"/>
                <w:sz w:val="18"/>
                <w:szCs w:val="18"/>
              </w:rPr>
              <w:t>“严格执行‘过紧日子’要求，2024年‘三公’经费零支出。与2023年持平。”</w:t>
            </w:r>
          </w:p>
        </w:tc>
        <w:tc>
          <w:tcPr>
            <w:tcW w:w="345" w:type="pct"/>
            <w:tcBorders>
              <w:top w:val="nil"/>
              <w:left w:val="nil"/>
              <w:bottom w:val="single" w:color="auto" w:sz="4" w:space="0"/>
              <w:right w:val="single" w:color="auto" w:sz="4" w:space="0"/>
            </w:tcBorders>
            <w:vAlign w:val="center"/>
          </w:tcPr>
          <w:p w14:paraId="6246D61A">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5" w:type="pct"/>
            <w:vMerge w:val="continue"/>
            <w:tcBorders>
              <w:top w:val="single" w:color="auto" w:sz="4" w:space="0"/>
              <w:left w:val="single" w:color="auto" w:sz="4" w:space="0"/>
              <w:bottom w:val="single" w:color="auto" w:sz="4" w:space="0"/>
              <w:right w:val="single" w:color="auto" w:sz="4" w:space="0"/>
            </w:tcBorders>
            <w:vAlign w:val="center"/>
          </w:tcPr>
          <w:p w14:paraId="6F637658">
            <w:pPr>
              <w:widowControl/>
              <w:jc w:val="left"/>
              <w:rPr>
                <w:rFonts w:hint="eastAsia" w:ascii="宋体" w:hAnsi="宋体" w:cs="宋体"/>
                <w:sz w:val="24"/>
              </w:rPr>
            </w:pPr>
          </w:p>
        </w:tc>
      </w:tr>
      <w:tr w14:paraId="74DF4384">
        <w:tblPrEx>
          <w:tblCellMar>
            <w:top w:w="0" w:type="dxa"/>
            <w:left w:w="108" w:type="dxa"/>
            <w:bottom w:w="0" w:type="dxa"/>
            <w:right w:w="108" w:type="dxa"/>
          </w:tblCellMar>
        </w:tblPrEx>
        <w:trPr>
          <w:trHeight w:val="696" w:hRule="atLeast"/>
          <w:jc w:val="center"/>
        </w:trPr>
        <w:tc>
          <w:tcPr>
            <w:tcW w:w="409" w:type="pct"/>
            <w:vMerge w:val="continue"/>
            <w:tcBorders>
              <w:left w:val="single" w:color="auto" w:sz="4" w:space="0"/>
              <w:right w:val="single" w:color="auto" w:sz="4" w:space="0"/>
            </w:tcBorders>
            <w:vAlign w:val="center"/>
          </w:tcPr>
          <w:p w14:paraId="55BCD84B">
            <w:pPr>
              <w:jc w:val="center"/>
              <w:rPr>
                <w:rFonts w:hint="eastAsia" w:ascii="宋体" w:hAnsi="宋体" w:cs="宋体"/>
                <w:b/>
                <w:bCs/>
                <w:sz w:val="24"/>
              </w:rPr>
            </w:pPr>
          </w:p>
        </w:tc>
        <w:tc>
          <w:tcPr>
            <w:tcW w:w="418" w:type="pct"/>
            <w:vMerge w:val="restart"/>
            <w:tcBorders>
              <w:top w:val="nil"/>
              <w:left w:val="single" w:color="auto" w:sz="4" w:space="0"/>
              <w:right w:val="single" w:color="auto" w:sz="4" w:space="0"/>
            </w:tcBorders>
            <w:vAlign w:val="center"/>
          </w:tcPr>
          <w:p w14:paraId="1EBBF620">
            <w:pPr>
              <w:widowControl/>
              <w:jc w:val="center"/>
              <w:rPr>
                <w:rFonts w:hint="eastAsia" w:ascii="宋体" w:hAnsi="宋体" w:cs="宋体"/>
                <w:b/>
                <w:bCs/>
                <w:sz w:val="24"/>
              </w:rPr>
            </w:pPr>
            <w:r>
              <w:rPr>
                <w:rFonts w:hint="eastAsia" w:ascii="宋体" w:hAnsi="宋体" w:cs="宋体"/>
                <w:b/>
                <w:bCs/>
                <w:sz w:val="24"/>
              </w:rPr>
              <w:t>资产管理</w:t>
            </w:r>
            <w:r>
              <w:rPr>
                <w:rFonts w:hint="eastAsia" w:ascii="宋体" w:hAnsi="宋体" w:cs="宋体"/>
                <w:b/>
                <w:bCs/>
                <w:sz w:val="24"/>
              </w:rPr>
              <w:br w:type="textWrapping"/>
            </w:r>
            <w:r>
              <w:rPr>
                <w:rFonts w:hint="eastAsia" w:ascii="宋体" w:hAnsi="宋体" w:cs="宋体"/>
                <w:b/>
                <w:bCs/>
                <w:sz w:val="24"/>
              </w:rPr>
              <w:t>（9分）</w:t>
            </w:r>
          </w:p>
          <w:p w14:paraId="31DB91BD">
            <w:pPr>
              <w:jc w:val="center"/>
              <w:rPr>
                <w:rFonts w:hint="eastAsia" w:ascii="宋体" w:hAnsi="宋体" w:cs="宋体"/>
                <w:b/>
                <w:bCs/>
                <w:sz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14:paraId="4236DCC3">
            <w:pPr>
              <w:widowControl/>
              <w:jc w:val="left"/>
              <w:rPr>
                <w:rFonts w:hint="eastAsia" w:ascii="宋体" w:hAnsi="宋体" w:cs="宋体"/>
                <w:color w:val="000000"/>
                <w:sz w:val="18"/>
                <w:szCs w:val="18"/>
              </w:rPr>
            </w:pPr>
            <w:r>
              <w:rPr>
                <w:rFonts w:hint="eastAsia" w:ascii="宋体" w:hAnsi="宋体" w:cs="宋体"/>
                <w:color w:val="000000"/>
                <w:sz w:val="18"/>
                <w:szCs w:val="18"/>
              </w:rPr>
              <w:t>人均资产变化率</w:t>
            </w:r>
          </w:p>
        </w:tc>
        <w:tc>
          <w:tcPr>
            <w:tcW w:w="267" w:type="pct"/>
            <w:tcBorders>
              <w:top w:val="single" w:color="000000" w:sz="4" w:space="0"/>
              <w:left w:val="nil"/>
              <w:bottom w:val="single" w:color="000000" w:sz="4" w:space="0"/>
              <w:right w:val="single" w:color="000000" w:sz="4" w:space="0"/>
            </w:tcBorders>
            <w:vAlign w:val="center"/>
          </w:tcPr>
          <w:p w14:paraId="1E7E2D7C">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single" w:color="000000" w:sz="4" w:space="0"/>
              <w:left w:val="nil"/>
              <w:bottom w:val="single" w:color="000000" w:sz="4" w:space="0"/>
              <w:right w:val="single" w:color="000000" w:sz="4" w:space="0"/>
            </w:tcBorders>
            <w:vAlign w:val="center"/>
          </w:tcPr>
          <w:p w14:paraId="5229AFBE">
            <w:pPr>
              <w:widowControl/>
              <w:jc w:val="left"/>
              <w:rPr>
                <w:rFonts w:hint="eastAsia" w:ascii="宋体" w:hAnsi="宋体" w:cs="宋体"/>
                <w:color w:val="000000"/>
                <w:sz w:val="18"/>
                <w:szCs w:val="18"/>
              </w:rPr>
            </w:pPr>
            <w:r>
              <w:rPr>
                <w:rFonts w:hint="eastAsia" w:ascii="宋体" w:hAnsi="宋体" w:cs="宋体"/>
                <w:color w:val="000000"/>
                <w:sz w:val="18"/>
                <w:szCs w:val="18"/>
              </w:rPr>
              <w:t>反映资产配置效率。</w:t>
            </w:r>
          </w:p>
        </w:tc>
        <w:tc>
          <w:tcPr>
            <w:tcW w:w="1796" w:type="pct"/>
            <w:tcBorders>
              <w:top w:val="single" w:color="000000" w:sz="4" w:space="0"/>
              <w:left w:val="nil"/>
              <w:bottom w:val="single" w:color="000000" w:sz="4" w:space="0"/>
              <w:right w:val="single" w:color="000000" w:sz="4" w:space="0"/>
            </w:tcBorders>
            <w:vAlign w:val="center"/>
          </w:tcPr>
          <w:p w14:paraId="71FC66B1">
            <w:pPr>
              <w:widowControl/>
              <w:jc w:val="left"/>
              <w:rPr>
                <w:rFonts w:hint="eastAsia" w:ascii="宋体" w:hAnsi="宋体" w:cs="宋体"/>
                <w:color w:val="000000"/>
                <w:sz w:val="18"/>
                <w:szCs w:val="18"/>
              </w:rPr>
            </w:pPr>
            <w:r>
              <w:rPr>
                <w:rFonts w:hint="eastAsia" w:ascii="宋体" w:hAnsi="宋体" w:cs="宋体"/>
                <w:color w:val="000000"/>
                <w:sz w:val="18"/>
                <w:szCs w:val="18"/>
              </w:rPr>
              <w:t>计算总资产 / 教职工人数，与上年对比，合理增长。</w:t>
            </w:r>
          </w:p>
        </w:tc>
        <w:tc>
          <w:tcPr>
            <w:tcW w:w="345" w:type="pct"/>
            <w:tcBorders>
              <w:top w:val="nil"/>
              <w:left w:val="single" w:color="auto" w:sz="4" w:space="0"/>
              <w:bottom w:val="single" w:color="auto" w:sz="4" w:space="0"/>
              <w:right w:val="single" w:color="auto" w:sz="4" w:space="0"/>
            </w:tcBorders>
            <w:vAlign w:val="center"/>
          </w:tcPr>
          <w:p w14:paraId="6099C662">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5" w:type="pct"/>
            <w:vMerge w:val="restart"/>
            <w:tcBorders>
              <w:top w:val="nil"/>
              <w:left w:val="single" w:color="auto" w:sz="4" w:space="0"/>
              <w:bottom w:val="single" w:color="auto" w:sz="4" w:space="0"/>
              <w:right w:val="single" w:color="auto" w:sz="4" w:space="0"/>
            </w:tcBorders>
            <w:vAlign w:val="center"/>
          </w:tcPr>
          <w:p w14:paraId="202C0FBC">
            <w:pPr>
              <w:widowControl/>
              <w:jc w:val="center"/>
              <w:rPr>
                <w:rFonts w:hint="eastAsia" w:ascii="宋体" w:hAnsi="宋体" w:cs="宋体"/>
                <w:sz w:val="24"/>
              </w:rPr>
            </w:pPr>
            <w:r>
              <w:rPr>
                <w:rFonts w:hint="eastAsia" w:ascii="宋体" w:hAnsi="宋体" w:cs="宋体"/>
                <w:sz w:val="24"/>
              </w:rPr>
              <w:t>　</w:t>
            </w:r>
          </w:p>
        </w:tc>
      </w:tr>
      <w:tr w14:paraId="334F1483">
        <w:tblPrEx>
          <w:tblCellMar>
            <w:top w:w="0" w:type="dxa"/>
            <w:left w:w="108" w:type="dxa"/>
            <w:bottom w:w="0" w:type="dxa"/>
            <w:right w:w="108" w:type="dxa"/>
          </w:tblCellMar>
        </w:tblPrEx>
        <w:trPr>
          <w:trHeight w:val="848" w:hRule="atLeast"/>
          <w:jc w:val="center"/>
        </w:trPr>
        <w:tc>
          <w:tcPr>
            <w:tcW w:w="409" w:type="pct"/>
            <w:vMerge w:val="continue"/>
            <w:tcBorders>
              <w:left w:val="single" w:color="auto" w:sz="4" w:space="0"/>
              <w:right w:val="single" w:color="auto" w:sz="4" w:space="0"/>
            </w:tcBorders>
            <w:vAlign w:val="center"/>
          </w:tcPr>
          <w:p w14:paraId="45A9DFDA">
            <w:pPr>
              <w:jc w:val="center"/>
              <w:rPr>
                <w:rFonts w:hint="eastAsia" w:ascii="宋体" w:hAnsi="宋体" w:cs="宋体"/>
                <w:b/>
                <w:bCs/>
                <w:sz w:val="24"/>
              </w:rPr>
            </w:pPr>
          </w:p>
        </w:tc>
        <w:tc>
          <w:tcPr>
            <w:tcW w:w="418" w:type="pct"/>
            <w:vMerge w:val="continue"/>
            <w:tcBorders>
              <w:left w:val="single" w:color="auto" w:sz="4" w:space="0"/>
              <w:right w:val="single" w:color="auto" w:sz="4" w:space="0"/>
            </w:tcBorders>
            <w:vAlign w:val="center"/>
          </w:tcPr>
          <w:p w14:paraId="57EB76CB">
            <w:pPr>
              <w:jc w:val="center"/>
              <w:rPr>
                <w:rFonts w:hint="eastAsia" w:ascii="宋体" w:hAnsi="宋体" w:cs="宋体"/>
                <w:b/>
                <w:bCs/>
                <w:sz w:val="24"/>
              </w:rPr>
            </w:pPr>
          </w:p>
        </w:tc>
        <w:tc>
          <w:tcPr>
            <w:tcW w:w="660" w:type="pct"/>
            <w:tcBorders>
              <w:top w:val="nil"/>
              <w:left w:val="single" w:color="000000" w:sz="4" w:space="0"/>
              <w:bottom w:val="single" w:color="000000" w:sz="4" w:space="0"/>
              <w:right w:val="single" w:color="000000" w:sz="4" w:space="0"/>
            </w:tcBorders>
            <w:vAlign w:val="center"/>
          </w:tcPr>
          <w:p w14:paraId="704F1698">
            <w:pPr>
              <w:widowControl/>
              <w:jc w:val="left"/>
              <w:rPr>
                <w:rFonts w:hint="eastAsia" w:ascii="宋体" w:hAnsi="宋体" w:cs="宋体"/>
                <w:color w:val="000000"/>
                <w:sz w:val="18"/>
                <w:szCs w:val="18"/>
              </w:rPr>
            </w:pPr>
            <w:r>
              <w:rPr>
                <w:rFonts w:hint="eastAsia" w:ascii="宋体" w:hAnsi="宋体" w:cs="宋体"/>
                <w:color w:val="000000"/>
                <w:sz w:val="18"/>
                <w:szCs w:val="18"/>
              </w:rPr>
              <w:t>资产利用率</w:t>
            </w:r>
          </w:p>
        </w:tc>
        <w:tc>
          <w:tcPr>
            <w:tcW w:w="267" w:type="pct"/>
            <w:tcBorders>
              <w:top w:val="nil"/>
              <w:left w:val="nil"/>
              <w:bottom w:val="single" w:color="000000" w:sz="4" w:space="0"/>
              <w:right w:val="single" w:color="000000" w:sz="4" w:space="0"/>
            </w:tcBorders>
            <w:vAlign w:val="center"/>
          </w:tcPr>
          <w:p w14:paraId="2FE2D6A5">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nil"/>
              <w:left w:val="nil"/>
              <w:bottom w:val="single" w:color="000000" w:sz="4" w:space="0"/>
              <w:right w:val="single" w:color="000000" w:sz="4" w:space="0"/>
            </w:tcBorders>
            <w:vAlign w:val="center"/>
          </w:tcPr>
          <w:p w14:paraId="3B8EFCB6">
            <w:pPr>
              <w:widowControl/>
              <w:jc w:val="left"/>
              <w:rPr>
                <w:rFonts w:hint="eastAsia" w:ascii="宋体" w:hAnsi="宋体" w:cs="宋体"/>
                <w:color w:val="000000"/>
                <w:sz w:val="18"/>
                <w:szCs w:val="18"/>
              </w:rPr>
            </w:pPr>
            <w:r>
              <w:rPr>
                <w:rFonts w:hint="eastAsia" w:ascii="宋体" w:hAnsi="宋体" w:cs="宋体"/>
                <w:color w:val="000000"/>
                <w:sz w:val="18"/>
                <w:szCs w:val="18"/>
              </w:rPr>
              <w:t>反映资产的使用情况</w:t>
            </w:r>
          </w:p>
        </w:tc>
        <w:tc>
          <w:tcPr>
            <w:tcW w:w="1796" w:type="pct"/>
            <w:tcBorders>
              <w:top w:val="nil"/>
              <w:left w:val="nil"/>
              <w:bottom w:val="single" w:color="000000" w:sz="4" w:space="0"/>
              <w:right w:val="single" w:color="000000" w:sz="4" w:space="0"/>
            </w:tcBorders>
            <w:vAlign w:val="center"/>
          </w:tcPr>
          <w:p w14:paraId="34F50CC3">
            <w:pPr>
              <w:widowControl/>
              <w:jc w:val="left"/>
              <w:rPr>
                <w:rFonts w:hint="eastAsia" w:ascii="宋体" w:hAnsi="宋体" w:cs="宋体"/>
                <w:color w:val="000000"/>
                <w:sz w:val="18"/>
                <w:szCs w:val="18"/>
              </w:rPr>
            </w:pPr>
            <w:r>
              <w:rPr>
                <w:rFonts w:hint="eastAsia" w:ascii="宋体" w:hAnsi="宋体" w:cs="宋体"/>
                <w:color w:val="000000"/>
                <w:sz w:val="18"/>
                <w:szCs w:val="18"/>
              </w:rPr>
              <w:t>学校对教学设备的使用情况及周期合理</w:t>
            </w:r>
          </w:p>
        </w:tc>
        <w:tc>
          <w:tcPr>
            <w:tcW w:w="345" w:type="pct"/>
            <w:tcBorders>
              <w:top w:val="nil"/>
              <w:left w:val="single" w:color="auto" w:sz="4" w:space="0"/>
              <w:bottom w:val="single" w:color="auto" w:sz="4" w:space="0"/>
              <w:right w:val="single" w:color="auto" w:sz="4" w:space="0"/>
            </w:tcBorders>
            <w:vAlign w:val="center"/>
          </w:tcPr>
          <w:p w14:paraId="0DBF8B3F">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5" w:type="pct"/>
            <w:vMerge w:val="continue"/>
            <w:tcBorders>
              <w:top w:val="nil"/>
              <w:left w:val="single" w:color="auto" w:sz="4" w:space="0"/>
              <w:bottom w:val="single" w:color="auto" w:sz="4" w:space="0"/>
              <w:right w:val="single" w:color="auto" w:sz="4" w:space="0"/>
            </w:tcBorders>
            <w:vAlign w:val="center"/>
          </w:tcPr>
          <w:p w14:paraId="10F85767">
            <w:pPr>
              <w:widowControl/>
              <w:jc w:val="left"/>
              <w:rPr>
                <w:rFonts w:hint="eastAsia" w:ascii="宋体" w:hAnsi="宋体" w:cs="宋体"/>
                <w:sz w:val="24"/>
              </w:rPr>
            </w:pPr>
          </w:p>
        </w:tc>
      </w:tr>
      <w:tr w14:paraId="6C2A88B6">
        <w:tblPrEx>
          <w:tblCellMar>
            <w:top w:w="0" w:type="dxa"/>
            <w:left w:w="108" w:type="dxa"/>
            <w:bottom w:w="0" w:type="dxa"/>
            <w:right w:w="108" w:type="dxa"/>
          </w:tblCellMar>
        </w:tblPrEx>
        <w:trPr>
          <w:trHeight w:val="562" w:hRule="atLeast"/>
          <w:jc w:val="center"/>
        </w:trPr>
        <w:tc>
          <w:tcPr>
            <w:tcW w:w="409" w:type="pct"/>
            <w:vMerge w:val="continue"/>
            <w:tcBorders>
              <w:left w:val="single" w:color="auto" w:sz="4" w:space="0"/>
              <w:right w:val="single" w:color="auto" w:sz="4" w:space="0"/>
            </w:tcBorders>
            <w:vAlign w:val="center"/>
          </w:tcPr>
          <w:p w14:paraId="2457280B">
            <w:pPr>
              <w:widowControl/>
              <w:jc w:val="center"/>
              <w:rPr>
                <w:rFonts w:hint="eastAsia" w:ascii="宋体" w:hAnsi="宋体" w:cs="宋体"/>
                <w:b/>
                <w:bCs/>
                <w:sz w:val="24"/>
              </w:rPr>
            </w:pPr>
          </w:p>
        </w:tc>
        <w:tc>
          <w:tcPr>
            <w:tcW w:w="418" w:type="pct"/>
            <w:vMerge w:val="continue"/>
            <w:tcBorders>
              <w:left w:val="single" w:color="auto" w:sz="4" w:space="0"/>
              <w:bottom w:val="single" w:color="auto" w:sz="4" w:space="0"/>
              <w:right w:val="single" w:color="auto" w:sz="4" w:space="0"/>
            </w:tcBorders>
            <w:vAlign w:val="center"/>
          </w:tcPr>
          <w:p w14:paraId="68840432">
            <w:pPr>
              <w:widowControl/>
              <w:jc w:val="center"/>
              <w:rPr>
                <w:rFonts w:hint="eastAsia" w:ascii="宋体" w:hAnsi="宋体" w:cs="宋体"/>
                <w:b/>
                <w:bCs/>
                <w:sz w:val="24"/>
              </w:rPr>
            </w:pPr>
          </w:p>
        </w:tc>
        <w:tc>
          <w:tcPr>
            <w:tcW w:w="660" w:type="pct"/>
            <w:tcBorders>
              <w:top w:val="single" w:color="auto" w:sz="4" w:space="0"/>
              <w:left w:val="nil"/>
              <w:bottom w:val="single" w:color="auto" w:sz="4" w:space="0"/>
              <w:right w:val="single" w:color="auto" w:sz="4" w:space="0"/>
            </w:tcBorders>
            <w:vAlign w:val="center"/>
          </w:tcPr>
          <w:p w14:paraId="13C8774B">
            <w:pPr>
              <w:widowControl/>
              <w:jc w:val="left"/>
              <w:rPr>
                <w:rFonts w:hint="eastAsia" w:ascii="宋体" w:hAnsi="宋体" w:cs="宋体"/>
                <w:color w:val="000000"/>
                <w:sz w:val="18"/>
                <w:szCs w:val="18"/>
              </w:rPr>
            </w:pPr>
            <w:r>
              <w:rPr>
                <w:rFonts w:hint="eastAsia" w:ascii="宋体" w:hAnsi="宋体" w:cs="宋体"/>
                <w:color w:val="000000"/>
                <w:sz w:val="18"/>
                <w:szCs w:val="18"/>
              </w:rPr>
              <w:t>资产盘活率</w:t>
            </w:r>
          </w:p>
        </w:tc>
        <w:tc>
          <w:tcPr>
            <w:tcW w:w="267" w:type="pct"/>
            <w:tcBorders>
              <w:top w:val="single" w:color="auto" w:sz="4" w:space="0"/>
              <w:left w:val="nil"/>
              <w:bottom w:val="single" w:color="auto" w:sz="4" w:space="0"/>
              <w:right w:val="single" w:color="auto" w:sz="4" w:space="0"/>
            </w:tcBorders>
            <w:vAlign w:val="center"/>
          </w:tcPr>
          <w:p w14:paraId="59108BE9">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single" w:color="auto" w:sz="4" w:space="0"/>
              <w:left w:val="nil"/>
              <w:bottom w:val="single" w:color="auto" w:sz="4" w:space="0"/>
              <w:right w:val="single" w:color="auto" w:sz="4" w:space="0"/>
            </w:tcBorders>
            <w:vAlign w:val="center"/>
          </w:tcPr>
          <w:p w14:paraId="4CC5EC81">
            <w:pPr>
              <w:widowControl/>
              <w:jc w:val="left"/>
              <w:rPr>
                <w:rFonts w:hint="eastAsia" w:ascii="宋体" w:hAnsi="宋体" w:cs="宋体"/>
                <w:color w:val="000000"/>
                <w:sz w:val="18"/>
                <w:szCs w:val="18"/>
              </w:rPr>
            </w:pPr>
            <w:r>
              <w:rPr>
                <w:rFonts w:hint="eastAsia" w:ascii="宋体" w:hAnsi="宋体" w:cs="宋体"/>
                <w:color w:val="000000"/>
                <w:sz w:val="18"/>
                <w:szCs w:val="18"/>
              </w:rPr>
              <w:t>无闲置资产</w:t>
            </w:r>
          </w:p>
        </w:tc>
        <w:tc>
          <w:tcPr>
            <w:tcW w:w="1796" w:type="pct"/>
            <w:tcBorders>
              <w:top w:val="single" w:color="auto" w:sz="4" w:space="0"/>
              <w:left w:val="nil"/>
              <w:bottom w:val="single" w:color="auto" w:sz="4" w:space="0"/>
              <w:right w:val="single" w:color="auto" w:sz="4" w:space="0"/>
            </w:tcBorders>
            <w:vAlign w:val="center"/>
          </w:tcPr>
          <w:p w14:paraId="61DBBC75">
            <w:pPr>
              <w:widowControl/>
              <w:jc w:val="left"/>
              <w:rPr>
                <w:rFonts w:hint="eastAsia" w:ascii="宋体" w:hAnsi="宋体" w:cs="宋体"/>
                <w:color w:val="000000"/>
                <w:sz w:val="18"/>
                <w:szCs w:val="18"/>
              </w:rPr>
            </w:pPr>
            <w:r>
              <w:rPr>
                <w:rFonts w:hint="eastAsia" w:ascii="宋体" w:hAnsi="宋体" w:cs="宋体"/>
                <w:color w:val="000000"/>
                <w:sz w:val="18"/>
                <w:szCs w:val="18"/>
              </w:rPr>
              <w:t>无闲置资产</w:t>
            </w:r>
          </w:p>
        </w:tc>
        <w:tc>
          <w:tcPr>
            <w:tcW w:w="345" w:type="pct"/>
            <w:tcBorders>
              <w:top w:val="nil"/>
              <w:left w:val="nil"/>
              <w:bottom w:val="single" w:color="auto" w:sz="4" w:space="0"/>
              <w:right w:val="single" w:color="auto" w:sz="4" w:space="0"/>
            </w:tcBorders>
            <w:vAlign w:val="center"/>
          </w:tcPr>
          <w:p w14:paraId="5D48797D">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5" w:type="pct"/>
            <w:tcBorders>
              <w:top w:val="nil"/>
              <w:left w:val="nil"/>
              <w:bottom w:val="single" w:color="auto" w:sz="4" w:space="0"/>
              <w:right w:val="single" w:color="auto" w:sz="4" w:space="0"/>
            </w:tcBorders>
            <w:vAlign w:val="center"/>
          </w:tcPr>
          <w:p w14:paraId="232EBF16">
            <w:pPr>
              <w:widowControl/>
              <w:jc w:val="center"/>
              <w:rPr>
                <w:rFonts w:hint="eastAsia" w:ascii="宋体" w:hAnsi="宋体" w:cs="宋体"/>
                <w:sz w:val="24"/>
              </w:rPr>
            </w:pPr>
            <w:r>
              <w:rPr>
                <w:rFonts w:hint="eastAsia" w:ascii="宋体" w:hAnsi="宋体" w:cs="宋体"/>
                <w:sz w:val="24"/>
              </w:rPr>
              <w:t>　</w:t>
            </w:r>
          </w:p>
        </w:tc>
      </w:tr>
      <w:tr w14:paraId="003EC06F">
        <w:tblPrEx>
          <w:tblCellMar>
            <w:top w:w="0" w:type="dxa"/>
            <w:left w:w="108" w:type="dxa"/>
            <w:bottom w:w="0" w:type="dxa"/>
            <w:right w:w="108" w:type="dxa"/>
          </w:tblCellMar>
        </w:tblPrEx>
        <w:trPr>
          <w:trHeight w:val="801" w:hRule="atLeast"/>
          <w:jc w:val="center"/>
        </w:trPr>
        <w:tc>
          <w:tcPr>
            <w:tcW w:w="409" w:type="pct"/>
            <w:vMerge w:val="continue"/>
            <w:tcBorders>
              <w:left w:val="single" w:color="auto" w:sz="4" w:space="0"/>
              <w:right w:val="single" w:color="auto" w:sz="4" w:space="0"/>
            </w:tcBorders>
            <w:vAlign w:val="center"/>
          </w:tcPr>
          <w:p w14:paraId="4BDE3FB1">
            <w:pPr>
              <w:widowControl/>
              <w:jc w:val="left"/>
              <w:rPr>
                <w:rFonts w:hint="eastAsia" w:ascii="宋体" w:hAnsi="宋体" w:cs="宋体"/>
                <w:b/>
                <w:bCs/>
                <w:sz w:val="24"/>
              </w:rPr>
            </w:pPr>
          </w:p>
        </w:tc>
        <w:tc>
          <w:tcPr>
            <w:tcW w:w="418" w:type="pct"/>
            <w:vMerge w:val="restart"/>
            <w:tcBorders>
              <w:top w:val="nil"/>
              <w:left w:val="single" w:color="auto" w:sz="4" w:space="0"/>
              <w:bottom w:val="single" w:color="auto" w:sz="4" w:space="0"/>
              <w:right w:val="single" w:color="auto" w:sz="4" w:space="0"/>
            </w:tcBorders>
            <w:vAlign w:val="center"/>
          </w:tcPr>
          <w:p w14:paraId="48545428">
            <w:pPr>
              <w:widowControl/>
              <w:jc w:val="center"/>
              <w:rPr>
                <w:rFonts w:hint="eastAsia" w:ascii="宋体" w:hAnsi="宋体" w:cs="宋体"/>
                <w:b/>
                <w:bCs/>
                <w:sz w:val="24"/>
              </w:rPr>
            </w:pPr>
            <w:r>
              <w:rPr>
                <w:rFonts w:hint="eastAsia" w:ascii="宋体" w:hAnsi="宋体" w:cs="宋体"/>
                <w:b/>
                <w:bCs/>
                <w:sz w:val="24"/>
              </w:rPr>
              <w:t>采购管理</w:t>
            </w:r>
            <w:r>
              <w:rPr>
                <w:rFonts w:hint="eastAsia" w:ascii="宋体" w:hAnsi="宋体" w:cs="宋体"/>
                <w:b/>
                <w:bCs/>
                <w:sz w:val="24"/>
              </w:rPr>
              <w:br w:type="textWrapping"/>
            </w:r>
            <w:r>
              <w:rPr>
                <w:rFonts w:hint="eastAsia" w:ascii="宋体" w:hAnsi="宋体" w:cs="宋体"/>
                <w:b/>
                <w:bCs/>
                <w:sz w:val="24"/>
              </w:rPr>
              <w:t>（6分）</w:t>
            </w:r>
          </w:p>
        </w:tc>
        <w:tc>
          <w:tcPr>
            <w:tcW w:w="660" w:type="pct"/>
            <w:tcBorders>
              <w:top w:val="nil"/>
              <w:left w:val="nil"/>
              <w:bottom w:val="single" w:color="auto" w:sz="4" w:space="0"/>
              <w:right w:val="single" w:color="auto" w:sz="4" w:space="0"/>
            </w:tcBorders>
            <w:vAlign w:val="center"/>
          </w:tcPr>
          <w:p w14:paraId="775E6374">
            <w:pPr>
              <w:widowControl/>
              <w:jc w:val="left"/>
              <w:rPr>
                <w:rFonts w:hint="eastAsia" w:ascii="宋体" w:hAnsi="宋体" w:cs="宋体"/>
                <w:color w:val="000000"/>
                <w:sz w:val="18"/>
                <w:szCs w:val="18"/>
              </w:rPr>
            </w:pPr>
            <w:r>
              <w:rPr>
                <w:rFonts w:hint="eastAsia" w:ascii="宋体" w:hAnsi="宋体" w:cs="宋体"/>
                <w:color w:val="000000"/>
                <w:sz w:val="18"/>
                <w:szCs w:val="18"/>
              </w:rPr>
              <w:t>支持中小企业发展</w:t>
            </w:r>
          </w:p>
        </w:tc>
        <w:tc>
          <w:tcPr>
            <w:tcW w:w="267" w:type="pct"/>
            <w:tcBorders>
              <w:top w:val="nil"/>
              <w:left w:val="nil"/>
              <w:bottom w:val="single" w:color="auto" w:sz="4" w:space="0"/>
              <w:right w:val="single" w:color="auto" w:sz="4" w:space="0"/>
            </w:tcBorders>
            <w:vAlign w:val="center"/>
          </w:tcPr>
          <w:p w14:paraId="51AB375C">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nil"/>
              <w:left w:val="nil"/>
              <w:bottom w:val="single" w:color="auto" w:sz="4" w:space="0"/>
              <w:right w:val="single" w:color="auto" w:sz="4" w:space="0"/>
            </w:tcBorders>
            <w:vAlign w:val="center"/>
          </w:tcPr>
          <w:p w14:paraId="521ED5CF">
            <w:pPr>
              <w:widowControl/>
              <w:jc w:val="left"/>
              <w:rPr>
                <w:rFonts w:hint="eastAsia" w:ascii="宋体" w:hAnsi="宋体" w:cs="宋体"/>
                <w:color w:val="000000"/>
                <w:sz w:val="18"/>
                <w:szCs w:val="18"/>
              </w:rPr>
            </w:pPr>
            <w:r>
              <w:rPr>
                <w:rFonts w:hint="eastAsia" w:ascii="宋体" w:hAnsi="宋体" w:cs="宋体"/>
                <w:color w:val="000000"/>
                <w:sz w:val="18"/>
                <w:szCs w:val="18"/>
              </w:rPr>
              <w:t>采购中专门对中小企业的扶持</w:t>
            </w:r>
          </w:p>
        </w:tc>
        <w:tc>
          <w:tcPr>
            <w:tcW w:w="1796" w:type="pct"/>
            <w:tcBorders>
              <w:top w:val="nil"/>
              <w:left w:val="nil"/>
              <w:bottom w:val="single" w:color="auto" w:sz="4" w:space="0"/>
              <w:right w:val="single" w:color="auto" w:sz="4" w:space="0"/>
            </w:tcBorders>
            <w:vAlign w:val="center"/>
          </w:tcPr>
          <w:p w14:paraId="2AE66551">
            <w:pPr>
              <w:widowControl/>
              <w:jc w:val="left"/>
              <w:rPr>
                <w:rFonts w:hint="eastAsia" w:ascii="宋体" w:hAnsi="宋体" w:cs="宋体"/>
                <w:color w:val="000000"/>
                <w:sz w:val="18"/>
                <w:szCs w:val="18"/>
              </w:rPr>
            </w:pPr>
            <w:r>
              <w:rPr>
                <w:rFonts w:hint="eastAsia" w:ascii="宋体" w:hAnsi="宋体" w:cs="宋体"/>
                <w:color w:val="000000"/>
                <w:sz w:val="18"/>
                <w:szCs w:val="18"/>
              </w:rPr>
              <w:t>2024年在832平台支持中小企业购物达标</w:t>
            </w:r>
          </w:p>
        </w:tc>
        <w:tc>
          <w:tcPr>
            <w:tcW w:w="345" w:type="pct"/>
            <w:tcBorders>
              <w:top w:val="nil"/>
              <w:left w:val="nil"/>
              <w:bottom w:val="single" w:color="auto" w:sz="4" w:space="0"/>
              <w:right w:val="single" w:color="auto" w:sz="4" w:space="0"/>
            </w:tcBorders>
            <w:vAlign w:val="center"/>
          </w:tcPr>
          <w:p w14:paraId="467702DD">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5" w:type="pct"/>
            <w:vMerge w:val="restart"/>
            <w:tcBorders>
              <w:top w:val="nil"/>
              <w:left w:val="single" w:color="auto" w:sz="4" w:space="0"/>
              <w:bottom w:val="single" w:color="auto" w:sz="4" w:space="0"/>
              <w:right w:val="single" w:color="auto" w:sz="4" w:space="0"/>
            </w:tcBorders>
            <w:vAlign w:val="center"/>
          </w:tcPr>
          <w:p w14:paraId="65C2C44C">
            <w:pPr>
              <w:widowControl/>
              <w:jc w:val="center"/>
              <w:rPr>
                <w:rFonts w:hint="eastAsia" w:ascii="宋体" w:hAnsi="宋体" w:cs="宋体"/>
                <w:sz w:val="24"/>
              </w:rPr>
            </w:pPr>
            <w:r>
              <w:rPr>
                <w:rFonts w:hint="eastAsia" w:ascii="宋体" w:hAnsi="宋体" w:cs="宋体"/>
                <w:sz w:val="24"/>
              </w:rPr>
              <w:t>　</w:t>
            </w:r>
          </w:p>
        </w:tc>
      </w:tr>
      <w:tr w14:paraId="3FD29012">
        <w:tblPrEx>
          <w:tblCellMar>
            <w:top w:w="0" w:type="dxa"/>
            <w:left w:w="108" w:type="dxa"/>
            <w:bottom w:w="0" w:type="dxa"/>
            <w:right w:w="108" w:type="dxa"/>
          </w:tblCellMar>
        </w:tblPrEx>
        <w:trPr>
          <w:trHeight w:val="720" w:hRule="atLeast"/>
          <w:jc w:val="center"/>
        </w:trPr>
        <w:tc>
          <w:tcPr>
            <w:tcW w:w="409" w:type="pct"/>
            <w:vMerge w:val="continue"/>
            <w:tcBorders>
              <w:left w:val="single" w:color="auto" w:sz="4" w:space="0"/>
              <w:bottom w:val="single" w:color="000000" w:sz="4" w:space="0"/>
              <w:right w:val="single" w:color="auto" w:sz="4" w:space="0"/>
            </w:tcBorders>
            <w:vAlign w:val="center"/>
          </w:tcPr>
          <w:p w14:paraId="1EA3152C">
            <w:pPr>
              <w:widowControl/>
              <w:jc w:val="left"/>
              <w:rPr>
                <w:rFonts w:hint="eastAsia" w:ascii="宋体" w:hAnsi="宋体" w:cs="宋体"/>
                <w:b/>
                <w:bCs/>
                <w:sz w:val="24"/>
              </w:rPr>
            </w:pPr>
          </w:p>
        </w:tc>
        <w:tc>
          <w:tcPr>
            <w:tcW w:w="418" w:type="pct"/>
            <w:vMerge w:val="continue"/>
            <w:tcBorders>
              <w:top w:val="nil"/>
              <w:left w:val="single" w:color="auto" w:sz="4" w:space="0"/>
              <w:bottom w:val="single" w:color="auto" w:sz="4" w:space="0"/>
              <w:right w:val="single" w:color="auto" w:sz="4" w:space="0"/>
            </w:tcBorders>
            <w:vAlign w:val="center"/>
          </w:tcPr>
          <w:p w14:paraId="4FFEFF2F">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4E7F9F2C">
            <w:pPr>
              <w:widowControl/>
              <w:jc w:val="left"/>
              <w:rPr>
                <w:rFonts w:hint="eastAsia" w:ascii="宋体" w:hAnsi="宋体" w:cs="宋体"/>
                <w:color w:val="000000"/>
                <w:sz w:val="18"/>
                <w:szCs w:val="18"/>
              </w:rPr>
            </w:pPr>
            <w:r>
              <w:rPr>
                <w:rFonts w:hint="eastAsia" w:ascii="宋体" w:hAnsi="宋体" w:cs="宋体"/>
                <w:color w:val="000000"/>
                <w:sz w:val="18"/>
                <w:szCs w:val="18"/>
              </w:rPr>
              <w:t>采购执行率</w:t>
            </w:r>
          </w:p>
        </w:tc>
        <w:tc>
          <w:tcPr>
            <w:tcW w:w="267" w:type="pct"/>
            <w:tcBorders>
              <w:top w:val="nil"/>
              <w:left w:val="nil"/>
              <w:bottom w:val="single" w:color="auto" w:sz="4" w:space="0"/>
              <w:right w:val="single" w:color="auto" w:sz="4" w:space="0"/>
            </w:tcBorders>
            <w:vAlign w:val="center"/>
          </w:tcPr>
          <w:p w14:paraId="56710FF3">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nil"/>
              <w:left w:val="nil"/>
              <w:bottom w:val="single" w:color="auto" w:sz="4" w:space="0"/>
              <w:right w:val="single" w:color="auto" w:sz="4" w:space="0"/>
            </w:tcBorders>
            <w:vAlign w:val="center"/>
          </w:tcPr>
          <w:p w14:paraId="1C020061">
            <w:pPr>
              <w:widowControl/>
              <w:jc w:val="left"/>
              <w:rPr>
                <w:rFonts w:hint="eastAsia" w:ascii="宋体" w:hAnsi="宋体" w:cs="宋体"/>
                <w:color w:val="000000"/>
                <w:sz w:val="18"/>
                <w:szCs w:val="18"/>
              </w:rPr>
            </w:pPr>
            <w:r>
              <w:rPr>
                <w:rFonts w:hint="eastAsia" w:ascii="宋体" w:hAnsi="宋体" w:cs="宋体"/>
                <w:color w:val="000000"/>
                <w:sz w:val="18"/>
                <w:szCs w:val="18"/>
              </w:rPr>
              <w:t>无采购</w:t>
            </w:r>
          </w:p>
        </w:tc>
        <w:tc>
          <w:tcPr>
            <w:tcW w:w="1796" w:type="pct"/>
            <w:tcBorders>
              <w:top w:val="nil"/>
              <w:left w:val="nil"/>
              <w:bottom w:val="single" w:color="auto" w:sz="4" w:space="0"/>
              <w:right w:val="single" w:color="auto" w:sz="4" w:space="0"/>
            </w:tcBorders>
            <w:vAlign w:val="center"/>
          </w:tcPr>
          <w:p w14:paraId="7D24FBE1">
            <w:pPr>
              <w:widowControl/>
              <w:jc w:val="left"/>
              <w:rPr>
                <w:rFonts w:hint="eastAsia" w:ascii="宋体" w:hAnsi="宋体" w:cs="宋体"/>
                <w:color w:val="000000"/>
                <w:sz w:val="18"/>
                <w:szCs w:val="18"/>
              </w:rPr>
            </w:pPr>
            <w:r>
              <w:rPr>
                <w:rFonts w:hint="eastAsia" w:ascii="宋体" w:hAnsi="宋体" w:cs="宋体"/>
                <w:color w:val="000000"/>
                <w:sz w:val="18"/>
                <w:szCs w:val="18"/>
              </w:rPr>
              <w:t>无政府采购</w:t>
            </w:r>
          </w:p>
        </w:tc>
        <w:tc>
          <w:tcPr>
            <w:tcW w:w="345" w:type="pct"/>
            <w:tcBorders>
              <w:top w:val="nil"/>
              <w:left w:val="nil"/>
              <w:bottom w:val="single" w:color="auto" w:sz="4" w:space="0"/>
              <w:right w:val="single" w:color="auto" w:sz="4" w:space="0"/>
            </w:tcBorders>
            <w:vAlign w:val="center"/>
          </w:tcPr>
          <w:p w14:paraId="3CF346C3">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5" w:type="pct"/>
            <w:vMerge w:val="continue"/>
            <w:tcBorders>
              <w:top w:val="nil"/>
              <w:left w:val="single" w:color="auto" w:sz="4" w:space="0"/>
              <w:bottom w:val="single" w:color="auto" w:sz="4" w:space="0"/>
              <w:right w:val="single" w:color="auto" w:sz="4" w:space="0"/>
            </w:tcBorders>
            <w:vAlign w:val="center"/>
          </w:tcPr>
          <w:p w14:paraId="714077D7">
            <w:pPr>
              <w:widowControl/>
              <w:jc w:val="left"/>
              <w:rPr>
                <w:rFonts w:hint="eastAsia" w:ascii="宋体" w:hAnsi="宋体" w:cs="宋体"/>
                <w:sz w:val="24"/>
              </w:rPr>
            </w:pPr>
          </w:p>
        </w:tc>
      </w:tr>
      <w:tr w14:paraId="38377D19">
        <w:tblPrEx>
          <w:tblCellMar>
            <w:top w:w="0" w:type="dxa"/>
            <w:left w:w="108" w:type="dxa"/>
            <w:bottom w:w="0" w:type="dxa"/>
            <w:right w:w="108" w:type="dxa"/>
          </w:tblCellMar>
        </w:tblPrEx>
        <w:trPr>
          <w:trHeight w:val="558" w:hRule="atLeast"/>
          <w:jc w:val="center"/>
        </w:trPr>
        <w:tc>
          <w:tcPr>
            <w:tcW w:w="409" w:type="pct"/>
            <w:vMerge w:val="restart"/>
            <w:tcBorders>
              <w:top w:val="nil"/>
              <w:left w:val="single" w:color="auto" w:sz="4" w:space="0"/>
              <w:bottom w:val="single" w:color="auto" w:sz="4" w:space="0"/>
              <w:right w:val="single" w:color="auto" w:sz="4" w:space="0"/>
            </w:tcBorders>
            <w:vAlign w:val="center"/>
          </w:tcPr>
          <w:p w14:paraId="519EA0B1">
            <w:pPr>
              <w:widowControl/>
              <w:jc w:val="center"/>
              <w:rPr>
                <w:rFonts w:hint="eastAsia" w:ascii="宋体" w:hAnsi="宋体" w:cs="宋体"/>
                <w:b/>
                <w:bCs/>
                <w:sz w:val="24"/>
              </w:rPr>
            </w:pPr>
            <w:r>
              <w:rPr>
                <w:rFonts w:hint="eastAsia" w:ascii="宋体" w:hAnsi="宋体" w:cs="宋体"/>
                <w:b/>
                <w:bCs/>
                <w:sz w:val="24"/>
              </w:rPr>
              <w:t>项目绩效</w:t>
            </w:r>
            <w:r>
              <w:rPr>
                <w:rFonts w:hint="eastAsia" w:ascii="宋体" w:hAnsi="宋体" w:cs="宋体"/>
                <w:b/>
                <w:bCs/>
                <w:sz w:val="24"/>
              </w:rPr>
              <w:br w:type="textWrapping"/>
            </w:r>
            <w:r>
              <w:rPr>
                <w:rFonts w:hint="eastAsia" w:ascii="宋体" w:hAnsi="宋体" w:cs="宋体"/>
                <w:b/>
                <w:bCs/>
                <w:sz w:val="24"/>
              </w:rPr>
              <w:t>（35分）</w:t>
            </w:r>
          </w:p>
        </w:tc>
        <w:tc>
          <w:tcPr>
            <w:tcW w:w="418" w:type="pct"/>
            <w:vMerge w:val="restart"/>
            <w:tcBorders>
              <w:top w:val="nil"/>
              <w:left w:val="single" w:color="auto" w:sz="4" w:space="0"/>
              <w:bottom w:val="nil"/>
              <w:right w:val="single" w:color="auto" w:sz="4" w:space="0"/>
            </w:tcBorders>
            <w:vAlign w:val="center"/>
          </w:tcPr>
          <w:p w14:paraId="2FCE4F3F">
            <w:pPr>
              <w:widowControl/>
              <w:jc w:val="center"/>
              <w:rPr>
                <w:rFonts w:hint="eastAsia" w:ascii="宋体" w:hAnsi="宋体" w:cs="宋体"/>
                <w:b/>
                <w:bCs/>
                <w:sz w:val="24"/>
              </w:rPr>
            </w:pPr>
            <w:r>
              <w:rPr>
                <w:rFonts w:hint="eastAsia" w:ascii="宋体" w:hAnsi="宋体" w:cs="宋体"/>
                <w:b/>
                <w:bCs/>
                <w:sz w:val="24"/>
              </w:rPr>
              <w:t>项目决策</w:t>
            </w:r>
            <w:r>
              <w:rPr>
                <w:rFonts w:hint="eastAsia" w:ascii="宋体" w:hAnsi="宋体" w:cs="宋体"/>
                <w:b/>
                <w:bCs/>
                <w:sz w:val="24"/>
              </w:rPr>
              <w:br w:type="textWrapping"/>
            </w:r>
            <w:r>
              <w:rPr>
                <w:rFonts w:hint="eastAsia" w:ascii="宋体" w:hAnsi="宋体" w:cs="宋体"/>
                <w:b/>
                <w:bCs/>
                <w:sz w:val="24"/>
              </w:rPr>
              <w:t>（12分）</w:t>
            </w:r>
          </w:p>
        </w:tc>
        <w:tc>
          <w:tcPr>
            <w:tcW w:w="660" w:type="pct"/>
            <w:tcBorders>
              <w:top w:val="nil"/>
              <w:left w:val="nil"/>
              <w:bottom w:val="single" w:color="auto" w:sz="4" w:space="0"/>
              <w:right w:val="single" w:color="auto" w:sz="4" w:space="0"/>
            </w:tcBorders>
            <w:vAlign w:val="center"/>
          </w:tcPr>
          <w:p w14:paraId="38B8CD97">
            <w:pPr>
              <w:widowControl/>
              <w:jc w:val="left"/>
              <w:rPr>
                <w:rFonts w:hint="eastAsia" w:ascii="宋体" w:hAnsi="宋体" w:cs="宋体"/>
                <w:color w:val="000000"/>
                <w:sz w:val="18"/>
                <w:szCs w:val="18"/>
              </w:rPr>
            </w:pPr>
            <w:r>
              <w:rPr>
                <w:rFonts w:hint="eastAsia" w:ascii="宋体" w:hAnsi="宋体" w:cs="宋体"/>
                <w:color w:val="000000"/>
                <w:sz w:val="18"/>
                <w:szCs w:val="18"/>
              </w:rPr>
              <w:t>决策程序</w:t>
            </w:r>
          </w:p>
        </w:tc>
        <w:tc>
          <w:tcPr>
            <w:tcW w:w="267" w:type="pct"/>
            <w:tcBorders>
              <w:top w:val="nil"/>
              <w:left w:val="nil"/>
              <w:bottom w:val="single" w:color="auto" w:sz="4" w:space="0"/>
              <w:right w:val="single" w:color="auto" w:sz="4" w:space="0"/>
            </w:tcBorders>
            <w:vAlign w:val="center"/>
          </w:tcPr>
          <w:p w14:paraId="04E90DD7">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5BFC1C42">
            <w:pPr>
              <w:widowControl/>
              <w:jc w:val="left"/>
              <w:rPr>
                <w:rFonts w:hint="eastAsia" w:ascii="宋体" w:hAnsi="宋体" w:cs="宋体"/>
                <w:color w:val="000000"/>
                <w:sz w:val="18"/>
                <w:szCs w:val="18"/>
              </w:rPr>
            </w:pPr>
            <w:r>
              <w:rPr>
                <w:rFonts w:hint="eastAsia" w:ascii="宋体" w:hAnsi="宋体" w:cs="宋体"/>
                <w:color w:val="000000"/>
                <w:sz w:val="18"/>
                <w:szCs w:val="18"/>
              </w:rPr>
              <w:t>证明项目立项规范、目标明确</w:t>
            </w:r>
          </w:p>
        </w:tc>
        <w:tc>
          <w:tcPr>
            <w:tcW w:w="1796" w:type="pct"/>
            <w:tcBorders>
              <w:top w:val="nil"/>
              <w:left w:val="nil"/>
              <w:bottom w:val="single" w:color="auto" w:sz="4" w:space="0"/>
              <w:right w:val="single" w:color="auto" w:sz="4" w:space="0"/>
            </w:tcBorders>
            <w:vAlign w:val="center"/>
          </w:tcPr>
          <w:p w14:paraId="0525EAA5">
            <w:pPr>
              <w:widowControl/>
              <w:jc w:val="left"/>
              <w:rPr>
                <w:rFonts w:hint="eastAsia" w:ascii="宋体" w:hAnsi="宋体" w:cs="宋体"/>
                <w:color w:val="000000"/>
                <w:sz w:val="18"/>
                <w:szCs w:val="18"/>
              </w:rPr>
            </w:pPr>
            <w:r>
              <w:rPr>
                <w:rFonts w:hint="eastAsia" w:ascii="宋体" w:hAnsi="宋体" w:cs="宋体"/>
                <w:color w:val="000000"/>
                <w:sz w:val="18"/>
                <w:szCs w:val="18"/>
              </w:rPr>
              <w:t>所有项目均经过支部会审议</w:t>
            </w:r>
          </w:p>
        </w:tc>
        <w:tc>
          <w:tcPr>
            <w:tcW w:w="345" w:type="pct"/>
            <w:tcBorders>
              <w:top w:val="nil"/>
              <w:left w:val="nil"/>
              <w:bottom w:val="single" w:color="auto" w:sz="4" w:space="0"/>
              <w:right w:val="single" w:color="auto" w:sz="4" w:space="0"/>
            </w:tcBorders>
            <w:vAlign w:val="center"/>
          </w:tcPr>
          <w:p w14:paraId="0A573288">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5" w:type="pct"/>
            <w:tcBorders>
              <w:top w:val="nil"/>
              <w:left w:val="nil"/>
              <w:bottom w:val="single" w:color="auto" w:sz="4" w:space="0"/>
              <w:right w:val="single" w:color="auto" w:sz="4" w:space="0"/>
            </w:tcBorders>
            <w:vAlign w:val="center"/>
          </w:tcPr>
          <w:p w14:paraId="1C0650D5">
            <w:pPr>
              <w:widowControl/>
              <w:jc w:val="center"/>
              <w:rPr>
                <w:rFonts w:hint="eastAsia" w:ascii="宋体" w:hAnsi="宋体" w:cs="宋体"/>
                <w:sz w:val="24"/>
              </w:rPr>
            </w:pPr>
            <w:r>
              <w:rPr>
                <w:rFonts w:hint="eastAsia" w:ascii="宋体" w:hAnsi="宋体" w:cs="宋体"/>
                <w:sz w:val="24"/>
              </w:rPr>
              <w:t>　</w:t>
            </w:r>
          </w:p>
        </w:tc>
      </w:tr>
      <w:tr w14:paraId="00D5EBA5">
        <w:tblPrEx>
          <w:tblCellMar>
            <w:top w:w="0" w:type="dxa"/>
            <w:left w:w="108" w:type="dxa"/>
            <w:bottom w:w="0" w:type="dxa"/>
            <w:right w:w="108" w:type="dxa"/>
          </w:tblCellMar>
        </w:tblPrEx>
        <w:trPr>
          <w:trHeight w:val="709"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61C55934">
            <w:pPr>
              <w:widowControl/>
              <w:jc w:val="left"/>
              <w:rPr>
                <w:rFonts w:hint="eastAsia" w:ascii="宋体" w:hAnsi="宋体" w:cs="宋体"/>
                <w:b/>
                <w:bCs/>
                <w:sz w:val="24"/>
              </w:rPr>
            </w:pPr>
          </w:p>
        </w:tc>
        <w:tc>
          <w:tcPr>
            <w:tcW w:w="418" w:type="pct"/>
            <w:vMerge w:val="continue"/>
            <w:tcBorders>
              <w:top w:val="nil"/>
              <w:left w:val="single" w:color="auto" w:sz="4" w:space="0"/>
              <w:bottom w:val="nil"/>
              <w:right w:val="single" w:color="auto" w:sz="4" w:space="0"/>
            </w:tcBorders>
            <w:vAlign w:val="center"/>
          </w:tcPr>
          <w:p w14:paraId="7DAFBE8E">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509ED4C6">
            <w:pPr>
              <w:widowControl/>
              <w:jc w:val="left"/>
              <w:rPr>
                <w:rFonts w:hint="eastAsia" w:ascii="宋体" w:hAnsi="宋体" w:cs="宋体"/>
                <w:color w:val="000000"/>
                <w:sz w:val="18"/>
                <w:szCs w:val="18"/>
              </w:rPr>
            </w:pPr>
            <w:r>
              <w:rPr>
                <w:rFonts w:hint="eastAsia" w:ascii="宋体" w:hAnsi="宋体" w:cs="宋体"/>
                <w:color w:val="000000"/>
                <w:sz w:val="18"/>
                <w:szCs w:val="18"/>
              </w:rPr>
              <w:t>目标设置</w:t>
            </w:r>
          </w:p>
        </w:tc>
        <w:tc>
          <w:tcPr>
            <w:tcW w:w="267" w:type="pct"/>
            <w:tcBorders>
              <w:top w:val="nil"/>
              <w:left w:val="nil"/>
              <w:bottom w:val="single" w:color="auto" w:sz="4" w:space="0"/>
              <w:right w:val="single" w:color="auto" w:sz="4" w:space="0"/>
            </w:tcBorders>
            <w:vAlign w:val="center"/>
          </w:tcPr>
          <w:p w14:paraId="727996EF">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772CA6EE">
            <w:pPr>
              <w:widowControl/>
              <w:jc w:val="left"/>
              <w:rPr>
                <w:rFonts w:hint="eastAsia" w:ascii="宋体" w:hAnsi="宋体" w:cs="宋体"/>
                <w:color w:val="000000"/>
                <w:sz w:val="18"/>
                <w:szCs w:val="18"/>
              </w:rPr>
            </w:pPr>
            <w:r>
              <w:rPr>
                <w:rFonts w:hint="eastAsia" w:ascii="宋体" w:hAnsi="宋体" w:cs="宋体"/>
                <w:color w:val="000000"/>
                <w:sz w:val="18"/>
                <w:szCs w:val="18"/>
              </w:rPr>
              <w:t>证明项目立项规范、目标明确</w:t>
            </w:r>
          </w:p>
        </w:tc>
        <w:tc>
          <w:tcPr>
            <w:tcW w:w="1796" w:type="pct"/>
            <w:tcBorders>
              <w:top w:val="nil"/>
              <w:left w:val="nil"/>
              <w:bottom w:val="single" w:color="auto" w:sz="4" w:space="0"/>
              <w:right w:val="single" w:color="auto" w:sz="4" w:space="0"/>
            </w:tcBorders>
            <w:vAlign w:val="center"/>
          </w:tcPr>
          <w:p w14:paraId="1C90832C">
            <w:pPr>
              <w:widowControl/>
              <w:jc w:val="left"/>
              <w:rPr>
                <w:rFonts w:hint="eastAsia" w:ascii="宋体" w:hAnsi="宋体" w:cs="宋体"/>
                <w:color w:val="000000"/>
                <w:sz w:val="18"/>
                <w:szCs w:val="18"/>
              </w:rPr>
            </w:pPr>
            <w:r>
              <w:rPr>
                <w:rFonts w:hint="eastAsia" w:ascii="宋体" w:hAnsi="宋体" w:cs="宋体"/>
                <w:color w:val="000000"/>
                <w:sz w:val="18"/>
                <w:szCs w:val="18"/>
              </w:rPr>
              <w:t>项目申报书均设置了清晰、量化、可衡量的绩效目标</w:t>
            </w:r>
          </w:p>
        </w:tc>
        <w:tc>
          <w:tcPr>
            <w:tcW w:w="345" w:type="pct"/>
            <w:tcBorders>
              <w:top w:val="nil"/>
              <w:left w:val="nil"/>
              <w:bottom w:val="single" w:color="auto" w:sz="4" w:space="0"/>
              <w:right w:val="single" w:color="auto" w:sz="4" w:space="0"/>
            </w:tcBorders>
            <w:vAlign w:val="center"/>
          </w:tcPr>
          <w:p w14:paraId="49014B44">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5" w:type="pct"/>
            <w:tcBorders>
              <w:top w:val="nil"/>
              <w:left w:val="nil"/>
              <w:bottom w:val="single" w:color="auto" w:sz="4" w:space="0"/>
              <w:right w:val="single" w:color="auto" w:sz="4" w:space="0"/>
            </w:tcBorders>
            <w:vAlign w:val="center"/>
          </w:tcPr>
          <w:p w14:paraId="48C11807">
            <w:pPr>
              <w:widowControl/>
              <w:jc w:val="center"/>
              <w:rPr>
                <w:rFonts w:hint="eastAsia" w:ascii="宋体" w:hAnsi="宋体" w:cs="宋体"/>
                <w:sz w:val="24"/>
              </w:rPr>
            </w:pPr>
            <w:r>
              <w:rPr>
                <w:rFonts w:hint="eastAsia" w:ascii="宋体" w:hAnsi="宋体" w:cs="宋体"/>
                <w:sz w:val="24"/>
              </w:rPr>
              <w:t>　</w:t>
            </w:r>
          </w:p>
        </w:tc>
      </w:tr>
      <w:tr w14:paraId="18095940">
        <w:tblPrEx>
          <w:tblCellMar>
            <w:top w:w="0" w:type="dxa"/>
            <w:left w:w="108" w:type="dxa"/>
            <w:bottom w:w="0" w:type="dxa"/>
            <w:right w:w="108" w:type="dxa"/>
          </w:tblCellMar>
        </w:tblPrEx>
        <w:trPr>
          <w:trHeight w:val="421"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1C2CC62B">
            <w:pPr>
              <w:widowControl/>
              <w:jc w:val="left"/>
              <w:rPr>
                <w:rFonts w:hint="eastAsia" w:ascii="宋体" w:hAnsi="宋体" w:cs="宋体"/>
                <w:b/>
                <w:bCs/>
                <w:sz w:val="24"/>
              </w:rPr>
            </w:pPr>
          </w:p>
        </w:tc>
        <w:tc>
          <w:tcPr>
            <w:tcW w:w="418" w:type="pct"/>
            <w:vMerge w:val="continue"/>
            <w:tcBorders>
              <w:top w:val="nil"/>
              <w:left w:val="single" w:color="auto" w:sz="4" w:space="0"/>
              <w:bottom w:val="nil"/>
              <w:right w:val="single" w:color="auto" w:sz="4" w:space="0"/>
            </w:tcBorders>
            <w:vAlign w:val="center"/>
          </w:tcPr>
          <w:p w14:paraId="1ECAB363">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629BDCC4">
            <w:pPr>
              <w:widowControl/>
              <w:jc w:val="left"/>
              <w:rPr>
                <w:rFonts w:hint="eastAsia" w:ascii="宋体" w:hAnsi="宋体" w:cs="宋体"/>
                <w:color w:val="000000"/>
                <w:sz w:val="18"/>
                <w:szCs w:val="18"/>
              </w:rPr>
            </w:pPr>
            <w:r>
              <w:rPr>
                <w:rFonts w:hint="eastAsia" w:ascii="宋体" w:hAnsi="宋体" w:cs="宋体"/>
                <w:color w:val="000000"/>
                <w:sz w:val="18"/>
                <w:szCs w:val="18"/>
              </w:rPr>
              <w:t>项目入库</w:t>
            </w:r>
          </w:p>
        </w:tc>
        <w:tc>
          <w:tcPr>
            <w:tcW w:w="267" w:type="pct"/>
            <w:tcBorders>
              <w:top w:val="nil"/>
              <w:left w:val="nil"/>
              <w:bottom w:val="single" w:color="auto" w:sz="4" w:space="0"/>
              <w:right w:val="single" w:color="auto" w:sz="4" w:space="0"/>
            </w:tcBorders>
            <w:vAlign w:val="center"/>
          </w:tcPr>
          <w:p w14:paraId="5F63183E">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5817A631">
            <w:pPr>
              <w:widowControl/>
              <w:jc w:val="left"/>
              <w:rPr>
                <w:rFonts w:hint="eastAsia" w:ascii="宋体" w:hAnsi="宋体" w:cs="宋体"/>
                <w:color w:val="000000"/>
                <w:sz w:val="18"/>
                <w:szCs w:val="18"/>
              </w:rPr>
            </w:pPr>
            <w:r>
              <w:rPr>
                <w:rFonts w:hint="eastAsia" w:ascii="宋体" w:hAnsi="宋体" w:cs="宋体"/>
                <w:color w:val="000000"/>
                <w:sz w:val="18"/>
                <w:szCs w:val="18"/>
              </w:rPr>
              <w:t>证明项目立项规范、目标明确</w:t>
            </w:r>
          </w:p>
        </w:tc>
        <w:tc>
          <w:tcPr>
            <w:tcW w:w="1796" w:type="pct"/>
            <w:tcBorders>
              <w:top w:val="nil"/>
              <w:left w:val="nil"/>
              <w:bottom w:val="single" w:color="auto" w:sz="4" w:space="0"/>
              <w:right w:val="single" w:color="auto" w:sz="4" w:space="0"/>
            </w:tcBorders>
            <w:vAlign w:val="center"/>
          </w:tcPr>
          <w:p w14:paraId="637E4BF3">
            <w:pPr>
              <w:widowControl/>
              <w:jc w:val="left"/>
              <w:rPr>
                <w:rFonts w:hint="eastAsia" w:ascii="宋体" w:hAnsi="宋体" w:cs="宋体"/>
                <w:color w:val="000000"/>
                <w:sz w:val="18"/>
                <w:szCs w:val="18"/>
              </w:rPr>
            </w:pPr>
            <w:r>
              <w:rPr>
                <w:rFonts w:hint="eastAsia" w:ascii="宋体" w:hAnsi="宋体" w:cs="宋体"/>
                <w:color w:val="000000"/>
                <w:sz w:val="18"/>
                <w:szCs w:val="18"/>
              </w:rPr>
              <w:t>项目均已纳入学校项目库管理，实行常态化申报和滚动管理</w:t>
            </w:r>
          </w:p>
        </w:tc>
        <w:tc>
          <w:tcPr>
            <w:tcW w:w="345" w:type="pct"/>
            <w:tcBorders>
              <w:top w:val="nil"/>
              <w:left w:val="nil"/>
              <w:bottom w:val="single" w:color="auto" w:sz="4" w:space="0"/>
              <w:right w:val="single" w:color="auto" w:sz="4" w:space="0"/>
            </w:tcBorders>
            <w:vAlign w:val="center"/>
          </w:tcPr>
          <w:p w14:paraId="173309BB">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5" w:type="pct"/>
            <w:tcBorders>
              <w:top w:val="nil"/>
              <w:left w:val="nil"/>
              <w:bottom w:val="single" w:color="auto" w:sz="4" w:space="0"/>
              <w:right w:val="single" w:color="auto" w:sz="4" w:space="0"/>
            </w:tcBorders>
            <w:vAlign w:val="center"/>
          </w:tcPr>
          <w:p w14:paraId="3B666190">
            <w:pPr>
              <w:widowControl/>
              <w:jc w:val="center"/>
              <w:rPr>
                <w:rFonts w:hint="eastAsia" w:ascii="宋体" w:hAnsi="宋体" w:cs="宋体"/>
                <w:sz w:val="24"/>
              </w:rPr>
            </w:pPr>
            <w:r>
              <w:rPr>
                <w:rFonts w:hint="eastAsia" w:ascii="宋体" w:hAnsi="宋体" w:cs="宋体"/>
                <w:sz w:val="24"/>
              </w:rPr>
              <w:t>　</w:t>
            </w:r>
          </w:p>
        </w:tc>
      </w:tr>
      <w:tr w14:paraId="7E4B05A6">
        <w:tblPrEx>
          <w:tblCellMar>
            <w:top w:w="0" w:type="dxa"/>
            <w:left w:w="108" w:type="dxa"/>
            <w:bottom w:w="0" w:type="dxa"/>
            <w:right w:w="108" w:type="dxa"/>
          </w:tblCellMar>
        </w:tblPrEx>
        <w:trPr>
          <w:trHeight w:val="78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6DBD1CDA">
            <w:pPr>
              <w:widowControl/>
              <w:jc w:val="left"/>
              <w:rPr>
                <w:rFonts w:hint="eastAsia" w:ascii="宋体" w:hAnsi="宋体" w:cs="宋体"/>
                <w:b/>
                <w:bCs/>
                <w:sz w:val="24"/>
              </w:rPr>
            </w:pPr>
          </w:p>
        </w:tc>
        <w:tc>
          <w:tcPr>
            <w:tcW w:w="418" w:type="pct"/>
            <w:vMerge w:val="restart"/>
            <w:tcBorders>
              <w:top w:val="single" w:color="auto" w:sz="4" w:space="0"/>
              <w:left w:val="single" w:color="auto" w:sz="4" w:space="0"/>
              <w:bottom w:val="nil"/>
              <w:right w:val="single" w:color="auto" w:sz="4" w:space="0"/>
            </w:tcBorders>
            <w:vAlign w:val="center"/>
          </w:tcPr>
          <w:p w14:paraId="7476A3FE">
            <w:pPr>
              <w:widowControl/>
              <w:jc w:val="center"/>
              <w:rPr>
                <w:rFonts w:hint="eastAsia" w:ascii="宋体" w:hAnsi="宋体" w:cs="宋体"/>
                <w:b/>
                <w:bCs/>
                <w:sz w:val="24"/>
              </w:rPr>
            </w:pPr>
            <w:r>
              <w:rPr>
                <w:rFonts w:hint="eastAsia" w:ascii="宋体" w:hAnsi="宋体" w:cs="宋体"/>
                <w:b/>
                <w:bCs/>
                <w:sz w:val="24"/>
              </w:rPr>
              <w:t>项目执行</w:t>
            </w:r>
            <w:r>
              <w:rPr>
                <w:rFonts w:hint="eastAsia" w:ascii="宋体" w:hAnsi="宋体" w:cs="宋体"/>
                <w:b/>
                <w:bCs/>
                <w:sz w:val="24"/>
              </w:rPr>
              <w:br w:type="textWrapping"/>
            </w:r>
            <w:r>
              <w:rPr>
                <w:rFonts w:hint="eastAsia" w:ascii="宋体" w:hAnsi="宋体" w:cs="宋体"/>
                <w:b/>
                <w:bCs/>
                <w:sz w:val="24"/>
              </w:rPr>
              <w:t>（12分）</w:t>
            </w:r>
          </w:p>
        </w:tc>
        <w:tc>
          <w:tcPr>
            <w:tcW w:w="660" w:type="pct"/>
            <w:tcBorders>
              <w:top w:val="nil"/>
              <w:left w:val="nil"/>
              <w:bottom w:val="single" w:color="auto" w:sz="4" w:space="0"/>
              <w:right w:val="single" w:color="auto" w:sz="4" w:space="0"/>
            </w:tcBorders>
            <w:vAlign w:val="center"/>
          </w:tcPr>
          <w:p w14:paraId="6BF2EF00">
            <w:pPr>
              <w:widowControl/>
              <w:jc w:val="left"/>
              <w:rPr>
                <w:rFonts w:hint="eastAsia" w:ascii="宋体" w:hAnsi="宋体" w:cs="宋体"/>
                <w:color w:val="000000"/>
                <w:sz w:val="18"/>
                <w:szCs w:val="18"/>
              </w:rPr>
            </w:pPr>
            <w:r>
              <w:rPr>
                <w:rFonts w:hint="eastAsia" w:ascii="宋体" w:hAnsi="宋体" w:cs="宋体"/>
                <w:color w:val="000000"/>
                <w:sz w:val="18"/>
                <w:szCs w:val="18"/>
              </w:rPr>
              <w:t>执行同向</w:t>
            </w:r>
          </w:p>
        </w:tc>
        <w:tc>
          <w:tcPr>
            <w:tcW w:w="267" w:type="pct"/>
            <w:tcBorders>
              <w:top w:val="nil"/>
              <w:left w:val="nil"/>
              <w:bottom w:val="single" w:color="auto" w:sz="4" w:space="0"/>
              <w:right w:val="single" w:color="auto" w:sz="4" w:space="0"/>
            </w:tcBorders>
            <w:vAlign w:val="center"/>
          </w:tcPr>
          <w:p w14:paraId="6831FD98">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790" w:type="pct"/>
            <w:tcBorders>
              <w:top w:val="nil"/>
              <w:left w:val="nil"/>
              <w:bottom w:val="single" w:color="auto" w:sz="4" w:space="0"/>
              <w:right w:val="single" w:color="auto" w:sz="4" w:space="0"/>
            </w:tcBorders>
            <w:vAlign w:val="center"/>
          </w:tcPr>
          <w:p w14:paraId="73856A93">
            <w:pPr>
              <w:widowControl/>
              <w:jc w:val="left"/>
              <w:rPr>
                <w:rFonts w:hint="eastAsia" w:ascii="宋体" w:hAnsi="宋体" w:cs="宋体"/>
                <w:color w:val="000000"/>
                <w:sz w:val="18"/>
                <w:szCs w:val="18"/>
              </w:rPr>
            </w:pPr>
            <w:r>
              <w:rPr>
                <w:rFonts w:hint="eastAsia" w:ascii="宋体" w:hAnsi="宋体" w:cs="宋体"/>
                <w:color w:val="000000"/>
                <w:sz w:val="18"/>
                <w:szCs w:val="18"/>
              </w:rPr>
              <w:t>项目资金使用与预算批复用途一致，无挪用。</w:t>
            </w:r>
          </w:p>
        </w:tc>
        <w:tc>
          <w:tcPr>
            <w:tcW w:w="1796" w:type="pct"/>
            <w:tcBorders>
              <w:top w:val="nil"/>
              <w:left w:val="nil"/>
              <w:bottom w:val="single" w:color="auto" w:sz="4" w:space="0"/>
              <w:right w:val="single" w:color="auto" w:sz="4" w:space="0"/>
            </w:tcBorders>
            <w:vAlign w:val="center"/>
          </w:tcPr>
          <w:p w14:paraId="56349129">
            <w:pPr>
              <w:widowControl/>
              <w:jc w:val="left"/>
              <w:rPr>
                <w:rFonts w:hint="eastAsia" w:ascii="宋体" w:hAnsi="宋体" w:cs="宋体"/>
                <w:color w:val="000000"/>
                <w:sz w:val="18"/>
                <w:szCs w:val="18"/>
              </w:rPr>
            </w:pPr>
            <w:r>
              <w:rPr>
                <w:rFonts w:hint="eastAsia" w:ascii="宋体" w:hAnsi="宋体" w:cs="宋体"/>
                <w:color w:val="000000"/>
                <w:sz w:val="18"/>
                <w:szCs w:val="18"/>
              </w:rPr>
              <w:t>项目资金使用与预算批复用途一致，无挪用。</w:t>
            </w:r>
          </w:p>
        </w:tc>
        <w:tc>
          <w:tcPr>
            <w:tcW w:w="345" w:type="pct"/>
            <w:tcBorders>
              <w:top w:val="nil"/>
              <w:left w:val="nil"/>
              <w:bottom w:val="single" w:color="auto" w:sz="4" w:space="0"/>
              <w:right w:val="single" w:color="auto" w:sz="4" w:space="0"/>
            </w:tcBorders>
            <w:vAlign w:val="center"/>
          </w:tcPr>
          <w:p w14:paraId="46BC37ED">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315" w:type="pct"/>
            <w:tcBorders>
              <w:top w:val="nil"/>
              <w:left w:val="nil"/>
              <w:bottom w:val="single" w:color="auto" w:sz="4" w:space="0"/>
              <w:right w:val="single" w:color="auto" w:sz="4" w:space="0"/>
            </w:tcBorders>
            <w:vAlign w:val="center"/>
          </w:tcPr>
          <w:p w14:paraId="4BB6F1EB">
            <w:pPr>
              <w:widowControl/>
              <w:jc w:val="center"/>
              <w:rPr>
                <w:rFonts w:hint="eastAsia" w:ascii="宋体" w:hAnsi="宋体" w:cs="宋体"/>
                <w:sz w:val="24"/>
              </w:rPr>
            </w:pPr>
            <w:r>
              <w:rPr>
                <w:rFonts w:hint="eastAsia" w:ascii="宋体" w:hAnsi="宋体" w:cs="宋体"/>
                <w:sz w:val="24"/>
              </w:rPr>
              <w:t>　</w:t>
            </w:r>
          </w:p>
        </w:tc>
      </w:tr>
      <w:tr w14:paraId="124B89E5">
        <w:tblPrEx>
          <w:tblCellMar>
            <w:top w:w="0" w:type="dxa"/>
            <w:left w:w="108" w:type="dxa"/>
            <w:bottom w:w="0" w:type="dxa"/>
            <w:right w:w="108" w:type="dxa"/>
          </w:tblCellMar>
        </w:tblPrEx>
        <w:trPr>
          <w:trHeight w:val="102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207FB2CA">
            <w:pPr>
              <w:widowControl/>
              <w:jc w:val="left"/>
              <w:rPr>
                <w:rFonts w:hint="eastAsia" w:ascii="宋体" w:hAnsi="宋体" w:cs="宋体"/>
                <w:b/>
                <w:bCs/>
                <w:sz w:val="24"/>
              </w:rPr>
            </w:pPr>
          </w:p>
        </w:tc>
        <w:tc>
          <w:tcPr>
            <w:tcW w:w="418" w:type="pct"/>
            <w:vMerge w:val="continue"/>
            <w:tcBorders>
              <w:top w:val="single" w:color="auto" w:sz="4" w:space="0"/>
              <w:left w:val="single" w:color="auto" w:sz="4" w:space="0"/>
              <w:bottom w:val="nil"/>
              <w:right w:val="single" w:color="auto" w:sz="4" w:space="0"/>
            </w:tcBorders>
            <w:vAlign w:val="center"/>
          </w:tcPr>
          <w:p w14:paraId="18CC094F">
            <w:pPr>
              <w:widowControl/>
              <w:jc w:val="left"/>
              <w:rPr>
                <w:rFonts w:hint="eastAsia" w:ascii="宋体" w:hAnsi="宋体" w:cs="宋体"/>
                <w:b/>
                <w:bCs/>
                <w:sz w:val="24"/>
              </w:rPr>
            </w:pPr>
          </w:p>
        </w:tc>
        <w:tc>
          <w:tcPr>
            <w:tcW w:w="660" w:type="pct"/>
            <w:tcBorders>
              <w:top w:val="nil"/>
              <w:left w:val="nil"/>
              <w:bottom w:val="nil"/>
              <w:right w:val="single" w:color="auto" w:sz="4" w:space="0"/>
            </w:tcBorders>
            <w:vAlign w:val="center"/>
          </w:tcPr>
          <w:p w14:paraId="588E85A9">
            <w:pPr>
              <w:widowControl/>
              <w:jc w:val="left"/>
              <w:rPr>
                <w:rFonts w:hint="eastAsia" w:ascii="宋体" w:hAnsi="宋体" w:cs="宋体"/>
                <w:color w:val="000000"/>
                <w:sz w:val="18"/>
                <w:szCs w:val="18"/>
              </w:rPr>
            </w:pPr>
            <w:r>
              <w:rPr>
                <w:rFonts w:hint="eastAsia" w:ascii="宋体" w:hAnsi="宋体" w:cs="宋体"/>
                <w:color w:val="000000"/>
                <w:sz w:val="18"/>
                <w:szCs w:val="18"/>
              </w:rPr>
              <w:t>项目调整</w:t>
            </w:r>
          </w:p>
        </w:tc>
        <w:tc>
          <w:tcPr>
            <w:tcW w:w="267" w:type="pct"/>
            <w:tcBorders>
              <w:top w:val="nil"/>
              <w:left w:val="nil"/>
              <w:bottom w:val="single" w:color="auto" w:sz="4" w:space="0"/>
              <w:right w:val="single" w:color="auto" w:sz="4" w:space="0"/>
            </w:tcBorders>
            <w:vAlign w:val="center"/>
          </w:tcPr>
          <w:p w14:paraId="0A999F48">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1BB06E9F">
            <w:pPr>
              <w:widowControl/>
              <w:jc w:val="left"/>
              <w:rPr>
                <w:rFonts w:hint="eastAsia" w:ascii="宋体" w:hAnsi="宋体" w:cs="宋体"/>
                <w:color w:val="000000"/>
                <w:sz w:val="18"/>
                <w:szCs w:val="18"/>
              </w:rPr>
            </w:pPr>
            <w:r>
              <w:rPr>
                <w:rFonts w:hint="eastAsia" w:ascii="宋体" w:hAnsi="宋体" w:cs="宋体"/>
                <w:color w:val="000000"/>
                <w:sz w:val="18"/>
                <w:szCs w:val="18"/>
              </w:rPr>
              <w:t>如需调整，是否履行了规范的内部审批和报备程序</w:t>
            </w:r>
          </w:p>
        </w:tc>
        <w:tc>
          <w:tcPr>
            <w:tcW w:w="1796" w:type="pct"/>
            <w:tcBorders>
              <w:top w:val="nil"/>
              <w:left w:val="nil"/>
              <w:bottom w:val="single" w:color="auto" w:sz="4" w:space="0"/>
              <w:right w:val="single" w:color="auto" w:sz="4" w:space="0"/>
            </w:tcBorders>
            <w:vAlign w:val="center"/>
          </w:tcPr>
          <w:p w14:paraId="3BE02B03">
            <w:pPr>
              <w:widowControl/>
              <w:jc w:val="left"/>
              <w:rPr>
                <w:rFonts w:hint="eastAsia" w:ascii="宋体" w:hAnsi="宋体" w:cs="宋体"/>
                <w:color w:val="000000"/>
                <w:sz w:val="18"/>
                <w:szCs w:val="18"/>
              </w:rPr>
            </w:pPr>
            <w:r>
              <w:rPr>
                <w:rFonts w:hint="eastAsia" w:ascii="宋体" w:hAnsi="宋体" w:cs="宋体"/>
                <w:color w:val="000000"/>
                <w:sz w:val="18"/>
                <w:szCs w:val="18"/>
              </w:rPr>
              <w:t>如需调整，均履行了规范的内部审批和报备程序</w:t>
            </w:r>
          </w:p>
        </w:tc>
        <w:tc>
          <w:tcPr>
            <w:tcW w:w="345" w:type="pct"/>
            <w:tcBorders>
              <w:top w:val="nil"/>
              <w:left w:val="nil"/>
              <w:bottom w:val="single" w:color="auto" w:sz="4" w:space="0"/>
              <w:right w:val="single" w:color="auto" w:sz="4" w:space="0"/>
            </w:tcBorders>
            <w:vAlign w:val="center"/>
          </w:tcPr>
          <w:p w14:paraId="63B36671">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5" w:type="pct"/>
            <w:tcBorders>
              <w:top w:val="nil"/>
              <w:left w:val="nil"/>
              <w:bottom w:val="single" w:color="auto" w:sz="4" w:space="0"/>
              <w:right w:val="single" w:color="auto" w:sz="4" w:space="0"/>
            </w:tcBorders>
            <w:vAlign w:val="center"/>
          </w:tcPr>
          <w:p w14:paraId="29FF1C1D">
            <w:pPr>
              <w:widowControl/>
              <w:jc w:val="center"/>
              <w:rPr>
                <w:rFonts w:hint="eastAsia" w:ascii="宋体" w:hAnsi="宋体" w:cs="宋体"/>
                <w:sz w:val="24"/>
              </w:rPr>
            </w:pPr>
            <w:r>
              <w:rPr>
                <w:rFonts w:hint="eastAsia" w:ascii="宋体" w:hAnsi="宋体" w:cs="宋体"/>
                <w:sz w:val="24"/>
              </w:rPr>
              <w:t>　</w:t>
            </w:r>
          </w:p>
        </w:tc>
      </w:tr>
      <w:tr w14:paraId="1A57B65E">
        <w:tblPrEx>
          <w:tblCellMar>
            <w:top w:w="0" w:type="dxa"/>
            <w:left w:w="108" w:type="dxa"/>
            <w:bottom w:w="0" w:type="dxa"/>
            <w:right w:w="108" w:type="dxa"/>
          </w:tblCellMar>
        </w:tblPrEx>
        <w:trPr>
          <w:trHeight w:val="558"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2D44EAAB">
            <w:pPr>
              <w:widowControl/>
              <w:jc w:val="left"/>
              <w:rPr>
                <w:rFonts w:hint="eastAsia" w:ascii="宋体" w:hAnsi="宋体" w:cs="宋体"/>
                <w:b/>
                <w:bCs/>
                <w:sz w:val="24"/>
              </w:rPr>
            </w:pPr>
          </w:p>
        </w:tc>
        <w:tc>
          <w:tcPr>
            <w:tcW w:w="418" w:type="pct"/>
            <w:vMerge w:val="continue"/>
            <w:tcBorders>
              <w:top w:val="single" w:color="auto" w:sz="4" w:space="0"/>
              <w:left w:val="single" w:color="auto" w:sz="4" w:space="0"/>
              <w:bottom w:val="nil"/>
              <w:right w:val="single" w:color="auto" w:sz="4" w:space="0"/>
            </w:tcBorders>
            <w:vAlign w:val="center"/>
          </w:tcPr>
          <w:p w14:paraId="7BF561E0">
            <w:pPr>
              <w:widowControl/>
              <w:jc w:val="left"/>
              <w:rPr>
                <w:rFonts w:hint="eastAsia" w:ascii="宋体" w:hAnsi="宋体" w:cs="宋体"/>
                <w:b/>
                <w:bCs/>
                <w:sz w:val="24"/>
              </w:rPr>
            </w:pPr>
          </w:p>
        </w:tc>
        <w:tc>
          <w:tcPr>
            <w:tcW w:w="660" w:type="pct"/>
            <w:tcBorders>
              <w:top w:val="single" w:color="auto" w:sz="4" w:space="0"/>
              <w:left w:val="nil"/>
              <w:bottom w:val="single" w:color="auto" w:sz="4" w:space="0"/>
              <w:right w:val="single" w:color="auto" w:sz="4" w:space="0"/>
            </w:tcBorders>
            <w:vAlign w:val="center"/>
          </w:tcPr>
          <w:p w14:paraId="37614772">
            <w:pPr>
              <w:widowControl/>
              <w:jc w:val="left"/>
              <w:rPr>
                <w:rFonts w:hint="eastAsia" w:ascii="宋体" w:hAnsi="宋体" w:cs="宋体"/>
                <w:color w:val="000000"/>
                <w:sz w:val="18"/>
                <w:szCs w:val="18"/>
              </w:rPr>
            </w:pPr>
            <w:r>
              <w:rPr>
                <w:rFonts w:hint="eastAsia" w:ascii="宋体" w:hAnsi="宋体" w:cs="宋体"/>
                <w:color w:val="000000"/>
                <w:sz w:val="18"/>
                <w:szCs w:val="18"/>
              </w:rPr>
              <w:t>执行结果</w:t>
            </w:r>
          </w:p>
        </w:tc>
        <w:tc>
          <w:tcPr>
            <w:tcW w:w="267" w:type="pct"/>
            <w:tcBorders>
              <w:top w:val="nil"/>
              <w:left w:val="nil"/>
              <w:bottom w:val="single" w:color="auto" w:sz="4" w:space="0"/>
              <w:right w:val="single" w:color="auto" w:sz="4" w:space="0"/>
            </w:tcBorders>
            <w:vAlign w:val="center"/>
          </w:tcPr>
          <w:p w14:paraId="6B1141CC">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04EC1C2B">
            <w:pPr>
              <w:widowControl/>
              <w:jc w:val="left"/>
              <w:rPr>
                <w:rFonts w:hint="eastAsia" w:ascii="宋体" w:hAnsi="宋体" w:cs="宋体"/>
                <w:color w:val="000000"/>
                <w:sz w:val="18"/>
                <w:szCs w:val="18"/>
              </w:rPr>
            </w:pPr>
            <w:r>
              <w:rPr>
                <w:rFonts w:hint="eastAsia" w:ascii="宋体" w:hAnsi="宋体" w:cs="宋体"/>
                <w:color w:val="000000"/>
                <w:sz w:val="18"/>
                <w:szCs w:val="18"/>
              </w:rPr>
              <w:t>项目执行率</w:t>
            </w:r>
          </w:p>
        </w:tc>
        <w:tc>
          <w:tcPr>
            <w:tcW w:w="1796" w:type="pct"/>
            <w:tcBorders>
              <w:top w:val="nil"/>
              <w:left w:val="nil"/>
              <w:bottom w:val="single" w:color="auto" w:sz="4" w:space="0"/>
              <w:right w:val="single" w:color="auto" w:sz="4" w:space="0"/>
            </w:tcBorders>
            <w:vAlign w:val="center"/>
          </w:tcPr>
          <w:p w14:paraId="7DCAE789">
            <w:pPr>
              <w:widowControl/>
              <w:jc w:val="left"/>
              <w:rPr>
                <w:rFonts w:hint="eastAsia" w:ascii="宋体" w:hAnsi="宋体" w:cs="宋体"/>
                <w:color w:val="000000"/>
                <w:sz w:val="18"/>
                <w:szCs w:val="18"/>
              </w:rPr>
            </w:pPr>
            <w:r>
              <w:rPr>
                <w:rFonts w:hint="eastAsia" w:ascii="宋体" w:hAnsi="宋体" w:cs="宋体"/>
                <w:color w:val="000000"/>
                <w:sz w:val="18"/>
                <w:szCs w:val="18"/>
              </w:rPr>
              <w:t>项目执行率达到100%</w:t>
            </w:r>
          </w:p>
        </w:tc>
        <w:tc>
          <w:tcPr>
            <w:tcW w:w="345" w:type="pct"/>
            <w:tcBorders>
              <w:top w:val="nil"/>
              <w:left w:val="nil"/>
              <w:bottom w:val="single" w:color="auto" w:sz="4" w:space="0"/>
              <w:right w:val="single" w:color="auto" w:sz="4" w:space="0"/>
            </w:tcBorders>
            <w:vAlign w:val="center"/>
          </w:tcPr>
          <w:p w14:paraId="457926CE">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5" w:type="pct"/>
            <w:tcBorders>
              <w:top w:val="nil"/>
              <w:left w:val="nil"/>
              <w:bottom w:val="single" w:color="auto" w:sz="4" w:space="0"/>
              <w:right w:val="single" w:color="auto" w:sz="4" w:space="0"/>
            </w:tcBorders>
            <w:vAlign w:val="center"/>
          </w:tcPr>
          <w:p w14:paraId="3A37589D">
            <w:pPr>
              <w:widowControl/>
              <w:jc w:val="center"/>
              <w:rPr>
                <w:rFonts w:hint="eastAsia" w:ascii="宋体" w:hAnsi="宋体" w:cs="宋体"/>
                <w:sz w:val="24"/>
              </w:rPr>
            </w:pPr>
            <w:r>
              <w:rPr>
                <w:rFonts w:hint="eastAsia" w:ascii="宋体" w:hAnsi="宋体" w:cs="宋体"/>
                <w:sz w:val="24"/>
              </w:rPr>
              <w:t>　</w:t>
            </w:r>
          </w:p>
        </w:tc>
      </w:tr>
      <w:tr w14:paraId="58F4EA3C">
        <w:tblPrEx>
          <w:tblCellMar>
            <w:top w:w="0" w:type="dxa"/>
            <w:left w:w="108" w:type="dxa"/>
            <w:bottom w:w="0" w:type="dxa"/>
            <w:right w:w="108" w:type="dxa"/>
          </w:tblCellMar>
        </w:tblPrEx>
        <w:trPr>
          <w:trHeight w:val="84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6AD35BE5">
            <w:pPr>
              <w:widowControl/>
              <w:jc w:val="left"/>
              <w:rPr>
                <w:rFonts w:hint="eastAsia" w:ascii="宋体" w:hAnsi="宋体" w:cs="宋体"/>
                <w:b/>
                <w:bCs/>
                <w:sz w:val="24"/>
              </w:rPr>
            </w:pPr>
          </w:p>
        </w:tc>
        <w:tc>
          <w:tcPr>
            <w:tcW w:w="418" w:type="pct"/>
            <w:vMerge w:val="restart"/>
            <w:tcBorders>
              <w:top w:val="single" w:color="auto" w:sz="4" w:space="0"/>
              <w:left w:val="single" w:color="auto" w:sz="4" w:space="0"/>
              <w:bottom w:val="single" w:color="000000" w:sz="4" w:space="0"/>
              <w:right w:val="single" w:color="auto" w:sz="4" w:space="0"/>
            </w:tcBorders>
            <w:vAlign w:val="center"/>
          </w:tcPr>
          <w:p w14:paraId="56199888">
            <w:pPr>
              <w:widowControl/>
              <w:jc w:val="center"/>
              <w:rPr>
                <w:rFonts w:hint="eastAsia" w:ascii="宋体" w:hAnsi="宋体" w:cs="宋体"/>
                <w:b/>
                <w:bCs/>
                <w:sz w:val="24"/>
              </w:rPr>
            </w:pPr>
            <w:r>
              <w:rPr>
                <w:rFonts w:hint="eastAsia" w:ascii="宋体" w:hAnsi="宋体" w:cs="宋体"/>
                <w:b/>
                <w:bCs/>
                <w:sz w:val="24"/>
              </w:rPr>
              <w:t>目标实现</w:t>
            </w:r>
            <w:r>
              <w:rPr>
                <w:rFonts w:hint="eastAsia" w:ascii="宋体" w:hAnsi="宋体" w:cs="宋体"/>
                <w:b/>
                <w:bCs/>
                <w:sz w:val="24"/>
              </w:rPr>
              <w:br w:type="textWrapping"/>
            </w:r>
            <w:r>
              <w:rPr>
                <w:rFonts w:hint="eastAsia" w:ascii="宋体" w:hAnsi="宋体" w:cs="宋体"/>
                <w:b/>
                <w:bCs/>
                <w:sz w:val="24"/>
              </w:rPr>
              <w:t>（11分）</w:t>
            </w:r>
          </w:p>
        </w:tc>
        <w:tc>
          <w:tcPr>
            <w:tcW w:w="660" w:type="pct"/>
            <w:tcBorders>
              <w:top w:val="nil"/>
              <w:left w:val="nil"/>
              <w:bottom w:val="single" w:color="auto" w:sz="4" w:space="0"/>
              <w:right w:val="single" w:color="auto" w:sz="4" w:space="0"/>
            </w:tcBorders>
            <w:vAlign w:val="center"/>
          </w:tcPr>
          <w:p w14:paraId="169D9973">
            <w:pPr>
              <w:widowControl/>
              <w:jc w:val="left"/>
              <w:rPr>
                <w:rFonts w:hint="eastAsia" w:ascii="宋体" w:hAnsi="宋体" w:cs="宋体"/>
                <w:color w:val="000000"/>
                <w:sz w:val="18"/>
                <w:szCs w:val="18"/>
              </w:rPr>
            </w:pPr>
            <w:r>
              <w:rPr>
                <w:rFonts w:hint="eastAsia" w:ascii="宋体" w:hAnsi="宋体" w:cs="宋体"/>
                <w:color w:val="000000"/>
                <w:sz w:val="18"/>
                <w:szCs w:val="18"/>
              </w:rPr>
              <w:t>目标完成</w:t>
            </w:r>
          </w:p>
        </w:tc>
        <w:tc>
          <w:tcPr>
            <w:tcW w:w="267" w:type="pct"/>
            <w:tcBorders>
              <w:top w:val="nil"/>
              <w:left w:val="nil"/>
              <w:bottom w:val="single" w:color="auto" w:sz="4" w:space="0"/>
              <w:right w:val="single" w:color="auto" w:sz="4" w:space="0"/>
            </w:tcBorders>
            <w:vAlign w:val="center"/>
          </w:tcPr>
          <w:p w14:paraId="10E9781F">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78C00CB0">
            <w:pPr>
              <w:widowControl/>
              <w:jc w:val="left"/>
              <w:rPr>
                <w:rFonts w:hint="eastAsia" w:ascii="宋体" w:hAnsi="宋体" w:cs="宋体"/>
                <w:color w:val="000000"/>
                <w:sz w:val="18"/>
                <w:szCs w:val="18"/>
              </w:rPr>
            </w:pPr>
            <w:r>
              <w:rPr>
                <w:rFonts w:hint="eastAsia" w:ascii="宋体" w:hAnsi="宋体" w:cs="宋体"/>
                <w:color w:val="000000"/>
                <w:sz w:val="18"/>
                <w:szCs w:val="18"/>
              </w:rPr>
              <w:t>目标完成率</w:t>
            </w:r>
          </w:p>
        </w:tc>
        <w:tc>
          <w:tcPr>
            <w:tcW w:w="1796" w:type="pct"/>
            <w:tcBorders>
              <w:top w:val="nil"/>
              <w:left w:val="nil"/>
              <w:bottom w:val="single" w:color="auto" w:sz="4" w:space="0"/>
              <w:right w:val="single" w:color="auto" w:sz="4" w:space="0"/>
            </w:tcBorders>
            <w:vAlign w:val="center"/>
          </w:tcPr>
          <w:p w14:paraId="1D8EFAE6">
            <w:pPr>
              <w:widowControl/>
              <w:jc w:val="left"/>
              <w:rPr>
                <w:rFonts w:hint="eastAsia" w:ascii="宋体" w:hAnsi="宋体" w:cs="宋体"/>
                <w:color w:val="000000"/>
                <w:sz w:val="18"/>
                <w:szCs w:val="18"/>
              </w:rPr>
            </w:pPr>
            <w:r>
              <w:rPr>
                <w:rFonts w:hint="eastAsia" w:ascii="宋体" w:hAnsi="宋体" w:cs="宋体"/>
                <w:color w:val="000000"/>
                <w:sz w:val="18"/>
                <w:szCs w:val="18"/>
              </w:rPr>
              <w:t>基建项目：按时完工、验收合格。设备采购项目：按时采购安装到位、设备运行良好。科研项目：教师发表了论文。培训项目：完成了计划培训人次、学员满意度高。</w:t>
            </w:r>
          </w:p>
        </w:tc>
        <w:tc>
          <w:tcPr>
            <w:tcW w:w="345" w:type="pct"/>
            <w:tcBorders>
              <w:top w:val="nil"/>
              <w:left w:val="nil"/>
              <w:bottom w:val="single" w:color="auto" w:sz="4" w:space="0"/>
              <w:right w:val="single" w:color="auto" w:sz="4" w:space="0"/>
            </w:tcBorders>
            <w:vAlign w:val="center"/>
          </w:tcPr>
          <w:p w14:paraId="13426E71">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5" w:type="pct"/>
            <w:tcBorders>
              <w:top w:val="nil"/>
              <w:left w:val="nil"/>
              <w:bottom w:val="single" w:color="auto" w:sz="4" w:space="0"/>
              <w:right w:val="single" w:color="auto" w:sz="4" w:space="0"/>
            </w:tcBorders>
            <w:vAlign w:val="center"/>
          </w:tcPr>
          <w:p w14:paraId="4A781952">
            <w:pPr>
              <w:widowControl/>
              <w:jc w:val="center"/>
              <w:rPr>
                <w:rFonts w:hint="eastAsia" w:ascii="宋体" w:hAnsi="宋体" w:cs="宋体"/>
                <w:sz w:val="24"/>
              </w:rPr>
            </w:pPr>
            <w:r>
              <w:rPr>
                <w:rFonts w:hint="eastAsia" w:ascii="宋体" w:hAnsi="宋体" w:cs="宋体"/>
                <w:sz w:val="24"/>
              </w:rPr>
              <w:t>　</w:t>
            </w:r>
          </w:p>
        </w:tc>
      </w:tr>
      <w:bookmarkEnd w:id="52"/>
      <w:tr w14:paraId="10C41EAF">
        <w:tblPrEx>
          <w:tblCellMar>
            <w:top w:w="0" w:type="dxa"/>
            <w:left w:w="108" w:type="dxa"/>
            <w:bottom w:w="0" w:type="dxa"/>
            <w:right w:w="108" w:type="dxa"/>
          </w:tblCellMar>
        </w:tblPrEx>
        <w:trPr>
          <w:trHeight w:val="668"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3B5FD7FE">
            <w:pPr>
              <w:widowControl/>
              <w:jc w:val="left"/>
              <w:rPr>
                <w:rFonts w:hint="eastAsia" w:ascii="宋体" w:hAnsi="宋体" w:cs="宋体"/>
                <w:b/>
                <w:bCs/>
                <w:sz w:val="24"/>
              </w:rPr>
            </w:pPr>
          </w:p>
        </w:tc>
        <w:tc>
          <w:tcPr>
            <w:tcW w:w="418" w:type="pct"/>
            <w:vMerge w:val="continue"/>
            <w:tcBorders>
              <w:top w:val="single" w:color="auto" w:sz="4" w:space="0"/>
              <w:left w:val="single" w:color="auto" w:sz="4" w:space="0"/>
              <w:bottom w:val="single" w:color="000000" w:sz="4" w:space="0"/>
              <w:right w:val="single" w:color="auto" w:sz="4" w:space="0"/>
            </w:tcBorders>
            <w:vAlign w:val="center"/>
          </w:tcPr>
          <w:p w14:paraId="38272C9F">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728A138F">
            <w:pPr>
              <w:widowControl/>
              <w:jc w:val="left"/>
              <w:rPr>
                <w:rFonts w:hint="eastAsia" w:ascii="宋体" w:hAnsi="宋体" w:cs="宋体"/>
                <w:color w:val="000000"/>
                <w:sz w:val="18"/>
                <w:szCs w:val="18"/>
              </w:rPr>
            </w:pPr>
            <w:r>
              <w:rPr>
                <w:rFonts w:hint="eastAsia" w:ascii="宋体" w:hAnsi="宋体" w:cs="宋体"/>
                <w:color w:val="000000"/>
                <w:sz w:val="18"/>
                <w:szCs w:val="18"/>
              </w:rPr>
              <w:t>目标偏离</w:t>
            </w:r>
          </w:p>
        </w:tc>
        <w:tc>
          <w:tcPr>
            <w:tcW w:w="267" w:type="pct"/>
            <w:tcBorders>
              <w:top w:val="nil"/>
              <w:left w:val="nil"/>
              <w:bottom w:val="single" w:color="auto" w:sz="4" w:space="0"/>
              <w:right w:val="single" w:color="auto" w:sz="4" w:space="0"/>
            </w:tcBorders>
            <w:vAlign w:val="center"/>
          </w:tcPr>
          <w:p w14:paraId="7D2162E0">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31C2FE83">
            <w:pPr>
              <w:widowControl/>
              <w:jc w:val="left"/>
              <w:rPr>
                <w:rFonts w:hint="eastAsia" w:ascii="宋体" w:hAnsi="宋体" w:cs="宋体"/>
                <w:color w:val="000000"/>
                <w:sz w:val="18"/>
                <w:szCs w:val="18"/>
              </w:rPr>
            </w:pPr>
            <w:r>
              <w:rPr>
                <w:rFonts w:hint="eastAsia" w:ascii="宋体" w:hAnsi="宋体" w:cs="宋体"/>
                <w:color w:val="000000"/>
                <w:sz w:val="18"/>
                <w:szCs w:val="18"/>
              </w:rPr>
              <w:t>项目结果与预期目标有无重大偏差</w:t>
            </w:r>
          </w:p>
        </w:tc>
        <w:tc>
          <w:tcPr>
            <w:tcW w:w="1796" w:type="pct"/>
            <w:tcBorders>
              <w:top w:val="nil"/>
              <w:left w:val="nil"/>
              <w:bottom w:val="single" w:color="auto" w:sz="4" w:space="0"/>
              <w:right w:val="single" w:color="auto" w:sz="4" w:space="0"/>
            </w:tcBorders>
            <w:vAlign w:val="center"/>
          </w:tcPr>
          <w:p w14:paraId="6B949531">
            <w:pPr>
              <w:widowControl/>
              <w:jc w:val="left"/>
              <w:rPr>
                <w:rFonts w:hint="eastAsia" w:ascii="宋体" w:hAnsi="宋体" w:cs="宋体"/>
                <w:color w:val="000000"/>
                <w:sz w:val="18"/>
                <w:szCs w:val="18"/>
              </w:rPr>
            </w:pPr>
            <w:r>
              <w:rPr>
                <w:rFonts w:hint="eastAsia" w:ascii="宋体" w:hAnsi="宋体" w:cs="宋体"/>
                <w:color w:val="000000"/>
                <w:sz w:val="18"/>
                <w:szCs w:val="18"/>
              </w:rPr>
              <w:t>项目结果与预期目标无重大偏差。</w:t>
            </w:r>
          </w:p>
        </w:tc>
        <w:tc>
          <w:tcPr>
            <w:tcW w:w="345" w:type="pct"/>
            <w:tcBorders>
              <w:top w:val="nil"/>
              <w:left w:val="nil"/>
              <w:bottom w:val="single" w:color="auto" w:sz="4" w:space="0"/>
              <w:right w:val="single" w:color="auto" w:sz="4" w:space="0"/>
            </w:tcBorders>
            <w:vAlign w:val="center"/>
          </w:tcPr>
          <w:p w14:paraId="72BCF634">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5" w:type="pct"/>
            <w:tcBorders>
              <w:top w:val="nil"/>
              <w:left w:val="nil"/>
              <w:bottom w:val="single" w:color="auto" w:sz="4" w:space="0"/>
              <w:right w:val="single" w:color="auto" w:sz="4" w:space="0"/>
            </w:tcBorders>
            <w:vAlign w:val="center"/>
          </w:tcPr>
          <w:p w14:paraId="577EBCA6">
            <w:pPr>
              <w:widowControl/>
              <w:jc w:val="center"/>
              <w:rPr>
                <w:rFonts w:hint="eastAsia" w:ascii="宋体" w:hAnsi="宋体" w:cs="宋体"/>
                <w:sz w:val="24"/>
              </w:rPr>
            </w:pPr>
            <w:r>
              <w:rPr>
                <w:rFonts w:hint="eastAsia" w:ascii="宋体" w:hAnsi="宋体" w:cs="宋体"/>
                <w:sz w:val="24"/>
              </w:rPr>
              <w:t>　</w:t>
            </w:r>
          </w:p>
        </w:tc>
      </w:tr>
      <w:tr w14:paraId="7A4D7D0B">
        <w:tblPrEx>
          <w:tblCellMar>
            <w:top w:w="0" w:type="dxa"/>
            <w:left w:w="108" w:type="dxa"/>
            <w:bottom w:w="0" w:type="dxa"/>
            <w:right w:w="108" w:type="dxa"/>
          </w:tblCellMar>
        </w:tblPrEx>
        <w:trPr>
          <w:trHeight w:val="509"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21196A32">
            <w:pPr>
              <w:widowControl/>
              <w:jc w:val="left"/>
              <w:rPr>
                <w:rFonts w:hint="eastAsia" w:ascii="宋体" w:hAnsi="宋体" w:cs="宋体"/>
                <w:b/>
                <w:bCs/>
                <w:sz w:val="24"/>
              </w:rPr>
            </w:pPr>
          </w:p>
        </w:tc>
        <w:tc>
          <w:tcPr>
            <w:tcW w:w="418" w:type="pct"/>
            <w:vMerge w:val="continue"/>
            <w:tcBorders>
              <w:top w:val="single" w:color="auto" w:sz="4" w:space="0"/>
              <w:left w:val="single" w:color="auto" w:sz="4" w:space="0"/>
              <w:bottom w:val="single" w:color="000000" w:sz="4" w:space="0"/>
              <w:right w:val="single" w:color="auto" w:sz="4" w:space="0"/>
            </w:tcBorders>
            <w:vAlign w:val="center"/>
          </w:tcPr>
          <w:p w14:paraId="4307CE12">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5134CD06">
            <w:pPr>
              <w:widowControl/>
              <w:jc w:val="left"/>
              <w:rPr>
                <w:rFonts w:hint="eastAsia" w:ascii="宋体" w:hAnsi="宋体" w:cs="宋体"/>
                <w:color w:val="000000"/>
                <w:sz w:val="18"/>
                <w:szCs w:val="18"/>
              </w:rPr>
            </w:pPr>
            <w:r>
              <w:rPr>
                <w:rFonts w:hint="eastAsia" w:ascii="宋体" w:hAnsi="宋体" w:cs="宋体"/>
                <w:color w:val="000000"/>
                <w:sz w:val="18"/>
                <w:szCs w:val="18"/>
              </w:rPr>
              <w:t>实现效果</w:t>
            </w:r>
          </w:p>
        </w:tc>
        <w:tc>
          <w:tcPr>
            <w:tcW w:w="267" w:type="pct"/>
            <w:tcBorders>
              <w:top w:val="nil"/>
              <w:left w:val="nil"/>
              <w:bottom w:val="single" w:color="auto" w:sz="4" w:space="0"/>
              <w:right w:val="single" w:color="auto" w:sz="4" w:space="0"/>
            </w:tcBorders>
            <w:vAlign w:val="center"/>
          </w:tcPr>
          <w:p w14:paraId="006F5860">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790" w:type="pct"/>
            <w:tcBorders>
              <w:top w:val="nil"/>
              <w:left w:val="nil"/>
              <w:bottom w:val="single" w:color="auto" w:sz="4" w:space="0"/>
              <w:right w:val="single" w:color="auto" w:sz="4" w:space="0"/>
            </w:tcBorders>
            <w:vAlign w:val="center"/>
          </w:tcPr>
          <w:p w14:paraId="438E941D">
            <w:pPr>
              <w:widowControl/>
              <w:jc w:val="left"/>
              <w:rPr>
                <w:rFonts w:hint="eastAsia" w:ascii="宋体" w:hAnsi="宋体" w:cs="宋体"/>
                <w:color w:val="000000"/>
                <w:sz w:val="18"/>
                <w:szCs w:val="18"/>
              </w:rPr>
            </w:pPr>
            <w:r>
              <w:rPr>
                <w:rFonts w:hint="eastAsia" w:ascii="宋体" w:hAnsi="宋体" w:cs="宋体"/>
                <w:color w:val="000000"/>
                <w:sz w:val="18"/>
                <w:szCs w:val="18"/>
              </w:rPr>
              <w:t>项目是否带来的长远效益</w:t>
            </w:r>
          </w:p>
        </w:tc>
        <w:tc>
          <w:tcPr>
            <w:tcW w:w="1796" w:type="pct"/>
            <w:tcBorders>
              <w:top w:val="nil"/>
              <w:left w:val="nil"/>
              <w:bottom w:val="single" w:color="auto" w:sz="4" w:space="0"/>
              <w:right w:val="single" w:color="auto" w:sz="4" w:space="0"/>
            </w:tcBorders>
            <w:vAlign w:val="center"/>
          </w:tcPr>
          <w:p w14:paraId="6D974F03">
            <w:pPr>
              <w:widowControl/>
              <w:jc w:val="left"/>
              <w:rPr>
                <w:rFonts w:hint="eastAsia" w:ascii="宋体" w:hAnsi="宋体" w:cs="宋体"/>
                <w:color w:val="000000"/>
                <w:sz w:val="18"/>
                <w:szCs w:val="18"/>
              </w:rPr>
            </w:pPr>
            <w:r>
              <w:rPr>
                <w:rFonts w:hint="eastAsia" w:ascii="宋体" w:hAnsi="宋体" w:cs="宋体"/>
                <w:color w:val="000000"/>
                <w:sz w:val="18"/>
                <w:szCs w:val="18"/>
              </w:rPr>
              <w:t>项目带来的长远效益。</w:t>
            </w:r>
          </w:p>
        </w:tc>
        <w:tc>
          <w:tcPr>
            <w:tcW w:w="345" w:type="pct"/>
            <w:tcBorders>
              <w:top w:val="nil"/>
              <w:left w:val="nil"/>
              <w:bottom w:val="single" w:color="auto" w:sz="4" w:space="0"/>
              <w:right w:val="single" w:color="auto" w:sz="4" w:space="0"/>
            </w:tcBorders>
            <w:vAlign w:val="center"/>
          </w:tcPr>
          <w:p w14:paraId="01E7CCB1">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315" w:type="pct"/>
            <w:tcBorders>
              <w:top w:val="nil"/>
              <w:left w:val="nil"/>
              <w:bottom w:val="single" w:color="auto" w:sz="4" w:space="0"/>
              <w:right w:val="single" w:color="auto" w:sz="4" w:space="0"/>
            </w:tcBorders>
            <w:vAlign w:val="center"/>
          </w:tcPr>
          <w:p w14:paraId="4BED4F28">
            <w:pPr>
              <w:widowControl/>
              <w:jc w:val="center"/>
              <w:rPr>
                <w:rFonts w:hint="eastAsia" w:ascii="宋体" w:hAnsi="宋体" w:cs="宋体"/>
                <w:sz w:val="24"/>
              </w:rPr>
            </w:pPr>
            <w:r>
              <w:rPr>
                <w:rFonts w:hint="eastAsia" w:ascii="宋体" w:hAnsi="宋体" w:cs="宋体"/>
                <w:sz w:val="24"/>
              </w:rPr>
              <w:t>　</w:t>
            </w:r>
          </w:p>
        </w:tc>
      </w:tr>
      <w:tr w14:paraId="0966F226">
        <w:tblPrEx>
          <w:tblCellMar>
            <w:top w:w="0" w:type="dxa"/>
            <w:left w:w="108" w:type="dxa"/>
            <w:bottom w:w="0" w:type="dxa"/>
            <w:right w:w="108" w:type="dxa"/>
          </w:tblCellMar>
        </w:tblPrEx>
        <w:trPr>
          <w:trHeight w:val="780" w:hRule="atLeast"/>
          <w:jc w:val="center"/>
        </w:trPr>
        <w:tc>
          <w:tcPr>
            <w:tcW w:w="409" w:type="pct"/>
            <w:vMerge w:val="restart"/>
            <w:tcBorders>
              <w:top w:val="nil"/>
              <w:left w:val="single" w:color="auto" w:sz="4" w:space="0"/>
              <w:bottom w:val="single" w:color="000000" w:sz="4" w:space="0"/>
              <w:right w:val="single" w:color="auto" w:sz="4" w:space="0"/>
            </w:tcBorders>
            <w:vAlign w:val="center"/>
          </w:tcPr>
          <w:p w14:paraId="31CE3822">
            <w:pPr>
              <w:widowControl/>
              <w:jc w:val="center"/>
              <w:rPr>
                <w:rFonts w:hint="eastAsia" w:ascii="宋体" w:hAnsi="宋体" w:cs="宋体"/>
                <w:b/>
                <w:bCs/>
                <w:sz w:val="24"/>
              </w:rPr>
            </w:pPr>
            <w:r>
              <w:rPr>
                <w:rFonts w:hint="eastAsia" w:ascii="宋体" w:hAnsi="宋体" w:cs="宋体"/>
                <w:b/>
                <w:bCs/>
                <w:sz w:val="24"/>
              </w:rPr>
              <w:t>扣分项</w:t>
            </w:r>
          </w:p>
        </w:tc>
        <w:tc>
          <w:tcPr>
            <w:tcW w:w="418" w:type="pct"/>
            <w:vMerge w:val="restart"/>
            <w:tcBorders>
              <w:top w:val="nil"/>
              <w:left w:val="single" w:color="auto" w:sz="4" w:space="0"/>
              <w:bottom w:val="single" w:color="auto" w:sz="4" w:space="0"/>
              <w:right w:val="single" w:color="auto" w:sz="4" w:space="0"/>
            </w:tcBorders>
            <w:vAlign w:val="center"/>
          </w:tcPr>
          <w:p w14:paraId="64BF5A75">
            <w:pPr>
              <w:widowControl/>
              <w:jc w:val="center"/>
              <w:rPr>
                <w:rFonts w:hint="eastAsia" w:ascii="宋体" w:hAnsi="宋体" w:cs="宋体"/>
                <w:b/>
                <w:bCs/>
                <w:sz w:val="24"/>
              </w:rPr>
            </w:pPr>
            <w:r>
              <w:rPr>
                <w:rFonts w:hint="eastAsia" w:ascii="宋体" w:hAnsi="宋体" w:cs="宋体"/>
                <w:b/>
                <w:bCs/>
                <w:sz w:val="24"/>
              </w:rPr>
              <w:t>财务管理</w:t>
            </w:r>
          </w:p>
        </w:tc>
        <w:tc>
          <w:tcPr>
            <w:tcW w:w="660" w:type="pct"/>
            <w:tcBorders>
              <w:top w:val="nil"/>
              <w:left w:val="nil"/>
              <w:bottom w:val="single" w:color="auto" w:sz="4" w:space="0"/>
              <w:right w:val="single" w:color="auto" w:sz="4" w:space="0"/>
            </w:tcBorders>
            <w:vAlign w:val="center"/>
          </w:tcPr>
          <w:p w14:paraId="3D0066E1">
            <w:pPr>
              <w:widowControl/>
              <w:jc w:val="left"/>
              <w:rPr>
                <w:rFonts w:hint="eastAsia" w:ascii="宋体" w:hAnsi="宋体" w:cs="宋体"/>
                <w:color w:val="000000"/>
                <w:sz w:val="18"/>
                <w:szCs w:val="18"/>
              </w:rPr>
            </w:pPr>
            <w:r>
              <w:rPr>
                <w:rFonts w:hint="eastAsia" w:ascii="宋体" w:hAnsi="宋体" w:cs="宋体"/>
                <w:color w:val="000000"/>
                <w:sz w:val="18"/>
                <w:szCs w:val="18"/>
              </w:rPr>
              <w:t>财务管理制度</w:t>
            </w:r>
          </w:p>
        </w:tc>
        <w:tc>
          <w:tcPr>
            <w:tcW w:w="267" w:type="pct"/>
            <w:tcBorders>
              <w:top w:val="nil"/>
              <w:left w:val="nil"/>
              <w:bottom w:val="single" w:color="auto" w:sz="4" w:space="0"/>
              <w:right w:val="single" w:color="auto" w:sz="4" w:space="0"/>
            </w:tcBorders>
            <w:vAlign w:val="center"/>
          </w:tcPr>
          <w:p w14:paraId="2E5BCE09">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17D5CCCB">
            <w:pPr>
              <w:widowControl/>
              <w:jc w:val="left"/>
              <w:rPr>
                <w:rFonts w:hint="eastAsia" w:ascii="宋体" w:hAnsi="宋体" w:cs="宋体"/>
                <w:color w:val="000000"/>
                <w:sz w:val="18"/>
                <w:szCs w:val="18"/>
              </w:rPr>
            </w:pPr>
            <w:r>
              <w:rPr>
                <w:rFonts w:hint="eastAsia" w:ascii="宋体" w:hAnsi="宋体" w:cs="宋体"/>
                <w:color w:val="000000"/>
                <w:sz w:val="18"/>
                <w:szCs w:val="18"/>
              </w:rPr>
              <w:t>学校是否有健全的财务制度</w:t>
            </w:r>
          </w:p>
        </w:tc>
        <w:tc>
          <w:tcPr>
            <w:tcW w:w="1796" w:type="pct"/>
            <w:tcBorders>
              <w:top w:val="nil"/>
              <w:left w:val="nil"/>
              <w:bottom w:val="single" w:color="auto" w:sz="4" w:space="0"/>
              <w:right w:val="single" w:color="auto" w:sz="4" w:space="0"/>
            </w:tcBorders>
            <w:vAlign w:val="center"/>
          </w:tcPr>
          <w:p w14:paraId="318875D1">
            <w:pPr>
              <w:widowControl/>
              <w:jc w:val="left"/>
              <w:rPr>
                <w:rFonts w:hint="eastAsia" w:ascii="宋体" w:hAnsi="宋体" w:cs="宋体"/>
                <w:color w:val="000000"/>
                <w:sz w:val="18"/>
                <w:szCs w:val="18"/>
              </w:rPr>
            </w:pPr>
            <w:r>
              <w:rPr>
                <w:rFonts w:hint="eastAsia" w:ascii="宋体" w:hAnsi="宋体" w:cs="宋体"/>
                <w:color w:val="000000"/>
                <w:sz w:val="18"/>
                <w:szCs w:val="18"/>
              </w:rPr>
              <w:t>学校有健全的财务制度</w:t>
            </w:r>
          </w:p>
        </w:tc>
        <w:tc>
          <w:tcPr>
            <w:tcW w:w="345" w:type="pct"/>
            <w:tcBorders>
              <w:top w:val="nil"/>
              <w:left w:val="nil"/>
              <w:bottom w:val="single" w:color="auto" w:sz="4" w:space="0"/>
              <w:right w:val="single" w:color="auto" w:sz="4" w:space="0"/>
            </w:tcBorders>
            <w:vAlign w:val="center"/>
          </w:tcPr>
          <w:p w14:paraId="53672D36">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15" w:type="pct"/>
            <w:tcBorders>
              <w:top w:val="nil"/>
              <w:left w:val="nil"/>
              <w:bottom w:val="single" w:color="auto" w:sz="4" w:space="0"/>
              <w:right w:val="single" w:color="auto" w:sz="4" w:space="0"/>
            </w:tcBorders>
            <w:vAlign w:val="center"/>
          </w:tcPr>
          <w:p w14:paraId="0DD91D5F">
            <w:pPr>
              <w:widowControl/>
              <w:jc w:val="center"/>
              <w:rPr>
                <w:rFonts w:hint="eastAsia" w:ascii="宋体" w:hAnsi="宋体" w:cs="宋体"/>
                <w:sz w:val="24"/>
              </w:rPr>
            </w:pPr>
            <w:r>
              <w:rPr>
                <w:rFonts w:hint="eastAsia" w:ascii="宋体" w:hAnsi="宋体" w:cs="宋体"/>
                <w:sz w:val="24"/>
              </w:rPr>
              <w:t>　</w:t>
            </w:r>
          </w:p>
        </w:tc>
      </w:tr>
      <w:tr w14:paraId="5E053FDC">
        <w:tblPrEx>
          <w:tblCellMar>
            <w:top w:w="0" w:type="dxa"/>
            <w:left w:w="108" w:type="dxa"/>
            <w:bottom w:w="0" w:type="dxa"/>
            <w:right w:w="108" w:type="dxa"/>
          </w:tblCellMar>
        </w:tblPrEx>
        <w:trPr>
          <w:trHeight w:val="78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57B574FB">
            <w:pPr>
              <w:widowControl/>
              <w:jc w:val="left"/>
              <w:rPr>
                <w:rFonts w:hint="eastAsia" w:ascii="宋体" w:hAnsi="宋体" w:cs="宋体"/>
                <w:b/>
                <w:bCs/>
                <w:sz w:val="24"/>
              </w:rPr>
            </w:pPr>
          </w:p>
        </w:tc>
        <w:tc>
          <w:tcPr>
            <w:tcW w:w="418" w:type="pct"/>
            <w:vMerge w:val="continue"/>
            <w:tcBorders>
              <w:top w:val="nil"/>
              <w:left w:val="single" w:color="auto" w:sz="4" w:space="0"/>
              <w:bottom w:val="single" w:color="auto" w:sz="4" w:space="0"/>
              <w:right w:val="single" w:color="auto" w:sz="4" w:space="0"/>
            </w:tcBorders>
            <w:vAlign w:val="center"/>
          </w:tcPr>
          <w:p w14:paraId="0600D0B6">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55CE07A1">
            <w:pPr>
              <w:widowControl/>
              <w:jc w:val="left"/>
              <w:rPr>
                <w:rFonts w:hint="eastAsia" w:ascii="宋体" w:hAnsi="宋体" w:cs="宋体"/>
                <w:color w:val="000000"/>
                <w:sz w:val="18"/>
                <w:szCs w:val="18"/>
              </w:rPr>
            </w:pPr>
            <w:r>
              <w:rPr>
                <w:rFonts w:hint="eastAsia" w:ascii="宋体" w:hAnsi="宋体" w:cs="宋体"/>
                <w:color w:val="000000"/>
                <w:sz w:val="18"/>
                <w:szCs w:val="18"/>
              </w:rPr>
              <w:t>财务岗位设置</w:t>
            </w:r>
          </w:p>
        </w:tc>
        <w:tc>
          <w:tcPr>
            <w:tcW w:w="267" w:type="pct"/>
            <w:tcBorders>
              <w:top w:val="nil"/>
              <w:left w:val="nil"/>
              <w:bottom w:val="single" w:color="auto" w:sz="4" w:space="0"/>
              <w:right w:val="single" w:color="auto" w:sz="4" w:space="0"/>
            </w:tcBorders>
            <w:vAlign w:val="center"/>
          </w:tcPr>
          <w:p w14:paraId="6B534B5F">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7A4BB1A6">
            <w:pPr>
              <w:widowControl/>
              <w:jc w:val="left"/>
              <w:rPr>
                <w:rFonts w:hint="eastAsia" w:ascii="宋体" w:hAnsi="宋体" w:cs="宋体"/>
                <w:color w:val="000000"/>
                <w:sz w:val="18"/>
                <w:szCs w:val="18"/>
              </w:rPr>
            </w:pPr>
            <w:r>
              <w:rPr>
                <w:rFonts w:hint="eastAsia" w:ascii="宋体" w:hAnsi="宋体" w:cs="宋体"/>
                <w:color w:val="000000"/>
                <w:sz w:val="18"/>
                <w:szCs w:val="18"/>
              </w:rPr>
              <w:t>岗位设置是否合理</w:t>
            </w:r>
          </w:p>
        </w:tc>
        <w:tc>
          <w:tcPr>
            <w:tcW w:w="1796" w:type="pct"/>
            <w:tcBorders>
              <w:top w:val="nil"/>
              <w:left w:val="nil"/>
              <w:bottom w:val="single" w:color="auto" w:sz="4" w:space="0"/>
              <w:right w:val="single" w:color="auto" w:sz="4" w:space="0"/>
            </w:tcBorders>
            <w:vAlign w:val="center"/>
          </w:tcPr>
          <w:p w14:paraId="194686C9">
            <w:pPr>
              <w:widowControl/>
              <w:jc w:val="left"/>
              <w:rPr>
                <w:rFonts w:hint="eastAsia" w:ascii="宋体" w:hAnsi="宋体" w:cs="宋体"/>
                <w:color w:val="000000"/>
                <w:sz w:val="18"/>
                <w:szCs w:val="18"/>
              </w:rPr>
            </w:pPr>
            <w:r>
              <w:rPr>
                <w:rFonts w:hint="eastAsia" w:ascii="宋体" w:hAnsi="宋体" w:cs="宋体"/>
                <w:color w:val="000000"/>
                <w:sz w:val="18"/>
                <w:szCs w:val="18"/>
              </w:rPr>
              <w:t>岗位设置合理</w:t>
            </w:r>
          </w:p>
        </w:tc>
        <w:tc>
          <w:tcPr>
            <w:tcW w:w="345" w:type="pct"/>
            <w:tcBorders>
              <w:top w:val="nil"/>
              <w:left w:val="nil"/>
              <w:bottom w:val="single" w:color="auto" w:sz="4" w:space="0"/>
              <w:right w:val="single" w:color="auto" w:sz="4" w:space="0"/>
            </w:tcBorders>
            <w:vAlign w:val="center"/>
          </w:tcPr>
          <w:p w14:paraId="3E5B8D4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15" w:type="pct"/>
            <w:tcBorders>
              <w:top w:val="nil"/>
              <w:left w:val="nil"/>
              <w:bottom w:val="single" w:color="auto" w:sz="4" w:space="0"/>
              <w:right w:val="single" w:color="auto" w:sz="4" w:space="0"/>
            </w:tcBorders>
            <w:vAlign w:val="center"/>
          </w:tcPr>
          <w:p w14:paraId="114B0A9F">
            <w:pPr>
              <w:widowControl/>
              <w:jc w:val="center"/>
              <w:rPr>
                <w:rFonts w:hint="eastAsia" w:ascii="宋体" w:hAnsi="宋体" w:cs="宋体"/>
                <w:sz w:val="24"/>
              </w:rPr>
            </w:pPr>
            <w:r>
              <w:rPr>
                <w:rFonts w:hint="eastAsia" w:ascii="宋体" w:hAnsi="宋体" w:cs="宋体"/>
                <w:sz w:val="24"/>
              </w:rPr>
              <w:t>　</w:t>
            </w:r>
          </w:p>
        </w:tc>
      </w:tr>
      <w:tr w14:paraId="2A7C7DE2">
        <w:tblPrEx>
          <w:tblCellMar>
            <w:top w:w="0" w:type="dxa"/>
            <w:left w:w="108" w:type="dxa"/>
            <w:bottom w:w="0" w:type="dxa"/>
            <w:right w:w="108" w:type="dxa"/>
          </w:tblCellMar>
        </w:tblPrEx>
        <w:trPr>
          <w:trHeight w:val="78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15051980">
            <w:pPr>
              <w:widowControl/>
              <w:jc w:val="left"/>
              <w:rPr>
                <w:rFonts w:hint="eastAsia" w:ascii="宋体" w:hAnsi="宋体" w:cs="宋体"/>
                <w:b/>
                <w:bCs/>
                <w:sz w:val="24"/>
              </w:rPr>
            </w:pPr>
          </w:p>
        </w:tc>
        <w:tc>
          <w:tcPr>
            <w:tcW w:w="418" w:type="pct"/>
            <w:vMerge w:val="continue"/>
            <w:tcBorders>
              <w:top w:val="nil"/>
              <w:left w:val="single" w:color="auto" w:sz="4" w:space="0"/>
              <w:bottom w:val="single" w:color="auto" w:sz="4" w:space="0"/>
              <w:right w:val="single" w:color="auto" w:sz="4" w:space="0"/>
            </w:tcBorders>
            <w:vAlign w:val="center"/>
          </w:tcPr>
          <w:p w14:paraId="4EDE3D27">
            <w:pPr>
              <w:widowControl/>
              <w:jc w:val="left"/>
              <w:rPr>
                <w:rFonts w:hint="eastAsia" w:ascii="宋体" w:hAnsi="宋体" w:cs="宋体"/>
                <w:b/>
                <w:bCs/>
                <w:sz w:val="24"/>
              </w:rPr>
            </w:pPr>
          </w:p>
        </w:tc>
        <w:tc>
          <w:tcPr>
            <w:tcW w:w="660" w:type="pct"/>
            <w:tcBorders>
              <w:top w:val="nil"/>
              <w:left w:val="nil"/>
              <w:bottom w:val="single" w:color="auto" w:sz="4" w:space="0"/>
              <w:right w:val="single" w:color="auto" w:sz="4" w:space="0"/>
            </w:tcBorders>
            <w:vAlign w:val="center"/>
          </w:tcPr>
          <w:p w14:paraId="5CD8035E">
            <w:pPr>
              <w:widowControl/>
              <w:jc w:val="left"/>
              <w:rPr>
                <w:rFonts w:hint="eastAsia" w:ascii="宋体" w:hAnsi="宋体" w:cs="宋体"/>
                <w:color w:val="000000"/>
                <w:sz w:val="18"/>
                <w:szCs w:val="18"/>
              </w:rPr>
            </w:pPr>
            <w:r>
              <w:rPr>
                <w:rFonts w:hint="eastAsia" w:ascii="宋体" w:hAnsi="宋体" w:cs="宋体"/>
                <w:color w:val="000000"/>
                <w:sz w:val="18"/>
                <w:szCs w:val="18"/>
              </w:rPr>
              <w:t>资金使用规范</w:t>
            </w:r>
          </w:p>
        </w:tc>
        <w:tc>
          <w:tcPr>
            <w:tcW w:w="267" w:type="pct"/>
            <w:tcBorders>
              <w:top w:val="nil"/>
              <w:left w:val="nil"/>
              <w:bottom w:val="single" w:color="auto" w:sz="4" w:space="0"/>
              <w:right w:val="single" w:color="auto" w:sz="4" w:space="0"/>
            </w:tcBorders>
            <w:vAlign w:val="center"/>
          </w:tcPr>
          <w:p w14:paraId="109CFFD3">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4474F4AA">
            <w:pPr>
              <w:widowControl/>
              <w:jc w:val="left"/>
              <w:rPr>
                <w:rFonts w:hint="eastAsia" w:ascii="宋体" w:hAnsi="宋体" w:cs="宋体"/>
                <w:color w:val="000000"/>
                <w:sz w:val="18"/>
                <w:szCs w:val="18"/>
              </w:rPr>
            </w:pPr>
            <w:r>
              <w:rPr>
                <w:rFonts w:hint="eastAsia" w:ascii="宋体" w:hAnsi="宋体" w:cs="宋体"/>
                <w:color w:val="000000"/>
                <w:sz w:val="18"/>
                <w:szCs w:val="18"/>
              </w:rPr>
              <w:t>资金使用是否规范</w:t>
            </w:r>
          </w:p>
        </w:tc>
        <w:tc>
          <w:tcPr>
            <w:tcW w:w="1796" w:type="pct"/>
            <w:tcBorders>
              <w:top w:val="nil"/>
              <w:left w:val="nil"/>
              <w:bottom w:val="single" w:color="auto" w:sz="4" w:space="0"/>
              <w:right w:val="single" w:color="auto" w:sz="4" w:space="0"/>
            </w:tcBorders>
            <w:vAlign w:val="center"/>
          </w:tcPr>
          <w:p w14:paraId="48E69AE7">
            <w:pPr>
              <w:widowControl/>
              <w:jc w:val="left"/>
              <w:rPr>
                <w:rFonts w:hint="eastAsia" w:ascii="宋体" w:hAnsi="宋体" w:cs="宋体"/>
                <w:color w:val="000000"/>
                <w:sz w:val="18"/>
                <w:szCs w:val="18"/>
              </w:rPr>
            </w:pPr>
            <w:r>
              <w:rPr>
                <w:rFonts w:hint="eastAsia" w:ascii="宋体" w:hAnsi="宋体" w:cs="宋体"/>
                <w:color w:val="000000"/>
                <w:sz w:val="18"/>
                <w:szCs w:val="18"/>
              </w:rPr>
              <w:t>资金使用规范</w:t>
            </w:r>
          </w:p>
        </w:tc>
        <w:tc>
          <w:tcPr>
            <w:tcW w:w="345" w:type="pct"/>
            <w:tcBorders>
              <w:top w:val="nil"/>
              <w:left w:val="nil"/>
              <w:bottom w:val="single" w:color="auto" w:sz="4" w:space="0"/>
              <w:right w:val="single" w:color="auto" w:sz="4" w:space="0"/>
            </w:tcBorders>
            <w:vAlign w:val="center"/>
          </w:tcPr>
          <w:p w14:paraId="618F6BF2">
            <w:pPr>
              <w:widowControl/>
              <w:jc w:val="center"/>
              <w:rPr>
                <w:rFonts w:hint="eastAsia" w:ascii="宋体" w:hAnsi="宋体" w:cs="宋体"/>
                <w:sz w:val="24"/>
              </w:rPr>
            </w:pPr>
            <w:r>
              <w:rPr>
                <w:rFonts w:hint="eastAsia" w:ascii="宋体" w:hAnsi="宋体" w:cs="宋体"/>
                <w:sz w:val="24"/>
              </w:rPr>
              <w:t>　</w:t>
            </w:r>
          </w:p>
        </w:tc>
        <w:tc>
          <w:tcPr>
            <w:tcW w:w="315" w:type="pct"/>
            <w:tcBorders>
              <w:top w:val="nil"/>
              <w:left w:val="nil"/>
              <w:bottom w:val="single" w:color="auto" w:sz="4" w:space="0"/>
              <w:right w:val="single" w:color="auto" w:sz="4" w:space="0"/>
            </w:tcBorders>
            <w:vAlign w:val="center"/>
          </w:tcPr>
          <w:p w14:paraId="414B5B6E">
            <w:pPr>
              <w:widowControl/>
              <w:jc w:val="center"/>
              <w:rPr>
                <w:rFonts w:hint="eastAsia" w:ascii="宋体" w:hAnsi="宋体" w:cs="宋体"/>
                <w:sz w:val="24"/>
              </w:rPr>
            </w:pPr>
            <w:r>
              <w:rPr>
                <w:rFonts w:hint="eastAsia" w:ascii="宋体" w:hAnsi="宋体" w:cs="宋体"/>
                <w:sz w:val="24"/>
              </w:rPr>
              <w:t>　</w:t>
            </w:r>
          </w:p>
        </w:tc>
      </w:tr>
      <w:tr w14:paraId="28A58ECC">
        <w:tblPrEx>
          <w:tblCellMar>
            <w:top w:w="0" w:type="dxa"/>
            <w:left w:w="108" w:type="dxa"/>
            <w:bottom w:w="0" w:type="dxa"/>
            <w:right w:w="108" w:type="dxa"/>
          </w:tblCellMar>
        </w:tblPrEx>
        <w:trPr>
          <w:trHeight w:val="1161"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769F4225">
            <w:pPr>
              <w:widowControl/>
              <w:jc w:val="left"/>
              <w:rPr>
                <w:rFonts w:hint="eastAsia" w:ascii="宋体" w:hAnsi="宋体" w:cs="宋体"/>
                <w:b/>
                <w:bCs/>
                <w:sz w:val="24"/>
              </w:rPr>
            </w:pPr>
          </w:p>
        </w:tc>
        <w:tc>
          <w:tcPr>
            <w:tcW w:w="1078" w:type="pct"/>
            <w:gridSpan w:val="2"/>
            <w:tcBorders>
              <w:top w:val="single" w:color="auto" w:sz="4" w:space="0"/>
              <w:left w:val="nil"/>
              <w:bottom w:val="single" w:color="auto" w:sz="4" w:space="0"/>
              <w:right w:val="single" w:color="auto" w:sz="4" w:space="0"/>
            </w:tcBorders>
            <w:vAlign w:val="center"/>
          </w:tcPr>
          <w:p w14:paraId="4A38DC65">
            <w:pPr>
              <w:widowControl/>
              <w:jc w:val="left"/>
              <w:rPr>
                <w:rFonts w:hint="eastAsia" w:ascii="宋体" w:hAnsi="宋体" w:cs="宋体"/>
                <w:color w:val="000000"/>
                <w:sz w:val="18"/>
                <w:szCs w:val="18"/>
              </w:rPr>
            </w:pPr>
            <w:r>
              <w:rPr>
                <w:rFonts w:hint="eastAsia" w:ascii="宋体" w:hAnsi="宋体" w:cs="宋体"/>
                <w:color w:val="000000"/>
                <w:sz w:val="18"/>
                <w:szCs w:val="18"/>
              </w:rPr>
              <w:t>预算绩效存在问题</w:t>
            </w:r>
          </w:p>
        </w:tc>
        <w:tc>
          <w:tcPr>
            <w:tcW w:w="267" w:type="pct"/>
            <w:tcBorders>
              <w:top w:val="nil"/>
              <w:left w:val="nil"/>
              <w:bottom w:val="single" w:color="auto" w:sz="4" w:space="0"/>
              <w:right w:val="single" w:color="auto" w:sz="4" w:space="0"/>
            </w:tcBorders>
            <w:vAlign w:val="center"/>
          </w:tcPr>
          <w:p w14:paraId="5589D776">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6831ACC6">
            <w:pPr>
              <w:widowControl/>
              <w:jc w:val="left"/>
              <w:rPr>
                <w:rFonts w:hint="eastAsia" w:ascii="宋体" w:hAnsi="宋体" w:cs="宋体"/>
                <w:color w:val="000000"/>
                <w:sz w:val="18"/>
                <w:szCs w:val="18"/>
              </w:rPr>
            </w:pPr>
            <w:r>
              <w:rPr>
                <w:rFonts w:hint="eastAsia" w:ascii="宋体" w:hAnsi="宋体" w:cs="宋体"/>
                <w:color w:val="000000"/>
                <w:sz w:val="18"/>
                <w:szCs w:val="18"/>
              </w:rPr>
              <w:t>无</w:t>
            </w:r>
          </w:p>
        </w:tc>
        <w:tc>
          <w:tcPr>
            <w:tcW w:w="1796" w:type="pct"/>
            <w:tcBorders>
              <w:top w:val="nil"/>
              <w:left w:val="nil"/>
              <w:bottom w:val="single" w:color="auto" w:sz="4" w:space="0"/>
              <w:right w:val="single" w:color="auto" w:sz="4" w:space="0"/>
            </w:tcBorders>
            <w:vAlign w:val="center"/>
          </w:tcPr>
          <w:p w14:paraId="5F533297">
            <w:pPr>
              <w:widowControl/>
              <w:jc w:val="left"/>
              <w:rPr>
                <w:rFonts w:hint="eastAsia" w:ascii="宋体" w:hAnsi="宋体" w:cs="宋体"/>
                <w:color w:val="000000"/>
                <w:sz w:val="18"/>
                <w:szCs w:val="18"/>
              </w:rPr>
            </w:pPr>
            <w:r>
              <w:rPr>
                <w:rFonts w:hint="eastAsia" w:ascii="宋体" w:hAnsi="宋体" w:cs="宋体"/>
                <w:color w:val="000000"/>
                <w:sz w:val="18"/>
                <w:szCs w:val="18"/>
              </w:rPr>
              <w:t>无</w:t>
            </w:r>
          </w:p>
        </w:tc>
        <w:tc>
          <w:tcPr>
            <w:tcW w:w="345" w:type="pct"/>
            <w:tcBorders>
              <w:top w:val="nil"/>
              <w:left w:val="nil"/>
              <w:bottom w:val="single" w:color="auto" w:sz="4" w:space="0"/>
              <w:right w:val="single" w:color="auto" w:sz="4" w:space="0"/>
            </w:tcBorders>
            <w:vAlign w:val="center"/>
          </w:tcPr>
          <w:p w14:paraId="7F51AED8">
            <w:pPr>
              <w:widowControl/>
              <w:jc w:val="center"/>
              <w:rPr>
                <w:rFonts w:hint="eastAsia" w:ascii="宋体" w:hAnsi="宋体" w:cs="宋体"/>
                <w:sz w:val="24"/>
              </w:rPr>
            </w:pPr>
            <w:r>
              <w:rPr>
                <w:rFonts w:hint="eastAsia" w:ascii="宋体" w:hAnsi="宋体" w:cs="宋体"/>
                <w:sz w:val="24"/>
              </w:rPr>
              <w:t>　</w:t>
            </w:r>
          </w:p>
        </w:tc>
        <w:tc>
          <w:tcPr>
            <w:tcW w:w="315" w:type="pct"/>
            <w:tcBorders>
              <w:top w:val="nil"/>
              <w:left w:val="nil"/>
              <w:bottom w:val="single" w:color="auto" w:sz="4" w:space="0"/>
              <w:right w:val="single" w:color="auto" w:sz="4" w:space="0"/>
            </w:tcBorders>
            <w:vAlign w:val="center"/>
          </w:tcPr>
          <w:p w14:paraId="521BDC8C">
            <w:pPr>
              <w:widowControl/>
              <w:jc w:val="center"/>
              <w:rPr>
                <w:rFonts w:hint="eastAsia" w:ascii="宋体" w:hAnsi="宋体" w:cs="宋体"/>
                <w:sz w:val="24"/>
              </w:rPr>
            </w:pPr>
            <w:r>
              <w:rPr>
                <w:rFonts w:hint="eastAsia" w:ascii="宋体" w:hAnsi="宋体" w:cs="宋体"/>
                <w:sz w:val="24"/>
              </w:rPr>
              <w:t>　</w:t>
            </w:r>
          </w:p>
        </w:tc>
      </w:tr>
      <w:tr w14:paraId="1448B3A2">
        <w:tblPrEx>
          <w:tblCellMar>
            <w:top w:w="0" w:type="dxa"/>
            <w:left w:w="108" w:type="dxa"/>
            <w:bottom w:w="0" w:type="dxa"/>
            <w:right w:w="108" w:type="dxa"/>
          </w:tblCellMar>
        </w:tblPrEx>
        <w:trPr>
          <w:trHeight w:val="840"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094C64B1">
            <w:pPr>
              <w:widowControl/>
              <w:jc w:val="left"/>
              <w:rPr>
                <w:rFonts w:hint="eastAsia" w:ascii="宋体" w:hAnsi="宋体" w:cs="宋体"/>
                <w:b/>
                <w:bCs/>
                <w:sz w:val="24"/>
              </w:rPr>
            </w:pPr>
          </w:p>
        </w:tc>
        <w:tc>
          <w:tcPr>
            <w:tcW w:w="1078" w:type="pct"/>
            <w:gridSpan w:val="2"/>
            <w:tcBorders>
              <w:top w:val="single" w:color="auto" w:sz="4" w:space="0"/>
              <w:left w:val="nil"/>
              <w:bottom w:val="single" w:color="auto" w:sz="4" w:space="0"/>
              <w:right w:val="single" w:color="auto" w:sz="4" w:space="0"/>
            </w:tcBorders>
            <w:vAlign w:val="center"/>
          </w:tcPr>
          <w:p w14:paraId="78EFF087">
            <w:pPr>
              <w:widowControl/>
              <w:jc w:val="left"/>
              <w:rPr>
                <w:rFonts w:hint="eastAsia" w:ascii="宋体" w:hAnsi="宋体" w:cs="宋体"/>
                <w:color w:val="000000"/>
                <w:sz w:val="18"/>
                <w:szCs w:val="18"/>
              </w:rPr>
            </w:pPr>
            <w:r>
              <w:rPr>
                <w:rFonts w:hint="eastAsia" w:ascii="宋体" w:hAnsi="宋体" w:cs="宋体"/>
                <w:color w:val="000000"/>
                <w:sz w:val="18"/>
                <w:szCs w:val="18"/>
              </w:rPr>
              <w:t>被评价部门配合度</w:t>
            </w:r>
          </w:p>
        </w:tc>
        <w:tc>
          <w:tcPr>
            <w:tcW w:w="267" w:type="pct"/>
            <w:tcBorders>
              <w:top w:val="nil"/>
              <w:left w:val="nil"/>
              <w:bottom w:val="single" w:color="auto" w:sz="4" w:space="0"/>
              <w:right w:val="single" w:color="auto" w:sz="4" w:space="0"/>
            </w:tcBorders>
            <w:vAlign w:val="center"/>
          </w:tcPr>
          <w:p w14:paraId="59036E7F">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17626EFA">
            <w:pPr>
              <w:widowControl/>
              <w:jc w:val="left"/>
              <w:rPr>
                <w:rFonts w:hint="eastAsia" w:ascii="宋体" w:hAnsi="宋体" w:cs="宋体"/>
                <w:color w:val="000000"/>
                <w:sz w:val="18"/>
                <w:szCs w:val="18"/>
              </w:rPr>
            </w:pPr>
            <w:r>
              <w:rPr>
                <w:rFonts w:hint="eastAsia" w:ascii="宋体" w:hAnsi="宋体" w:cs="宋体"/>
                <w:color w:val="000000"/>
                <w:sz w:val="18"/>
                <w:szCs w:val="18"/>
              </w:rPr>
              <w:t>是否配合财政部门评价</w:t>
            </w:r>
          </w:p>
        </w:tc>
        <w:tc>
          <w:tcPr>
            <w:tcW w:w="1796" w:type="pct"/>
            <w:tcBorders>
              <w:top w:val="nil"/>
              <w:left w:val="nil"/>
              <w:bottom w:val="single" w:color="auto" w:sz="4" w:space="0"/>
              <w:right w:val="single" w:color="auto" w:sz="4" w:space="0"/>
            </w:tcBorders>
            <w:vAlign w:val="center"/>
          </w:tcPr>
          <w:p w14:paraId="3ACEF738">
            <w:pPr>
              <w:widowControl/>
              <w:jc w:val="left"/>
              <w:rPr>
                <w:rFonts w:hint="eastAsia" w:ascii="宋体" w:hAnsi="宋体" w:cs="宋体"/>
                <w:color w:val="000000"/>
                <w:sz w:val="18"/>
                <w:szCs w:val="18"/>
              </w:rPr>
            </w:pPr>
            <w:r>
              <w:rPr>
                <w:rFonts w:hint="eastAsia" w:ascii="宋体" w:hAnsi="宋体" w:cs="宋体"/>
                <w:color w:val="000000"/>
                <w:sz w:val="18"/>
                <w:szCs w:val="18"/>
              </w:rPr>
              <w:t>在财政重点绩效评价中，学校提供材料及时、配合调研。</w:t>
            </w:r>
          </w:p>
        </w:tc>
        <w:tc>
          <w:tcPr>
            <w:tcW w:w="345" w:type="pct"/>
            <w:tcBorders>
              <w:top w:val="nil"/>
              <w:left w:val="nil"/>
              <w:bottom w:val="single" w:color="auto" w:sz="4" w:space="0"/>
              <w:right w:val="single" w:color="auto" w:sz="4" w:space="0"/>
            </w:tcBorders>
            <w:vAlign w:val="center"/>
          </w:tcPr>
          <w:p w14:paraId="7CD8732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15" w:type="pct"/>
            <w:tcBorders>
              <w:top w:val="nil"/>
              <w:left w:val="nil"/>
              <w:bottom w:val="single" w:color="auto" w:sz="4" w:space="0"/>
              <w:right w:val="single" w:color="auto" w:sz="4" w:space="0"/>
            </w:tcBorders>
            <w:vAlign w:val="center"/>
          </w:tcPr>
          <w:p w14:paraId="2F574FA8">
            <w:pPr>
              <w:widowControl/>
              <w:jc w:val="center"/>
              <w:rPr>
                <w:rFonts w:hint="eastAsia" w:ascii="宋体" w:hAnsi="宋体" w:cs="宋体"/>
                <w:sz w:val="24"/>
              </w:rPr>
            </w:pPr>
            <w:r>
              <w:rPr>
                <w:rFonts w:hint="eastAsia" w:ascii="宋体" w:hAnsi="宋体" w:cs="宋体"/>
                <w:sz w:val="24"/>
              </w:rPr>
              <w:t>　</w:t>
            </w:r>
          </w:p>
        </w:tc>
      </w:tr>
      <w:tr w14:paraId="0421F501">
        <w:tblPrEx>
          <w:tblCellMar>
            <w:top w:w="0" w:type="dxa"/>
            <w:left w:w="108" w:type="dxa"/>
            <w:bottom w:w="0" w:type="dxa"/>
            <w:right w:w="108" w:type="dxa"/>
          </w:tblCellMar>
        </w:tblPrEx>
        <w:trPr>
          <w:trHeight w:val="639" w:hRule="atLeast"/>
          <w:jc w:val="center"/>
        </w:trPr>
        <w:tc>
          <w:tcPr>
            <w:tcW w:w="1487" w:type="pct"/>
            <w:gridSpan w:val="3"/>
            <w:tcBorders>
              <w:top w:val="single" w:color="auto" w:sz="4" w:space="0"/>
              <w:left w:val="single" w:color="auto" w:sz="4" w:space="0"/>
              <w:bottom w:val="single" w:color="auto" w:sz="4" w:space="0"/>
              <w:right w:val="single" w:color="auto" w:sz="4" w:space="0"/>
            </w:tcBorders>
            <w:noWrap/>
            <w:vAlign w:val="center"/>
          </w:tcPr>
          <w:p w14:paraId="42DCF0A0">
            <w:pPr>
              <w:widowControl/>
              <w:jc w:val="left"/>
              <w:rPr>
                <w:rFonts w:hint="eastAsia" w:ascii="宋体" w:hAnsi="宋体" w:cs="宋体"/>
                <w:color w:val="000000"/>
                <w:sz w:val="18"/>
                <w:szCs w:val="18"/>
              </w:rPr>
            </w:pPr>
            <w:r>
              <w:rPr>
                <w:rFonts w:hint="eastAsia" w:ascii="宋体" w:hAnsi="宋体" w:cs="宋体"/>
                <w:color w:val="000000"/>
                <w:sz w:val="18"/>
                <w:szCs w:val="18"/>
              </w:rPr>
              <w:t>分值</w:t>
            </w:r>
          </w:p>
        </w:tc>
        <w:tc>
          <w:tcPr>
            <w:tcW w:w="267" w:type="pct"/>
            <w:tcBorders>
              <w:top w:val="nil"/>
              <w:left w:val="nil"/>
              <w:bottom w:val="single" w:color="auto" w:sz="4" w:space="0"/>
              <w:right w:val="single" w:color="auto" w:sz="4" w:space="0"/>
            </w:tcBorders>
            <w:noWrap/>
            <w:vAlign w:val="center"/>
          </w:tcPr>
          <w:p w14:paraId="0275D4E4">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90" w:type="pct"/>
            <w:tcBorders>
              <w:top w:val="nil"/>
              <w:left w:val="nil"/>
              <w:bottom w:val="single" w:color="auto" w:sz="4" w:space="0"/>
              <w:right w:val="single" w:color="auto" w:sz="4" w:space="0"/>
            </w:tcBorders>
            <w:noWrap/>
            <w:vAlign w:val="center"/>
          </w:tcPr>
          <w:p w14:paraId="174F7829">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6" w:type="pct"/>
            <w:tcBorders>
              <w:top w:val="nil"/>
              <w:left w:val="nil"/>
              <w:bottom w:val="single" w:color="auto" w:sz="4" w:space="0"/>
              <w:right w:val="single" w:color="auto" w:sz="4" w:space="0"/>
            </w:tcBorders>
            <w:noWrap/>
            <w:vAlign w:val="center"/>
          </w:tcPr>
          <w:p w14:paraId="3EFE223D">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45" w:type="pct"/>
            <w:tcBorders>
              <w:top w:val="nil"/>
              <w:left w:val="nil"/>
              <w:bottom w:val="single" w:color="auto" w:sz="4" w:space="0"/>
              <w:right w:val="single" w:color="auto" w:sz="4" w:space="0"/>
            </w:tcBorders>
            <w:noWrap/>
            <w:vAlign w:val="center"/>
          </w:tcPr>
          <w:p w14:paraId="4C553976">
            <w:pPr>
              <w:widowControl/>
              <w:jc w:val="left"/>
              <w:rPr>
                <w:rFonts w:hint="eastAsia" w:ascii="宋体" w:hAnsi="宋体" w:cs="宋体"/>
                <w:color w:val="000000"/>
                <w:sz w:val="18"/>
                <w:szCs w:val="18"/>
              </w:rPr>
            </w:pPr>
            <w:r>
              <w:rPr>
                <w:rFonts w:hint="eastAsia" w:ascii="宋体" w:hAnsi="宋体" w:cs="宋体"/>
                <w:color w:val="000000"/>
                <w:sz w:val="18"/>
                <w:szCs w:val="18"/>
              </w:rPr>
              <w:t>100</w:t>
            </w:r>
          </w:p>
        </w:tc>
        <w:tc>
          <w:tcPr>
            <w:tcW w:w="315" w:type="pct"/>
            <w:tcBorders>
              <w:top w:val="nil"/>
              <w:left w:val="nil"/>
              <w:bottom w:val="single" w:color="auto" w:sz="4" w:space="0"/>
              <w:right w:val="single" w:color="auto" w:sz="4" w:space="0"/>
            </w:tcBorders>
            <w:noWrap/>
            <w:vAlign w:val="center"/>
          </w:tcPr>
          <w:p w14:paraId="02E46294">
            <w:pPr>
              <w:widowControl/>
              <w:jc w:val="center"/>
              <w:rPr>
                <w:rFonts w:hint="eastAsia" w:ascii="宋体" w:hAnsi="宋体" w:cs="宋体"/>
                <w:color w:val="000000"/>
                <w:sz w:val="22"/>
                <w:szCs w:val="22"/>
              </w:rPr>
            </w:pPr>
            <w:r>
              <w:rPr>
                <w:rFonts w:hint="eastAsia" w:ascii="宋体" w:hAnsi="宋体" w:cs="宋体"/>
                <w:color w:val="000000"/>
                <w:sz w:val="22"/>
                <w:szCs w:val="22"/>
              </w:rPr>
              <w:t>　</w:t>
            </w:r>
          </w:p>
        </w:tc>
      </w:tr>
    </w:tbl>
    <w:p w14:paraId="30CC11D3">
      <w:pPr>
        <w:pStyle w:val="16"/>
        <w:spacing w:line="560" w:lineRule="exact"/>
        <w:ind w:firstLine="640"/>
        <w:rPr>
          <w:rFonts w:hint="eastAsia" w:hAnsi="仿宋_GB2312" w:eastAsia="仿宋_GB2312" w:cs="仿宋_GB2312"/>
          <w:sz w:val="32"/>
        </w:rPr>
      </w:pPr>
    </w:p>
    <w:p w14:paraId="2C840EE9">
      <w:pPr>
        <w:spacing w:line="600" w:lineRule="exact"/>
        <w:jc w:val="center"/>
        <w:outlineLvl w:val="0"/>
        <w:rPr>
          <w:rFonts w:hint="eastAsia" w:ascii="黑体" w:hAnsi="黑体" w:eastAsia="黑体"/>
          <w:color w:val="000000"/>
          <w:sz w:val="44"/>
          <w:szCs w:val="44"/>
        </w:rPr>
      </w:pPr>
      <w:bookmarkStart w:id="53" w:name="_Toc15396618"/>
    </w:p>
    <w:p w14:paraId="320268B5">
      <w:pPr>
        <w:spacing w:line="600" w:lineRule="exact"/>
        <w:jc w:val="center"/>
        <w:outlineLvl w:val="0"/>
        <w:rPr>
          <w:rFonts w:hint="eastAsia" w:ascii="黑体" w:hAnsi="黑体" w:eastAsia="黑体"/>
          <w:color w:val="000000"/>
          <w:sz w:val="44"/>
          <w:szCs w:val="44"/>
        </w:rPr>
      </w:pPr>
    </w:p>
    <w:tbl>
      <w:tblPr>
        <w:tblStyle w:val="33"/>
        <w:tblW w:w="9198" w:type="dxa"/>
        <w:tblInd w:w="94" w:type="dxa"/>
        <w:tblLayout w:type="autofit"/>
        <w:tblCellMar>
          <w:top w:w="0" w:type="dxa"/>
          <w:left w:w="108" w:type="dxa"/>
          <w:bottom w:w="0" w:type="dxa"/>
          <w:right w:w="108" w:type="dxa"/>
        </w:tblCellMar>
      </w:tblPr>
      <w:tblGrid>
        <w:gridCol w:w="576"/>
        <w:gridCol w:w="1120"/>
        <w:gridCol w:w="992"/>
        <w:gridCol w:w="1273"/>
        <w:gridCol w:w="396"/>
        <w:gridCol w:w="917"/>
        <w:gridCol w:w="396"/>
        <w:gridCol w:w="846"/>
        <w:gridCol w:w="486"/>
        <w:gridCol w:w="486"/>
        <w:gridCol w:w="1710"/>
      </w:tblGrid>
      <w:tr w14:paraId="5A51749C">
        <w:tblPrEx>
          <w:tblCellMar>
            <w:top w:w="0" w:type="dxa"/>
            <w:left w:w="108" w:type="dxa"/>
            <w:bottom w:w="0" w:type="dxa"/>
            <w:right w:w="108" w:type="dxa"/>
          </w:tblCellMar>
        </w:tblPrEx>
        <w:trPr>
          <w:trHeight w:val="407" w:hRule="atLeast"/>
        </w:trPr>
        <w:tc>
          <w:tcPr>
            <w:tcW w:w="4028" w:type="dxa"/>
            <w:gridSpan w:val="4"/>
            <w:tcBorders>
              <w:top w:val="nil"/>
              <w:left w:val="nil"/>
              <w:bottom w:val="nil"/>
              <w:right w:val="nil"/>
            </w:tcBorders>
            <w:vAlign w:val="center"/>
          </w:tcPr>
          <w:p w14:paraId="3B051496">
            <w:pPr>
              <w:widowControl/>
              <w:jc w:val="left"/>
              <w:textAlignment w:val="center"/>
              <w:rPr>
                <w:rFonts w:hint="eastAsia" w:ascii="宋体" w:hAnsi="宋体" w:cs="宋体"/>
                <w:color w:val="C0C0C0"/>
                <w:sz w:val="20"/>
                <w:szCs w:val="20"/>
              </w:rPr>
            </w:pPr>
          </w:p>
        </w:tc>
        <w:tc>
          <w:tcPr>
            <w:tcW w:w="396" w:type="dxa"/>
            <w:tcBorders>
              <w:top w:val="nil"/>
              <w:left w:val="nil"/>
              <w:bottom w:val="nil"/>
              <w:right w:val="nil"/>
            </w:tcBorders>
            <w:noWrap/>
            <w:vAlign w:val="center"/>
          </w:tcPr>
          <w:p w14:paraId="7522A3EC">
            <w:pPr>
              <w:rPr>
                <w:rFonts w:hint="eastAsia" w:ascii="宋体" w:hAnsi="宋体" w:cs="宋体"/>
                <w:color w:val="000000"/>
                <w:sz w:val="22"/>
                <w:szCs w:val="22"/>
              </w:rPr>
            </w:pPr>
          </w:p>
        </w:tc>
        <w:tc>
          <w:tcPr>
            <w:tcW w:w="2182" w:type="dxa"/>
            <w:gridSpan w:val="3"/>
            <w:tcBorders>
              <w:top w:val="nil"/>
              <w:left w:val="nil"/>
              <w:bottom w:val="nil"/>
              <w:right w:val="nil"/>
            </w:tcBorders>
            <w:vAlign w:val="center"/>
          </w:tcPr>
          <w:p w14:paraId="01D99D65">
            <w:pPr>
              <w:rPr>
                <w:rFonts w:hint="eastAsia" w:ascii="宋体" w:hAnsi="宋体" w:cs="宋体"/>
                <w:color w:val="000000"/>
                <w:sz w:val="20"/>
                <w:szCs w:val="20"/>
              </w:rPr>
            </w:pPr>
          </w:p>
        </w:tc>
        <w:tc>
          <w:tcPr>
            <w:tcW w:w="486" w:type="dxa"/>
            <w:tcBorders>
              <w:top w:val="nil"/>
              <w:left w:val="nil"/>
              <w:bottom w:val="nil"/>
              <w:right w:val="nil"/>
            </w:tcBorders>
            <w:noWrap/>
            <w:vAlign w:val="center"/>
          </w:tcPr>
          <w:p w14:paraId="0D5A01ED">
            <w:pPr>
              <w:rPr>
                <w:rFonts w:hint="eastAsia" w:ascii="宋体" w:hAnsi="宋体" w:cs="宋体"/>
                <w:color w:val="000000"/>
                <w:sz w:val="22"/>
                <w:szCs w:val="22"/>
              </w:rPr>
            </w:pPr>
          </w:p>
        </w:tc>
        <w:tc>
          <w:tcPr>
            <w:tcW w:w="396" w:type="dxa"/>
            <w:tcBorders>
              <w:top w:val="nil"/>
              <w:left w:val="nil"/>
              <w:bottom w:val="nil"/>
              <w:right w:val="nil"/>
            </w:tcBorders>
            <w:noWrap/>
            <w:vAlign w:val="center"/>
          </w:tcPr>
          <w:p w14:paraId="0D7EDD09">
            <w:pPr>
              <w:rPr>
                <w:rFonts w:hint="eastAsia" w:ascii="宋体" w:hAnsi="宋体" w:cs="宋体"/>
                <w:color w:val="000000"/>
                <w:sz w:val="22"/>
                <w:szCs w:val="22"/>
              </w:rPr>
            </w:pPr>
          </w:p>
        </w:tc>
        <w:tc>
          <w:tcPr>
            <w:tcW w:w="1710" w:type="dxa"/>
            <w:tcBorders>
              <w:top w:val="nil"/>
              <w:left w:val="nil"/>
              <w:bottom w:val="nil"/>
              <w:right w:val="nil"/>
            </w:tcBorders>
            <w:noWrap/>
            <w:vAlign w:val="center"/>
          </w:tcPr>
          <w:p w14:paraId="09FEEB57">
            <w:pPr>
              <w:rPr>
                <w:rFonts w:hint="eastAsia" w:ascii="宋体" w:hAnsi="宋体" w:cs="宋体"/>
                <w:color w:val="000000"/>
                <w:sz w:val="22"/>
                <w:szCs w:val="22"/>
              </w:rPr>
            </w:pPr>
          </w:p>
        </w:tc>
      </w:tr>
      <w:tr w14:paraId="2F3E1898">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0F79304E">
            <w:pPr>
              <w:rPr>
                <w:rFonts w:hint="eastAsia" w:ascii="宋体" w:hAnsi="宋体" w:cs="宋体"/>
                <w:color w:val="000000"/>
                <w:sz w:val="18"/>
                <w:szCs w:val="18"/>
              </w:rPr>
            </w:pPr>
          </w:p>
        </w:tc>
        <w:tc>
          <w:tcPr>
            <w:tcW w:w="1145" w:type="dxa"/>
            <w:tcBorders>
              <w:top w:val="nil"/>
              <w:left w:val="nil"/>
              <w:bottom w:val="nil"/>
              <w:right w:val="nil"/>
            </w:tcBorders>
            <w:vAlign w:val="center"/>
          </w:tcPr>
          <w:p w14:paraId="2DCA24F7">
            <w:pPr>
              <w:rPr>
                <w:rFonts w:hint="eastAsia" w:ascii="宋体" w:hAnsi="宋体" w:cs="宋体"/>
                <w:color w:val="000000"/>
                <w:sz w:val="18"/>
                <w:szCs w:val="18"/>
              </w:rPr>
            </w:pPr>
          </w:p>
        </w:tc>
        <w:tc>
          <w:tcPr>
            <w:tcW w:w="1011" w:type="dxa"/>
            <w:tcBorders>
              <w:top w:val="nil"/>
              <w:left w:val="nil"/>
              <w:bottom w:val="nil"/>
              <w:right w:val="nil"/>
            </w:tcBorders>
            <w:vAlign w:val="center"/>
          </w:tcPr>
          <w:p w14:paraId="016A15C8">
            <w:pPr>
              <w:rPr>
                <w:rFonts w:hint="eastAsia" w:ascii="宋体" w:hAnsi="宋体" w:cs="宋体"/>
                <w:color w:val="000000"/>
                <w:sz w:val="18"/>
                <w:szCs w:val="18"/>
              </w:rPr>
            </w:pPr>
          </w:p>
        </w:tc>
        <w:tc>
          <w:tcPr>
            <w:tcW w:w="1296" w:type="dxa"/>
            <w:tcBorders>
              <w:top w:val="nil"/>
              <w:left w:val="nil"/>
              <w:bottom w:val="nil"/>
              <w:right w:val="nil"/>
            </w:tcBorders>
            <w:vAlign w:val="center"/>
          </w:tcPr>
          <w:p w14:paraId="37EEAB56">
            <w:pPr>
              <w:rPr>
                <w:rFonts w:hint="eastAsia" w:ascii="宋体" w:hAnsi="宋体" w:cs="宋体"/>
                <w:color w:val="000000"/>
                <w:sz w:val="18"/>
                <w:szCs w:val="18"/>
              </w:rPr>
            </w:pPr>
          </w:p>
        </w:tc>
        <w:tc>
          <w:tcPr>
            <w:tcW w:w="396" w:type="dxa"/>
            <w:tcBorders>
              <w:top w:val="nil"/>
              <w:left w:val="nil"/>
              <w:bottom w:val="nil"/>
              <w:right w:val="nil"/>
            </w:tcBorders>
            <w:vAlign w:val="center"/>
          </w:tcPr>
          <w:p w14:paraId="3C5E8EDE">
            <w:pPr>
              <w:rPr>
                <w:rFonts w:hint="eastAsia" w:ascii="宋体" w:hAnsi="宋体" w:cs="宋体"/>
                <w:color w:val="000000"/>
                <w:sz w:val="18"/>
                <w:szCs w:val="18"/>
              </w:rPr>
            </w:pPr>
          </w:p>
        </w:tc>
        <w:tc>
          <w:tcPr>
            <w:tcW w:w="940" w:type="dxa"/>
            <w:tcBorders>
              <w:top w:val="nil"/>
              <w:left w:val="nil"/>
              <w:bottom w:val="nil"/>
              <w:right w:val="nil"/>
            </w:tcBorders>
            <w:vAlign w:val="center"/>
          </w:tcPr>
          <w:p w14:paraId="248AE9EB">
            <w:pPr>
              <w:rPr>
                <w:rFonts w:hint="eastAsia" w:ascii="宋体" w:hAnsi="宋体" w:cs="宋体"/>
                <w:color w:val="000000"/>
                <w:sz w:val="18"/>
                <w:szCs w:val="18"/>
              </w:rPr>
            </w:pPr>
          </w:p>
        </w:tc>
        <w:tc>
          <w:tcPr>
            <w:tcW w:w="396" w:type="dxa"/>
            <w:tcBorders>
              <w:top w:val="nil"/>
              <w:left w:val="nil"/>
              <w:bottom w:val="nil"/>
              <w:right w:val="nil"/>
            </w:tcBorders>
            <w:vAlign w:val="center"/>
          </w:tcPr>
          <w:p w14:paraId="2A7B132E">
            <w:pPr>
              <w:rPr>
                <w:rFonts w:hint="eastAsia" w:ascii="宋体" w:hAnsi="宋体" w:cs="宋体"/>
                <w:color w:val="000000"/>
                <w:sz w:val="18"/>
                <w:szCs w:val="18"/>
              </w:rPr>
            </w:pPr>
          </w:p>
        </w:tc>
        <w:tc>
          <w:tcPr>
            <w:tcW w:w="846" w:type="dxa"/>
            <w:tcBorders>
              <w:top w:val="nil"/>
              <w:left w:val="nil"/>
              <w:bottom w:val="nil"/>
              <w:right w:val="nil"/>
            </w:tcBorders>
            <w:vAlign w:val="center"/>
          </w:tcPr>
          <w:p w14:paraId="27D03C99">
            <w:pPr>
              <w:rPr>
                <w:rFonts w:hint="eastAsia" w:ascii="宋体" w:hAnsi="宋体" w:cs="宋体"/>
                <w:color w:val="000000"/>
                <w:sz w:val="18"/>
                <w:szCs w:val="18"/>
              </w:rPr>
            </w:pPr>
          </w:p>
        </w:tc>
        <w:tc>
          <w:tcPr>
            <w:tcW w:w="486" w:type="dxa"/>
            <w:tcBorders>
              <w:top w:val="nil"/>
              <w:left w:val="nil"/>
              <w:bottom w:val="nil"/>
              <w:right w:val="nil"/>
            </w:tcBorders>
            <w:vAlign w:val="center"/>
          </w:tcPr>
          <w:p w14:paraId="1423E63F">
            <w:pPr>
              <w:rPr>
                <w:rFonts w:hint="eastAsia" w:ascii="宋体" w:hAnsi="宋体" w:cs="宋体"/>
                <w:color w:val="000000"/>
                <w:sz w:val="18"/>
                <w:szCs w:val="18"/>
              </w:rPr>
            </w:pPr>
          </w:p>
        </w:tc>
        <w:tc>
          <w:tcPr>
            <w:tcW w:w="396" w:type="dxa"/>
            <w:tcBorders>
              <w:top w:val="nil"/>
              <w:left w:val="nil"/>
              <w:bottom w:val="nil"/>
              <w:right w:val="nil"/>
            </w:tcBorders>
            <w:vAlign w:val="center"/>
          </w:tcPr>
          <w:p w14:paraId="19366A9F">
            <w:pPr>
              <w:rPr>
                <w:rFonts w:hint="eastAsia" w:ascii="宋体" w:hAnsi="宋体" w:cs="宋体"/>
                <w:color w:val="000000"/>
                <w:sz w:val="18"/>
                <w:szCs w:val="18"/>
              </w:rPr>
            </w:pPr>
          </w:p>
        </w:tc>
        <w:tc>
          <w:tcPr>
            <w:tcW w:w="1710" w:type="dxa"/>
            <w:tcBorders>
              <w:top w:val="nil"/>
              <w:left w:val="nil"/>
              <w:bottom w:val="nil"/>
              <w:right w:val="nil"/>
            </w:tcBorders>
            <w:vAlign w:val="center"/>
          </w:tcPr>
          <w:p w14:paraId="7F980ABA">
            <w:pPr>
              <w:rPr>
                <w:rFonts w:hint="eastAsia" w:ascii="宋体" w:hAnsi="宋体" w:cs="宋体"/>
                <w:color w:val="000000"/>
                <w:sz w:val="18"/>
                <w:szCs w:val="18"/>
              </w:rPr>
            </w:pPr>
          </w:p>
        </w:tc>
      </w:tr>
      <w:tr w14:paraId="10DCD8D9">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4D8A9A13">
            <w:pPr>
              <w:rPr>
                <w:rFonts w:hint="eastAsia" w:ascii="宋体" w:hAnsi="宋体" w:cs="宋体"/>
                <w:color w:val="000000"/>
                <w:sz w:val="18"/>
                <w:szCs w:val="18"/>
              </w:rPr>
            </w:pPr>
          </w:p>
        </w:tc>
        <w:tc>
          <w:tcPr>
            <w:tcW w:w="1145" w:type="dxa"/>
            <w:tcBorders>
              <w:top w:val="nil"/>
              <w:left w:val="nil"/>
              <w:bottom w:val="nil"/>
              <w:right w:val="nil"/>
            </w:tcBorders>
            <w:vAlign w:val="center"/>
          </w:tcPr>
          <w:p w14:paraId="2C23C559">
            <w:pPr>
              <w:rPr>
                <w:rFonts w:hint="eastAsia" w:ascii="宋体" w:hAnsi="宋体" w:cs="宋体"/>
                <w:color w:val="000000"/>
                <w:sz w:val="18"/>
                <w:szCs w:val="18"/>
              </w:rPr>
            </w:pPr>
          </w:p>
        </w:tc>
        <w:tc>
          <w:tcPr>
            <w:tcW w:w="1011" w:type="dxa"/>
            <w:tcBorders>
              <w:top w:val="nil"/>
              <w:left w:val="nil"/>
              <w:bottom w:val="nil"/>
              <w:right w:val="nil"/>
            </w:tcBorders>
            <w:vAlign w:val="center"/>
          </w:tcPr>
          <w:p w14:paraId="640EDBDD">
            <w:pPr>
              <w:rPr>
                <w:rFonts w:hint="eastAsia" w:ascii="宋体" w:hAnsi="宋体" w:cs="宋体"/>
                <w:color w:val="000000"/>
                <w:sz w:val="18"/>
                <w:szCs w:val="18"/>
              </w:rPr>
            </w:pPr>
          </w:p>
        </w:tc>
        <w:tc>
          <w:tcPr>
            <w:tcW w:w="1296" w:type="dxa"/>
            <w:tcBorders>
              <w:top w:val="nil"/>
              <w:left w:val="nil"/>
              <w:bottom w:val="nil"/>
              <w:right w:val="nil"/>
            </w:tcBorders>
            <w:vAlign w:val="center"/>
          </w:tcPr>
          <w:p w14:paraId="6AB09567">
            <w:pPr>
              <w:rPr>
                <w:rFonts w:hint="eastAsia" w:ascii="宋体" w:hAnsi="宋体" w:cs="宋体"/>
                <w:color w:val="000000"/>
                <w:sz w:val="18"/>
                <w:szCs w:val="18"/>
              </w:rPr>
            </w:pPr>
          </w:p>
        </w:tc>
        <w:tc>
          <w:tcPr>
            <w:tcW w:w="396" w:type="dxa"/>
            <w:tcBorders>
              <w:top w:val="nil"/>
              <w:left w:val="nil"/>
              <w:bottom w:val="nil"/>
              <w:right w:val="nil"/>
            </w:tcBorders>
            <w:vAlign w:val="center"/>
          </w:tcPr>
          <w:p w14:paraId="45773B75">
            <w:pPr>
              <w:rPr>
                <w:rFonts w:hint="eastAsia" w:ascii="宋体" w:hAnsi="宋体" w:cs="宋体"/>
                <w:color w:val="000000"/>
                <w:sz w:val="18"/>
                <w:szCs w:val="18"/>
              </w:rPr>
            </w:pPr>
          </w:p>
        </w:tc>
        <w:tc>
          <w:tcPr>
            <w:tcW w:w="940" w:type="dxa"/>
            <w:tcBorders>
              <w:top w:val="nil"/>
              <w:left w:val="nil"/>
              <w:bottom w:val="nil"/>
              <w:right w:val="nil"/>
            </w:tcBorders>
            <w:vAlign w:val="center"/>
          </w:tcPr>
          <w:p w14:paraId="16E5BD47">
            <w:pPr>
              <w:rPr>
                <w:rFonts w:hint="eastAsia" w:ascii="宋体" w:hAnsi="宋体" w:cs="宋体"/>
                <w:color w:val="000000"/>
                <w:sz w:val="18"/>
                <w:szCs w:val="18"/>
              </w:rPr>
            </w:pPr>
          </w:p>
        </w:tc>
        <w:tc>
          <w:tcPr>
            <w:tcW w:w="396" w:type="dxa"/>
            <w:tcBorders>
              <w:top w:val="nil"/>
              <w:left w:val="nil"/>
              <w:bottom w:val="nil"/>
              <w:right w:val="nil"/>
            </w:tcBorders>
            <w:vAlign w:val="center"/>
          </w:tcPr>
          <w:p w14:paraId="2150DF46">
            <w:pPr>
              <w:rPr>
                <w:rFonts w:hint="eastAsia" w:ascii="宋体" w:hAnsi="宋体" w:cs="宋体"/>
                <w:color w:val="000000"/>
                <w:sz w:val="18"/>
                <w:szCs w:val="18"/>
              </w:rPr>
            </w:pPr>
          </w:p>
        </w:tc>
        <w:tc>
          <w:tcPr>
            <w:tcW w:w="846" w:type="dxa"/>
            <w:tcBorders>
              <w:top w:val="nil"/>
              <w:left w:val="nil"/>
              <w:bottom w:val="nil"/>
              <w:right w:val="nil"/>
            </w:tcBorders>
            <w:vAlign w:val="center"/>
          </w:tcPr>
          <w:p w14:paraId="714B92EE">
            <w:pPr>
              <w:rPr>
                <w:rFonts w:hint="eastAsia" w:ascii="宋体" w:hAnsi="宋体" w:cs="宋体"/>
                <w:color w:val="000000"/>
                <w:sz w:val="18"/>
                <w:szCs w:val="18"/>
              </w:rPr>
            </w:pPr>
          </w:p>
        </w:tc>
        <w:tc>
          <w:tcPr>
            <w:tcW w:w="486" w:type="dxa"/>
            <w:tcBorders>
              <w:top w:val="nil"/>
              <w:left w:val="nil"/>
              <w:bottom w:val="nil"/>
              <w:right w:val="nil"/>
            </w:tcBorders>
            <w:vAlign w:val="center"/>
          </w:tcPr>
          <w:p w14:paraId="17191253">
            <w:pPr>
              <w:rPr>
                <w:rFonts w:hint="eastAsia" w:ascii="宋体" w:hAnsi="宋体" w:cs="宋体"/>
                <w:color w:val="000000"/>
                <w:sz w:val="18"/>
                <w:szCs w:val="18"/>
              </w:rPr>
            </w:pPr>
          </w:p>
        </w:tc>
        <w:tc>
          <w:tcPr>
            <w:tcW w:w="396" w:type="dxa"/>
            <w:tcBorders>
              <w:top w:val="nil"/>
              <w:left w:val="nil"/>
              <w:bottom w:val="nil"/>
              <w:right w:val="nil"/>
            </w:tcBorders>
            <w:vAlign w:val="center"/>
          </w:tcPr>
          <w:p w14:paraId="59CD8181">
            <w:pPr>
              <w:rPr>
                <w:rFonts w:hint="eastAsia" w:ascii="宋体" w:hAnsi="宋体" w:cs="宋体"/>
                <w:color w:val="000000"/>
                <w:sz w:val="18"/>
                <w:szCs w:val="18"/>
              </w:rPr>
            </w:pPr>
          </w:p>
        </w:tc>
        <w:tc>
          <w:tcPr>
            <w:tcW w:w="1710" w:type="dxa"/>
            <w:tcBorders>
              <w:top w:val="nil"/>
              <w:left w:val="nil"/>
              <w:bottom w:val="nil"/>
              <w:right w:val="nil"/>
            </w:tcBorders>
            <w:vAlign w:val="center"/>
          </w:tcPr>
          <w:p w14:paraId="23594F31">
            <w:pPr>
              <w:rPr>
                <w:rFonts w:hint="eastAsia" w:ascii="宋体" w:hAnsi="宋体" w:cs="宋体"/>
                <w:color w:val="000000"/>
                <w:sz w:val="18"/>
                <w:szCs w:val="18"/>
              </w:rPr>
            </w:pPr>
          </w:p>
        </w:tc>
      </w:tr>
      <w:tr w14:paraId="33C375FA">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7BA5EBC3">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52DEC82">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4213F6B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26A60F77">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51090422T000006741743-新建幼儿园</w:t>
            </w:r>
          </w:p>
        </w:tc>
      </w:tr>
      <w:tr w14:paraId="1A1B391A">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051647B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69B5C7F3">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2393423E">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7FE0FB2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59C5BE0D">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5E7901D3">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2468E695">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6F2CB4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4F0642F0">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30F3477D">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23E38751">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600967CD">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0609055">
            <w:pPr>
              <w:widowControl/>
              <w:jc w:val="left"/>
              <w:rPr>
                <w:rFonts w:hint="eastAsia" w:ascii="宋体" w:hAnsi="宋体" w:cs="宋体"/>
                <w:color w:val="000000"/>
                <w:sz w:val="18"/>
                <w:szCs w:val="18"/>
              </w:rPr>
            </w:pPr>
            <w:r>
              <w:rPr>
                <w:rFonts w:hint="eastAsia" w:ascii="宋体" w:hAnsi="宋体" w:cs="宋体"/>
                <w:color w:val="000000"/>
                <w:sz w:val="18"/>
                <w:szCs w:val="18"/>
              </w:rPr>
              <w:t>促进学校健康发展，提高预算编制质量，严格执行预算，减少结余资金。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4CB219F5">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严格执行预算，及时申请支付资金，促进学校健康发展。</w:t>
            </w:r>
          </w:p>
        </w:tc>
      </w:tr>
      <w:tr w14:paraId="11F4A219">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2B770488">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94D37DE">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7036ECE5">
            <w:pPr>
              <w:widowControl/>
              <w:jc w:val="left"/>
              <w:rPr>
                <w:rFonts w:hint="eastAsia" w:ascii="宋体" w:hAnsi="宋体" w:cs="宋体"/>
                <w:color w:val="000000"/>
                <w:sz w:val="18"/>
                <w:szCs w:val="18"/>
              </w:rPr>
            </w:pPr>
            <w:r>
              <w:rPr>
                <w:rFonts w:hint="eastAsia" w:ascii="宋体" w:hAnsi="宋体" w:cs="宋体"/>
                <w:color w:val="000000"/>
                <w:sz w:val="18"/>
                <w:szCs w:val="18"/>
              </w:rPr>
              <w:t>及时申报经费，促进学校健康发展。</w:t>
            </w:r>
          </w:p>
        </w:tc>
      </w:tr>
      <w:tr w14:paraId="43926D87">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20DF78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741D02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7C02D6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5A41E48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7E7922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7A86391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7513664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7F8C01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7F3697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28826B9E">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293AEBE8">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BCA90B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245195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4BFB4E9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9.37</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FC26BD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9.37</w:t>
            </w:r>
          </w:p>
        </w:tc>
        <w:tc>
          <w:tcPr>
            <w:tcW w:w="846" w:type="dxa"/>
            <w:tcBorders>
              <w:top w:val="single" w:color="000000" w:sz="4" w:space="0"/>
              <w:left w:val="single" w:color="000000" w:sz="4" w:space="0"/>
              <w:bottom w:val="single" w:color="000000" w:sz="4" w:space="0"/>
              <w:right w:val="single" w:color="000000" w:sz="4" w:space="0"/>
            </w:tcBorders>
            <w:vAlign w:val="center"/>
          </w:tcPr>
          <w:p w14:paraId="089A810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56DB37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76269843">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4CEBEBD3">
            <w:pPr>
              <w:widowControl/>
              <w:jc w:val="left"/>
              <w:textAlignment w:val="center"/>
              <w:rPr>
                <w:rFonts w:hint="eastAsia" w:ascii="黑体" w:hAnsi="黑体" w:eastAsia="黑体" w:cs="黑体"/>
                <w:i/>
                <w:iCs/>
                <w:color w:val="000000"/>
                <w:sz w:val="18"/>
                <w:szCs w:val="18"/>
              </w:rPr>
            </w:pPr>
          </w:p>
        </w:tc>
      </w:tr>
      <w:tr w14:paraId="674D9F29">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6190D98">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403441A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17F648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1506381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9.37</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296FDD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9.37</w:t>
            </w:r>
          </w:p>
        </w:tc>
        <w:tc>
          <w:tcPr>
            <w:tcW w:w="846" w:type="dxa"/>
            <w:tcBorders>
              <w:top w:val="single" w:color="000000" w:sz="4" w:space="0"/>
              <w:left w:val="single" w:color="000000" w:sz="4" w:space="0"/>
              <w:bottom w:val="single" w:color="000000" w:sz="4" w:space="0"/>
              <w:right w:val="single" w:color="000000" w:sz="4" w:space="0"/>
            </w:tcBorders>
            <w:vAlign w:val="center"/>
          </w:tcPr>
          <w:p w14:paraId="33C94BF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19EF0A0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3D43E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D4A7731">
            <w:pPr>
              <w:rPr>
                <w:rFonts w:hint="eastAsia" w:ascii="黑体" w:hAnsi="黑体" w:eastAsia="黑体" w:cs="黑体"/>
                <w:i/>
                <w:iCs/>
                <w:color w:val="000000"/>
                <w:sz w:val="18"/>
                <w:szCs w:val="18"/>
              </w:rPr>
            </w:pPr>
          </w:p>
        </w:tc>
      </w:tr>
      <w:tr w14:paraId="3873A7C0">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237E7107">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40E36B1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194B6E3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7F57180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1E436B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14F14F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01D10C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7D79A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46C3C371">
            <w:pPr>
              <w:rPr>
                <w:rFonts w:hint="eastAsia" w:ascii="黑体" w:hAnsi="黑体" w:eastAsia="黑体" w:cs="黑体"/>
                <w:i/>
                <w:iCs/>
                <w:color w:val="000000"/>
                <w:sz w:val="18"/>
                <w:szCs w:val="18"/>
              </w:rPr>
            </w:pPr>
          </w:p>
        </w:tc>
      </w:tr>
      <w:tr w14:paraId="2B965C95">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FB13309">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D7472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463D6B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6273FA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2C1761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26837D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5799A21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7764F0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7D552AE9">
            <w:pPr>
              <w:rPr>
                <w:rFonts w:hint="eastAsia" w:ascii="黑体" w:hAnsi="黑体" w:eastAsia="黑体" w:cs="黑体"/>
                <w:i/>
                <w:iCs/>
                <w:color w:val="000000"/>
                <w:sz w:val="18"/>
                <w:szCs w:val="18"/>
              </w:rPr>
            </w:pPr>
          </w:p>
        </w:tc>
      </w:tr>
      <w:tr w14:paraId="198B38C5">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EDC3EDE">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A5B9FF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205126B5">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16E33A53">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3BAA4B58">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EDEF0F4">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5AC6AF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0452DEB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496966EA">
            <w:pPr>
              <w:rPr>
                <w:rFonts w:hint="eastAsia" w:ascii="黑体" w:hAnsi="黑体" w:eastAsia="黑体" w:cs="黑体"/>
                <w:i/>
                <w:iCs/>
                <w:color w:val="000000"/>
                <w:sz w:val="18"/>
                <w:szCs w:val="18"/>
              </w:rPr>
            </w:pPr>
          </w:p>
        </w:tc>
      </w:tr>
      <w:tr w14:paraId="1FC7979D">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294D26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7E2E46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195A62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61B3FCD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58B7A69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536F37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485AA6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41F6B0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21B7E0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2D9F2E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1C46F01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4E5628A0">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52EACCE">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51A79A6">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2C030C47">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66ED35DD">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690363D">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63B20F9A">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5B786EF">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C5E03D2">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74B79AE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45A1E8C">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0912FFB5">
            <w:pPr>
              <w:jc w:val="center"/>
              <w:rPr>
                <w:rFonts w:hint="eastAsia" w:ascii="微软雅黑" w:hAnsi="微软雅黑" w:eastAsia="微软雅黑" w:cs="微软雅黑"/>
                <w:i/>
                <w:iCs/>
                <w:color w:val="000000"/>
                <w:sz w:val="16"/>
                <w:szCs w:val="16"/>
              </w:rPr>
            </w:pPr>
          </w:p>
        </w:tc>
      </w:tr>
      <w:tr w14:paraId="27F55C03">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3F91D2B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27EDCBE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57CD4AD2">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55428229">
            <w:pPr>
              <w:rPr>
                <w:rFonts w:hint="eastAsia" w:ascii="宋体" w:hAnsi="宋体" w:cs="宋体"/>
                <w:color w:val="000000"/>
                <w:sz w:val="18"/>
                <w:szCs w:val="18"/>
              </w:rPr>
            </w:pPr>
          </w:p>
        </w:tc>
      </w:tr>
      <w:tr w14:paraId="7956378E">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2D0B7DEA">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33354B8E">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绩效目标实现指标自评得分100.00分，自评等次为：优，严格执行相关政策，按要求支付，促进学校健康发展。</w:t>
            </w:r>
          </w:p>
        </w:tc>
      </w:tr>
      <w:tr w14:paraId="64E1B45D">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01A63408">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265FE20E">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维修建设进度与申报资金计划不一致。</w:t>
            </w:r>
          </w:p>
        </w:tc>
      </w:tr>
      <w:tr w14:paraId="4C3E0D4F">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4D331174">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1292B716">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按需申报资金、及时支付。</w:t>
            </w:r>
          </w:p>
        </w:tc>
      </w:tr>
      <w:tr w14:paraId="29A19BB6">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75592122">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054A0BC0">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70CAC729">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6830051D">
            <w:pPr>
              <w:rPr>
                <w:rFonts w:hint="eastAsia" w:ascii="宋体" w:hAnsi="宋体" w:cs="宋体"/>
                <w:color w:val="000000"/>
                <w:sz w:val="18"/>
                <w:szCs w:val="18"/>
              </w:rPr>
            </w:pPr>
          </w:p>
        </w:tc>
        <w:tc>
          <w:tcPr>
            <w:tcW w:w="1145" w:type="dxa"/>
            <w:tcBorders>
              <w:top w:val="nil"/>
              <w:left w:val="nil"/>
              <w:bottom w:val="nil"/>
              <w:right w:val="nil"/>
            </w:tcBorders>
            <w:vAlign w:val="center"/>
          </w:tcPr>
          <w:p w14:paraId="391CC50E">
            <w:pPr>
              <w:rPr>
                <w:rFonts w:hint="eastAsia" w:ascii="宋体" w:hAnsi="宋体" w:cs="宋体"/>
                <w:color w:val="000000"/>
                <w:sz w:val="18"/>
                <w:szCs w:val="18"/>
              </w:rPr>
            </w:pPr>
          </w:p>
        </w:tc>
        <w:tc>
          <w:tcPr>
            <w:tcW w:w="1011" w:type="dxa"/>
            <w:tcBorders>
              <w:top w:val="nil"/>
              <w:left w:val="nil"/>
              <w:bottom w:val="nil"/>
              <w:right w:val="nil"/>
            </w:tcBorders>
            <w:vAlign w:val="center"/>
          </w:tcPr>
          <w:p w14:paraId="4E11B0E5">
            <w:pPr>
              <w:rPr>
                <w:rFonts w:hint="eastAsia" w:ascii="宋体" w:hAnsi="宋体" w:cs="宋体"/>
                <w:color w:val="000000"/>
                <w:sz w:val="18"/>
                <w:szCs w:val="18"/>
              </w:rPr>
            </w:pPr>
          </w:p>
        </w:tc>
        <w:tc>
          <w:tcPr>
            <w:tcW w:w="1296" w:type="dxa"/>
            <w:tcBorders>
              <w:top w:val="nil"/>
              <w:left w:val="nil"/>
              <w:bottom w:val="nil"/>
              <w:right w:val="nil"/>
            </w:tcBorders>
            <w:vAlign w:val="center"/>
          </w:tcPr>
          <w:p w14:paraId="74AE4761">
            <w:pPr>
              <w:rPr>
                <w:rFonts w:hint="eastAsia" w:ascii="宋体" w:hAnsi="宋体" w:cs="宋体"/>
                <w:color w:val="000000"/>
                <w:sz w:val="18"/>
                <w:szCs w:val="18"/>
              </w:rPr>
            </w:pPr>
          </w:p>
        </w:tc>
        <w:tc>
          <w:tcPr>
            <w:tcW w:w="396" w:type="dxa"/>
            <w:tcBorders>
              <w:top w:val="nil"/>
              <w:left w:val="nil"/>
              <w:bottom w:val="nil"/>
              <w:right w:val="nil"/>
            </w:tcBorders>
            <w:vAlign w:val="center"/>
          </w:tcPr>
          <w:p w14:paraId="058918CE">
            <w:pPr>
              <w:rPr>
                <w:rFonts w:hint="eastAsia" w:ascii="宋体" w:hAnsi="宋体" w:cs="宋体"/>
                <w:color w:val="000000"/>
                <w:sz w:val="18"/>
                <w:szCs w:val="18"/>
              </w:rPr>
            </w:pPr>
          </w:p>
        </w:tc>
        <w:tc>
          <w:tcPr>
            <w:tcW w:w="940" w:type="dxa"/>
            <w:tcBorders>
              <w:top w:val="nil"/>
              <w:left w:val="nil"/>
              <w:bottom w:val="nil"/>
              <w:right w:val="nil"/>
            </w:tcBorders>
            <w:vAlign w:val="center"/>
          </w:tcPr>
          <w:p w14:paraId="64003B45">
            <w:pPr>
              <w:rPr>
                <w:rFonts w:hint="eastAsia" w:ascii="宋体" w:hAnsi="宋体" w:cs="宋体"/>
                <w:color w:val="000000"/>
                <w:sz w:val="18"/>
                <w:szCs w:val="18"/>
              </w:rPr>
            </w:pPr>
          </w:p>
        </w:tc>
        <w:tc>
          <w:tcPr>
            <w:tcW w:w="396" w:type="dxa"/>
            <w:tcBorders>
              <w:top w:val="nil"/>
              <w:left w:val="nil"/>
              <w:bottom w:val="nil"/>
              <w:right w:val="nil"/>
            </w:tcBorders>
            <w:vAlign w:val="center"/>
          </w:tcPr>
          <w:p w14:paraId="650FDA99">
            <w:pPr>
              <w:rPr>
                <w:rFonts w:hint="eastAsia" w:ascii="宋体" w:hAnsi="宋体" w:cs="宋体"/>
                <w:color w:val="000000"/>
                <w:sz w:val="18"/>
                <w:szCs w:val="18"/>
              </w:rPr>
            </w:pPr>
          </w:p>
        </w:tc>
        <w:tc>
          <w:tcPr>
            <w:tcW w:w="846" w:type="dxa"/>
            <w:tcBorders>
              <w:top w:val="nil"/>
              <w:left w:val="nil"/>
              <w:bottom w:val="nil"/>
              <w:right w:val="nil"/>
            </w:tcBorders>
            <w:vAlign w:val="center"/>
          </w:tcPr>
          <w:p w14:paraId="634C3884">
            <w:pPr>
              <w:rPr>
                <w:rFonts w:hint="eastAsia" w:ascii="宋体" w:hAnsi="宋体" w:cs="宋体"/>
                <w:color w:val="000000"/>
                <w:sz w:val="18"/>
                <w:szCs w:val="18"/>
              </w:rPr>
            </w:pPr>
          </w:p>
        </w:tc>
        <w:tc>
          <w:tcPr>
            <w:tcW w:w="486" w:type="dxa"/>
            <w:tcBorders>
              <w:top w:val="nil"/>
              <w:left w:val="nil"/>
              <w:bottom w:val="nil"/>
              <w:right w:val="nil"/>
            </w:tcBorders>
            <w:vAlign w:val="center"/>
          </w:tcPr>
          <w:p w14:paraId="6DBFBD97">
            <w:pPr>
              <w:rPr>
                <w:rFonts w:hint="eastAsia" w:ascii="宋体" w:hAnsi="宋体" w:cs="宋体"/>
                <w:color w:val="000000"/>
                <w:sz w:val="18"/>
                <w:szCs w:val="18"/>
              </w:rPr>
            </w:pPr>
          </w:p>
        </w:tc>
        <w:tc>
          <w:tcPr>
            <w:tcW w:w="396" w:type="dxa"/>
            <w:tcBorders>
              <w:top w:val="nil"/>
              <w:left w:val="nil"/>
              <w:bottom w:val="nil"/>
              <w:right w:val="nil"/>
            </w:tcBorders>
            <w:vAlign w:val="center"/>
          </w:tcPr>
          <w:p w14:paraId="3AD4FC9A">
            <w:pPr>
              <w:rPr>
                <w:rFonts w:hint="eastAsia" w:ascii="宋体" w:hAnsi="宋体" w:cs="宋体"/>
                <w:color w:val="000000"/>
                <w:sz w:val="18"/>
                <w:szCs w:val="18"/>
              </w:rPr>
            </w:pPr>
          </w:p>
        </w:tc>
        <w:tc>
          <w:tcPr>
            <w:tcW w:w="1710" w:type="dxa"/>
            <w:tcBorders>
              <w:top w:val="nil"/>
              <w:left w:val="nil"/>
              <w:bottom w:val="nil"/>
              <w:right w:val="nil"/>
            </w:tcBorders>
            <w:vAlign w:val="center"/>
          </w:tcPr>
          <w:p w14:paraId="381121AF">
            <w:pPr>
              <w:rPr>
                <w:rFonts w:hint="eastAsia" w:ascii="宋体" w:hAnsi="宋体" w:cs="宋体"/>
                <w:color w:val="000000"/>
                <w:sz w:val="18"/>
                <w:szCs w:val="18"/>
              </w:rPr>
            </w:pPr>
          </w:p>
        </w:tc>
      </w:tr>
      <w:tr w14:paraId="36E3E591">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108C8684">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3517726D">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469372F7">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0657C5A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51090422T000006815845-义务教育家庭经济困难学生生活补助</w:t>
            </w:r>
          </w:p>
        </w:tc>
      </w:tr>
      <w:tr w14:paraId="417BDCCD">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3BB2B9B0">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93CDD4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4D7DF81B">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6A5175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6D78A2A4">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07383B8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6E4E24A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D8D66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0F003551">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7994452D">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5F03B4E">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6E86B952">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69BEF3CC">
            <w:pPr>
              <w:widowControl/>
              <w:jc w:val="left"/>
              <w:rPr>
                <w:rFonts w:hint="eastAsia" w:ascii="宋体" w:hAnsi="宋体" w:cs="宋体"/>
                <w:color w:val="000000"/>
                <w:sz w:val="18"/>
                <w:szCs w:val="18"/>
              </w:rPr>
            </w:pPr>
            <w:r>
              <w:rPr>
                <w:rFonts w:hint="eastAsia" w:ascii="宋体" w:hAnsi="宋体" w:cs="宋体"/>
                <w:color w:val="000000"/>
                <w:sz w:val="18"/>
                <w:szCs w:val="18"/>
              </w:rPr>
              <w:t>保障了学校家庭经济困难学生正常入学，减轻其家庭经济负担。</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24FF5609">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保障了学校家庭经济困难学生正常入学，减轻其家庭经济负担。</w:t>
            </w:r>
          </w:p>
        </w:tc>
      </w:tr>
      <w:tr w14:paraId="66DD6C63">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9D3763F">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1E05BAE">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052CC1C3">
            <w:pPr>
              <w:widowControl/>
              <w:jc w:val="left"/>
              <w:rPr>
                <w:rFonts w:hint="eastAsia" w:ascii="宋体" w:hAnsi="宋体" w:cs="宋体"/>
                <w:color w:val="000000"/>
                <w:sz w:val="18"/>
                <w:szCs w:val="18"/>
              </w:rPr>
            </w:pPr>
            <w:r>
              <w:rPr>
                <w:rFonts w:hint="eastAsia" w:ascii="宋体" w:hAnsi="宋体" w:cs="宋体"/>
                <w:color w:val="000000"/>
                <w:sz w:val="18"/>
                <w:szCs w:val="18"/>
              </w:rPr>
              <w:t>加强民生资金专项管理，提高民生资金使用效益，确保专款专用，按程序及时兑现给学生（或监护人），及时报送资助政策落实情况及相关资料。</w:t>
            </w:r>
          </w:p>
        </w:tc>
      </w:tr>
      <w:tr w14:paraId="19D62B19">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454048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12D0557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444C75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098F4A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DA8DD6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7E1EEA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2ADF6AE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6601D4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574007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724EED1C">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B3EE717">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21DAA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48AC5E3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0C57C2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5B4154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w:t>
            </w:r>
          </w:p>
        </w:tc>
        <w:tc>
          <w:tcPr>
            <w:tcW w:w="846" w:type="dxa"/>
            <w:tcBorders>
              <w:top w:val="single" w:color="000000" w:sz="4" w:space="0"/>
              <w:left w:val="single" w:color="000000" w:sz="4" w:space="0"/>
              <w:bottom w:val="single" w:color="000000" w:sz="4" w:space="0"/>
              <w:right w:val="single" w:color="000000" w:sz="4" w:space="0"/>
            </w:tcBorders>
            <w:vAlign w:val="center"/>
          </w:tcPr>
          <w:p w14:paraId="13F0D0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5B8698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33B2E0F5">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5DA0EC72">
            <w:pPr>
              <w:widowControl/>
              <w:jc w:val="left"/>
              <w:textAlignment w:val="center"/>
              <w:rPr>
                <w:rFonts w:hint="eastAsia" w:ascii="黑体" w:hAnsi="黑体" w:eastAsia="黑体" w:cs="黑体"/>
                <w:i/>
                <w:iCs/>
                <w:color w:val="000000"/>
                <w:sz w:val="18"/>
                <w:szCs w:val="18"/>
              </w:rPr>
            </w:pPr>
          </w:p>
        </w:tc>
      </w:tr>
      <w:tr w14:paraId="5590ECD7">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4BFB3C8">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14146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669800C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6295E7A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1ADE172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3.00</w:t>
            </w:r>
          </w:p>
        </w:tc>
        <w:tc>
          <w:tcPr>
            <w:tcW w:w="846" w:type="dxa"/>
            <w:tcBorders>
              <w:top w:val="single" w:color="000000" w:sz="4" w:space="0"/>
              <w:left w:val="single" w:color="000000" w:sz="4" w:space="0"/>
              <w:bottom w:val="single" w:color="000000" w:sz="4" w:space="0"/>
              <w:right w:val="single" w:color="000000" w:sz="4" w:space="0"/>
            </w:tcBorders>
            <w:vAlign w:val="center"/>
          </w:tcPr>
          <w:p w14:paraId="358B64C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082245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09682B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7569989C">
            <w:pPr>
              <w:rPr>
                <w:rFonts w:hint="eastAsia" w:ascii="黑体" w:hAnsi="黑体" w:eastAsia="黑体" w:cs="黑体"/>
                <w:i/>
                <w:iCs/>
                <w:color w:val="000000"/>
                <w:sz w:val="18"/>
                <w:szCs w:val="18"/>
              </w:rPr>
            </w:pPr>
          </w:p>
        </w:tc>
      </w:tr>
      <w:tr w14:paraId="2B10CC77">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41CBBFF">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F4CA8F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28D3F51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186F94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2C9178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419B4F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2DF8A3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785FB05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41DEB463">
            <w:pPr>
              <w:rPr>
                <w:rFonts w:hint="eastAsia" w:ascii="黑体" w:hAnsi="黑体" w:eastAsia="黑体" w:cs="黑体"/>
                <w:i/>
                <w:iCs/>
                <w:color w:val="000000"/>
                <w:sz w:val="18"/>
                <w:szCs w:val="18"/>
              </w:rPr>
            </w:pPr>
          </w:p>
        </w:tc>
      </w:tr>
      <w:tr w14:paraId="561EAE84">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253D6FA">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601D6F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1812D9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3548653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3542FC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130EC9B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86D47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76FC9D6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21EF8B16">
            <w:pPr>
              <w:rPr>
                <w:rFonts w:hint="eastAsia" w:ascii="黑体" w:hAnsi="黑体" w:eastAsia="黑体" w:cs="黑体"/>
                <w:i/>
                <w:iCs/>
                <w:color w:val="000000"/>
                <w:sz w:val="18"/>
                <w:szCs w:val="18"/>
              </w:rPr>
            </w:pPr>
          </w:p>
        </w:tc>
      </w:tr>
      <w:tr w14:paraId="1D047DE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96F63E0">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080D3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2BC7E588">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76AD9B6E">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7971A23F">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00EAFCC">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11C55D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3FF79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07D83A49">
            <w:pPr>
              <w:rPr>
                <w:rFonts w:hint="eastAsia" w:ascii="黑体" w:hAnsi="黑体" w:eastAsia="黑体" w:cs="黑体"/>
                <w:i/>
                <w:iCs/>
                <w:color w:val="000000"/>
                <w:sz w:val="18"/>
                <w:szCs w:val="18"/>
              </w:rPr>
            </w:pPr>
          </w:p>
        </w:tc>
      </w:tr>
      <w:tr w14:paraId="28722A4F">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51FB74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390E9E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10D49E4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43E339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2039D71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794812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1CF92D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6957F3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4516065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7E7BAA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4F4839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44EA403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6E0E08B">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4B224AC">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24AAA893">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3459631F">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4C7E749">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4C713BF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B1E7B82">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9C5950D">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03FA2335">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DF30708">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31384DF3">
            <w:pPr>
              <w:jc w:val="center"/>
              <w:rPr>
                <w:rFonts w:hint="eastAsia" w:ascii="微软雅黑" w:hAnsi="微软雅黑" w:eastAsia="微软雅黑" w:cs="微软雅黑"/>
                <w:i/>
                <w:iCs/>
                <w:color w:val="000000"/>
                <w:sz w:val="16"/>
                <w:szCs w:val="16"/>
              </w:rPr>
            </w:pPr>
          </w:p>
        </w:tc>
      </w:tr>
      <w:tr w14:paraId="57D876AB">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7DF9EC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6EFDCCA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4F17F630">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4D73E28F">
            <w:pPr>
              <w:rPr>
                <w:rFonts w:hint="eastAsia" w:ascii="宋体" w:hAnsi="宋体" w:cs="宋体"/>
                <w:color w:val="000000"/>
                <w:sz w:val="18"/>
                <w:szCs w:val="18"/>
              </w:rPr>
            </w:pPr>
          </w:p>
        </w:tc>
      </w:tr>
      <w:tr w14:paraId="772E7A62">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6FA9E66">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06039696">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绩效目标实现指标自评得分100.00分，自评等次为：优，严格执行相关政策，按要求支付，切实提高扶贫成效。</w:t>
            </w:r>
          </w:p>
        </w:tc>
      </w:tr>
      <w:tr w14:paraId="63E72A7F">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35DF8D3">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101544D3">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因留守儿童多，父母外出务工，爷爷奶奶对银行卡记录</w:t>
            </w:r>
            <w:r>
              <w:rPr>
                <w:rFonts w:hint="eastAsia" w:ascii="宋体" w:hAnsi="宋体" w:cs="宋体"/>
                <w:color w:val="000000"/>
                <w:sz w:val="18"/>
                <w:szCs w:val="18"/>
                <w:lang w:eastAsia="zh-CN"/>
              </w:rPr>
              <w:t>不熟悉</w:t>
            </w:r>
            <w:r>
              <w:rPr>
                <w:rFonts w:hint="eastAsia" w:ascii="宋体" w:hAnsi="宋体" w:cs="宋体"/>
                <w:color w:val="000000"/>
                <w:sz w:val="18"/>
                <w:szCs w:val="18"/>
              </w:rPr>
              <w:t>，对自己孩子享有的助学金额不清楚。</w:t>
            </w:r>
          </w:p>
        </w:tc>
      </w:tr>
      <w:tr w14:paraId="4C985DB5">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8AD384F">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6C336270">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进一步加强教育资助政策宣传及资助情况的反馈公示。</w:t>
            </w:r>
          </w:p>
        </w:tc>
      </w:tr>
      <w:tr w14:paraId="48BD601E">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4692FCDA">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031F06AA">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24834157">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1CB03A68">
            <w:pPr>
              <w:rPr>
                <w:rFonts w:hint="eastAsia" w:ascii="宋体" w:hAnsi="宋体" w:cs="宋体"/>
                <w:color w:val="000000"/>
                <w:sz w:val="18"/>
                <w:szCs w:val="18"/>
              </w:rPr>
            </w:pPr>
          </w:p>
        </w:tc>
        <w:tc>
          <w:tcPr>
            <w:tcW w:w="1145" w:type="dxa"/>
            <w:tcBorders>
              <w:top w:val="nil"/>
              <w:left w:val="nil"/>
              <w:bottom w:val="nil"/>
              <w:right w:val="nil"/>
            </w:tcBorders>
            <w:vAlign w:val="center"/>
          </w:tcPr>
          <w:p w14:paraId="0A03ECC2">
            <w:pPr>
              <w:rPr>
                <w:rFonts w:hint="eastAsia" w:ascii="宋体" w:hAnsi="宋体" w:cs="宋体"/>
                <w:color w:val="000000"/>
                <w:sz w:val="18"/>
                <w:szCs w:val="18"/>
              </w:rPr>
            </w:pPr>
          </w:p>
        </w:tc>
        <w:tc>
          <w:tcPr>
            <w:tcW w:w="1011" w:type="dxa"/>
            <w:tcBorders>
              <w:top w:val="nil"/>
              <w:left w:val="nil"/>
              <w:bottom w:val="nil"/>
              <w:right w:val="nil"/>
            </w:tcBorders>
            <w:vAlign w:val="center"/>
          </w:tcPr>
          <w:p w14:paraId="1854515A">
            <w:pPr>
              <w:rPr>
                <w:rFonts w:hint="eastAsia" w:ascii="宋体" w:hAnsi="宋体" w:cs="宋体"/>
                <w:color w:val="000000"/>
                <w:sz w:val="18"/>
                <w:szCs w:val="18"/>
              </w:rPr>
            </w:pPr>
          </w:p>
        </w:tc>
        <w:tc>
          <w:tcPr>
            <w:tcW w:w="1296" w:type="dxa"/>
            <w:tcBorders>
              <w:top w:val="nil"/>
              <w:left w:val="nil"/>
              <w:bottom w:val="nil"/>
              <w:right w:val="nil"/>
            </w:tcBorders>
            <w:vAlign w:val="center"/>
          </w:tcPr>
          <w:p w14:paraId="74FD9482">
            <w:pPr>
              <w:rPr>
                <w:rFonts w:hint="eastAsia" w:ascii="宋体" w:hAnsi="宋体" w:cs="宋体"/>
                <w:color w:val="000000"/>
                <w:sz w:val="18"/>
                <w:szCs w:val="18"/>
              </w:rPr>
            </w:pPr>
          </w:p>
        </w:tc>
        <w:tc>
          <w:tcPr>
            <w:tcW w:w="396" w:type="dxa"/>
            <w:tcBorders>
              <w:top w:val="nil"/>
              <w:left w:val="nil"/>
              <w:bottom w:val="nil"/>
              <w:right w:val="nil"/>
            </w:tcBorders>
            <w:vAlign w:val="center"/>
          </w:tcPr>
          <w:p w14:paraId="7D74CF19">
            <w:pPr>
              <w:rPr>
                <w:rFonts w:hint="eastAsia" w:ascii="宋体" w:hAnsi="宋体" w:cs="宋体"/>
                <w:color w:val="000000"/>
                <w:sz w:val="18"/>
                <w:szCs w:val="18"/>
              </w:rPr>
            </w:pPr>
          </w:p>
        </w:tc>
        <w:tc>
          <w:tcPr>
            <w:tcW w:w="940" w:type="dxa"/>
            <w:tcBorders>
              <w:top w:val="nil"/>
              <w:left w:val="nil"/>
              <w:bottom w:val="nil"/>
              <w:right w:val="nil"/>
            </w:tcBorders>
            <w:vAlign w:val="center"/>
          </w:tcPr>
          <w:p w14:paraId="078ADF1A">
            <w:pPr>
              <w:rPr>
                <w:rFonts w:hint="eastAsia" w:ascii="宋体" w:hAnsi="宋体" w:cs="宋体"/>
                <w:color w:val="000000"/>
                <w:sz w:val="18"/>
                <w:szCs w:val="18"/>
              </w:rPr>
            </w:pPr>
          </w:p>
        </w:tc>
        <w:tc>
          <w:tcPr>
            <w:tcW w:w="396" w:type="dxa"/>
            <w:tcBorders>
              <w:top w:val="nil"/>
              <w:left w:val="nil"/>
              <w:bottom w:val="nil"/>
              <w:right w:val="nil"/>
            </w:tcBorders>
            <w:vAlign w:val="center"/>
          </w:tcPr>
          <w:p w14:paraId="796C36FB">
            <w:pPr>
              <w:rPr>
                <w:rFonts w:hint="eastAsia" w:ascii="宋体" w:hAnsi="宋体" w:cs="宋体"/>
                <w:color w:val="000000"/>
                <w:sz w:val="18"/>
                <w:szCs w:val="18"/>
              </w:rPr>
            </w:pPr>
          </w:p>
        </w:tc>
        <w:tc>
          <w:tcPr>
            <w:tcW w:w="846" w:type="dxa"/>
            <w:tcBorders>
              <w:top w:val="nil"/>
              <w:left w:val="nil"/>
              <w:bottom w:val="nil"/>
              <w:right w:val="nil"/>
            </w:tcBorders>
            <w:vAlign w:val="center"/>
          </w:tcPr>
          <w:p w14:paraId="68806A06">
            <w:pPr>
              <w:rPr>
                <w:rFonts w:hint="eastAsia" w:ascii="宋体" w:hAnsi="宋体" w:cs="宋体"/>
                <w:color w:val="000000"/>
                <w:sz w:val="18"/>
                <w:szCs w:val="18"/>
              </w:rPr>
            </w:pPr>
          </w:p>
        </w:tc>
        <w:tc>
          <w:tcPr>
            <w:tcW w:w="486" w:type="dxa"/>
            <w:tcBorders>
              <w:top w:val="nil"/>
              <w:left w:val="nil"/>
              <w:bottom w:val="nil"/>
              <w:right w:val="nil"/>
            </w:tcBorders>
            <w:vAlign w:val="center"/>
          </w:tcPr>
          <w:p w14:paraId="4B8EB602">
            <w:pPr>
              <w:rPr>
                <w:rFonts w:hint="eastAsia" w:ascii="宋体" w:hAnsi="宋体" w:cs="宋体"/>
                <w:color w:val="000000"/>
                <w:sz w:val="18"/>
                <w:szCs w:val="18"/>
              </w:rPr>
            </w:pPr>
          </w:p>
        </w:tc>
        <w:tc>
          <w:tcPr>
            <w:tcW w:w="396" w:type="dxa"/>
            <w:tcBorders>
              <w:top w:val="nil"/>
              <w:left w:val="nil"/>
              <w:bottom w:val="nil"/>
              <w:right w:val="nil"/>
            </w:tcBorders>
            <w:vAlign w:val="center"/>
          </w:tcPr>
          <w:p w14:paraId="6E6575B6">
            <w:pPr>
              <w:rPr>
                <w:rFonts w:hint="eastAsia" w:ascii="宋体" w:hAnsi="宋体" w:cs="宋体"/>
                <w:color w:val="000000"/>
                <w:sz w:val="18"/>
                <w:szCs w:val="18"/>
              </w:rPr>
            </w:pPr>
          </w:p>
        </w:tc>
        <w:tc>
          <w:tcPr>
            <w:tcW w:w="1710" w:type="dxa"/>
            <w:tcBorders>
              <w:top w:val="nil"/>
              <w:left w:val="nil"/>
              <w:bottom w:val="nil"/>
              <w:right w:val="nil"/>
            </w:tcBorders>
            <w:vAlign w:val="center"/>
          </w:tcPr>
          <w:p w14:paraId="3C31E2BF">
            <w:pPr>
              <w:rPr>
                <w:rFonts w:hint="eastAsia" w:ascii="宋体" w:hAnsi="宋体" w:cs="宋体"/>
                <w:color w:val="000000"/>
                <w:sz w:val="18"/>
                <w:szCs w:val="18"/>
              </w:rPr>
            </w:pPr>
          </w:p>
        </w:tc>
      </w:tr>
      <w:tr w14:paraId="1E50C17E">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6EAE6CBA">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55BD5A0">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0B58E0D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3CB0B67C">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51090422T000006818424-幼儿资助及幼儿发展资金</w:t>
            </w:r>
          </w:p>
        </w:tc>
      </w:tr>
      <w:tr w14:paraId="0D0FE878">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5AFF53A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00A49DD">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264C238D">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664D26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2FEAB2FB">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3695A09B">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369F1ECE">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353CA8E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15169A77">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0876F0E9">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C680D1E">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390A5FB5">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86DD3F3">
            <w:pPr>
              <w:widowControl/>
              <w:jc w:val="left"/>
              <w:rPr>
                <w:rFonts w:hint="eastAsia" w:ascii="宋体" w:hAnsi="宋体" w:cs="宋体"/>
                <w:color w:val="000000"/>
                <w:sz w:val="18"/>
                <w:szCs w:val="18"/>
              </w:rPr>
            </w:pPr>
            <w:r>
              <w:rPr>
                <w:rFonts w:hint="eastAsia" w:ascii="宋体" w:hAnsi="宋体" w:cs="宋体"/>
                <w:color w:val="000000"/>
                <w:sz w:val="18"/>
                <w:szCs w:val="18"/>
              </w:rPr>
              <w:t>促进附设幼儿园健康发展，提高预算编制质量，严格执行预算，减少结余资金。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04F61569">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严格执行预算，及时申请支付资金，促进附设幼儿园健康发展。</w:t>
            </w:r>
          </w:p>
        </w:tc>
      </w:tr>
      <w:tr w14:paraId="0AF0E15F">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1130B28">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474A64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0A11AC40">
            <w:pPr>
              <w:widowControl/>
              <w:jc w:val="left"/>
              <w:rPr>
                <w:rFonts w:hint="eastAsia" w:ascii="宋体" w:hAnsi="宋体" w:cs="宋体"/>
                <w:color w:val="000000"/>
                <w:sz w:val="18"/>
                <w:szCs w:val="18"/>
              </w:rPr>
            </w:pPr>
            <w:r>
              <w:rPr>
                <w:rFonts w:hint="eastAsia" w:ascii="宋体" w:hAnsi="宋体" w:cs="宋体"/>
                <w:color w:val="000000"/>
                <w:sz w:val="18"/>
                <w:szCs w:val="18"/>
              </w:rPr>
              <w:t>及时申报经费，促进附设幼儿园健康发展。</w:t>
            </w:r>
          </w:p>
        </w:tc>
      </w:tr>
      <w:tr w14:paraId="5C2C024B">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2ADF3F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4928E1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39BD8E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215C270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0FD40ED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32EEC53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37ECA6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4CCC39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1C5CCA6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793422A3">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F9C2578">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E4C8C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1F690A4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5FE1C1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1.55</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A3662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1.55</w:t>
            </w:r>
          </w:p>
        </w:tc>
        <w:tc>
          <w:tcPr>
            <w:tcW w:w="846" w:type="dxa"/>
            <w:tcBorders>
              <w:top w:val="single" w:color="000000" w:sz="4" w:space="0"/>
              <w:left w:val="single" w:color="000000" w:sz="4" w:space="0"/>
              <w:bottom w:val="single" w:color="000000" w:sz="4" w:space="0"/>
              <w:right w:val="single" w:color="000000" w:sz="4" w:space="0"/>
            </w:tcBorders>
            <w:vAlign w:val="center"/>
          </w:tcPr>
          <w:p w14:paraId="0A6C8B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6A7C0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44681EE1">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5DB31BA2">
            <w:pPr>
              <w:widowControl/>
              <w:jc w:val="left"/>
              <w:textAlignment w:val="center"/>
              <w:rPr>
                <w:rFonts w:hint="eastAsia" w:ascii="黑体" w:hAnsi="黑体" w:eastAsia="黑体" w:cs="黑体"/>
                <w:i/>
                <w:iCs/>
                <w:color w:val="000000"/>
                <w:sz w:val="18"/>
                <w:szCs w:val="18"/>
              </w:rPr>
            </w:pPr>
          </w:p>
        </w:tc>
      </w:tr>
      <w:tr w14:paraId="740A599D">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8DE676C">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4D916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7947CAC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1379AD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1.55</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B5EC2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1.55</w:t>
            </w:r>
          </w:p>
        </w:tc>
        <w:tc>
          <w:tcPr>
            <w:tcW w:w="846" w:type="dxa"/>
            <w:tcBorders>
              <w:top w:val="single" w:color="000000" w:sz="4" w:space="0"/>
              <w:left w:val="single" w:color="000000" w:sz="4" w:space="0"/>
              <w:bottom w:val="single" w:color="000000" w:sz="4" w:space="0"/>
              <w:right w:val="single" w:color="000000" w:sz="4" w:space="0"/>
            </w:tcBorders>
            <w:vAlign w:val="center"/>
          </w:tcPr>
          <w:p w14:paraId="01A7B8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BD47C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024661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4B89D5C">
            <w:pPr>
              <w:rPr>
                <w:rFonts w:hint="eastAsia" w:ascii="黑体" w:hAnsi="黑体" w:eastAsia="黑体" w:cs="黑体"/>
                <w:i/>
                <w:iCs/>
                <w:color w:val="000000"/>
                <w:sz w:val="18"/>
                <w:szCs w:val="18"/>
              </w:rPr>
            </w:pPr>
          </w:p>
        </w:tc>
      </w:tr>
      <w:tr w14:paraId="611C3582">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14DCC2D">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40F950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714B3CF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501A4A5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24DC6D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30F2C4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C8ABB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0C0A1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F0E09F8">
            <w:pPr>
              <w:rPr>
                <w:rFonts w:hint="eastAsia" w:ascii="黑体" w:hAnsi="黑体" w:eastAsia="黑体" w:cs="黑体"/>
                <w:i/>
                <w:iCs/>
                <w:color w:val="000000"/>
                <w:sz w:val="18"/>
                <w:szCs w:val="18"/>
              </w:rPr>
            </w:pPr>
          </w:p>
        </w:tc>
      </w:tr>
      <w:tr w14:paraId="35F99679">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34D2E10">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C0C47C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1164BC9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042C7AD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AC265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5A64342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56FF83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3E461B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C0A5A87">
            <w:pPr>
              <w:rPr>
                <w:rFonts w:hint="eastAsia" w:ascii="黑体" w:hAnsi="黑体" w:eastAsia="黑体" w:cs="黑体"/>
                <w:i/>
                <w:iCs/>
                <w:color w:val="000000"/>
                <w:sz w:val="18"/>
                <w:szCs w:val="18"/>
              </w:rPr>
            </w:pPr>
          </w:p>
        </w:tc>
      </w:tr>
      <w:tr w14:paraId="74B2654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1151882">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18BFC3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52689E78">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424450CA">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6C5098E">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B61ECFC">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4FAB03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8247E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F6E2DE0">
            <w:pPr>
              <w:rPr>
                <w:rFonts w:hint="eastAsia" w:ascii="黑体" w:hAnsi="黑体" w:eastAsia="黑体" w:cs="黑体"/>
                <w:i/>
                <w:iCs/>
                <w:color w:val="000000"/>
                <w:sz w:val="18"/>
                <w:szCs w:val="18"/>
              </w:rPr>
            </w:pPr>
          </w:p>
        </w:tc>
      </w:tr>
      <w:tr w14:paraId="11DBB070">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757B38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2003EEE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68E8846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14C68C0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2F4531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1A8689F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0B3D2F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699251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60409CA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077C58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08F154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225CCA95">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EDDE4A1">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676DF4D">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4E406E5F">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1537BE8D">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55D8FB1">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383AA32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F316DD6">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F52EC0B">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6C90B55B">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421BFF0">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1B660BCC">
            <w:pPr>
              <w:jc w:val="center"/>
              <w:rPr>
                <w:rFonts w:hint="eastAsia" w:ascii="微软雅黑" w:hAnsi="微软雅黑" w:eastAsia="微软雅黑" w:cs="微软雅黑"/>
                <w:i/>
                <w:iCs/>
                <w:color w:val="000000"/>
                <w:sz w:val="16"/>
                <w:szCs w:val="16"/>
              </w:rPr>
            </w:pPr>
          </w:p>
        </w:tc>
      </w:tr>
      <w:tr w14:paraId="4A5CC312">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3CF9EF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04524D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1EF9C76A">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08C2C186">
            <w:pPr>
              <w:rPr>
                <w:rFonts w:hint="eastAsia" w:ascii="宋体" w:hAnsi="宋体" w:cs="宋体"/>
                <w:color w:val="000000"/>
                <w:sz w:val="18"/>
                <w:szCs w:val="18"/>
              </w:rPr>
            </w:pPr>
          </w:p>
        </w:tc>
      </w:tr>
      <w:tr w14:paraId="4E0DE451">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52DEE86C">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57FB8F92">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绩效目标实现指标自评得分100.00分，自评等次为：优，严格执行相关政策，按要求支付，促进附设幼儿园健康发展。</w:t>
            </w:r>
          </w:p>
        </w:tc>
      </w:tr>
      <w:tr w14:paraId="05331DCB">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6C7BE200">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1D382F0E">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建设进度与申报资金计划不一致。</w:t>
            </w:r>
          </w:p>
        </w:tc>
      </w:tr>
      <w:tr w14:paraId="28375078">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520D6960">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60B54383">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按需申报资金、及时发放。</w:t>
            </w:r>
          </w:p>
        </w:tc>
      </w:tr>
      <w:tr w14:paraId="44240C28">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60E27C58">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04530E8B">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3C10F5DD">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11698791">
            <w:pPr>
              <w:rPr>
                <w:rFonts w:hint="eastAsia" w:ascii="宋体" w:hAnsi="宋体" w:cs="宋体"/>
                <w:color w:val="000000"/>
                <w:sz w:val="18"/>
                <w:szCs w:val="18"/>
              </w:rPr>
            </w:pPr>
          </w:p>
        </w:tc>
        <w:tc>
          <w:tcPr>
            <w:tcW w:w="1145" w:type="dxa"/>
            <w:tcBorders>
              <w:top w:val="nil"/>
              <w:left w:val="nil"/>
              <w:bottom w:val="nil"/>
              <w:right w:val="nil"/>
            </w:tcBorders>
            <w:vAlign w:val="center"/>
          </w:tcPr>
          <w:p w14:paraId="6526660E">
            <w:pPr>
              <w:rPr>
                <w:rFonts w:hint="eastAsia" w:ascii="宋体" w:hAnsi="宋体" w:cs="宋体"/>
                <w:color w:val="000000"/>
                <w:sz w:val="18"/>
                <w:szCs w:val="18"/>
              </w:rPr>
            </w:pPr>
          </w:p>
        </w:tc>
        <w:tc>
          <w:tcPr>
            <w:tcW w:w="1011" w:type="dxa"/>
            <w:tcBorders>
              <w:top w:val="nil"/>
              <w:left w:val="nil"/>
              <w:bottom w:val="nil"/>
              <w:right w:val="nil"/>
            </w:tcBorders>
            <w:vAlign w:val="center"/>
          </w:tcPr>
          <w:p w14:paraId="7D437F56">
            <w:pPr>
              <w:rPr>
                <w:rFonts w:hint="eastAsia" w:ascii="宋体" w:hAnsi="宋体" w:cs="宋体"/>
                <w:color w:val="000000"/>
                <w:sz w:val="18"/>
                <w:szCs w:val="18"/>
              </w:rPr>
            </w:pPr>
          </w:p>
        </w:tc>
        <w:tc>
          <w:tcPr>
            <w:tcW w:w="1296" w:type="dxa"/>
            <w:tcBorders>
              <w:top w:val="nil"/>
              <w:left w:val="nil"/>
              <w:bottom w:val="nil"/>
              <w:right w:val="nil"/>
            </w:tcBorders>
            <w:vAlign w:val="center"/>
          </w:tcPr>
          <w:p w14:paraId="451DAB21">
            <w:pPr>
              <w:rPr>
                <w:rFonts w:hint="eastAsia" w:ascii="宋体" w:hAnsi="宋体" w:cs="宋体"/>
                <w:color w:val="000000"/>
                <w:sz w:val="18"/>
                <w:szCs w:val="18"/>
              </w:rPr>
            </w:pPr>
          </w:p>
        </w:tc>
        <w:tc>
          <w:tcPr>
            <w:tcW w:w="396" w:type="dxa"/>
            <w:tcBorders>
              <w:top w:val="nil"/>
              <w:left w:val="nil"/>
              <w:bottom w:val="nil"/>
              <w:right w:val="nil"/>
            </w:tcBorders>
            <w:vAlign w:val="center"/>
          </w:tcPr>
          <w:p w14:paraId="47E9F3A4">
            <w:pPr>
              <w:rPr>
                <w:rFonts w:hint="eastAsia" w:ascii="宋体" w:hAnsi="宋体" w:cs="宋体"/>
                <w:color w:val="000000"/>
                <w:sz w:val="18"/>
                <w:szCs w:val="18"/>
              </w:rPr>
            </w:pPr>
          </w:p>
        </w:tc>
        <w:tc>
          <w:tcPr>
            <w:tcW w:w="940" w:type="dxa"/>
            <w:tcBorders>
              <w:top w:val="nil"/>
              <w:left w:val="nil"/>
              <w:bottom w:val="nil"/>
              <w:right w:val="nil"/>
            </w:tcBorders>
            <w:vAlign w:val="center"/>
          </w:tcPr>
          <w:p w14:paraId="3B34ADDD">
            <w:pPr>
              <w:rPr>
                <w:rFonts w:hint="eastAsia" w:ascii="宋体" w:hAnsi="宋体" w:cs="宋体"/>
                <w:color w:val="000000"/>
                <w:sz w:val="18"/>
                <w:szCs w:val="18"/>
              </w:rPr>
            </w:pPr>
          </w:p>
        </w:tc>
        <w:tc>
          <w:tcPr>
            <w:tcW w:w="396" w:type="dxa"/>
            <w:tcBorders>
              <w:top w:val="nil"/>
              <w:left w:val="nil"/>
              <w:bottom w:val="nil"/>
              <w:right w:val="nil"/>
            </w:tcBorders>
            <w:vAlign w:val="center"/>
          </w:tcPr>
          <w:p w14:paraId="1243F0A2">
            <w:pPr>
              <w:rPr>
                <w:rFonts w:hint="eastAsia" w:ascii="宋体" w:hAnsi="宋体" w:cs="宋体"/>
                <w:color w:val="000000"/>
                <w:sz w:val="18"/>
                <w:szCs w:val="18"/>
              </w:rPr>
            </w:pPr>
          </w:p>
        </w:tc>
        <w:tc>
          <w:tcPr>
            <w:tcW w:w="846" w:type="dxa"/>
            <w:tcBorders>
              <w:top w:val="nil"/>
              <w:left w:val="nil"/>
              <w:bottom w:val="nil"/>
              <w:right w:val="nil"/>
            </w:tcBorders>
            <w:vAlign w:val="center"/>
          </w:tcPr>
          <w:p w14:paraId="68190284">
            <w:pPr>
              <w:rPr>
                <w:rFonts w:hint="eastAsia" w:ascii="宋体" w:hAnsi="宋体" w:cs="宋体"/>
                <w:color w:val="000000"/>
                <w:sz w:val="18"/>
                <w:szCs w:val="18"/>
              </w:rPr>
            </w:pPr>
          </w:p>
        </w:tc>
        <w:tc>
          <w:tcPr>
            <w:tcW w:w="486" w:type="dxa"/>
            <w:tcBorders>
              <w:top w:val="nil"/>
              <w:left w:val="nil"/>
              <w:bottom w:val="nil"/>
              <w:right w:val="nil"/>
            </w:tcBorders>
            <w:vAlign w:val="center"/>
          </w:tcPr>
          <w:p w14:paraId="6B85AFD4">
            <w:pPr>
              <w:rPr>
                <w:rFonts w:hint="eastAsia" w:ascii="宋体" w:hAnsi="宋体" w:cs="宋体"/>
                <w:color w:val="000000"/>
                <w:sz w:val="18"/>
                <w:szCs w:val="18"/>
              </w:rPr>
            </w:pPr>
          </w:p>
        </w:tc>
        <w:tc>
          <w:tcPr>
            <w:tcW w:w="396" w:type="dxa"/>
            <w:tcBorders>
              <w:top w:val="nil"/>
              <w:left w:val="nil"/>
              <w:bottom w:val="nil"/>
              <w:right w:val="nil"/>
            </w:tcBorders>
            <w:vAlign w:val="center"/>
          </w:tcPr>
          <w:p w14:paraId="31164655">
            <w:pPr>
              <w:rPr>
                <w:rFonts w:hint="eastAsia" w:ascii="宋体" w:hAnsi="宋体" w:cs="宋体"/>
                <w:color w:val="000000"/>
                <w:sz w:val="18"/>
                <w:szCs w:val="18"/>
              </w:rPr>
            </w:pPr>
          </w:p>
        </w:tc>
        <w:tc>
          <w:tcPr>
            <w:tcW w:w="1710" w:type="dxa"/>
            <w:tcBorders>
              <w:top w:val="nil"/>
              <w:left w:val="nil"/>
              <w:bottom w:val="nil"/>
              <w:right w:val="nil"/>
            </w:tcBorders>
            <w:vAlign w:val="center"/>
          </w:tcPr>
          <w:p w14:paraId="70BA5B08">
            <w:pPr>
              <w:rPr>
                <w:rFonts w:hint="eastAsia" w:ascii="宋体" w:hAnsi="宋体" w:cs="宋体"/>
                <w:color w:val="000000"/>
                <w:sz w:val="18"/>
                <w:szCs w:val="18"/>
              </w:rPr>
            </w:pPr>
          </w:p>
        </w:tc>
      </w:tr>
      <w:tr w14:paraId="5E73EF38">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0A0665E7">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0BD36AF1">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2F81BBC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3259B4B3">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51090422T000007203223-校舍维修</w:t>
            </w:r>
          </w:p>
        </w:tc>
      </w:tr>
      <w:tr w14:paraId="739FEC78">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0DE2124E">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4E27DFC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4D64991B">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4F3E0C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51C834CF">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BC25A6E">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1A5131AA">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2DF737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20F2546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5E054CD0">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EC4AEF2">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026228C5">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B3ED5A0">
            <w:pPr>
              <w:widowControl/>
              <w:jc w:val="left"/>
              <w:rPr>
                <w:rFonts w:hint="eastAsia" w:ascii="宋体" w:hAnsi="宋体" w:cs="宋体"/>
                <w:color w:val="000000"/>
                <w:sz w:val="18"/>
                <w:szCs w:val="18"/>
              </w:rPr>
            </w:pPr>
            <w:r>
              <w:rPr>
                <w:rFonts w:hint="eastAsia" w:ascii="宋体" w:hAnsi="宋体" w:cs="宋体"/>
                <w:color w:val="000000"/>
                <w:sz w:val="18"/>
                <w:szCs w:val="18"/>
              </w:rPr>
              <w:t>促进学校健康发展，提高预算编制质量，严格执行预算，减少结余资金。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14A45F30">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严格执行预算，及时申请支付资金，促进学校健康发展。</w:t>
            </w:r>
          </w:p>
        </w:tc>
      </w:tr>
      <w:tr w14:paraId="6477DAAC">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8884CEB">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0C39CF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3766D328">
            <w:pPr>
              <w:widowControl/>
              <w:jc w:val="left"/>
              <w:rPr>
                <w:rFonts w:hint="eastAsia" w:ascii="宋体" w:hAnsi="宋体" w:cs="宋体"/>
                <w:color w:val="000000"/>
                <w:sz w:val="18"/>
                <w:szCs w:val="18"/>
              </w:rPr>
            </w:pPr>
            <w:r>
              <w:rPr>
                <w:rFonts w:hint="eastAsia" w:ascii="宋体" w:hAnsi="宋体" w:cs="宋体"/>
                <w:color w:val="000000"/>
                <w:sz w:val="18"/>
                <w:szCs w:val="18"/>
              </w:rPr>
              <w:t>及时申报经费，促进学校健康发展。</w:t>
            </w:r>
          </w:p>
        </w:tc>
      </w:tr>
      <w:tr w14:paraId="3902EB2E">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02D69BB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3CEC16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3485B7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5A04F0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09C953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563471F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1EF0B1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3E5258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14CAE8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0EB319E5">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F2BEC22">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6BEDC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668652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9.30</w:t>
            </w:r>
          </w:p>
        </w:tc>
        <w:tc>
          <w:tcPr>
            <w:tcW w:w="1296" w:type="dxa"/>
            <w:tcBorders>
              <w:top w:val="single" w:color="000000" w:sz="4" w:space="0"/>
              <w:left w:val="single" w:color="000000" w:sz="4" w:space="0"/>
              <w:bottom w:val="single" w:color="000000" w:sz="4" w:space="0"/>
              <w:right w:val="single" w:color="000000" w:sz="4" w:space="0"/>
            </w:tcBorders>
            <w:vAlign w:val="center"/>
          </w:tcPr>
          <w:p w14:paraId="63C9780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19.06</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7FF28AE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17.06</w:t>
            </w:r>
          </w:p>
        </w:tc>
        <w:tc>
          <w:tcPr>
            <w:tcW w:w="846" w:type="dxa"/>
            <w:tcBorders>
              <w:top w:val="single" w:color="000000" w:sz="4" w:space="0"/>
              <w:left w:val="single" w:color="000000" w:sz="4" w:space="0"/>
              <w:bottom w:val="single" w:color="000000" w:sz="4" w:space="0"/>
              <w:right w:val="single" w:color="000000" w:sz="4" w:space="0"/>
            </w:tcBorders>
            <w:vAlign w:val="center"/>
          </w:tcPr>
          <w:p w14:paraId="6649377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89.51%</w:t>
            </w:r>
          </w:p>
        </w:tc>
        <w:tc>
          <w:tcPr>
            <w:tcW w:w="486" w:type="dxa"/>
            <w:tcBorders>
              <w:top w:val="single" w:color="000000" w:sz="4" w:space="0"/>
              <w:left w:val="single" w:color="000000" w:sz="4" w:space="0"/>
              <w:bottom w:val="single" w:color="000000" w:sz="4" w:space="0"/>
              <w:right w:val="single" w:color="000000" w:sz="4" w:space="0"/>
            </w:tcBorders>
            <w:vAlign w:val="center"/>
          </w:tcPr>
          <w:p w14:paraId="181185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60C29CA6">
            <w:pPr>
              <w:jc w:val="center"/>
              <w:rPr>
                <w:rFonts w:hint="eastAsia" w:ascii="宋体" w:hAnsi="宋体" w:cs="宋体"/>
                <w:color w:val="000000"/>
                <w:sz w:val="18"/>
                <w:szCs w:val="18"/>
              </w:rPr>
            </w:pPr>
            <w:r>
              <w:rPr>
                <w:rFonts w:hint="eastAsia" w:ascii="宋体" w:hAnsi="宋体" w:cs="宋体"/>
                <w:color w:val="000000"/>
                <w:sz w:val="18"/>
                <w:szCs w:val="18"/>
              </w:rPr>
              <w:t>9</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14E2167D">
            <w:pPr>
              <w:widowControl/>
              <w:jc w:val="left"/>
              <w:textAlignment w:val="center"/>
              <w:rPr>
                <w:rFonts w:hint="eastAsia" w:ascii="黑体" w:hAnsi="黑体" w:eastAsia="黑体" w:cs="黑体"/>
                <w:i/>
                <w:iCs/>
                <w:color w:val="000000"/>
                <w:sz w:val="18"/>
                <w:szCs w:val="18"/>
              </w:rPr>
            </w:pPr>
          </w:p>
        </w:tc>
      </w:tr>
      <w:tr w14:paraId="0CE815A8">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6C4BC7B">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925658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17499B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9.30</w:t>
            </w:r>
          </w:p>
        </w:tc>
        <w:tc>
          <w:tcPr>
            <w:tcW w:w="1296" w:type="dxa"/>
            <w:tcBorders>
              <w:top w:val="single" w:color="000000" w:sz="4" w:space="0"/>
              <w:left w:val="single" w:color="000000" w:sz="4" w:space="0"/>
              <w:bottom w:val="single" w:color="000000" w:sz="4" w:space="0"/>
              <w:right w:val="single" w:color="000000" w:sz="4" w:space="0"/>
            </w:tcBorders>
            <w:vAlign w:val="center"/>
          </w:tcPr>
          <w:p w14:paraId="6D3FEBC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19.06</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1AAF45E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17.06</w:t>
            </w:r>
          </w:p>
        </w:tc>
        <w:tc>
          <w:tcPr>
            <w:tcW w:w="846" w:type="dxa"/>
            <w:tcBorders>
              <w:top w:val="single" w:color="000000" w:sz="4" w:space="0"/>
              <w:left w:val="single" w:color="000000" w:sz="4" w:space="0"/>
              <w:bottom w:val="single" w:color="000000" w:sz="4" w:space="0"/>
              <w:right w:val="single" w:color="000000" w:sz="4" w:space="0"/>
            </w:tcBorders>
            <w:vAlign w:val="center"/>
          </w:tcPr>
          <w:p w14:paraId="78608D5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89.51%</w:t>
            </w:r>
          </w:p>
        </w:tc>
        <w:tc>
          <w:tcPr>
            <w:tcW w:w="486" w:type="dxa"/>
            <w:tcBorders>
              <w:top w:val="single" w:color="000000" w:sz="4" w:space="0"/>
              <w:left w:val="single" w:color="000000" w:sz="4" w:space="0"/>
              <w:bottom w:val="single" w:color="000000" w:sz="4" w:space="0"/>
              <w:right w:val="single" w:color="000000" w:sz="4" w:space="0"/>
            </w:tcBorders>
            <w:vAlign w:val="center"/>
          </w:tcPr>
          <w:p w14:paraId="021F56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D4519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33170438">
            <w:pPr>
              <w:rPr>
                <w:rFonts w:hint="eastAsia" w:ascii="黑体" w:hAnsi="黑体" w:eastAsia="黑体" w:cs="黑体"/>
                <w:i/>
                <w:iCs/>
                <w:color w:val="000000"/>
                <w:sz w:val="18"/>
                <w:szCs w:val="18"/>
              </w:rPr>
            </w:pPr>
          </w:p>
        </w:tc>
      </w:tr>
      <w:tr w14:paraId="53781BCE">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D16803E">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B022AA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7E2BDC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7EC4F66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7BC14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37B9DB5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1957D1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D0D71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2C50422C">
            <w:pPr>
              <w:rPr>
                <w:rFonts w:hint="eastAsia" w:ascii="黑体" w:hAnsi="黑体" w:eastAsia="黑体" w:cs="黑体"/>
                <w:i/>
                <w:iCs/>
                <w:color w:val="000000"/>
                <w:sz w:val="18"/>
                <w:szCs w:val="18"/>
              </w:rPr>
            </w:pPr>
          </w:p>
        </w:tc>
      </w:tr>
      <w:tr w14:paraId="54C92690">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B202265">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44B77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645447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403F04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0BD2D37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6FD1143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62B248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4FEBAD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01E3E891">
            <w:pPr>
              <w:rPr>
                <w:rFonts w:hint="eastAsia" w:ascii="黑体" w:hAnsi="黑体" w:eastAsia="黑体" w:cs="黑体"/>
                <w:i/>
                <w:iCs/>
                <w:color w:val="000000"/>
                <w:sz w:val="18"/>
                <w:szCs w:val="18"/>
              </w:rPr>
            </w:pPr>
          </w:p>
        </w:tc>
      </w:tr>
      <w:tr w14:paraId="6B9EFF25">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701D64B">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92362A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5B028F1B">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0270E41A">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CCB917E">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3F6B135">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2599D09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0FBA41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5B6477DB">
            <w:pPr>
              <w:rPr>
                <w:rFonts w:hint="eastAsia" w:ascii="黑体" w:hAnsi="黑体" w:eastAsia="黑体" w:cs="黑体"/>
                <w:i/>
                <w:iCs/>
                <w:color w:val="000000"/>
                <w:sz w:val="18"/>
                <w:szCs w:val="18"/>
              </w:rPr>
            </w:pPr>
          </w:p>
        </w:tc>
      </w:tr>
      <w:tr w14:paraId="2333A69F">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EC197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0B5A1B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10F47F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6905D3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7CA76C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62776A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555B8F9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3DDDAFF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623E54D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0AEFDD5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1D5AFD6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6D0E81F1">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2B33B11">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15DEB51">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7DEC8FAB">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6FE73AEE">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AB57C93">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3F890B0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A1E8D11">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8F51A30">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270E3E5B">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AFBA820">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1A8B733A">
            <w:pPr>
              <w:jc w:val="center"/>
              <w:rPr>
                <w:rFonts w:hint="eastAsia" w:ascii="微软雅黑" w:hAnsi="微软雅黑" w:eastAsia="微软雅黑" w:cs="微软雅黑"/>
                <w:i/>
                <w:iCs/>
                <w:color w:val="000000"/>
                <w:sz w:val="16"/>
                <w:szCs w:val="16"/>
              </w:rPr>
            </w:pPr>
          </w:p>
        </w:tc>
      </w:tr>
      <w:tr w14:paraId="7CA53356">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08BB011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761AF9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7C98504C">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4DEECD5D">
            <w:pPr>
              <w:rPr>
                <w:rFonts w:hint="eastAsia" w:ascii="宋体" w:hAnsi="宋体" w:cs="宋体"/>
                <w:color w:val="000000"/>
                <w:sz w:val="18"/>
                <w:szCs w:val="18"/>
              </w:rPr>
            </w:pPr>
          </w:p>
        </w:tc>
      </w:tr>
      <w:tr w14:paraId="3B4CB27C">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366ACD82">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56A1E186">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绩效目标实现指标自评得分100.00分，自评等次为：优，严格执行相关政策，按要求支付，促进学校健康发展。</w:t>
            </w:r>
          </w:p>
        </w:tc>
      </w:tr>
      <w:tr w14:paraId="7E3AC9FC">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CD44267">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3F2757CD">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维修建设进度与申报资金计划不一致。</w:t>
            </w:r>
          </w:p>
        </w:tc>
      </w:tr>
      <w:tr w14:paraId="2B4734A8">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03DB1EB4">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22015E07">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按需申报资金、及时支付。</w:t>
            </w:r>
          </w:p>
        </w:tc>
      </w:tr>
      <w:tr w14:paraId="3E0E6B1D">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359F3DD3">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0CB22969">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73B6FECC">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582C8241">
            <w:pPr>
              <w:rPr>
                <w:rFonts w:hint="eastAsia" w:ascii="宋体" w:hAnsi="宋体" w:cs="宋体"/>
                <w:color w:val="000000"/>
                <w:sz w:val="18"/>
                <w:szCs w:val="18"/>
              </w:rPr>
            </w:pPr>
          </w:p>
        </w:tc>
        <w:tc>
          <w:tcPr>
            <w:tcW w:w="1145" w:type="dxa"/>
            <w:tcBorders>
              <w:top w:val="nil"/>
              <w:left w:val="nil"/>
              <w:bottom w:val="nil"/>
              <w:right w:val="nil"/>
            </w:tcBorders>
            <w:vAlign w:val="center"/>
          </w:tcPr>
          <w:p w14:paraId="409DF456">
            <w:pPr>
              <w:rPr>
                <w:rFonts w:hint="eastAsia" w:ascii="宋体" w:hAnsi="宋体" w:cs="宋体"/>
                <w:color w:val="000000"/>
                <w:sz w:val="18"/>
                <w:szCs w:val="18"/>
              </w:rPr>
            </w:pPr>
          </w:p>
        </w:tc>
        <w:tc>
          <w:tcPr>
            <w:tcW w:w="1011" w:type="dxa"/>
            <w:tcBorders>
              <w:top w:val="nil"/>
              <w:left w:val="nil"/>
              <w:bottom w:val="nil"/>
              <w:right w:val="nil"/>
            </w:tcBorders>
            <w:vAlign w:val="center"/>
          </w:tcPr>
          <w:p w14:paraId="63AC9478">
            <w:pPr>
              <w:rPr>
                <w:rFonts w:hint="eastAsia" w:ascii="宋体" w:hAnsi="宋体" w:cs="宋体"/>
                <w:color w:val="000000"/>
                <w:sz w:val="18"/>
                <w:szCs w:val="18"/>
              </w:rPr>
            </w:pPr>
          </w:p>
        </w:tc>
        <w:tc>
          <w:tcPr>
            <w:tcW w:w="1296" w:type="dxa"/>
            <w:tcBorders>
              <w:top w:val="nil"/>
              <w:left w:val="nil"/>
              <w:bottom w:val="nil"/>
              <w:right w:val="nil"/>
            </w:tcBorders>
            <w:vAlign w:val="center"/>
          </w:tcPr>
          <w:p w14:paraId="1A186E85">
            <w:pPr>
              <w:rPr>
                <w:rFonts w:hint="eastAsia" w:ascii="宋体" w:hAnsi="宋体" w:cs="宋体"/>
                <w:color w:val="000000"/>
                <w:sz w:val="18"/>
                <w:szCs w:val="18"/>
              </w:rPr>
            </w:pPr>
          </w:p>
        </w:tc>
        <w:tc>
          <w:tcPr>
            <w:tcW w:w="396" w:type="dxa"/>
            <w:tcBorders>
              <w:top w:val="nil"/>
              <w:left w:val="nil"/>
              <w:bottom w:val="nil"/>
              <w:right w:val="nil"/>
            </w:tcBorders>
            <w:vAlign w:val="center"/>
          </w:tcPr>
          <w:p w14:paraId="5ACA6519">
            <w:pPr>
              <w:rPr>
                <w:rFonts w:hint="eastAsia" w:ascii="宋体" w:hAnsi="宋体" w:cs="宋体"/>
                <w:color w:val="000000"/>
                <w:sz w:val="18"/>
                <w:szCs w:val="18"/>
              </w:rPr>
            </w:pPr>
          </w:p>
        </w:tc>
        <w:tc>
          <w:tcPr>
            <w:tcW w:w="940" w:type="dxa"/>
            <w:tcBorders>
              <w:top w:val="nil"/>
              <w:left w:val="nil"/>
              <w:bottom w:val="nil"/>
              <w:right w:val="nil"/>
            </w:tcBorders>
            <w:vAlign w:val="center"/>
          </w:tcPr>
          <w:p w14:paraId="0E9FE1ED">
            <w:pPr>
              <w:rPr>
                <w:rFonts w:hint="eastAsia" w:ascii="宋体" w:hAnsi="宋体" w:cs="宋体"/>
                <w:color w:val="000000"/>
                <w:sz w:val="18"/>
                <w:szCs w:val="18"/>
              </w:rPr>
            </w:pPr>
          </w:p>
        </w:tc>
        <w:tc>
          <w:tcPr>
            <w:tcW w:w="396" w:type="dxa"/>
            <w:tcBorders>
              <w:top w:val="nil"/>
              <w:left w:val="nil"/>
              <w:bottom w:val="nil"/>
              <w:right w:val="nil"/>
            </w:tcBorders>
            <w:vAlign w:val="center"/>
          </w:tcPr>
          <w:p w14:paraId="6D8A31B3">
            <w:pPr>
              <w:rPr>
                <w:rFonts w:hint="eastAsia" w:ascii="宋体" w:hAnsi="宋体" w:cs="宋体"/>
                <w:color w:val="000000"/>
                <w:sz w:val="18"/>
                <w:szCs w:val="18"/>
              </w:rPr>
            </w:pPr>
          </w:p>
        </w:tc>
        <w:tc>
          <w:tcPr>
            <w:tcW w:w="846" w:type="dxa"/>
            <w:tcBorders>
              <w:top w:val="nil"/>
              <w:left w:val="nil"/>
              <w:bottom w:val="nil"/>
              <w:right w:val="nil"/>
            </w:tcBorders>
            <w:vAlign w:val="center"/>
          </w:tcPr>
          <w:p w14:paraId="02543601">
            <w:pPr>
              <w:rPr>
                <w:rFonts w:hint="eastAsia" w:ascii="宋体" w:hAnsi="宋体" w:cs="宋体"/>
                <w:color w:val="000000"/>
                <w:sz w:val="18"/>
                <w:szCs w:val="18"/>
              </w:rPr>
            </w:pPr>
          </w:p>
        </w:tc>
        <w:tc>
          <w:tcPr>
            <w:tcW w:w="486" w:type="dxa"/>
            <w:tcBorders>
              <w:top w:val="nil"/>
              <w:left w:val="nil"/>
              <w:bottom w:val="nil"/>
              <w:right w:val="nil"/>
            </w:tcBorders>
            <w:vAlign w:val="center"/>
          </w:tcPr>
          <w:p w14:paraId="58D41206">
            <w:pPr>
              <w:rPr>
                <w:rFonts w:hint="eastAsia" w:ascii="宋体" w:hAnsi="宋体" w:cs="宋体"/>
                <w:color w:val="000000"/>
                <w:sz w:val="18"/>
                <w:szCs w:val="18"/>
              </w:rPr>
            </w:pPr>
          </w:p>
        </w:tc>
        <w:tc>
          <w:tcPr>
            <w:tcW w:w="396" w:type="dxa"/>
            <w:tcBorders>
              <w:top w:val="nil"/>
              <w:left w:val="nil"/>
              <w:bottom w:val="nil"/>
              <w:right w:val="nil"/>
            </w:tcBorders>
            <w:vAlign w:val="center"/>
          </w:tcPr>
          <w:p w14:paraId="3A8C8E90">
            <w:pPr>
              <w:rPr>
                <w:rFonts w:hint="eastAsia" w:ascii="宋体" w:hAnsi="宋体" w:cs="宋体"/>
                <w:color w:val="000000"/>
                <w:sz w:val="18"/>
                <w:szCs w:val="18"/>
              </w:rPr>
            </w:pPr>
          </w:p>
        </w:tc>
        <w:tc>
          <w:tcPr>
            <w:tcW w:w="1710" w:type="dxa"/>
            <w:tcBorders>
              <w:top w:val="nil"/>
              <w:left w:val="nil"/>
              <w:bottom w:val="nil"/>
              <w:right w:val="nil"/>
            </w:tcBorders>
            <w:vAlign w:val="center"/>
          </w:tcPr>
          <w:p w14:paraId="4DBD3ABB">
            <w:pPr>
              <w:rPr>
                <w:rFonts w:hint="eastAsia" w:ascii="宋体" w:hAnsi="宋体" w:cs="宋体"/>
                <w:color w:val="000000"/>
                <w:sz w:val="18"/>
                <w:szCs w:val="18"/>
              </w:rPr>
            </w:pPr>
          </w:p>
        </w:tc>
      </w:tr>
      <w:tr w14:paraId="70FD5746">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54003AD1">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21C9A7D">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268A092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0EE76DE0">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51090423T000009404312-城乡义务教育-免作业本费</w:t>
            </w:r>
          </w:p>
        </w:tc>
      </w:tr>
      <w:tr w14:paraId="38660C15">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586E6276">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2EFD046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2B2EC98A">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0ACD92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4D65C8E9">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38168E9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77E7647F">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374D23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29E2BE7A">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402AE7BB">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48BB933">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11F1AE08">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1FBD1719">
            <w:pPr>
              <w:widowControl/>
              <w:jc w:val="left"/>
              <w:rPr>
                <w:rFonts w:hint="eastAsia" w:ascii="宋体" w:hAnsi="宋体" w:cs="宋体"/>
                <w:color w:val="000000"/>
                <w:sz w:val="18"/>
                <w:szCs w:val="18"/>
              </w:rPr>
            </w:pPr>
            <w:r>
              <w:rPr>
                <w:rFonts w:hint="eastAsia" w:ascii="宋体" w:hAnsi="宋体" w:cs="宋体"/>
                <w:color w:val="000000"/>
                <w:sz w:val="18"/>
                <w:szCs w:val="18"/>
              </w:rPr>
              <w:t>保障学校正常运转，提高预算编制质量，严格执行预算，减少结余资金。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2B384086">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严格执行预算，及时申请支付资金，保证学生作业本按时发放。</w:t>
            </w:r>
          </w:p>
        </w:tc>
      </w:tr>
      <w:tr w14:paraId="366BB14E">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F565A5E">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53AE902">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59F1D71A">
            <w:pPr>
              <w:widowControl/>
              <w:jc w:val="left"/>
              <w:rPr>
                <w:rFonts w:hint="eastAsia" w:ascii="宋体" w:hAnsi="宋体" w:cs="宋体"/>
                <w:color w:val="000000"/>
                <w:sz w:val="18"/>
                <w:szCs w:val="18"/>
              </w:rPr>
            </w:pPr>
            <w:r>
              <w:rPr>
                <w:rFonts w:hint="eastAsia" w:ascii="宋体" w:hAnsi="宋体" w:cs="宋体"/>
                <w:color w:val="000000"/>
                <w:sz w:val="18"/>
                <w:szCs w:val="18"/>
              </w:rPr>
              <w:t>及时申报经费，保证学生作业本按时发放。</w:t>
            </w:r>
          </w:p>
        </w:tc>
      </w:tr>
      <w:tr w14:paraId="5E5C7F15">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1A3C3A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311594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291856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13C075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BFC090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5A51BF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0BDBFA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51D061C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4D74B4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32D9C324">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83944EE">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04E81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4E368B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4004E8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0.54</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5C5B5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0.54</w:t>
            </w:r>
          </w:p>
        </w:tc>
        <w:tc>
          <w:tcPr>
            <w:tcW w:w="846" w:type="dxa"/>
            <w:tcBorders>
              <w:top w:val="single" w:color="000000" w:sz="4" w:space="0"/>
              <w:left w:val="single" w:color="000000" w:sz="4" w:space="0"/>
              <w:bottom w:val="single" w:color="000000" w:sz="4" w:space="0"/>
              <w:right w:val="single" w:color="000000" w:sz="4" w:space="0"/>
            </w:tcBorders>
            <w:vAlign w:val="center"/>
          </w:tcPr>
          <w:p w14:paraId="3C91241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1906D0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008F6CE2">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177B79B8">
            <w:pPr>
              <w:widowControl/>
              <w:jc w:val="left"/>
              <w:textAlignment w:val="center"/>
              <w:rPr>
                <w:rFonts w:hint="eastAsia" w:ascii="黑体" w:hAnsi="黑体" w:eastAsia="黑体" w:cs="黑体"/>
                <w:i/>
                <w:iCs/>
                <w:color w:val="000000"/>
                <w:sz w:val="18"/>
                <w:szCs w:val="18"/>
              </w:rPr>
            </w:pPr>
          </w:p>
        </w:tc>
      </w:tr>
      <w:tr w14:paraId="1E49385A">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9DC0149">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421015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758707E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3BBCCD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0.54</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33FB74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0.54</w:t>
            </w:r>
          </w:p>
        </w:tc>
        <w:tc>
          <w:tcPr>
            <w:tcW w:w="846" w:type="dxa"/>
            <w:tcBorders>
              <w:top w:val="single" w:color="000000" w:sz="4" w:space="0"/>
              <w:left w:val="single" w:color="000000" w:sz="4" w:space="0"/>
              <w:bottom w:val="single" w:color="000000" w:sz="4" w:space="0"/>
              <w:right w:val="single" w:color="000000" w:sz="4" w:space="0"/>
            </w:tcBorders>
            <w:vAlign w:val="center"/>
          </w:tcPr>
          <w:p w14:paraId="453264D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C8D6C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4187569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67B5E028">
            <w:pPr>
              <w:rPr>
                <w:rFonts w:hint="eastAsia" w:ascii="黑体" w:hAnsi="黑体" w:eastAsia="黑体" w:cs="黑体"/>
                <w:i/>
                <w:iCs/>
                <w:color w:val="000000"/>
                <w:sz w:val="18"/>
                <w:szCs w:val="18"/>
              </w:rPr>
            </w:pPr>
          </w:p>
        </w:tc>
      </w:tr>
      <w:tr w14:paraId="1B60D4AB">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61EDFAF">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71DCD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2F7CA2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300CD85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543F45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50F0677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71CD3D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4C021BB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453E203">
            <w:pPr>
              <w:rPr>
                <w:rFonts w:hint="eastAsia" w:ascii="黑体" w:hAnsi="黑体" w:eastAsia="黑体" w:cs="黑体"/>
                <w:i/>
                <w:iCs/>
                <w:color w:val="000000"/>
                <w:sz w:val="18"/>
                <w:szCs w:val="18"/>
              </w:rPr>
            </w:pPr>
          </w:p>
        </w:tc>
      </w:tr>
      <w:tr w14:paraId="74233B1A">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5802CC0">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924FA0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362F501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219613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5A5B14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2F0944A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E8B25F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9912F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0A21AD46">
            <w:pPr>
              <w:rPr>
                <w:rFonts w:hint="eastAsia" w:ascii="黑体" w:hAnsi="黑体" w:eastAsia="黑体" w:cs="黑体"/>
                <w:i/>
                <w:iCs/>
                <w:color w:val="000000"/>
                <w:sz w:val="18"/>
                <w:szCs w:val="18"/>
              </w:rPr>
            </w:pPr>
          </w:p>
        </w:tc>
      </w:tr>
      <w:tr w14:paraId="43A84FEE">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A3F1D88">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6165B5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28E5B56E">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37D64B0E">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2E32294">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E081D81">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67ABFC9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1352D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30002C38">
            <w:pPr>
              <w:rPr>
                <w:rFonts w:hint="eastAsia" w:ascii="黑体" w:hAnsi="黑体" w:eastAsia="黑体" w:cs="黑体"/>
                <w:i/>
                <w:iCs/>
                <w:color w:val="000000"/>
                <w:sz w:val="18"/>
                <w:szCs w:val="18"/>
              </w:rPr>
            </w:pPr>
          </w:p>
        </w:tc>
      </w:tr>
      <w:tr w14:paraId="39BA81E6">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953F5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6036963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194639D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023CB4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5A81C8F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3A78CF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32C38DF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39EFC6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2BEE7A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05022E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0D4AE3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4F7CEC6D">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F63E261">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3DDAE32">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31171033">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64F6E9FC">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F33F9F7">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7C39C77F">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D60DD97">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696016E">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5B28A637">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2460937">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4BB8B3AA">
            <w:pPr>
              <w:jc w:val="center"/>
              <w:rPr>
                <w:rFonts w:hint="eastAsia" w:ascii="微软雅黑" w:hAnsi="微软雅黑" w:eastAsia="微软雅黑" w:cs="微软雅黑"/>
                <w:i/>
                <w:iCs/>
                <w:color w:val="000000"/>
                <w:sz w:val="16"/>
                <w:szCs w:val="16"/>
              </w:rPr>
            </w:pPr>
          </w:p>
        </w:tc>
      </w:tr>
      <w:tr w14:paraId="08D881E2">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0523096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5ABAEB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429968C7">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625ED1BC">
            <w:pPr>
              <w:rPr>
                <w:rFonts w:hint="eastAsia" w:ascii="宋体" w:hAnsi="宋体" w:cs="宋体"/>
                <w:color w:val="000000"/>
                <w:sz w:val="18"/>
                <w:szCs w:val="18"/>
              </w:rPr>
            </w:pPr>
          </w:p>
        </w:tc>
      </w:tr>
      <w:tr w14:paraId="1567EF4D">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2C2E16B3">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5297BC8A">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绩效目标实现指标自评得分100.00分，自评等次为：优，严格执行相关政策，按要求支付，保障学校正常运转。</w:t>
            </w:r>
          </w:p>
        </w:tc>
      </w:tr>
      <w:tr w14:paraId="3D27699E">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B7C7122">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3A0C25DE">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计划资金有时与学生实有人员有差异。</w:t>
            </w:r>
          </w:p>
        </w:tc>
      </w:tr>
      <w:tr w14:paraId="2ECFCB74">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0234A561">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4F983A3E">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提高预算精准度、及时申报支付。</w:t>
            </w:r>
          </w:p>
        </w:tc>
      </w:tr>
      <w:tr w14:paraId="564BA81A">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2E43D41D">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0B01842B">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33EBEE1B">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3F0339C9">
            <w:pPr>
              <w:rPr>
                <w:rFonts w:hint="eastAsia" w:ascii="宋体" w:hAnsi="宋体" w:cs="宋体"/>
                <w:color w:val="000000"/>
                <w:sz w:val="18"/>
                <w:szCs w:val="18"/>
              </w:rPr>
            </w:pPr>
          </w:p>
        </w:tc>
        <w:tc>
          <w:tcPr>
            <w:tcW w:w="1145" w:type="dxa"/>
            <w:tcBorders>
              <w:top w:val="nil"/>
              <w:left w:val="nil"/>
              <w:bottom w:val="nil"/>
              <w:right w:val="nil"/>
            </w:tcBorders>
            <w:vAlign w:val="center"/>
          </w:tcPr>
          <w:p w14:paraId="7C134302">
            <w:pPr>
              <w:rPr>
                <w:rFonts w:hint="eastAsia" w:ascii="宋体" w:hAnsi="宋体" w:cs="宋体"/>
                <w:color w:val="000000"/>
                <w:sz w:val="18"/>
                <w:szCs w:val="18"/>
              </w:rPr>
            </w:pPr>
          </w:p>
        </w:tc>
        <w:tc>
          <w:tcPr>
            <w:tcW w:w="1011" w:type="dxa"/>
            <w:tcBorders>
              <w:top w:val="nil"/>
              <w:left w:val="nil"/>
              <w:bottom w:val="nil"/>
              <w:right w:val="nil"/>
            </w:tcBorders>
            <w:vAlign w:val="center"/>
          </w:tcPr>
          <w:p w14:paraId="024F3EF2">
            <w:pPr>
              <w:rPr>
                <w:rFonts w:hint="eastAsia" w:ascii="宋体" w:hAnsi="宋体" w:cs="宋体"/>
                <w:color w:val="000000"/>
                <w:sz w:val="18"/>
                <w:szCs w:val="18"/>
              </w:rPr>
            </w:pPr>
          </w:p>
        </w:tc>
        <w:tc>
          <w:tcPr>
            <w:tcW w:w="1296" w:type="dxa"/>
            <w:tcBorders>
              <w:top w:val="nil"/>
              <w:left w:val="nil"/>
              <w:bottom w:val="nil"/>
              <w:right w:val="nil"/>
            </w:tcBorders>
            <w:vAlign w:val="center"/>
          </w:tcPr>
          <w:p w14:paraId="09487E73">
            <w:pPr>
              <w:rPr>
                <w:rFonts w:hint="eastAsia" w:ascii="宋体" w:hAnsi="宋体" w:cs="宋体"/>
                <w:color w:val="000000"/>
                <w:sz w:val="18"/>
                <w:szCs w:val="18"/>
              </w:rPr>
            </w:pPr>
          </w:p>
        </w:tc>
        <w:tc>
          <w:tcPr>
            <w:tcW w:w="396" w:type="dxa"/>
            <w:tcBorders>
              <w:top w:val="nil"/>
              <w:left w:val="nil"/>
              <w:bottom w:val="nil"/>
              <w:right w:val="nil"/>
            </w:tcBorders>
            <w:vAlign w:val="center"/>
          </w:tcPr>
          <w:p w14:paraId="508A4CFB">
            <w:pPr>
              <w:rPr>
                <w:rFonts w:hint="eastAsia" w:ascii="宋体" w:hAnsi="宋体" w:cs="宋体"/>
                <w:color w:val="000000"/>
                <w:sz w:val="18"/>
                <w:szCs w:val="18"/>
              </w:rPr>
            </w:pPr>
          </w:p>
        </w:tc>
        <w:tc>
          <w:tcPr>
            <w:tcW w:w="940" w:type="dxa"/>
            <w:tcBorders>
              <w:top w:val="nil"/>
              <w:left w:val="nil"/>
              <w:bottom w:val="nil"/>
              <w:right w:val="nil"/>
            </w:tcBorders>
            <w:vAlign w:val="center"/>
          </w:tcPr>
          <w:p w14:paraId="17906BB7">
            <w:pPr>
              <w:rPr>
                <w:rFonts w:hint="eastAsia" w:ascii="宋体" w:hAnsi="宋体" w:cs="宋体"/>
                <w:color w:val="000000"/>
                <w:sz w:val="18"/>
                <w:szCs w:val="18"/>
              </w:rPr>
            </w:pPr>
          </w:p>
        </w:tc>
        <w:tc>
          <w:tcPr>
            <w:tcW w:w="396" w:type="dxa"/>
            <w:tcBorders>
              <w:top w:val="nil"/>
              <w:left w:val="nil"/>
              <w:bottom w:val="nil"/>
              <w:right w:val="nil"/>
            </w:tcBorders>
            <w:vAlign w:val="center"/>
          </w:tcPr>
          <w:p w14:paraId="5972DD9A">
            <w:pPr>
              <w:rPr>
                <w:rFonts w:hint="eastAsia" w:ascii="宋体" w:hAnsi="宋体" w:cs="宋体"/>
                <w:color w:val="000000"/>
                <w:sz w:val="18"/>
                <w:szCs w:val="18"/>
              </w:rPr>
            </w:pPr>
          </w:p>
        </w:tc>
        <w:tc>
          <w:tcPr>
            <w:tcW w:w="846" w:type="dxa"/>
            <w:tcBorders>
              <w:top w:val="nil"/>
              <w:left w:val="nil"/>
              <w:bottom w:val="nil"/>
              <w:right w:val="nil"/>
            </w:tcBorders>
            <w:vAlign w:val="center"/>
          </w:tcPr>
          <w:p w14:paraId="6324A87A">
            <w:pPr>
              <w:rPr>
                <w:rFonts w:hint="eastAsia" w:ascii="宋体" w:hAnsi="宋体" w:cs="宋体"/>
                <w:color w:val="000000"/>
                <w:sz w:val="18"/>
                <w:szCs w:val="18"/>
              </w:rPr>
            </w:pPr>
          </w:p>
        </w:tc>
        <w:tc>
          <w:tcPr>
            <w:tcW w:w="486" w:type="dxa"/>
            <w:tcBorders>
              <w:top w:val="nil"/>
              <w:left w:val="nil"/>
              <w:bottom w:val="nil"/>
              <w:right w:val="nil"/>
            </w:tcBorders>
            <w:vAlign w:val="center"/>
          </w:tcPr>
          <w:p w14:paraId="618795A1">
            <w:pPr>
              <w:rPr>
                <w:rFonts w:hint="eastAsia" w:ascii="宋体" w:hAnsi="宋体" w:cs="宋体"/>
                <w:color w:val="000000"/>
                <w:sz w:val="18"/>
                <w:szCs w:val="18"/>
              </w:rPr>
            </w:pPr>
          </w:p>
        </w:tc>
        <w:tc>
          <w:tcPr>
            <w:tcW w:w="396" w:type="dxa"/>
            <w:tcBorders>
              <w:top w:val="nil"/>
              <w:left w:val="nil"/>
              <w:bottom w:val="nil"/>
              <w:right w:val="nil"/>
            </w:tcBorders>
            <w:vAlign w:val="center"/>
          </w:tcPr>
          <w:p w14:paraId="3A178F05">
            <w:pPr>
              <w:rPr>
                <w:rFonts w:hint="eastAsia" w:ascii="宋体" w:hAnsi="宋体" w:cs="宋体"/>
                <w:color w:val="000000"/>
                <w:sz w:val="18"/>
                <w:szCs w:val="18"/>
              </w:rPr>
            </w:pPr>
          </w:p>
        </w:tc>
        <w:tc>
          <w:tcPr>
            <w:tcW w:w="1710" w:type="dxa"/>
            <w:tcBorders>
              <w:top w:val="nil"/>
              <w:left w:val="nil"/>
              <w:bottom w:val="nil"/>
              <w:right w:val="nil"/>
            </w:tcBorders>
            <w:vAlign w:val="center"/>
          </w:tcPr>
          <w:p w14:paraId="4B124BDF">
            <w:pPr>
              <w:rPr>
                <w:rFonts w:hint="eastAsia" w:ascii="宋体" w:hAnsi="宋体" w:cs="宋体"/>
                <w:color w:val="000000"/>
                <w:sz w:val="18"/>
                <w:szCs w:val="18"/>
              </w:rPr>
            </w:pPr>
          </w:p>
        </w:tc>
      </w:tr>
      <w:tr w14:paraId="2F365D85">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5CC60492">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66C29332">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22EF8C0C">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2C213E35">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51090423T000009639720-义务教育薄弱环节改善与能力提升建设项目资金</w:t>
            </w:r>
          </w:p>
        </w:tc>
      </w:tr>
      <w:tr w14:paraId="06F8D936">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68561B8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68B961A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3311D37B">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689453D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77AE115F">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45966326">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73687785">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5BDD1B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3649CA43">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6916F405">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A65571A">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248FA339">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2BF80BBB">
            <w:pPr>
              <w:widowControl/>
              <w:jc w:val="left"/>
              <w:rPr>
                <w:rFonts w:hint="eastAsia" w:ascii="宋体" w:hAnsi="宋体" w:cs="宋体"/>
                <w:color w:val="000000"/>
                <w:sz w:val="18"/>
                <w:szCs w:val="18"/>
              </w:rPr>
            </w:pPr>
            <w:r>
              <w:rPr>
                <w:rFonts w:hint="eastAsia" w:ascii="宋体" w:hAnsi="宋体" w:cs="宋体"/>
                <w:color w:val="000000"/>
                <w:sz w:val="18"/>
                <w:szCs w:val="18"/>
              </w:rPr>
              <w:t>促进学校健康发展，提高预算编制质量，严格执行预算，减少结余资金。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3CADFC90">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严格执行预算，及时申请支付资金，促进学校健康发展。</w:t>
            </w:r>
          </w:p>
        </w:tc>
      </w:tr>
      <w:tr w14:paraId="29705634">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449D946">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95CCC52">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1B118E69">
            <w:pPr>
              <w:widowControl/>
              <w:jc w:val="left"/>
              <w:rPr>
                <w:rFonts w:hint="eastAsia" w:ascii="宋体" w:hAnsi="宋体" w:cs="宋体"/>
                <w:color w:val="000000"/>
                <w:sz w:val="18"/>
                <w:szCs w:val="18"/>
              </w:rPr>
            </w:pPr>
            <w:r>
              <w:rPr>
                <w:rFonts w:hint="eastAsia" w:ascii="宋体" w:hAnsi="宋体" w:cs="宋体"/>
                <w:color w:val="000000"/>
                <w:sz w:val="18"/>
                <w:szCs w:val="18"/>
              </w:rPr>
              <w:t>及时申报经费，促进学校健康发展。</w:t>
            </w:r>
          </w:p>
        </w:tc>
      </w:tr>
      <w:tr w14:paraId="424B1FEC">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5850ED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4E02DD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4E2BB1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0F035D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7CE6A97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64BF42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5492D4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1382722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7576BAE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027BBB15">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363C284">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E6099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760E62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2F898E9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220.00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30BCE7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53F9EC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90361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26A660D3">
            <w:pPr>
              <w:jc w:val="center"/>
              <w:rPr>
                <w:rFonts w:hint="eastAsia" w:ascii="宋体" w:hAnsi="宋体" w:cs="宋体"/>
                <w:color w:val="000000"/>
                <w:sz w:val="18"/>
                <w:szCs w:val="18"/>
              </w:rPr>
            </w:pPr>
            <w:r>
              <w:rPr>
                <w:rFonts w:hint="eastAsia" w:ascii="宋体" w:hAnsi="宋体" w:cs="宋体"/>
                <w:color w:val="000000"/>
                <w:sz w:val="18"/>
                <w:szCs w:val="18"/>
              </w:rPr>
              <w:t>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7E7643BD">
            <w:pPr>
              <w:widowControl/>
              <w:jc w:val="left"/>
              <w:textAlignment w:val="center"/>
              <w:rPr>
                <w:rFonts w:hint="eastAsia" w:ascii="黑体" w:hAnsi="黑体" w:eastAsia="黑体" w:cs="黑体"/>
                <w:i/>
                <w:iCs/>
                <w:color w:val="000000"/>
                <w:sz w:val="18"/>
                <w:szCs w:val="18"/>
              </w:rPr>
            </w:pPr>
          </w:p>
        </w:tc>
      </w:tr>
      <w:tr w14:paraId="458FE085">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68CD676">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116D28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10C4A3E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4BD1D93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220.00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59027D9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489B79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5F13252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A5E04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4F34C3B4">
            <w:pPr>
              <w:rPr>
                <w:rFonts w:hint="eastAsia" w:ascii="黑体" w:hAnsi="黑体" w:eastAsia="黑体" w:cs="黑体"/>
                <w:i/>
                <w:iCs/>
                <w:color w:val="000000"/>
                <w:sz w:val="18"/>
                <w:szCs w:val="18"/>
              </w:rPr>
            </w:pPr>
          </w:p>
        </w:tc>
      </w:tr>
      <w:tr w14:paraId="0ACC18E8">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B2B34E7">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D7932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334655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1E1ED6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3F06CE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6B0C7E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1334FD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C1D16B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0E61C3B9">
            <w:pPr>
              <w:rPr>
                <w:rFonts w:hint="eastAsia" w:ascii="黑体" w:hAnsi="黑体" w:eastAsia="黑体" w:cs="黑体"/>
                <w:i/>
                <w:iCs/>
                <w:color w:val="000000"/>
                <w:sz w:val="18"/>
                <w:szCs w:val="18"/>
              </w:rPr>
            </w:pPr>
          </w:p>
        </w:tc>
      </w:tr>
      <w:tr w14:paraId="1A729231">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7E6A3D80">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4586237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6369918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4E30DC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13B8A5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5E2878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BB459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33383D2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31B32A14">
            <w:pPr>
              <w:rPr>
                <w:rFonts w:hint="eastAsia" w:ascii="黑体" w:hAnsi="黑体" w:eastAsia="黑体" w:cs="黑体"/>
                <w:i/>
                <w:iCs/>
                <w:color w:val="000000"/>
                <w:sz w:val="18"/>
                <w:szCs w:val="18"/>
              </w:rPr>
            </w:pPr>
          </w:p>
        </w:tc>
      </w:tr>
      <w:tr w14:paraId="182FA35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39703D2">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479338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74A9EAC1">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0CF1A340">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20960CA">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123AE1D">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59204B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0825AF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08E65EEE">
            <w:pPr>
              <w:rPr>
                <w:rFonts w:hint="eastAsia" w:ascii="黑体" w:hAnsi="黑体" w:eastAsia="黑体" w:cs="黑体"/>
                <w:i/>
                <w:iCs/>
                <w:color w:val="000000"/>
                <w:sz w:val="18"/>
                <w:szCs w:val="18"/>
              </w:rPr>
            </w:pPr>
          </w:p>
        </w:tc>
      </w:tr>
      <w:tr w14:paraId="3D672A73">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57D389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6661BCD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1C2F55E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6BEDE68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485D479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67863F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09CF03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2E56973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1C1A6F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4B6E046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51674CA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71AA57E1">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55CEE1B">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02A981F">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11A80778">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696A1B29">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553DF9D">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1681002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5DE7BBF">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C804651">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70976E27">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FF7DAF2">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178DD7CF">
            <w:pPr>
              <w:jc w:val="center"/>
              <w:rPr>
                <w:rFonts w:hint="eastAsia" w:ascii="微软雅黑" w:hAnsi="微软雅黑" w:eastAsia="微软雅黑" w:cs="微软雅黑"/>
                <w:i/>
                <w:iCs/>
                <w:color w:val="000000"/>
                <w:sz w:val="16"/>
                <w:szCs w:val="16"/>
              </w:rPr>
            </w:pPr>
          </w:p>
        </w:tc>
      </w:tr>
      <w:tr w14:paraId="0F97816F">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6DD69E9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7E59864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660F6A6F">
            <w:pP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6EB17079">
            <w:pPr>
              <w:rPr>
                <w:rFonts w:hint="eastAsia" w:ascii="宋体" w:hAnsi="宋体" w:cs="宋体"/>
                <w:color w:val="000000"/>
                <w:sz w:val="18"/>
                <w:szCs w:val="18"/>
              </w:rPr>
            </w:pPr>
          </w:p>
        </w:tc>
      </w:tr>
      <w:tr w14:paraId="7D3624AD">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12D27D81">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1576AD30">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绩效目标实现指标自评得分100.00分，自评等次为：优，严格执行相关政策，按要求支付，促进学校健康发展。</w:t>
            </w:r>
          </w:p>
        </w:tc>
      </w:tr>
      <w:tr w14:paraId="5B7B4836">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05845120">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5860514D">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维修建设进度与申报资金计划不一致。</w:t>
            </w:r>
          </w:p>
        </w:tc>
      </w:tr>
      <w:tr w14:paraId="51266ECA">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354D4B3">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21C55228">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按需申报资金、及时支付。</w:t>
            </w:r>
          </w:p>
        </w:tc>
      </w:tr>
      <w:tr w14:paraId="4E6F21A0">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6884D0B3">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6BA75488">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2E4F0950">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44612BAF">
            <w:pPr>
              <w:rPr>
                <w:rFonts w:hint="eastAsia" w:ascii="宋体" w:hAnsi="宋体" w:cs="宋体"/>
                <w:color w:val="000000"/>
                <w:sz w:val="18"/>
                <w:szCs w:val="18"/>
              </w:rPr>
            </w:pPr>
          </w:p>
        </w:tc>
        <w:tc>
          <w:tcPr>
            <w:tcW w:w="1145" w:type="dxa"/>
            <w:tcBorders>
              <w:top w:val="nil"/>
              <w:left w:val="nil"/>
              <w:bottom w:val="nil"/>
              <w:right w:val="nil"/>
            </w:tcBorders>
            <w:vAlign w:val="center"/>
          </w:tcPr>
          <w:p w14:paraId="5134E308">
            <w:pPr>
              <w:rPr>
                <w:rFonts w:hint="eastAsia" w:ascii="宋体" w:hAnsi="宋体" w:cs="宋体"/>
                <w:color w:val="000000"/>
                <w:sz w:val="18"/>
                <w:szCs w:val="18"/>
              </w:rPr>
            </w:pPr>
          </w:p>
        </w:tc>
        <w:tc>
          <w:tcPr>
            <w:tcW w:w="1011" w:type="dxa"/>
            <w:tcBorders>
              <w:top w:val="nil"/>
              <w:left w:val="nil"/>
              <w:bottom w:val="nil"/>
              <w:right w:val="nil"/>
            </w:tcBorders>
            <w:vAlign w:val="center"/>
          </w:tcPr>
          <w:p w14:paraId="6673261C">
            <w:pPr>
              <w:rPr>
                <w:rFonts w:hint="eastAsia" w:ascii="宋体" w:hAnsi="宋体" w:cs="宋体"/>
                <w:color w:val="000000"/>
                <w:sz w:val="18"/>
                <w:szCs w:val="18"/>
              </w:rPr>
            </w:pPr>
          </w:p>
        </w:tc>
        <w:tc>
          <w:tcPr>
            <w:tcW w:w="1296" w:type="dxa"/>
            <w:tcBorders>
              <w:top w:val="nil"/>
              <w:left w:val="nil"/>
              <w:bottom w:val="nil"/>
              <w:right w:val="nil"/>
            </w:tcBorders>
            <w:vAlign w:val="center"/>
          </w:tcPr>
          <w:p w14:paraId="00833A69">
            <w:pPr>
              <w:rPr>
                <w:rFonts w:hint="eastAsia" w:ascii="宋体" w:hAnsi="宋体" w:cs="宋体"/>
                <w:color w:val="000000"/>
                <w:sz w:val="18"/>
                <w:szCs w:val="18"/>
              </w:rPr>
            </w:pPr>
          </w:p>
        </w:tc>
        <w:tc>
          <w:tcPr>
            <w:tcW w:w="396" w:type="dxa"/>
            <w:tcBorders>
              <w:top w:val="nil"/>
              <w:left w:val="nil"/>
              <w:bottom w:val="nil"/>
              <w:right w:val="nil"/>
            </w:tcBorders>
            <w:vAlign w:val="center"/>
          </w:tcPr>
          <w:p w14:paraId="007D0903">
            <w:pPr>
              <w:rPr>
                <w:rFonts w:hint="eastAsia" w:ascii="宋体" w:hAnsi="宋体" w:cs="宋体"/>
                <w:color w:val="000000"/>
                <w:sz w:val="18"/>
                <w:szCs w:val="18"/>
              </w:rPr>
            </w:pPr>
          </w:p>
        </w:tc>
        <w:tc>
          <w:tcPr>
            <w:tcW w:w="940" w:type="dxa"/>
            <w:tcBorders>
              <w:top w:val="nil"/>
              <w:left w:val="nil"/>
              <w:bottom w:val="nil"/>
              <w:right w:val="nil"/>
            </w:tcBorders>
            <w:vAlign w:val="center"/>
          </w:tcPr>
          <w:p w14:paraId="001A6BD1">
            <w:pPr>
              <w:rPr>
                <w:rFonts w:hint="eastAsia" w:ascii="宋体" w:hAnsi="宋体" w:cs="宋体"/>
                <w:color w:val="000000"/>
                <w:sz w:val="18"/>
                <w:szCs w:val="18"/>
              </w:rPr>
            </w:pPr>
          </w:p>
        </w:tc>
        <w:tc>
          <w:tcPr>
            <w:tcW w:w="396" w:type="dxa"/>
            <w:tcBorders>
              <w:top w:val="nil"/>
              <w:left w:val="nil"/>
              <w:bottom w:val="nil"/>
              <w:right w:val="nil"/>
            </w:tcBorders>
            <w:vAlign w:val="center"/>
          </w:tcPr>
          <w:p w14:paraId="28EEABAB">
            <w:pPr>
              <w:rPr>
                <w:rFonts w:hint="eastAsia" w:ascii="宋体" w:hAnsi="宋体" w:cs="宋体"/>
                <w:color w:val="000000"/>
                <w:sz w:val="18"/>
                <w:szCs w:val="18"/>
              </w:rPr>
            </w:pPr>
          </w:p>
        </w:tc>
        <w:tc>
          <w:tcPr>
            <w:tcW w:w="846" w:type="dxa"/>
            <w:tcBorders>
              <w:top w:val="nil"/>
              <w:left w:val="nil"/>
              <w:bottom w:val="nil"/>
              <w:right w:val="nil"/>
            </w:tcBorders>
            <w:vAlign w:val="center"/>
          </w:tcPr>
          <w:p w14:paraId="5BF65494">
            <w:pPr>
              <w:rPr>
                <w:rFonts w:hint="eastAsia" w:ascii="宋体" w:hAnsi="宋体" w:cs="宋体"/>
                <w:color w:val="000000"/>
                <w:sz w:val="18"/>
                <w:szCs w:val="18"/>
              </w:rPr>
            </w:pPr>
          </w:p>
        </w:tc>
        <w:tc>
          <w:tcPr>
            <w:tcW w:w="486" w:type="dxa"/>
            <w:tcBorders>
              <w:top w:val="nil"/>
              <w:left w:val="nil"/>
              <w:bottom w:val="nil"/>
              <w:right w:val="nil"/>
            </w:tcBorders>
            <w:vAlign w:val="center"/>
          </w:tcPr>
          <w:p w14:paraId="7A633ACA">
            <w:pPr>
              <w:rPr>
                <w:rFonts w:hint="eastAsia" w:ascii="宋体" w:hAnsi="宋体" w:cs="宋体"/>
                <w:color w:val="000000"/>
                <w:sz w:val="18"/>
                <w:szCs w:val="18"/>
              </w:rPr>
            </w:pPr>
          </w:p>
        </w:tc>
        <w:tc>
          <w:tcPr>
            <w:tcW w:w="396" w:type="dxa"/>
            <w:tcBorders>
              <w:top w:val="nil"/>
              <w:left w:val="nil"/>
              <w:bottom w:val="nil"/>
              <w:right w:val="nil"/>
            </w:tcBorders>
            <w:vAlign w:val="center"/>
          </w:tcPr>
          <w:p w14:paraId="3703EFA8">
            <w:pPr>
              <w:rPr>
                <w:rFonts w:hint="eastAsia" w:ascii="宋体" w:hAnsi="宋体" w:cs="宋体"/>
                <w:color w:val="000000"/>
                <w:sz w:val="18"/>
                <w:szCs w:val="18"/>
              </w:rPr>
            </w:pPr>
          </w:p>
        </w:tc>
        <w:tc>
          <w:tcPr>
            <w:tcW w:w="1710" w:type="dxa"/>
            <w:tcBorders>
              <w:top w:val="nil"/>
              <w:left w:val="nil"/>
              <w:bottom w:val="nil"/>
              <w:right w:val="nil"/>
            </w:tcBorders>
            <w:vAlign w:val="center"/>
          </w:tcPr>
          <w:p w14:paraId="11CD927C">
            <w:pPr>
              <w:rPr>
                <w:rFonts w:hint="eastAsia" w:ascii="宋体" w:hAnsi="宋体" w:cs="宋体"/>
                <w:color w:val="000000"/>
                <w:sz w:val="18"/>
                <w:szCs w:val="18"/>
              </w:rPr>
            </w:pPr>
          </w:p>
        </w:tc>
      </w:tr>
      <w:tr w14:paraId="2BA09A82">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7CD4669F">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2363C71B">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17425967">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7CD284DE">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51090424T000011170084-辞退民师定额养老困难补助费</w:t>
            </w:r>
          </w:p>
        </w:tc>
      </w:tr>
      <w:tr w14:paraId="45A68926">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3EAB5EA2">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382AE33D">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28BA1B3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797CAB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6E7A8797">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227F09F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4ECEB79C">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571CD6B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71A335F9">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294BD2F6">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CD97E61">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45436417">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017B9038">
            <w:pPr>
              <w:widowControl/>
              <w:jc w:val="left"/>
              <w:rPr>
                <w:rFonts w:hint="eastAsia" w:ascii="宋体" w:hAnsi="宋体" w:cs="宋体"/>
                <w:color w:val="000000"/>
                <w:sz w:val="18"/>
                <w:szCs w:val="18"/>
              </w:rPr>
            </w:pPr>
            <w:r>
              <w:rPr>
                <w:rFonts w:hint="eastAsia" w:ascii="宋体" w:hAnsi="宋体" w:cs="宋体"/>
                <w:color w:val="000000"/>
                <w:sz w:val="18"/>
                <w:szCs w:val="18"/>
              </w:rPr>
              <w:t>严格执行相关政策，保障工资及时、足额发放或社保及时、足额缴纳，预算编制科学合理，减少结余资金。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48EA0EAF">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严格执行相关政策，严格按需申报预算资金，及时支付，保障补助支出。</w:t>
            </w:r>
          </w:p>
        </w:tc>
      </w:tr>
      <w:tr w14:paraId="2EBF6A52">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57E6739">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A70E60B">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740347C2">
            <w:pPr>
              <w:widowControl/>
              <w:jc w:val="left"/>
              <w:rPr>
                <w:rFonts w:hint="eastAsia" w:ascii="宋体" w:hAnsi="宋体" w:cs="宋体"/>
                <w:color w:val="000000"/>
                <w:sz w:val="18"/>
                <w:szCs w:val="18"/>
              </w:rPr>
            </w:pPr>
            <w:r>
              <w:rPr>
                <w:rFonts w:hint="eastAsia" w:ascii="宋体" w:hAnsi="宋体" w:cs="宋体"/>
                <w:color w:val="000000"/>
                <w:sz w:val="18"/>
                <w:szCs w:val="18"/>
              </w:rPr>
              <w:t>严格执行相关政策，按需申报，及时发放。</w:t>
            </w:r>
          </w:p>
        </w:tc>
      </w:tr>
      <w:tr w14:paraId="29DD35D4">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74EC6B9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5AA24C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1EEF67D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572178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528A652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47E4FB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7EAC151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41379E9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1E65A6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6D9972A4">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59C00D7">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F04D56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22EA72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5E4A5E7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1.59</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2CB7F3C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1.59</w:t>
            </w:r>
          </w:p>
        </w:tc>
        <w:tc>
          <w:tcPr>
            <w:tcW w:w="846" w:type="dxa"/>
            <w:tcBorders>
              <w:top w:val="single" w:color="000000" w:sz="4" w:space="0"/>
              <w:left w:val="single" w:color="000000" w:sz="4" w:space="0"/>
              <w:bottom w:val="single" w:color="000000" w:sz="4" w:space="0"/>
              <w:right w:val="single" w:color="000000" w:sz="4" w:space="0"/>
            </w:tcBorders>
            <w:vAlign w:val="center"/>
          </w:tcPr>
          <w:p w14:paraId="7BAFC1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A9678C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1FB6A0CB">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5C048E71">
            <w:pPr>
              <w:widowControl/>
              <w:jc w:val="left"/>
              <w:textAlignment w:val="center"/>
              <w:rPr>
                <w:rFonts w:hint="eastAsia" w:ascii="黑体" w:hAnsi="黑体" w:eastAsia="黑体" w:cs="黑体"/>
                <w:i/>
                <w:iCs/>
                <w:color w:val="000000"/>
                <w:sz w:val="18"/>
                <w:szCs w:val="18"/>
              </w:rPr>
            </w:pPr>
          </w:p>
        </w:tc>
      </w:tr>
      <w:tr w14:paraId="4B752F17">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742E4B3">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08DFB77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4831234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102E02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1.59</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CD1927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1.59</w:t>
            </w:r>
          </w:p>
        </w:tc>
        <w:tc>
          <w:tcPr>
            <w:tcW w:w="846" w:type="dxa"/>
            <w:tcBorders>
              <w:top w:val="single" w:color="000000" w:sz="4" w:space="0"/>
              <w:left w:val="single" w:color="000000" w:sz="4" w:space="0"/>
              <w:bottom w:val="single" w:color="000000" w:sz="4" w:space="0"/>
              <w:right w:val="single" w:color="000000" w:sz="4" w:space="0"/>
            </w:tcBorders>
            <w:vAlign w:val="center"/>
          </w:tcPr>
          <w:p w14:paraId="46E1C1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113F10D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903493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76AE73BF">
            <w:pPr>
              <w:rPr>
                <w:rFonts w:hint="eastAsia" w:ascii="黑体" w:hAnsi="黑体" w:eastAsia="黑体" w:cs="黑体"/>
                <w:i/>
                <w:iCs/>
                <w:color w:val="000000"/>
                <w:sz w:val="18"/>
                <w:szCs w:val="18"/>
              </w:rPr>
            </w:pPr>
          </w:p>
        </w:tc>
      </w:tr>
      <w:tr w14:paraId="0A8BFD1C">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F195D8B">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D2BD3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4C8CA7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5672F39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7248D76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74D802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376EA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2AE2D4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49C16C7">
            <w:pPr>
              <w:rPr>
                <w:rFonts w:hint="eastAsia" w:ascii="黑体" w:hAnsi="黑体" w:eastAsia="黑体" w:cs="黑体"/>
                <w:i/>
                <w:iCs/>
                <w:color w:val="000000"/>
                <w:sz w:val="18"/>
                <w:szCs w:val="18"/>
              </w:rPr>
            </w:pPr>
          </w:p>
        </w:tc>
      </w:tr>
      <w:tr w14:paraId="368486DE">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7721EB6">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E2019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521E132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7583C9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123D49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2C87D13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2050F8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0C31E6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6FB00B24">
            <w:pPr>
              <w:rPr>
                <w:rFonts w:hint="eastAsia" w:ascii="黑体" w:hAnsi="黑体" w:eastAsia="黑体" w:cs="黑体"/>
                <w:i/>
                <w:iCs/>
                <w:color w:val="000000"/>
                <w:sz w:val="18"/>
                <w:szCs w:val="18"/>
              </w:rPr>
            </w:pPr>
          </w:p>
        </w:tc>
      </w:tr>
      <w:tr w14:paraId="437E7D2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B33D3C1">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11E6FDC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372C98C2">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59EC627B">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46504B61">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E084B4C">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34A940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727BDEB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41D26FBD">
            <w:pPr>
              <w:rPr>
                <w:rFonts w:hint="eastAsia" w:ascii="黑体" w:hAnsi="黑体" w:eastAsia="黑体" w:cs="黑体"/>
                <w:i/>
                <w:iCs/>
                <w:color w:val="000000"/>
                <w:sz w:val="18"/>
                <w:szCs w:val="18"/>
              </w:rPr>
            </w:pPr>
          </w:p>
        </w:tc>
      </w:tr>
      <w:tr w14:paraId="08B07968">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4BBD741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7A58C9E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020EF78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45D5277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771232C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6F6FF5B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1157DC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1C1AF1B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4107306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3A2A18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70A384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2A5C20D3">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E84A56C">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6C9E72E">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483C27FF">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0D7504D9">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9AF6D12">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1DE51D0C">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FD5245C">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8D58F4F">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38BF695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113EBC3">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3D78D467">
            <w:pPr>
              <w:jc w:val="center"/>
              <w:rPr>
                <w:rFonts w:hint="eastAsia" w:ascii="微软雅黑" w:hAnsi="微软雅黑" w:eastAsia="微软雅黑" w:cs="微软雅黑"/>
                <w:i/>
                <w:iCs/>
                <w:color w:val="000000"/>
                <w:sz w:val="16"/>
                <w:szCs w:val="16"/>
              </w:rPr>
            </w:pPr>
          </w:p>
        </w:tc>
      </w:tr>
      <w:tr w14:paraId="642DF73A">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119DD3E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7A0FFA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19535E89">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57215439">
            <w:pPr>
              <w:rPr>
                <w:rFonts w:hint="eastAsia" w:ascii="宋体" w:hAnsi="宋体" w:cs="宋体"/>
                <w:color w:val="000000"/>
                <w:sz w:val="18"/>
                <w:szCs w:val="18"/>
              </w:rPr>
            </w:pPr>
          </w:p>
        </w:tc>
      </w:tr>
      <w:tr w14:paraId="5658006D">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EAD19C6">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62D00CCE">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绩效目标实现指标自评得分100.00分，自评等次为：优，严格执行相关政策，按要求支付，保障生活补助及时、足额发放</w:t>
            </w:r>
          </w:p>
        </w:tc>
      </w:tr>
      <w:tr w14:paraId="4DB15135">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1E4AFE1C">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750F23A4">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部分辞退民师年龄过大，核定其生存状况有难度。</w:t>
            </w:r>
          </w:p>
        </w:tc>
      </w:tr>
      <w:tr w14:paraId="19C6E632">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20A0752A">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3037389F">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及时按需申报、足额发放。</w:t>
            </w:r>
          </w:p>
        </w:tc>
      </w:tr>
      <w:tr w14:paraId="72A259A0">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60518C42">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3D116EB7">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1737328F">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5E76F300">
            <w:pPr>
              <w:rPr>
                <w:rFonts w:hint="eastAsia" w:ascii="宋体" w:hAnsi="宋体" w:cs="宋体"/>
                <w:color w:val="000000"/>
                <w:sz w:val="18"/>
                <w:szCs w:val="18"/>
              </w:rPr>
            </w:pPr>
          </w:p>
        </w:tc>
        <w:tc>
          <w:tcPr>
            <w:tcW w:w="1145" w:type="dxa"/>
            <w:tcBorders>
              <w:top w:val="nil"/>
              <w:left w:val="nil"/>
              <w:bottom w:val="nil"/>
              <w:right w:val="nil"/>
            </w:tcBorders>
            <w:vAlign w:val="center"/>
          </w:tcPr>
          <w:p w14:paraId="40E4C48C">
            <w:pPr>
              <w:rPr>
                <w:rFonts w:hint="eastAsia" w:ascii="宋体" w:hAnsi="宋体" w:cs="宋体"/>
                <w:color w:val="000000"/>
                <w:sz w:val="18"/>
                <w:szCs w:val="18"/>
              </w:rPr>
            </w:pPr>
          </w:p>
        </w:tc>
        <w:tc>
          <w:tcPr>
            <w:tcW w:w="1011" w:type="dxa"/>
            <w:tcBorders>
              <w:top w:val="nil"/>
              <w:left w:val="nil"/>
              <w:bottom w:val="nil"/>
              <w:right w:val="nil"/>
            </w:tcBorders>
            <w:vAlign w:val="center"/>
          </w:tcPr>
          <w:p w14:paraId="0A5BFADD">
            <w:pPr>
              <w:rPr>
                <w:rFonts w:hint="eastAsia" w:ascii="宋体" w:hAnsi="宋体" w:cs="宋体"/>
                <w:color w:val="000000"/>
                <w:sz w:val="18"/>
                <w:szCs w:val="18"/>
              </w:rPr>
            </w:pPr>
          </w:p>
        </w:tc>
        <w:tc>
          <w:tcPr>
            <w:tcW w:w="1296" w:type="dxa"/>
            <w:tcBorders>
              <w:top w:val="nil"/>
              <w:left w:val="nil"/>
              <w:bottom w:val="nil"/>
              <w:right w:val="nil"/>
            </w:tcBorders>
            <w:vAlign w:val="center"/>
          </w:tcPr>
          <w:p w14:paraId="0BB6A68D">
            <w:pPr>
              <w:rPr>
                <w:rFonts w:hint="eastAsia" w:ascii="宋体" w:hAnsi="宋体" w:cs="宋体"/>
                <w:color w:val="000000"/>
                <w:sz w:val="18"/>
                <w:szCs w:val="18"/>
              </w:rPr>
            </w:pPr>
          </w:p>
        </w:tc>
        <w:tc>
          <w:tcPr>
            <w:tcW w:w="396" w:type="dxa"/>
            <w:tcBorders>
              <w:top w:val="nil"/>
              <w:left w:val="nil"/>
              <w:bottom w:val="nil"/>
              <w:right w:val="nil"/>
            </w:tcBorders>
            <w:vAlign w:val="center"/>
          </w:tcPr>
          <w:p w14:paraId="37CCA5D5">
            <w:pPr>
              <w:rPr>
                <w:rFonts w:hint="eastAsia" w:ascii="宋体" w:hAnsi="宋体" w:cs="宋体"/>
                <w:color w:val="000000"/>
                <w:sz w:val="18"/>
                <w:szCs w:val="18"/>
              </w:rPr>
            </w:pPr>
          </w:p>
        </w:tc>
        <w:tc>
          <w:tcPr>
            <w:tcW w:w="940" w:type="dxa"/>
            <w:tcBorders>
              <w:top w:val="nil"/>
              <w:left w:val="nil"/>
              <w:bottom w:val="nil"/>
              <w:right w:val="nil"/>
            </w:tcBorders>
            <w:vAlign w:val="center"/>
          </w:tcPr>
          <w:p w14:paraId="7F929886">
            <w:pPr>
              <w:rPr>
                <w:rFonts w:hint="eastAsia" w:ascii="宋体" w:hAnsi="宋体" w:cs="宋体"/>
                <w:color w:val="000000"/>
                <w:sz w:val="18"/>
                <w:szCs w:val="18"/>
              </w:rPr>
            </w:pPr>
          </w:p>
        </w:tc>
        <w:tc>
          <w:tcPr>
            <w:tcW w:w="396" w:type="dxa"/>
            <w:tcBorders>
              <w:top w:val="nil"/>
              <w:left w:val="nil"/>
              <w:bottom w:val="nil"/>
              <w:right w:val="nil"/>
            </w:tcBorders>
            <w:vAlign w:val="center"/>
          </w:tcPr>
          <w:p w14:paraId="31762333">
            <w:pPr>
              <w:rPr>
                <w:rFonts w:hint="eastAsia" w:ascii="宋体" w:hAnsi="宋体" w:cs="宋体"/>
                <w:color w:val="000000"/>
                <w:sz w:val="18"/>
                <w:szCs w:val="18"/>
              </w:rPr>
            </w:pPr>
          </w:p>
        </w:tc>
        <w:tc>
          <w:tcPr>
            <w:tcW w:w="846" w:type="dxa"/>
            <w:tcBorders>
              <w:top w:val="nil"/>
              <w:left w:val="nil"/>
              <w:bottom w:val="nil"/>
              <w:right w:val="nil"/>
            </w:tcBorders>
            <w:vAlign w:val="center"/>
          </w:tcPr>
          <w:p w14:paraId="2FF5FC13">
            <w:pPr>
              <w:rPr>
                <w:rFonts w:hint="eastAsia" w:ascii="宋体" w:hAnsi="宋体" w:cs="宋体"/>
                <w:color w:val="000000"/>
                <w:sz w:val="18"/>
                <w:szCs w:val="18"/>
              </w:rPr>
            </w:pPr>
          </w:p>
        </w:tc>
        <w:tc>
          <w:tcPr>
            <w:tcW w:w="486" w:type="dxa"/>
            <w:tcBorders>
              <w:top w:val="nil"/>
              <w:left w:val="nil"/>
              <w:bottom w:val="nil"/>
              <w:right w:val="nil"/>
            </w:tcBorders>
            <w:vAlign w:val="center"/>
          </w:tcPr>
          <w:p w14:paraId="7B0B6D86">
            <w:pPr>
              <w:rPr>
                <w:rFonts w:hint="eastAsia" w:ascii="宋体" w:hAnsi="宋体" w:cs="宋体"/>
                <w:color w:val="000000"/>
                <w:sz w:val="18"/>
                <w:szCs w:val="18"/>
              </w:rPr>
            </w:pPr>
          </w:p>
        </w:tc>
        <w:tc>
          <w:tcPr>
            <w:tcW w:w="396" w:type="dxa"/>
            <w:tcBorders>
              <w:top w:val="nil"/>
              <w:left w:val="nil"/>
              <w:bottom w:val="nil"/>
              <w:right w:val="nil"/>
            </w:tcBorders>
            <w:vAlign w:val="center"/>
          </w:tcPr>
          <w:p w14:paraId="53377C26">
            <w:pPr>
              <w:rPr>
                <w:rFonts w:hint="eastAsia" w:ascii="宋体" w:hAnsi="宋体" w:cs="宋体"/>
                <w:color w:val="000000"/>
                <w:sz w:val="18"/>
                <w:szCs w:val="18"/>
              </w:rPr>
            </w:pPr>
          </w:p>
        </w:tc>
        <w:tc>
          <w:tcPr>
            <w:tcW w:w="1710" w:type="dxa"/>
            <w:tcBorders>
              <w:top w:val="nil"/>
              <w:left w:val="nil"/>
              <w:bottom w:val="nil"/>
              <w:right w:val="nil"/>
            </w:tcBorders>
            <w:vAlign w:val="center"/>
          </w:tcPr>
          <w:p w14:paraId="0619C842">
            <w:pPr>
              <w:rPr>
                <w:rFonts w:hint="eastAsia" w:ascii="宋体" w:hAnsi="宋体" w:cs="宋体"/>
                <w:color w:val="000000"/>
                <w:sz w:val="18"/>
                <w:szCs w:val="18"/>
              </w:rPr>
            </w:pPr>
          </w:p>
        </w:tc>
      </w:tr>
      <w:tr w14:paraId="4D45264F">
        <w:tblPrEx>
          <w:tblCellMar>
            <w:top w:w="0" w:type="dxa"/>
            <w:left w:w="108" w:type="dxa"/>
            <w:bottom w:w="0" w:type="dxa"/>
            <w:right w:w="108" w:type="dxa"/>
          </w:tblCellMar>
        </w:tblPrEx>
        <w:trPr>
          <w:trHeight w:val="904" w:hRule="atLeast"/>
        </w:trPr>
        <w:tc>
          <w:tcPr>
            <w:tcW w:w="9198" w:type="dxa"/>
            <w:gridSpan w:val="11"/>
            <w:tcBorders>
              <w:top w:val="single" w:color="000000" w:sz="4" w:space="0"/>
              <w:left w:val="single" w:color="000000" w:sz="4" w:space="0"/>
              <w:bottom w:val="single" w:color="000000" w:sz="4" w:space="0"/>
              <w:right w:val="single" w:color="000000" w:sz="4" w:space="0"/>
            </w:tcBorders>
            <w:vAlign w:val="center"/>
          </w:tcPr>
          <w:p w14:paraId="04DD7F9F">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6A389B9F">
        <w:tblPrEx>
          <w:tblCellMar>
            <w:top w:w="0" w:type="dxa"/>
            <w:left w:w="108" w:type="dxa"/>
            <w:bottom w:w="0" w:type="dxa"/>
            <w:right w:w="108" w:type="dxa"/>
          </w:tblCellMar>
        </w:tblPrEx>
        <w:trPr>
          <w:trHeight w:val="286"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22221F65">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40813CF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51090425T000013013564-义教免作业本费（省市区级）</w:t>
            </w:r>
          </w:p>
        </w:tc>
      </w:tr>
      <w:tr w14:paraId="7FE02533">
        <w:tblPrEx>
          <w:tblCellMar>
            <w:top w:w="0" w:type="dxa"/>
            <w:left w:w="108" w:type="dxa"/>
            <w:bottom w:w="0" w:type="dxa"/>
            <w:right w:w="108" w:type="dxa"/>
          </w:tblCellMar>
        </w:tblPrEx>
        <w:trPr>
          <w:trHeight w:val="512" w:hRule="atLeast"/>
        </w:trPr>
        <w:tc>
          <w:tcPr>
            <w:tcW w:w="1721" w:type="dxa"/>
            <w:gridSpan w:val="2"/>
            <w:tcBorders>
              <w:top w:val="single" w:color="000000" w:sz="4" w:space="0"/>
              <w:left w:val="single" w:color="000000" w:sz="4" w:space="0"/>
              <w:bottom w:val="single" w:color="000000" w:sz="4" w:space="0"/>
              <w:right w:val="single" w:color="000000" w:sz="4" w:space="0"/>
            </w:tcBorders>
            <w:vAlign w:val="center"/>
          </w:tcPr>
          <w:p w14:paraId="7620AC7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229D97E6">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遂宁市安居区保石镇明德小学校部门</w:t>
            </w:r>
          </w:p>
        </w:tc>
        <w:tc>
          <w:tcPr>
            <w:tcW w:w="846" w:type="dxa"/>
            <w:tcBorders>
              <w:top w:val="nil"/>
              <w:left w:val="nil"/>
              <w:bottom w:val="nil"/>
              <w:right w:val="nil"/>
            </w:tcBorders>
            <w:vAlign w:val="center"/>
          </w:tcPr>
          <w:p w14:paraId="025EF315">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2592" w:type="dxa"/>
            <w:gridSpan w:val="3"/>
            <w:tcBorders>
              <w:top w:val="single" w:color="000000" w:sz="4" w:space="0"/>
              <w:left w:val="single" w:color="000000" w:sz="4" w:space="0"/>
              <w:bottom w:val="single" w:color="000000" w:sz="4" w:space="0"/>
              <w:right w:val="single" w:color="000000" w:sz="4" w:space="0"/>
            </w:tcBorders>
            <w:vAlign w:val="center"/>
          </w:tcPr>
          <w:p w14:paraId="333C71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遂宁市安居区保石镇明德小学校</w:t>
            </w:r>
          </w:p>
        </w:tc>
      </w:tr>
      <w:tr w14:paraId="5F91A711">
        <w:tblPrEx>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0C4FA24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14:paraId="11A6725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56D2AF1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0B34D21F">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4683C68F">
        <w:tblPrEx>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DBA6D87">
            <w:pPr>
              <w:rPr>
                <w:rFonts w:hint="eastAsia" w:ascii="宋体" w:hAnsi="宋体" w:cs="宋体"/>
                <w:color w:val="000000"/>
                <w:sz w:val="18"/>
                <w:szCs w:val="18"/>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14:paraId="76C2D40B">
            <w:pPr>
              <w:rPr>
                <w:rFonts w:hint="eastAsia" w:ascii="宋体" w:hAnsi="宋体" w:cs="宋体"/>
                <w:color w:val="000000"/>
                <w:sz w:val="18"/>
                <w:szCs w:val="18"/>
              </w:rPr>
            </w:pPr>
          </w:p>
        </w:tc>
        <w:tc>
          <w:tcPr>
            <w:tcW w:w="4039" w:type="dxa"/>
            <w:gridSpan w:val="5"/>
            <w:tcBorders>
              <w:top w:val="single" w:color="000000" w:sz="4" w:space="0"/>
              <w:left w:val="single" w:color="000000" w:sz="4" w:space="0"/>
              <w:bottom w:val="single" w:color="000000" w:sz="4" w:space="0"/>
              <w:right w:val="single" w:color="000000" w:sz="4" w:space="0"/>
            </w:tcBorders>
            <w:vAlign w:val="center"/>
          </w:tcPr>
          <w:p w14:paraId="7FEF82F5">
            <w:pPr>
              <w:widowControl/>
              <w:jc w:val="left"/>
              <w:rPr>
                <w:rFonts w:hint="eastAsia" w:ascii="宋体" w:hAnsi="宋体" w:cs="宋体"/>
                <w:color w:val="000000"/>
                <w:sz w:val="18"/>
                <w:szCs w:val="18"/>
              </w:rPr>
            </w:pPr>
            <w:r>
              <w:rPr>
                <w:rFonts w:hint="eastAsia" w:ascii="宋体" w:hAnsi="宋体" w:cs="宋体"/>
                <w:color w:val="000000"/>
                <w:sz w:val="18"/>
                <w:szCs w:val="18"/>
              </w:rPr>
              <w:t>保障学校正常运转，提高预算编制质量，严格执行预算，减少结余资金。</w:t>
            </w:r>
          </w:p>
        </w:tc>
        <w:tc>
          <w:tcPr>
            <w:tcW w:w="3438" w:type="dxa"/>
            <w:gridSpan w:val="4"/>
            <w:tcBorders>
              <w:top w:val="single" w:color="000000" w:sz="4" w:space="0"/>
              <w:left w:val="single" w:color="000000" w:sz="4" w:space="0"/>
              <w:bottom w:val="single" w:color="000000" w:sz="4" w:space="0"/>
              <w:right w:val="single" w:color="000000" w:sz="4" w:space="0"/>
            </w:tcBorders>
            <w:vAlign w:val="center"/>
          </w:tcPr>
          <w:p w14:paraId="3203EBD9">
            <w:pPr>
              <w:widowControl/>
              <w:jc w:val="left"/>
              <w:rPr>
                <w:rFonts w:hint="eastAsia" w:ascii="黑体" w:hAnsi="黑体" w:eastAsia="黑体" w:cs="黑体"/>
                <w:color w:val="000000"/>
                <w:sz w:val="18"/>
                <w:szCs w:val="18"/>
              </w:rPr>
            </w:pPr>
            <w:r>
              <w:rPr>
                <w:rFonts w:ascii="Courier New" w:hAnsi="Courier New" w:cs="Courier New"/>
                <w:color w:val="000000"/>
                <w:sz w:val="18"/>
                <w:szCs w:val="18"/>
              </w:rPr>
              <w:t>严格执行预算，及时申请支付资金，保证学生作业本按时发放。</w:t>
            </w:r>
          </w:p>
        </w:tc>
      </w:tr>
      <w:tr w14:paraId="1B219A05">
        <w:tblPrEx>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26C633E2">
            <w:pP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28F45FA3">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7477" w:type="dxa"/>
            <w:gridSpan w:val="9"/>
            <w:tcBorders>
              <w:top w:val="single" w:color="000000" w:sz="4" w:space="0"/>
              <w:left w:val="single" w:color="000000" w:sz="4" w:space="0"/>
              <w:bottom w:val="single" w:color="000000" w:sz="4" w:space="0"/>
              <w:right w:val="single" w:color="000000" w:sz="4" w:space="0"/>
            </w:tcBorders>
            <w:vAlign w:val="center"/>
          </w:tcPr>
          <w:p w14:paraId="526BFDB0">
            <w:pPr>
              <w:widowControl/>
              <w:jc w:val="left"/>
              <w:rPr>
                <w:rFonts w:hint="eastAsia" w:ascii="宋体" w:hAnsi="宋体" w:cs="宋体"/>
                <w:color w:val="000000"/>
                <w:sz w:val="18"/>
                <w:szCs w:val="18"/>
              </w:rPr>
            </w:pPr>
            <w:r>
              <w:rPr>
                <w:rFonts w:hint="eastAsia" w:ascii="宋体" w:hAnsi="宋体" w:cs="宋体"/>
                <w:color w:val="000000"/>
                <w:sz w:val="18"/>
                <w:szCs w:val="18"/>
              </w:rPr>
              <w:t>及时申报经费，保证学生作业本按时发放。</w:t>
            </w:r>
          </w:p>
        </w:tc>
      </w:tr>
      <w:tr w14:paraId="3D0FB333">
        <w:tblPrEx>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6F695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0BEBC4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1011" w:type="dxa"/>
            <w:tcBorders>
              <w:top w:val="single" w:color="000000" w:sz="4" w:space="0"/>
              <w:left w:val="single" w:color="000000" w:sz="4" w:space="0"/>
              <w:bottom w:val="single" w:color="000000" w:sz="4" w:space="0"/>
              <w:right w:val="single" w:color="000000" w:sz="4" w:space="0"/>
            </w:tcBorders>
            <w:vAlign w:val="center"/>
          </w:tcPr>
          <w:p w14:paraId="5BAAE7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1296" w:type="dxa"/>
            <w:tcBorders>
              <w:top w:val="single" w:color="000000" w:sz="4" w:space="0"/>
              <w:left w:val="single" w:color="000000" w:sz="4" w:space="0"/>
              <w:bottom w:val="single" w:color="000000" w:sz="4" w:space="0"/>
              <w:right w:val="single" w:color="000000" w:sz="4" w:space="0"/>
            </w:tcBorders>
            <w:vAlign w:val="center"/>
          </w:tcPr>
          <w:p w14:paraId="6ED3065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78EC06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vAlign w:val="center"/>
          </w:tcPr>
          <w:p w14:paraId="4BBC94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14:paraId="0CA4E8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1D1DA8B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3E4AC6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5553606F">
        <w:tblPrEx>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3A1AE60E">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537B63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1011" w:type="dxa"/>
            <w:tcBorders>
              <w:top w:val="single" w:color="000000" w:sz="4" w:space="0"/>
              <w:left w:val="single" w:color="000000" w:sz="4" w:space="0"/>
              <w:bottom w:val="single" w:color="000000" w:sz="4" w:space="0"/>
              <w:right w:val="single" w:color="000000" w:sz="4" w:space="0"/>
            </w:tcBorders>
            <w:vAlign w:val="center"/>
          </w:tcPr>
          <w:p w14:paraId="0017BA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20B495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0.45</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1FFD7E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0.45</w:t>
            </w:r>
          </w:p>
        </w:tc>
        <w:tc>
          <w:tcPr>
            <w:tcW w:w="846" w:type="dxa"/>
            <w:tcBorders>
              <w:top w:val="single" w:color="000000" w:sz="4" w:space="0"/>
              <w:left w:val="single" w:color="000000" w:sz="4" w:space="0"/>
              <w:bottom w:val="single" w:color="000000" w:sz="4" w:space="0"/>
              <w:right w:val="single" w:color="000000" w:sz="4" w:space="0"/>
            </w:tcBorders>
            <w:vAlign w:val="center"/>
          </w:tcPr>
          <w:p w14:paraId="62EF509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A6BCD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vAlign w:val="center"/>
          </w:tcPr>
          <w:p w14:paraId="4EABD5B5">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1710" w:type="dxa"/>
            <w:vMerge w:val="restart"/>
            <w:tcBorders>
              <w:top w:val="single" w:color="000000" w:sz="4" w:space="0"/>
              <w:left w:val="single" w:color="000000" w:sz="4" w:space="0"/>
              <w:bottom w:val="single" w:color="000000" w:sz="4" w:space="0"/>
              <w:right w:val="single" w:color="000000" w:sz="4" w:space="0"/>
            </w:tcBorders>
            <w:vAlign w:val="center"/>
          </w:tcPr>
          <w:p w14:paraId="0FB98FF7">
            <w:pPr>
              <w:widowControl/>
              <w:jc w:val="left"/>
              <w:textAlignment w:val="center"/>
              <w:rPr>
                <w:rFonts w:hint="eastAsia" w:ascii="黑体" w:hAnsi="黑体" w:eastAsia="黑体" w:cs="黑体"/>
                <w:i/>
                <w:iCs/>
                <w:color w:val="000000"/>
                <w:sz w:val="18"/>
                <w:szCs w:val="18"/>
              </w:rPr>
            </w:pPr>
          </w:p>
        </w:tc>
      </w:tr>
      <w:tr w14:paraId="7ABD92A0">
        <w:tblPrEx>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05D8BFCF">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4DCAEA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61E1DDE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055CBC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0.45</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6C10A14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0.45</w:t>
            </w:r>
          </w:p>
        </w:tc>
        <w:tc>
          <w:tcPr>
            <w:tcW w:w="846" w:type="dxa"/>
            <w:tcBorders>
              <w:top w:val="single" w:color="000000" w:sz="4" w:space="0"/>
              <w:left w:val="single" w:color="000000" w:sz="4" w:space="0"/>
              <w:bottom w:val="single" w:color="000000" w:sz="4" w:space="0"/>
              <w:right w:val="single" w:color="000000" w:sz="4" w:space="0"/>
            </w:tcBorders>
            <w:vAlign w:val="center"/>
          </w:tcPr>
          <w:p w14:paraId="400AA4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14:paraId="6EBBC1E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4492BCA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2DF72C45">
            <w:pPr>
              <w:rPr>
                <w:rFonts w:hint="eastAsia" w:ascii="黑体" w:hAnsi="黑体" w:eastAsia="黑体" w:cs="黑体"/>
                <w:i/>
                <w:iCs/>
                <w:color w:val="000000"/>
                <w:sz w:val="18"/>
                <w:szCs w:val="18"/>
              </w:rPr>
            </w:pPr>
          </w:p>
        </w:tc>
      </w:tr>
      <w:tr w14:paraId="395F5475">
        <w:tblPrEx>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0B26404">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92C1D1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451637F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57ED8F8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0D17DC3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6EFBAA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323E2D1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03EA539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3369F764">
            <w:pPr>
              <w:rPr>
                <w:rFonts w:hint="eastAsia" w:ascii="黑体" w:hAnsi="黑体" w:eastAsia="黑体" w:cs="黑体"/>
                <w:i/>
                <w:iCs/>
                <w:color w:val="000000"/>
                <w:sz w:val="18"/>
                <w:szCs w:val="18"/>
              </w:rPr>
            </w:pPr>
          </w:p>
        </w:tc>
      </w:tr>
      <w:tr w14:paraId="26EDCD7A">
        <w:tblPrEx>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90CA5B5">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658D507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6CE3708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296" w:type="dxa"/>
            <w:tcBorders>
              <w:top w:val="single" w:color="000000" w:sz="4" w:space="0"/>
              <w:left w:val="single" w:color="000000" w:sz="4" w:space="0"/>
              <w:bottom w:val="single" w:color="000000" w:sz="4" w:space="0"/>
              <w:right w:val="single" w:color="000000" w:sz="4" w:space="0"/>
            </w:tcBorders>
            <w:vAlign w:val="center"/>
          </w:tcPr>
          <w:p w14:paraId="3C07D6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5A8FD4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vAlign w:val="center"/>
          </w:tcPr>
          <w:p w14:paraId="2C633B2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14:paraId="411F470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75DB76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6C1E5810">
            <w:pPr>
              <w:rPr>
                <w:rFonts w:hint="eastAsia" w:ascii="黑体" w:hAnsi="黑体" w:eastAsia="黑体" w:cs="黑体"/>
                <w:i/>
                <w:iCs/>
                <w:color w:val="000000"/>
                <w:sz w:val="18"/>
                <w:szCs w:val="18"/>
              </w:rPr>
            </w:pPr>
          </w:p>
        </w:tc>
      </w:tr>
      <w:tr w14:paraId="5249E7C2">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90B3D55">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210A50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1011" w:type="dxa"/>
            <w:tcBorders>
              <w:top w:val="single" w:color="000000" w:sz="4" w:space="0"/>
              <w:left w:val="single" w:color="000000" w:sz="4" w:space="0"/>
              <w:bottom w:val="single" w:color="000000" w:sz="4" w:space="0"/>
              <w:right w:val="single" w:color="000000" w:sz="4" w:space="0"/>
            </w:tcBorders>
            <w:vAlign w:val="center"/>
          </w:tcPr>
          <w:p w14:paraId="0AF946B4">
            <w:pPr>
              <w:jc w:val="center"/>
              <w:rPr>
                <w:rFonts w:hint="eastAsia" w:ascii="微软雅黑" w:hAnsi="微软雅黑" w:eastAsia="微软雅黑" w:cs="微软雅黑"/>
                <w:i/>
                <w:iCs/>
                <w:color w:val="000000"/>
                <w:sz w:val="16"/>
                <w:szCs w:val="16"/>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4877DF1B">
            <w:pPr>
              <w:jc w:val="center"/>
              <w:rPr>
                <w:rFonts w:hint="eastAsia" w:ascii="微软雅黑" w:hAnsi="微软雅黑" w:eastAsia="微软雅黑" w:cs="微软雅黑"/>
                <w:i/>
                <w:iCs/>
                <w:color w:val="000000"/>
                <w:sz w:val="16"/>
                <w:szCs w:val="16"/>
              </w:rPr>
            </w:pPr>
          </w:p>
        </w:tc>
        <w:tc>
          <w:tcPr>
            <w:tcW w:w="1732" w:type="dxa"/>
            <w:gridSpan w:val="3"/>
            <w:tcBorders>
              <w:top w:val="single" w:color="000000" w:sz="4" w:space="0"/>
              <w:left w:val="single" w:color="000000" w:sz="4" w:space="0"/>
              <w:bottom w:val="single" w:color="000000" w:sz="4" w:space="0"/>
              <w:right w:val="single" w:color="000000" w:sz="4" w:space="0"/>
            </w:tcBorders>
            <w:vAlign w:val="center"/>
          </w:tcPr>
          <w:p w14:paraId="316E9ECA">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A4F485B">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34973A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vAlign w:val="center"/>
          </w:tcPr>
          <w:p w14:paraId="5240CCF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1710" w:type="dxa"/>
            <w:vMerge w:val="continue"/>
            <w:tcBorders>
              <w:top w:val="single" w:color="000000" w:sz="4" w:space="0"/>
              <w:left w:val="single" w:color="000000" w:sz="4" w:space="0"/>
              <w:bottom w:val="single" w:color="000000" w:sz="4" w:space="0"/>
              <w:right w:val="single" w:color="000000" w:sz="4" w:space="0"/>
            </w:tcBorders>
            <w:vAlign w:val="center"/>
          </w:tcPr>
          <w:p w14:paraId="1B1B9597">
            <w:pPr>
              <w:rPr>
                <w:rFonts w:hint="eastAsia" w:ascii="黑体" w:hAnsi="黑体" w:eastAsia="黑体" w:cs="黑体"/>
                <w:i/>
                <w:iCs/>
                <w:color w:val="000000"/>
                <w:sz w:val="18"/>
                <w:szCs w:val="18"/>
              </w:rPr>
            </w:pPr>
          </w:p>
        </w:tc>
      </w:tr>
      <w:tr w14:paraId="003E24A6">
        <w:tblPrEx>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1E8459C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1145" w:type="dxa"/>
            <w:tcBorders>
              <w:top w:val="single" w:color="000000" w:sz="4" w:space="0"/>
              <w:left w:val="single" w:color="000000" w:sz="4" w:space="0"/>
              <w:bottom w:val="single" w:color="000000" w:sz="4" w:space="0"/>
              <w:right w:val="single" w:color="000000" w:sz="4" w:space="0"/>
            </w:tcBorders>
            <w:vAlign w:val="center"/>
          </w:tcPr>
          <w:p w14:paraId="1970C05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1011" w:type="dxa"/>
            <w:tcBorders>
              <w:top w:val="single" w:color="000000" w:sz="4" w:space="0"/>
              <w:left w:val="single" w:color="000000" w:sz="4" w:space="0"/>
              <w:bottom w:val="single" w:color="000000" w:sz="4" w:space="0"/>
              <w:right w:val="single" w:color="000000" w:sz="4" w:space="0"/>
            </w:tcBorders>
            <w:vAlign w:val="center"/>
          </w:tcPr>
          <w:p w14:paraId="1F4145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1296" w:type="dxa"/>
            <w:tcBorders>
              <w:top w:val="single" w:color="000000" w:sz="4" w:space="0"/>
              <w:left w:val="single" w:color="000000" w:sz="4" w:space="0"/>
              <w:bottom w:val="single" w:color="000000" w:sz="4" w:space="0"/>
              <w:right w:val="single" w:color="000000" w:sz="4" w:space="0"/>
            </w:tcBorders>
            <w:vAlign w:val="center"/>
          </w:tcPr>
          <w:p w14:paraId="498955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vAlign w:val="center"/>
          </w:tcPr>
          <w:p w14:paraId="3C7AE4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940" w:type="dxa"/>
            <w:tcBorders>
              <w:top w:val="single" w:color="000000" w:sz="4" w:space="0"/>
              <w:left w:val="single" w:color="000000" w:sz="4" w:space="0"/>
              <w:bottom w:val="single" w:color="000000" w:sz="4" w:space="0"/>
              <w:right w:val="single" w:color="000000" w:sz="4" w:space="0"/>
            </w:tcBorders>
            <w:vAlign w:val="center"/>
          </w:tcPr>
          <w:p w14:paraId="7BC9211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vAlign w:val="center"/>
          </w:tcPr>
          <w:p w14:paraId="490C2CA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vAlign w:val="center"/>
          </w:tcPr>
          <w:p w14:paraId="05B0B2C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14:paraId="1A5CC5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vAlign w:val="center"/>
          </w:tcPr>
          <w:p w14:paraId="0D3C0FB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1710" w:type="dxa"/>
            <w:tcBorders>
              <w:top w:val="single" w:color="000000" w:sz="4" w:space="0"/>
              <w:left w:val="single" w:color="000000" w:sz="4" w:space="0"/>
              <w:bottom w:val="single" w:color="000000" w:sz="4" w:space="0"/>
              <w:right w:val="single" w:color="000000" w:sz="4" w:space="0"/>
            </w:tcBorders>
            <w:vAlign w:val="center"/>
          </w:tcPr>
          <w:p w14:paraId="6F0152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52AE983B">
        <w:tblPrEx>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5E3B7AC7">
            <w:pPr>
              <w:jc w:val="center"/>
              <w:rPr>
                <w:rFonts w:hint="eastAsia" w:ascii="宋体" w:hAnsi="宋体" w:cs="宋体"/>
                <w:color w:val="000000"/>
                <w:sz w:val="18"/>
                <w:szCs w:val="18"/>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34983424">
            <w:pPr>
              <w:jc w:val="center"/>
              <w:rPr>
                <w:rFonts w:hint="eastAsia" w:ascii="宋体" w:hAnsi="宋体" w:cs="宋体"/>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vAlign w:val="center"/>
          </w:tcPr>
          <w:p w14:paraId="18E8B696">
            <w:pPr>
              <w:jc w:val="center"/>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11CBA569">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41B19BF">
            <w:pPr>
              <w:jc w:val="center"/>
              <w:rPr>
                <w:rFonts w:hint="eastAsia" w:ascii="宋体" w:hAnsi="宋体"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7E64CAA5">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C26F99C">
            <w:pPr>
              <w:jc w:val="center"/>
              <w:rPr>
                <w:rFonts w:hint="eastAsia"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937155A">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11094A1D">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586583A">
            <w:pPr>
              <w:jc w:val="center"/>
              <w:rPr>
                <w:rFonts w:hint="eastAsia" w:ascii="宋体" w:hAnsi="宋体" w:cs="宋体"/>
                <w:color w:val="000000"/>
                <w:sz w:val="18"/>
                <w:szCs w:val="18"/>
              </w:rPr>
            </w:pPr>
            <w:r>
              <w:rPr>
                <w:rFonts w:hint="eastAsia" w:ascii="宋体" w:hAnsi="宋体" w:cs="宋体"/>
                <w:color w:val="000000"/>
                <w:sz w:val="18"/>
                <w:szCs w:val="18"/>
              </w:rPr>
              <w:t>90</w:t>
            </w:r>
          </w:p>
        </w:tc>
        <w:tc>
          <w:tcPr>
            <w:tcW w:w="1710" w:type="dxa"/>
            <w:tcBorders>
              <w:top w:val="single" w:color="000000" w:sz="4" w:space="0"/>
              <w:left w:val="single" w:color="000000" w:sz="4" w:space="0"/>
              <w:bottom w:val="single" w:color="000000" w:sz="4" w:space="0"/>
              <w:right w:val="single" w:color="000000" w:sz="4" w:space="0"/>
            </w:tcBorders>
            <w:vAlign w:val="center"/>
          </w:tcPr>
          <w:p w14:paraId="0ABC88E3">
            <w:pPr>
              <w:jc w:val="center"/>
              <w:rPr>
                <w:rFonts w:hint="eastAsia" w:ascii="微软雅黑" w:hAnsi="微软雅黑" w:eastAsia="微软雅黑" w:cs="微软雅黑"/>
                <w:i/>
                <w:iCs/>
                <w:color w:val="000000"/>
                <w:sz w:val="16"/>
                <w:szCs w:val="16"/>
              </w:rPr>
            </w:pPr>
          </w:p>
        </w:tc>
      </w:tr>
      <w:tr w14:paraId="79579637">
        <w:tblPrEx>
          <w:tblCellMar>
            <w:top w:w="0" w:type="dxa"/>
            <w:left w:w="108" w:type="dxa"/>
            <w:bottom w:w="0" w:type="dxa"/>
            <w:right w:w="108" w:type="dxa"/>
          </w:tblCellMar>
        </w:tblPrEx>
        <w:trPr>
          <w:trHeight w:val="286" w:hRule="atLeast"/>
        </w:trPr>
        <w:tc>
          <w:tcPr>
            <w:tcW w:w="6606" w:type="dxa"/>
            <w:gridSpan w:val="8"/>
            <w:tcBorders>
              <w:top w:val="single" w:color="000000" w:sz="4" w:space="0"/>
              <w:left w:val="single" w:color="000000" w:sz="4" w:space="0"/>
              <w:bottom w:val="single" w:color="000000" w:sz="4" w:space="0"/>
              <w:right w:val="single" w:color="000000" w:sz="4" w:space="0"/>
            </w:tcBorders>
            <w:vAlign w:val="center"/>
          </w:tcPr>
          <w:p w14:paraId="4A64BF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14:paraId="74E1AB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vAlign w:val="center"/>
          </w:tcPr>
          <w:p w14:paraId="620BAEB3">
            <w:pPr>
              <w:rPr>
                <w:rFonts w:hint="eastAsia" w:ascii="宋体" w:hAnsi="宋体" w:cs="宋体"/>
                <w:color w:val="000000"/>
                <w:sz w:val="18"/>
                <w:szCs w:val="18"/>
              </w:rPr>
            </w:pPr>
            <w:r>
              <w:rPr>
                <w:rFonts w:hint="eastAsia" w:ascii="宋体" w:hAnsi="宋体" w:cs="宋体"/>
                <w:color w:val="000000"/>
                <w:sz w:val="18"/>
                <w:szCs w:val="18"/>
              </w:rPr>
              <w:t>100</w:t>
            </w:r>
          </w:p>
        </w:tc>
        <w:tc>
          <w:tcPr>
            <w:tcW w:w="1710" w:type="dxa"/>
            <w:tcBorders>
              <w:top w:val="single" w:color="000000" w:sz="4" w:space="0"/>
              <w:left w:val="single" w:color="000000" w:sz="4" w:space="0"/>
              <w:bottom w:val="single" w:color="000000" w:sz="4" w:space="0"/>
              <w:right w:val="single" w:color="000000" w:sz="4" w:space="0"/>
            </w:tcBorders>
            <w:vAlign w:val="center"/>
          </w:tcPr>
          <w:p w14:paraId="0A959F19">
            <w:pPr>
              <w:rPr>
                <w:rFonts w:hint="eastAsia" w:ascii="宋体" w:hAnsi="宋体" w:cs="宋体"/>
                <w:color w:val="000000"/>
                <w:sz w:val="18"/>
                <w:szCs w:val="18"/>
              </w:rPr>
            </w:pPr>
          </w:p>
        </w:tc>
      </w:tr>
      <w:tr w14:paraId="536570C4">
        <w:tblPrEx>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2312D0A7">
            <w:pPr>
              <w:widowControl/>
              <w:jc w:val="center"/>
              <w:rPr>
                <w:rFonts w:hint="eastAsia" w:ascii="宋体" w:hAnsi="宋体" w:cs="宋体"/>
                <w:color w:val="000000"/>
                <w:sz w:val="18"/>
                <w:szCs w:val="18"/>
              </w:rPr>
            </w:pPr>
            <w:r>
              <w:rPr>
                <w:rFonts w:hint="eastAsia" w:ascii="宋体" w:hAnsi="宋体" w:cs="宋体"/>
                <w:color w:val="000000"/>
                <w:sz w:val="18"/>
                <w:szCs w:val="18"/>
              </w:rPr>
              <w:t>评价结论</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60EEDD2F">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根据该项目预算执行率、 绩效目标实现指标自评得分100.00分，自评等次为：优，严格执行相关政策，按要求支付，保障学校正常运转。</w:t>
            </w:r>
          </w:p>
        </w:tc>
      </w:tr>
      <w:tr w14:paraId="43680CD7">
        <w:tblPrEx>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32A45257">
            <w:pPr>
              <w:widowControl/>
              <w:jc w:val="center"/>
              <w:rPr>
                <w:rFonts w:hint="eastAsia" w:ascii="宋体" w:hAnsi="宋体" w:cs="宋体"/>
                <w:color w:val="000000"/>
                <w:sz w:val="18"/>
                <w:szCs w:val="18"/>
              </w:rPr>
            </w:pPr>
            <w:r>
              <w:rPr>
                <w:rFonts w:hint="eastAsia" w:ascii="宋体" w:hAnsi="宋体" w:cs="宋体"/>
                <w:color w:val="000000"/>
                <w:sz w:val="18"/>
                <w:szCs w:val="18"/>
              </w:rPr>
              <w:t>存在问题</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1C80D923">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计划资金有时与学生实有人员有差异。</w:t>
            </w:r>
          </w:p>
        </w:tc>
      </w:tr>
      <w:tr w14:paraId="3CB9F30B">
        <w:tblPrEx>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1E062BB7">
            <w:pPr>
              <w:widowControl/>
              <w:jc w:val="center"/>
              <w:rPr>
                <w:rFonts w:hint="eastAsia" w:ascii="宋体" w:hAnsi="宋体" w:cs="宋体"/>
                <w:color w:val="000000"/>
                <w:sz w:val="18"/>
                <w:szCs w:val="18"/>
              </w:rPr>
            </w:pPr>
            <w:r>
              <w:rPr>
                <w:rFonts w:hint="eastAsia" w:ascii="宋体" w:hAnsi="宋体" w:cs="宋体"/>
                <w:color w:val="000000"/>
                <w:sz w:val="18"/>
                <w:szCs w:val="18"/>
              </w:rPr>
              <w:t>改进措施</w:t>
            </w:r>
          </w:p>
        </w:tc>
        <w:tc>
          <w:tcPr>
            <w:tcW w:w="8622" w:type="dxa"/>
            <w:gridSpan w:val="10"/>
            <w:tcBorders>
              <w:top w:val="single" w:color="000000" w:sz="4" w:space="0"/>
              <w:left w:val="single" w:color="000000" w:sz="4" w:space="0"/>
              <w:bottom w:val="single" w:color="000000" w:sz="4" w:space="0"/>
              <w:right w:val="single" w:color="000000" w:sz="4" w:space="0"/>
            </w:tcBorders>
            <w:vAlign w:val="center"/>
          </w:tcPr>
          <w:p w14:paraId="0DEB0F85">
            <w:pPr>
              <w:widowControl/>
              <w:jc w:val="left"/>
              <w:rPr>
                <w:rFonts w:hint="eastAsia" w:ascii="微软雅黑" w:hAnsi="微软雅黑" w:eastAsia="微软雅黑" w:cs="微软雅黑"/>
                <w:i/>
                <w:iCs/>
                <w:color w:val="000000"/>
                <w:sz w:val="16"/>
                <w:szCs w:val="16"/>
              </w:rPr>
            </w:pPr>
            <w:r>
              <w:rPr>
                <w:rFonts w:hint="eastAsia" w:ascii="宋体" w:hAnsi="宋体" w:cs="宋体"/>
                <w:color w:val="000000"/>
                <w:sz w:val="18"/>
                <w:szCs w:val="18"/>
              </w:rPr>
              <w:t>提高预算精准度、及时申报支付。</w:t>
            </w:r>
          </w:p>
        </w:tc>
      </w:tr>
      <w:tr w14:paraId="3805FE5C">
        <w:tblPrEx>
          <w:tblCellMar>
            <w:top w:w="0" w:type="dxa"/>
            <w:left w:w="108" w:type="dxa"/>
            <w:bottom w:w="0" w:type="dxa"/>
            <w:right w:w="108" w:type="dxa"/>
          </w:tblCellMar>
        </w:tblPrEx>
        <w:trPr>
          <w:trHeight w:val="286" w:hRule="atLeast"/>
        </w:trPr>
        <w:tc>
          <w:tcPr>
            <w:tcW w:w="4028" w:type="dxa"/>
            <w:gridSpan w:val="4"/>
            <w:tcBorders>
              <w:top w:val="single" w:color="000000" w:sz="4" w:space="0"/>
              <w:left w:val="single" w:color="000000" w:sz="4" w:space="0"/>
              <w:bottom w:val="single" w:color="000000" w:sz="4" w:space="0"/>
              <w:right w:val="single" w:color="000000" w:sz="4" w:space="0"/>
            </w:tcBorders>
            <w:vAlign w:val="center"/>
          </w:tcPr>
          <w:p w14:paraId="12D82891">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项目负责人：周敬义</w:t>
            </w:r>
          </w:p>
        </w:tc>
        <w:tc>
          <w:tcPr>
            <w:tcW w:w="5170" w:type="dxa"/>
            <w:gridSpan w:val="7"/>
            <w:tcBorders>
              <w:top w:val="single" w:color="000000" w:sz="4" w:space="0"/>
              <w:left w:val="single" w:color="000000" w:sz="4" w:space="0"/>
              <w:bottom w:val="single" w:color="000000" w:sz="4" w:space="0"/>
              <w:right w:val="single" w:color="000000" w:sz="4" w:space="0"/>
            </w:tcBorders>
            <w:vAlign w:val="center"/>
          </w:tcPr>
          <w:p w14:paraId="4765FC57">
            <w:pPr>
              <w:widowControl/>
              <w:jc w:val="left"/>
              <w:rPr>
                <w:rFonts w:hint="eastAsia" w:ascii="黑体" w:hAnsi="黑体" w:eastAsia="黑体" w:cs="黑体"/>
                <w:color w:val="000000"/>
                <w:sz w:val="18"/>
                <w:szCs w:val="18"/>
              </w:rPr>
            </w:pPr>
            <w:r>
              <w:rPr>
                <w:rFonts w:ascii="Courier New" w:hAnsi="Courier New" w:cs="Courier New"/>
                <w:color w:val="000000"/>
                <w:sz w:val="20"/>
                <w:szCs w:val="20"/>
              </w:rPr>
              <w:t>财务负责人：沈畅</w:t>
            </w:r>
          </w:p>
        </w:tc>
      </w:tr>
      <w:tr w14:paraId="112A365D">
        <w:tblPrEx>
          <w:tblCellMar>
            <w:top w:w="0" w:type="dxa"/>
            <w:left w:w="108" w:type="dxa"/>
            <w:bottom w:w="0" w:type="dxa"/>
            <w:right w:w="108" w:type="dxa"/>
          </w:tblCellMar>
        </w:tblPrEx>
        <w:trPr>
          <w:trHeight w:val="286" w:hRule="atLeast"/>
        </w:trPr>
        <w:tc>
          <w:tcPr>
            <w:tcW w:w="576" w:type="dxa"/>
            <w:tcBorders>
              <w:top w:val="nil"/>
              <w:left w:val="nil"/>
              <w:bottom w:val="nil"/>
              <w:right w:val="nil"/>
            </w:tcBorders>
            <w:vAlign w:val="center"/>
          </w:tcPr>
          <w:p w14:paraId="4DA61AC9">
            <w:pPr>
              <w:rPr>
                <w:rFonts w:hint="eastAsia" w:ascii="宋体" w:hAnsi="宋体" w:cs="宋体"/>
                <w:color w:val="000000"/>
                <w:sz w:val="18"/>
                <w:szCs w:val="18"/>
              </w:rPr>
            </w:pPr>
          </w:p>
        </w:tc>
        <w:tc>
          <w:tcPr>
            <w:tcW w:w="1145" w:type="dxa"/>
            <w:tcBorders>
              <w:top w:val="nil"/>
              <w:left w:val="nil"/>
              <w:bottom w:val="nil"/>
              <w:right w:val="nil"/>
            </w:tcBorders>
            <w:vAlign w:val="center"/>
          </w:tcPr>
          <w:p w14:paraId="47FA42B1">
            <w:pPr>
              <w:rPr>
                <w:rFonts w:hint="eastAsia" w:ascii="宋体" w:hAnsi="宋体" w:cs="宋体"/>
                <w:color w:val="000000"/>
                <w:sz w:val="18"/>
                <w:szCs w:val="18"/>
              </w:rPr>
            </w:pPr>
          </w:p>
        </w:tc>
        <w:tc>
          <w:tcPr>
            <w:tcW w:w="1011" w:type="dxa"/>
            <w:tcBorders>
              <w:top w:val="nil"/>
              <w:left w:val="nil"/>
              <w:bottom w:val="nil"/>
              <w:right w:val="nil"/>
            </w:tcBorders>
            <w:vAlign w:val="center"/>
          </w:tcPr>
          <w:p w14:paraId="439EB0AD">
            <w:pPr>
              <w:rPr>
                <w:rFonts w:hint="eastAsia" w:ascii="宋体" w:hAnsi="宋体" w:cs="宋体"/>
                <w:color w:val="000000"/>
                <w:sz w:val="18"/>
                <w:szCs w:val="18"/>
              </w:rPr>
            </w:pPr>
          </w:p>
        </w:tc>
        <w:tc>
          <w:tcPr>
            <w:tcW w:w="1296" w:type="dxa"/>
            <w:tcBorders>
              <w:top w:val="nil"/>
              <w:left w:val="nil"/>
              <w:bottom w:val="nil"/>
              <w:right w:val="nil"/>
            </w:tcBorders>
            <w:vAlign w:val="center"/>
          </w:tcPr>
          <w:p w14:paraId="1CA81784">
            <w:pPr>
              <w:rPr>
                <w:rFonts w:hint="eastAsia" w:ascii="宋体" w:hAnsi="宋体" w:cs="宋体"/>
                <w:color w:val="000000"/>
                <w:sz w:val="18"/>
                <w:szCs w:val="18"/>
              </w:rPr>
            </w:pPr>
          </w:p>
        </w:tc>
        <w:tc>
          <w:tcPr>
            <w:tcW w:w="396" w:type="dxa"/>
            <w:tcBorders>
              <w:top w:val="nil"/>
              <w:left w:val="nil"/>
              <w:bottom w:val="nil"/>
              <w:right w:val="nil"/>
            </w:tcBorders>
            <w:vAlign w:val="center"/>
          </w:tcPr>
          <w:p w14:paraId="333C553A">
            <w:pPr>
              <w:rPr>
                <w:rFonts w:hint="eastAsia" w:ascii="宋体" w:hAnsi="宋体" w:cs="宋体"/>
                <w:color w:val="000000"/>
                <w:sz w:val="18"/>
                <w:szCs w:val="18"/>
              </w:rPr>
            </w:pPr>
          </w:p>
        </w:tc>
        <w:tc>
          <w:tcPr>
            <w:tcW w:w="940" w:type="dxa"/>
            <w:tcBorders>
              <w:top w:val="nil"/>
              <w:left w:val="nil"/>
              <w:bottom w:val="nil"/>
              <w:right w:val="nil"/>
            </w:tcBorders>
            <w:vAlign w:val="center"/>
          </w:tcPr>
          <w:p w14:paraId="76E59D13">
            <w:pPr>
              <w:rPr>
                <w:rFonts w:hint="eastAsia" w:ascii="宋体" w:hAnsi="宋体" w:cs="宋体"/>
                <w:color w:val="000000"/>
                <w:sz w:val="18"/>
                <w:szCs w:val="18"/>
              </w:rPr>
            </w:pPr>
          </w:p>
        </w:tc>
        <w:tc>
          <w:tcPr>
            <w:tcW w:w="396" w:type="dxa"/>
            <w:tcBorders>
              <w:top w:val="nil"/>
              <w:left w:val="nil"/>
              <w:bottom w:val="nil"/>
              <w:right w:val="nil"/>
            </w:tcBorders>
            <w:vAlign w:val="center"/>
          </w:tcPr>
          <w:p w14:paraId="3E7FDD22">
            <w:pPr>
              <w:rPr>
                <w:rFonts w:hint="eastAsia" w:ascii="宋体" w:hAnsi="宋体" w:cs="宋体"/>
                <w:color w:val="000000"/>
                <w:sz w:val="18"/>
                <w:szCs w:val="18"/>
              </w:rPr>
            </w:pPr>
          </w:p>
        </w:tc>
        <w:tc>
          <w:tcPr>
            <w:tcW w:w="846" w:type="dxa"/>
            <w:tcBorders>
              <w:top w:val="nil"/>
              <w:left w:val="nil"/>
              <w:bottom w:val="nil"/>
              <w:right w:val="nil"/>
            </w:tcBorders>
            <w:vAlign w:val="center"/>
          </w:tcPr>
          <w:p w14:paraId="106336C8">
            <w:pPr>
              <w:rPr>
                <w:rFonts w:hint="eastAsia" w:ascii="宋体" w:hAnsi="宋体" w:cs="宋体"/>
                <w:color w:val="000000"/>
                <w:sz w:val="18"/>
                <w:szCs w:val="18"/>
              </w:rPr>
            </w:pPr>
          </w:p>
        </w:tc>
        <w:tc>
          <w:tcPr>
            <w:tcW w:w="486" w:type="dxa"/>
            <w:tcBorders>
              <w:top w:val="nil"/>
              <w:left w:val="nil"/>
              <w:bottom w:val="nil"/>
              <w:right w:val="nil"/>
            </w:tcBorders>
            <w:vAlign w:val="center"/>
          </w:tcPr>
          <w:p w14:paraId="1590042D">
            <w:pPr>
              <w:rPr>
                <w:rFonts w:hint="eastAsia" w:ascii="宋体" w:hAnsi="宋体" w:cs="宋体"/>
                <w:color w:val="000000"/>
                <w:sz w:val="18"/>
                <w:szCs w:val="18"/>
              </w:rPr>
            </w:pPr>
          </w:p>
        </w:tc>
        <w:tc>
          <w:tcPr>
            <w:tcW w:w="396" w:type="dxa"/>
            <w:tcBorders>
              <w:top w:val="nil"/>
              <w:left w:val="nil"/>
              <w:bottom w:val="nil"/>
              <w:right w:val="nil"/>
            </w:tcBorders>
            <w:vAlign w:val="center"/>
          </w:tcPr>
          <w:p w14:paraId="7E7DCFCA">
            <w:pPr>
              <w:rPr>
                <w:rFonts w:hint="eastAsia" w:ascii="宋体" w:hAnsi="宋体" w:cs="宋体"/>
                <w:color w:val="000000"/>
                <w:sz w:val="18"/>
                <w:szCs w:val="18"/>
              </w:rPr>
            </w:pPr>
          </w:p>
        </w:tc>
        <w:tc>
          <w:tcPr>
            <w:tcW w:w="1710" w:type="dxa"/>
            <w:tcBorders>
              <w:top w:val="nil"/>
              <w:left w:val="nil"/>
              <w:bottom w:val="nil"/>
              <w:right w:val="nil"/>
            </w:tcBorders>
            <w:vAlign w:val="center"/>
          </w:tcPr>
          <w:p w14:paraId="23D84BB0">
            <w:pPr>
              <w:rPr>
                <w:rFonts w:hint="eastAsia" w:ascii="宋体" w:hAnsi="宋体" w:cs="宋体"/>
                <w:color w:val="000000"/>
                <w:sz w:val="18"/>
                <w:szCs w:val="18"/>
              </w:rPr>
            </w:pPr>
          </w:p>
        </w:tc>
      </w:tr>
    </w:tbl>
    <w:p w14:paraId="163CF4D1">
      <w:pPr>
        <w:spacing w:line="600" w:lineRule="exact"/>
        <w:jc w:val="both"/>
        <w:outlineLvl w:val="0"/>
        <w:rPr>
          <w:rFonts w:hint="eastAsia" w:ascii="黑体" w:hAnsi="黑体" w:eastAsia="黑体"/>
          <w:color w:val="000000"/>
          <w:sz w:val="44"/>
          <w:szCs w:val="44"/>
        </w:rPr>
      </w:pPr>
    </w:p>
    <w:p w14:paraId="415DF478">
      <w:pPr>
        <w:spacing w:line="600" w:lineRule="exact"/>
        <w:jc w:val="center"/>
        <w:outlineLvl w:val="0"/>
        <w:rPr>
          <w:rFonts w:hint="eastAsia" w:ascii="黑体" w:hAnsi="黑体" w:eastAsia="黑体"/>
          <w:color w:val="000000"/>
          <w:sz w:val="44"/>
          <w:szCs w:val="44"/>
        </w:rPr>
      </w:pPr>
    </w:p>
    <w:p w14:paraId="12B1466D">
      <w:pPr>
        <w:spacing w:line="600" w:lineRule="exact"/>
        <w:ind w:firstLine="2640" w:firstLineChars="600"/>
        <w:outlineLvl w:val="0"/>
      </w:pPr>
      <w:r>
        <w:rPr>
          <w:rFonts w:hint="eastAsia" w:ascii="黑体" w:hAnsi="黑体" w:eastAsia="黑体"/>
          <w:color w:val="000000"/>
          <w:sz w:val="44"/>
          <w:szCs w:val="44"/>
        </w:rPr>
        <w:t>第</w:t>
      </w:r>
      <w:r>
        <w:rPr>
          <w:rStyle w:val="192"/>
          <w:rFonts w:hint="eastAsia" w:ascii="黑体" w:hAnsi="黑体" w:eastAsia="黑体"/>
        </w:rPr>
        <w:t>五部分</w:t>
      </w:r>
      <w:r>
        <w:rPr>
          <w:rStyle w:val="192"/>
          <w:rFonts w:ascii="黑体" w:hAnsi="黑体" w:eastAsia="黑体"/>
        </w:rPr>
        <w:t xml:space="preserve"> </w:t>
      </w:r>
      <w:r>
        <w:rPr>
          <w:rStyle w:val="192"/>
          <w:rFonts w:hint="eastAsia" w:ascii="黑体" w:hAnsi="黑体" w:eastAsia="黑体"/>
        </w:rPr>
        <w:t>附表</w:t>
      </w:r>
      <w:bookmarkEnd w:id="49"/>
      <w:bookmarkEnd w:id="53"/>
    </w:p>
    <w:p w14:paraId="6E0229AD">
      <w:pPr>
        <w:keepNext w:val="0"/>
        <w:keepLines w:val="0"/>
        <w:pageBreakBefore w:val="0"/>
        <w:widowControl/>
        <w:kinsoku/>
        <w:wordWrap/>
        <w:overflowPunct/>
        <w:topLinePunct w:val="0"/>
        <w:autoSpaceDE/>
        <w:autoSpaceDN/>
        <w:bidi w:val="0"/>
        <w:adjustRightInd/>
        <w:snapToGrid/>
        <w:spacing w:before="901" w:beforeLines="250" w:line="580" w:lineRule="exact"/>
        <w:ind w:firstLine="641"/>
        <w:contextualSpacing/>
        <w:jc w:val="left"/>
        <w:textAlignment w:val="auto"/>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一、收入支出决算总表</w:t>
      </w:r>
    </w:p>
    <w:p w14:paraId="3F0A2B3B">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二、收入决算表</w:t>
      </w:r>
    </w:p>
    <w:p w14:paraId="11C08792">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三、支出决算表</w:t>
      </w:r>
    </w:p>
    <w:p w14:paraId="2398D433">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四、财政拨款收入支出决算总表</w:t>
      </w:r>
    </w:p>
    <w:p w14:paraId="26C08845">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五、财政拨款支出决算明细表</w:t>
      </w:r>
    </w:p>
    <w:p w14:paraId="7C4DA0DD">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六、一般公共预算财政拨款支出决算表</w:t>
      </w:r>
    </w:p>
    <w:p w14:paraId="7CE77AB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七、一般公共预算财政拨款支出决算明细表</w:t>
      </w:r>
    </w:p>
    <w:p w14:paraId="068CB1D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八、一般公共预算财政拨款基本支出决算表</w:t>
      </w:r>
    </w:p>
    <w:p w14:paraId="573631D9">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九、一般公共预算财政拨款项目支出决算表</w:t>
      </w:r>
    </w:p>
    <w:p w14:paraId="4626DF31">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十、政府性基金预算财政拨款收入支出决算表</w:t>
      </w:r>
    </w:p>
    <w:p w14:paraId="2EB3042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十一、国有资本经营预算财政拨款收入支出决算表</w:t>
      </w:r>
    </w:p>
    <w:p w14:paraId="2ADE34B7">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十二、国有资本经营预算财政拨款支出决算表</w:t>
      </w:r>
    </w:p>
    <w:p w14:paraId="46260CA9">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十三、</w:t>
      </w:r>
      <w:bookmarkEnd w:id="46"/>
      <w:r>
        <w:rPr>
          <w:rFonts w:hint="eastAsia" w:ascii="仿宋_GB2312" w:hAnsi="宋体" w:eastAsia="仿宋_GB2312" w:cs="宋体"/>
          <w:color w:val="000000"/>
          <w:sz w:val="32"/>
          <w:szCs w:val="32"/>
          <w:shd w:val="clear" w:color="auto" w:fill="FFFFFF"/>
          <w:lang w:val="zh-CN"/>
        </w:rPr>
        <w:t>财政拨款“三公”经费支出决算表</w:t>
      </w:r>
    </w:p>
    <w:p w14:paraId="0901B7C2">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
    <w:altName w:val="Candara"/>
    <w:panose1 w:val="00000000000000000000"/>
    <w:charset w:val="00"/>
    <w:family w:val="auto"/>
    <w:pitch w:val="default"/>
    <w:sig w:usb0="00000000" w:usb1="00000000" w:usb2="00000000" w:usb3="00000000" w:csb0="00000000" w:csb1="00000000"/>
  </w:font>
  <w:font w:name="Candara">
    <w:panose1 w:val="020E0502030303020204"/>
    <w:charset w:val="00"/>
    <w:family w:val="auto"/>
    <w:pitch w:val="default"/>
    <w:sig w:usb0="A00002EF" w:usb1="4000A44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A23D">
    <w:pPr>
      <w:pStyle w:val="201"/>
      <w:jc w:val="center"/>
    </w:pPr>
    <w:r>
      <w:fldChar w:fldCharType="begin"/>
    </w:r>
    <w:r>
      <w:instrText xml:space="preserve">PAGE   \* MERGEFORMAT</w:instrText>
    </w:r>
    <w:r>
      <w:fldChar w:fldCharType="separate"/>
    </w:r>
    <w:r>
      <w:rPr>
        <w:lang w:val="zh-CN"/>
      </w:rPr>
      <w:t>13</w:t>
    </w:r>
    <w:r>
      <w:fldChar w:fldCharType="end"/>
    </w:r>
  </w:p>
  <w:p w14:paraId="12360A07">
    <w:pPr>
      <w:pStyle w:val="20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F8C2">
    <w:pPr>
      <w:pStyle w:val="20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14A25"/>
    <w:multiLevelType w:val="multilevel"/>
    <w:tmpl w:val="2F114A25"/>
    <w:lvl w:ilvl="0" w:tentative="0">
      <w:start w:val="3"/>
      <w:numFmt w:val="chineseCounting"/>
      <w:suff w:val="space"/>
      <w:lvlText w:val="第%1部分"/>
      <w:lvlJc w:val="left"/>
      <w:rPr>
        <w:rFonts w:hint="eastAsia" w:cs="Times New Roman"/>
        <w:b/>
        <w:sz w:val="40"/>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C647EC7"/>
    <w:multiLevelType w:val="multilevel"/>
    <w:tmpl w:val="6C647EC7"/>
    <w:lvl w:ilvl="0" w:tentative="0">
      <w:start w:val="1"/>
      <w:numFmt w:val="japaneseCounting"/>
      <w:lvlText w:val="%1、"/>
      <w:lvlJc w:val="left"/>
      <w:pPr>
        <w:ind w:left="1360" w:hanging="720"/>
      </w:pPr>
      <w:rPr>
        <w:rFonts w:cs="Times New Roman"/>
        <w:sz w:val="36"/>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79F80294"/>
    <w:multiLevelType w:val="multilevel"/>
    <w:tmpl w:val="79F80294"/>
    <w:lvl w:ilvl="0" w:tentative="0">
      <w:start w:val="9"/>
      <w:numFmt w:val="chineseCounting"/>
      <w:suff w:val="nothing"/>
      <w:lvlText w:val="%1、"/>
      <w:lvlJc w:val="left"/>
      <w:rPr>
        <w:rFonts w:hint="eastAsia" w:ascii="黑体" w:hAnsi="黑体" w:eastAsia="黑体"/>
        <w:sz w:val="32"/>
      </w:rPr>
    </w:lvl>
    <w:lvl w:ilvl="1" w:tentative="0">
      <w:start w:val="1"/>
      <w:numFmt w:val="bullet"/>
      <w:lvlText w:val="o"/>
      <w:lvlJc w:val="left"/>
      <w:pPr>
        <w:ind w:left="2291" w:hanging="360"/>
      </w:pPr>
      <w:rPr>
        <w:rFonts w:hint="default" w:ascii="Courier New" w:hAnsi="Courier New" w:eastAsia="Courier New" w:cs="Courier New"/>
      </w:rPr>
    </w:lvl>
    <w:lvl w:ilvl="2" w:tentative="0">
      <w:start w:val="1"/>
      <w:numFmt w:val="bullet"/>
      <w:lvlText w:val="§"/>
      <w:lvlJc w:val="left"/>
      <w:pPr>
        <w:ind w:left="3011" w:hanging="360"/>
      </w:pPr>
      <w:rPr>
        <w:rFonts w:hint="default" w:ascii="Wingdings" w:hAnsi="Wingdings" w:eastAsia="Wingdings" w:cs="Wingdings"/>
      </w:rPr>
    </w:lvl>
    <w:lvl w:ilvl="3" w:tentative="0">
      <w:start w:val="1"/>
      <w:numFmt w:val="bullet"/>
      <w:lvlText w:val="·"/>
      <w:lvlJc w:val="left"/>
      <w:pPr>
        <w:ind w:left="3731" w:hanging="360"/>
      </w:pPr>
      <w:rPr>
        <w:rFonts w:hint="default" w:ascii="Symbol" w:hAnsi="Symbol" w:eastAsia="Symbol" w:cs="Symbol"/>
      </w:rPr>
    </w:lvl>
    <w:lvl w:ilvl="4" w:tentative="0">
      <w:start w:val="1"/>
      <w:numFmt w:val="bullet"/>
      <w:lvlText w:val="o"/>
      <w:lvlJc w:val="left"/>
      <w:pPr>
        <w:ind w:left="4451" w:hanging="360"/>
      </w:pPr>
      <w:rPr>
        <w:rFonts w:hint="default" w:ascii="Courier New" w:hAnsi="Courier New" w:eastAsia="Courier New" w:cs="Courier New"/>
      </w:rPr>
    </w:lvl>
    <w:lvl w:ilvl="5" w:tentative="0">
      <w:start w:val="1"/>
      <w:numFmt w:val="bullet"/>
      <w:lvlText w:val="§"/>
      <w:lvlJc w:val="left"/>
      <w:pPr>
        <w:ind w:left="5171" w:hanging="360"/>
      </w:pPr>
      <w:rPr>
        <w:rFonts w:hint="default" w:ascii="Wingdings" w:hAnsi="Wingdings" w:eastAsia="Wingdings" w:cs="Wingdings"/>
      </w:rPr>
    </w:lvl>
    <w:lvl w:ilvl="6" w:tentative="0">
      <w:start w:val="1"/>
      <w:numFmt w:val="bullet"/>
      <w:lvlText w:val="·"/>
      <w:lvlJc w:val="left"/>
      <w:pPr>
        <w:ind w:left="5891" w:hanging="360"/>
      </w:pPr>
      <w:rPr>
        <w:rFonts w:hint="default" w:ascii="Symbol" w:hAnsi="Symbol" w:eastAsia="Symbol" w:cs="Symbol"/>
      </w:rPr>
    </w:lvl>
    <w:lvl w:ilvl="7" w:tentative="0">
      <w:start w:val="1"/>
      <w:numFmt w:val="bullet"/>
      <w:lvlText w:val="o"/>
      <w:lvlJc w:val="left"/>
      <w:pPr>
        <w:ind w:left="6611" w:hanging="360"/>
      </w:pPr>
      <w:rPr>
        <w:rFonts w:hint="default" w:ascii="Courier New" w:hAnsi="Courier New" w:eastAsia="Courier New" w:cs="Courier New"/>
      </w:rPr>
    </w:lvl>
    <w:lvl w:ilvl="8" w:tentative="0">
      <w:start w:val="1"/>
      <w:numFmt w:val="bullet"/>
      <w:lvlText w:val="§"/>
      <w:lvlJc w:val="left"/>
      <w:pPr>
        <w:ind w:left="7331"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MjFmNTA4NTAxZDhhNDNjYWUyMGMwOTEzNDI0NTcifQ=="/>
  </w:docVars>
  <w:rsids>
    <w:rsidRoot w:val="00EC6D84"/>
    <w:rsid w:val="00031641"/>
    <w:rsid w:val="00034C0D"/>
    <w:rsid w:val="0022562B"/>
    <w:rsid w:val="0025228B"/>
    <w:rsid w:val="00287B7F"/>
    <w:rsid w:val="00370909"/>
    <w:rsid w:val="003955A8"/>
    <w:rsid w:val="003E3A42"/>
    <w:rsid w:val="004328B5"/>
    <w:rsid w:val="004B2470"/>
    <w:rsid w:val="004F128E"/>
    <w:rsid w:val="004F59DE"/>
    <w:rsid w:val="0052086E"/>
    <w:rsid w:val="005B6983"/>
    <w:rsid w:val="005E384C"/>
    <w:rsid w:val="005F3EED"/>
    <w:rsid w:val="00672154"/>
    <w:rsid w:val="006B1BC9"/>
    <w:rsid w:val="006D00BD"/>
    <w:rsid w:val="00711E72"/>
    <w:rsid w:val="00717934"/>
    <w:rsid w:val="007478FB"/>
    <w:rsid w:val="007500B8"/>
    <w:rsid w:val="007E12B5"/>
    <w:rsid w:val="00807FF5"/>
    <w:rsid w:val="00831D16"/>
    <w:rsid w:val="0091641D"/>
    <w:rsid w:val="00994F34"/>
    <w:rsid w:val="009B62F4"/>
    <w:rsid w:val="00A633FB"/>
    <w:rsid w:val="00A91C1F"/>
    <w:rsid w:val="00B06B47"/>
    <w:rsid w:val="00B44857"/>
    <w:rsid w:val="00B60F17"/>
    <w:rsid w:val="00BB59E9"/>
    <w:rsid w:val="00C73C00"/>
    <w:rsid w:val="00CF29D9"/>
    <w:rsid w:val="00CF498C"/>
    <w:rsid w:val="00D14072"/>
    <w:rsid w:val="00D83119"/>
    <w:rsid w:val="00DE0902"/>
    <w:rsid w:val="00EA6DC2"/>
    <w:rsid w:val="00EC6D84"/>
    <w:rsid w:val="00F207FB"/>
    <w:rsid w:val="00FD5D6B"/>
    <w:rsid w:val="00FE0545"/>
    <w:rsid w:val="04E22701"/>
    <w:rsid w:val="09D92E75"/>
    <w:rsid w:val="0B3F5808"/>
    <w:rsid w:val="0FE160C1"/>
    <w:rsid w:val="16CD0617"/>
    <w:rsid w:val="21F76D63"/>
    <w:rsid w:val="2C8707E1"/>
    <w:rsid w:val="357C0554"/>
    <w:rsid w:val="3ACD79DC"/>
    <w:rsid w:val="4EA26D13"/>
    <w:rsid w:val="51F779E0"/>
    <w:rsid w:val="6CDF2779"/>
    <w:rsid w:val="6E737E20"/>
    <w:rsid w:val="77D64A13"/>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21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w:basedOn w:val="1"/>
    <w:link w:val="251"/>
    <w:semiHidden/>
    <w:unhideWhenUsed/>
    <w:qFormat/>
    <w:uiPriority w:val="99"/>
    <w:pPr>
      <w:spacing w:after="120"/>
    </w:pPr>
  </w:style>
  <w:style w:type="paragraph" w:styleId="15">
    <w:name w:val="Body Text Indent"/>
    <w:basedOn w:val="1"/>
    <w:next w:val="16"/>
    <w:qFormat/>
    <w:uiPriority w:val="0"/>
    <w:pPr>
      <w:spacing w:after="120"/>
    </w:pPr>
    <w:rPr>
      <w:rFonts w:ascii="仿宋_GB2312"/>
      <w:szCs w:val="32"/>
    </w:rPr>
  </w:style>
  <w:style w:type="paragraph" w:styleId="16">
    <w:name w:val="Body Text First Indent 2"/>
    <w:basedOn w:val="15"/>
    <w:unhideWhenUsed/>
    <w:qFormat/>
    <w:uiPriority w:val="99"/>
    <w:pPr>
      <w:ind w:firstLine="420"/>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toc 8"/>
    <w:basedOn w:val="1"/>
    <w:next w:val="1"/>
    <w:unhideWhenUsed/>
    <w:qFormat/>
    <w:uiPriority w:val="39"/>
    <w:pPr>
      <w:spacing w:after="57"/>
      <w:ind w:left="1984"/>
    </w:pPr>
  </w:style>
  <w:style w:type="paragraph" w:styleId="20">
    <w:name w:val="endnote text"/>
    <w:basedOn w:val="1"/>
    <w:link w:val="184"/>
    <w:semiHidden/>
    <w:unhideWhenUsed/>
    <w:uiPriority w:val="99"/>
    <w:rPr>
      <w:sz w:val="20"/>
    </w:rPr>
  </w:style>
  <w:style w:type="paragraph" w:styleId="21">
    <w:name w:val="footer"/>
    <w:basedOn w:val="1"/>
    <w:link w:val="57"/>
    <w:unhideWhenUsed/>
    <w:qFormat/>
    <w:uiPriority w:val="99"/>
    <w:pPr>
      <w:tabs>
        <w:tab w:val="center" w:pos="7143"/>
        <w:tab w:val="right" w:pos="14287"/>
      </w:tabs>
    </w:pPr>
  </w:style>
  <w:style w:type="paragraph" w:styleId="22">
    <w:name w:val="header"/>
    <w:basedOn w:val="1"/>
    <w:unhideWhenUsed/>
    <w:qFormat/>
    <w:uiPriority w:val="99"/>
    <w:pPr>
      <w:tabs>
        <w:tab w:val="center" w:pos="7143"/>
        <w:tab w:val="right" w:pos="14287"/>
      </w:tabs>
    </w:p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52"/>
    <w:qFormat/>
    <w:uiPriority w:val="11"/>
    <w:pPr>
      <w:spacing w:before="200" w:after="200"/>
    </w:pPr>
    <w:rPr>
      <w:sz w:val="24"/>
    </w:rPr>
  </w:style>
  <w:style w:type="paragraph" w:styleId="26">
    <w:name w:val="footnote text"/>
    <w:basedOn w:val="1"/>
    <w:next w:val="16"/>
    <w:link w:val="183"/>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Normal (Web)"/>
    <w:basedOn w:val="1"/>
    <w:semiHidden/>
    <w:unhideWhenUsed/>
    <w:qFormat/>
    <w:uiPriority w:val="99"/>
    <w:pPr>
      <w:widowControl/>
      <w:spacing w:before="100" w:beforeAutospacing="1" w:after="100" w:afterAutospacing="1"/>
      <w:jc w:val="left"/>
    </w:pPr>
    <w:rPr>
      <w:rFonts w:ascii="宋体" w:hAnsi="宋体" w:cs="宋体"/>
      <w:sz w:val="24"/>
    </w:rPr>
  </w:style>
  <w:style w:type="paragraph" w:styleId="32">
    <w:name w:val="Title"/>
    <w:basedOn w:val="1"/>
    <w:next w:val="1"/>
    <w:link w:val="51"/>
    <w:qFormat/>
    <w:uiPriority w:val="10"/>
    <w:pPr>
      <w:spacing w:before="300" w:after="200"/>
      <w:contextualSpacing/>
    </w:pPr>
    <w:rPr>
      <w:sz w:val="48"/>
      <w:szCs w:val="48"/>
    </w:rPr>
  </w:style>
  <w:style w:type="table" w:styleId="3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99"/>
    <w:rPr>
      <w:b/>
    </w:rPr>
  </w:style>
  <w:style w:type="character" w:styleId="37">
    <w:name w:val="endnote reference"/>
    <w:semiHidden/>
    <w:unhideWhenUsed/>
    <w:qFormat/>
    <w:uiPriority w:val="99"/>
    <w:rPr>
      <w:vertAlign w:val="superscript"/>
    </w:rPr>
  </w:style>
  <w:style w:type="character" w:styleId="38">
    <w:name w:val="FollowedHyperlink"/>
    <w:basedOn w:val="35"/>
    <w:semiHidden/>
    <w:unhideWhenUsed/>
    <w:uiPriority w:val="99"/>
    <w:rPr>
      <w:color w:val="954F72"/>
      <w:u w:val="single"/>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uiPriority w:val="99"/>
    <w:rPr>
      <w:vertAlign w:val="superscript"/>
    </w:rPr>
  </w:style>
  <w:style w:type="character" w:customStyle="1" w:styleId="41">
    <w:name w:val="标题 1 字符1"/>
    <w:link w:val="2"/>
    <w:qFormat/>
    <w:uiPriority w:val="9"/>
    <w:rPr>
      <w:rFonts w:ascii="Arial" w:hAnsi="Arial" w:eastAsia="Arial" w:cs="Arial"/>
      <w:sz w:val="40"/>
      <w:szCs w:val="40"/>
    </w:rPr>
  </w:style>
  <w:style w:type="character" w:customStyle="1" w:styleId="42">
    <w:name w:val="标题 2 Char1"/>
    <w:qFormat/>
    <w:uiPriority w:val="9"/>
    <w:rPr>
      <w:rFonts w:ascii="Arial" w:hAnsi="Arial" w:eastAsia="Arial" w:cs="Arial"/>
      <w:sz w:val="34"/>
    </w:rPr>
  </w:style>
  <w:style w:type="character" w:customStyle="1" w:styleId="43">
    <w:name w:val="标题 3 字符1"/>
    <w:link w:val="4"/>
    <w:qFormat/>
    <w:uiPriority w:val="9"/>
    <w:rPr>
      <w:rFonts w:ascii="Arial" w:hAnsi="Arial" w:eastAsia="Arial" w:cs="Arial"/>
      <w:sz w:val="30"/>
      <w:szCs w:val="30"/>
    </w:rPr>
  </w:style>
  <w:style w:type="character" w:customStyle="1" w:styleId="44">
    <w:name w:val="标题 4 字符1"/>
    <w:link w:val="5"/>
    <w:qFormat/>
    <w:uiPriority w:val="9"/>
    <w:rPr>
      <w:rFonts w:ascii="Arial" w:hAnsi="Arial" w:eastAsia="Arial" w:cs="Arial"/>
      <w:b/>
      <w:bCs/>
      <w:sz w:val="26"/>
      <w:szCs w:val="26"/>
    </w:rPr>
  </w:style>
  <w:style w:type="character" w:customStyle="1" w:styleId="45">
    <w:name w:val="标题 5 字符"/>
    <w:link w:val="6"/>
    <w:qFormat/>
    <w:uiPriority w:val="9"/>
    <w:rPr>
      <w:rFonts w:ascii="Arial" w:hAnsi="Arial" w:eastAsia="Arial" w:cs="Arial"/>
      <w:b/>
      <w:bCs/>
      <w:sz w:val="24"/>
      <w:szCs w:val="24"/>
    </w:rPr>
  </w:style>
  <w:style w:type="character" w:customStyle="1" w:styleId="46">
    <w:name w:val="标题 6 字符"/>
    <w:link w:val="7"/>
    <w:qFormat/>
    <w:uiPriority w:val="9"/>
    <w:rPr>
      <w:rFonts w:ascii="Arial" w:hAnsi="Arial" w:eastAsia="Arial" w:cs="Arial"/>
      <w:b/>
      <w:bCs/>
      <w:sz w:val="22"/>
      <w:szCs w:val="22"/>
    </w:rPr>
  </w:style>
  <w:style w:type="character" w:customStyle="1" w:styleId="47">
    <w:name w:val="标题 7 字符"/>
    <w:link w:val="8"/>
    <w:qFormat/>
    <w:uiPriority w:val="9"/>
    <w:rPr>
      <w:rFonts w:ascii="Arial" w:hAnsi="Arial" w:eastAsia="Arial" w:cs="Arial"/>
      <w:b/>
      <w:bCs/>
      <w:i/>
      <w:iCs/>
      <w:sz w:val="22"/>
      <w:szCs w:val="22"/>
    </w:rPr>
  </w:style>
  <w:style w:type="character" w:customStyle="1" w:styleId="48">
    <w:name w:val="标题 8 字符"/>
    <w:link w:val="9"/>
    <w:qFormat/>
    <w:uiPriority w:val="9"/>
    <w:rPr>
      <w:rFonts w:ascii="Arial" w:hAnsi="Arial" w:eastAsia="Arial" w:cs="Arial"/>
      <w:i/>
      <w:iCs/>
      <w:sz w:val="22"/>
      <w:szCs w:val="22"/>
    </w:rPr>
  </w:style>
  <w:style w:type="character" w:customStyle="1" w:styleId="49">
    <w:name w:val="标题 9 字符"/>
    <w:link w:val="10"/>
    <w:qFormat/>
    <w:uiPriority w:val="9"/>
    <w:rPr>
      <w:rFonts w:ascii="Arial" w:hAnsi="Arial" w:eastAsia="Arial" w:cs="Arial"/>
      <w:i/>
      <w:iCs/>
      <w:sz w:val="21"/>
      <w:szCs w:val="21"/>
    </w:rPr>
  </w:style>
  <w:style w:type="paragraph" w:styleId="50">
    <w:name w:val="No Spacing"/>
    <w:qFormat/>
    <w:uiPriority w:val="1"/>
    <w:rPr>
      <w:rFonts w:ascii="Times New Roman" w:hAnsi="Times New Roman" w:eastAsia="宋体" w:cs="Times New Roman"/>
      <w:lang w:val="en-US" w:eastAsia="zh-CN" w:bidi="ar-SA"/>
    </w:rPr>
  </w:style>
  <w:style w:type="character" w:customStyle="1" w:styleId="51">
    <w:name w:val="标题 字符"/>
    <w:link w:val="32"/>
    <w:qFormat/>
    <w:uiPriority w:val="10"/>
    <w:rPr>
      <w:sz w:val="48"/>
      <w:szCs w:val="48"/>
    </w:rPr>
  </w:style>
  <w:style w:type="character" w:customStyle="1" w:styleId="52">
    <w:name w:val="副标题 字符"/>
    <w:link w:val="25"/>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引用 字符"/>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明显引用 字符"/>
    <w:link w:val="55"/>
    <w:qFormat/>
    <w:uiPriority w:val="30"/>
    <w:rPr>
      <w:i/>
    </w:rPr>
  </w:style>
  <w:style w:type="character" w:customStyle="1" w:styleId="57">
    <w:name w:val="页脚 字符1"/>
    <w:link w:val="21"/>
    <w:qFormat/>
    <w:uiPriority w:val="99"/>
  </w:style>
  <w:style w:type="table" w:customStyle="1" w:styleId="58">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0">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脚注文本 字符"/>
    <w:link w:val="26"/>
    <w:qFormat/>
    <w:uiPriority w:val="99"/>
    <w:rPr>
      <w:sz w:val="18"/>
    </w:rPr>
  </w:style>
  <w:style w:type="character" w:customStyle="1" w:styleId="184">
    <w:name w:val="尾注文本 字符"/>
    <w:link w:val="20"/>
    <w:qFormat/>
    <w:uiPriority w:val="99"/>
    <w:rPr>
      <w:sz w:val="20"/>
    </w:rPr>
  </w:style>
  <w:style w:type="paragraph" w:customStyle="1" w:styleId="185">
    <w:name w:val="TOC 标题1"/>
    <w:unhideWhenUsed/>
    <w:qFormat/>
    <w:uiPriority w:val="39"/>
    <w:rPr>
      <w:rFonts w:ascii="Times New Roman" w:hAnsi="Times New Roman" w:eastAsia="宋体" w:cs="Times New Roman"/>
      <w:lang w:val="en-US" w:eastAsia="zh-CN" w:bidi="ar-SA"/>
    </w:rPr>
  </w:style>
  <w:style w:type="paragraph" w:customStyle="1" w:styleId="186">
    <w:name w:val="标题 11"/>
    <w:basedOn w:val="1"/>
    <w:next w:val="1"/>
    <w:link w:val="192"/>
    <w:qFormat/>
    <w:uiPriority w:val="9"/>
    <w:pPr>
      <w:keepNext/>
      <w:keepLines/>
      <w:spacing w:before="340" w:after="330" w:line="578" w:lineRule="auto"/>
      <w:outlineLvl w:val="0"/>
    </w:pPr>
    <w:rPr>
      <w:b/>
      <w:bCs/>
      <w:sz w:val="44"/>
      <w:szCs w:val="44"/>
    </w:rPr>
  </w:style>
  <w:style w:type="paragraph" w:customStyle="1" w:styleId="187">
    <w:name w:val="标题 21"/>
    <w:basedOn w:val="1"/>
    <w:next w:val="1"/>
    <w:link w:val="193"/>
    <w:qFormat/>
    <w:uiPriority w:val="9"/>
    <w:pPr>
      <w:keepNext/>
      <w:keepLines/>
      <w:spacing w:before="260" w:after="260" w:line="416" w:lineRule="auto"/>
      <w:outlineLvl w:val="1"/>
    </w:pPr>
    <w:rPr>
      <w:rFonts w:ascii="Cambria" w:hAnsi="Cambria"/>
      <w:b/>
      <w:bCs/>
      <w:sz w:val="32"/>
      <w:szCs w:val="32"/>
    </w:rPr>
  </w:style>
  <w:style w:type="paragraph" w:customStyle="1" w:styleId="188">
    <w:name w:val="标题 31"/>
    <w:basedOn w:val="1"/>
    <w:next w:val="1"/>
    <w:link w:val="194"/>
    <w:qFormat/>
    <w:uiPriority w:val="9"/>
    <w:pPr>
      <w:keepNext/>
      <w:keepLines/>
      <w:spacing w:before="260" w:after="260" w:line="416" w:lineRule="auto"/>
      <w:outlineLvl w:val="2"/>
    </w:pPr>
    <w:rPr>
      <w:b/>
      <w:bCs/>
      <w:sz w:val="32"/>
      <w:szCs w:val="32"/>
    </w:rPr>
  </w:style>
  <w:style w:type="paragraph" w:customStyle="1" w:styleId="189">
    <w:name w:val="标题 41"/>
    <w:basedOn w:val="1"/>
    <w:next w:val="1"/>
    <w:link w:val="195"/>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customStyle="1" w:styleId="190">
    <w:name w:val="默认段落字体1"/>
    <w:unhideWhenUsed/>
    <w:qFormat/>
    <w:uiPriority w:val="1"/>
  </w:style>
  <w:style w:type="table" w:customStyle="1" w:styleId="191">
    <w:name w:val="普通表格1"/>
    <w:unhideWhenUsed/>
    <w:qFormat/>
    <w:uiPriority w:val="99"/>
    <w:tblPr>
      <w:tblCellMar>
        <w:top w:w="0" w:type="dxa"/>
        <w:left w:w="0" w:type="dxa"/>
        <w:bottom w:w="0" w:type="dxa"/>
        <w:right w:w="0" w:type="dxa"/>
      </w:tblCellMar>
    </w:tblPr>
  </w:style>
  <w:style w:type="character" w:customStyle="1" w:styleId="192">
    <w:name w:val="标题 1 字符"/>
    <w:link w:val="186"/>
    <w:qFormat/>
    <w:uiPriority w:val="9"/>
    <w:rPr>
      <w:rFonts w:ascii="Times New Roman" w:hAnsi="Times New Roman" w:cs="Times New Roman"/>
      <w:b/>
      <w:bCs/>
      <w:sz w:val="44"/>
      <w:szCs w:val="44"/>
    </w:rPr>
  </w:style>
  <w:style w:type="character" w:customStyle="1" w:styleId="193">
    <w:name w:val="标题 2 字符"/>
    <w:link w:val="187"/>
    <w:qFormat/>
    <w:uiPriority w:val="9"/>
    <w:rPr>
      <w:rFonts w:ascii="Cambria" w:hAnsi="Cambria" w:eastAsia="宋体" w:cs="Times New Roman"/>
      <w:b/>
      <w:bCs/>
      <w:sz w:val="32"/>
      <w:szCs w:val="32"/>
    </w:rPr>
  </w:style>
  <w:style w:type="character" w:customStyle="1" w:styleId="194">
    <w:name w:val="标题 3 字符"/>
    <w:link w:val="188"/>
    <w:qFormat/>
    <w:uiPriority w:val="9"/>
    <w:rPr>
      <w:rFonts w:ascii="Times New Roman" w:hAnsi="Times New Roman" w:cs="Times New Roman"/>
      <w:b/>
      <w:bCs/>
      <w:sz w:val="32"/>
      <w:szCs w:val="32"/>
    </w:rPr>
  </w:style>
  <w:style w:type="character" w:customStyle="1" w:styleId="195">
    <w:name w:val="标题 4 字符"/>
    <w:link w:val="189"/>
    <w:qFormat/>
    <w:uiPriority w:val="9"/>
    <w:rPr>
      <w:rFonts w:ascii="等线 Light" w:hAnsi="等线 Light" w:eastAsia="等线 Light" w:cs="Times New Roman"/>
      <w:b/>
      <w:bCs/>
      <w:sz w:val="28"/>
      <w:szCs w:val="28"/>
    </w:rPr>
  </w:style>
  <w:style w:type="paragraph" w:customStyle="1" w:styleId="196">
    <w:name w:val="正文文本1"/>
    <w:basedOn w:val="1"/>
    <w:link w:val="252"/>
    <w:qFormat/>
    <w:uiPriority w:val="99"/>
    <w:rPr>
      <w:rFonts w:ascii="仿宋_GB2312" w:eastAsia="仿宋_GB2312"/>
      <w:sz w:val="24"/>
      <w:szCs w:val="20"/>
    </w:rPr>
  </w:style>
  <w:style w:type="character" w:customStyle="1" w:styleId="197">
    <w:name w:val="正文文本 字符"/>
    <w:qFormat/>
    <w:uiPriority w:val="99"/>
    <w:rPr>
      <w:rFonts w:ascii="仿宋_GB2312" w:hAnsi="Times New Roman" w:eastAsia="仿宋_GB2312"/>
      <w:sz w:val="24"/>
    </w:rPr>
  </w:style>
  <w:style w:type="paragraph" w:customStyle="1" w:styleId="198">
    <w:name w:val="目录 31"/>
    <w:basedOn w:val="1"/>
    <w:next w:val="1"/>
    <w:unhideWhenUsed/>
    <w:qFormat/>
    <w:uiPriority w:val="39"/>
    <w:pPr>
      <w:tabs>
        <w:tab w:val="right" w:leader="dot" w:pos="8296"/>
      </w:tabs>
      <w:ind w:left="840"/>
    </w:pPr>
  </w:style>
  <w:style w:type="paragraph" w:customStyle="1" w:styleId="199">
    <w:name w:val="批注框文本1"/>
    <w:basedOn w:val="1"/>
    <w:link w:val="200"/>
    <w:unhideWhenUsed/>
    <w:qFormat/>
    <w:uiPriority w:val="99"/>
    <w:rPr>
      <w:sz w:val="18"/>
      <w:szCs w:val="18"/>
    </w:rPr>
  </w:style>
  <w:style w:type="character" w:customStyle="1" w:styleId="200">
    <w:name w:val="批注框文本 字符"/>
    <w:link w:val="199"/>
    <w:semiHidden/>
    <w:qFormat/>
    <w:uiPriority w:val="99"/>
    <w:rPr>
      <w:rFonts w:ascii="Times New Roman" w:hAnsi="Times New Roman" w:cs="Times New Roman"/>
      <w:sz w:val="18"/>
      <w:szCs w:val="18"/>
    </w:rPr>
  </w:style>
  <w:style w:type="paragraph" w:customStyle="1" w:styleId="201">
    <w:name w:val="页脚1"/>
    <w:basedOn w:val="1"/>
    <w:link w:val="202"/>
    <w:qFormat/>
    <w:uiPriority w:val="99"/>
    <w:pPr>
      <w:tabs>
        <w:tab w:val="center" w:pos="4153"/>
        <w:tab w:val="right" w:pos="8306"/>
      </w:tabs>
      <w:jc w:val="left"/>
    </w:pPr>
    <w:rPr>
      <w:rFonts w:ascii="Calibri" w:hAnsi="Calibri"/>
      <w:sz w:val="18"/>
      <w:szCs w:val="20"/>
    </w:rPr>
  </w:style>
  <w:style w:type="character" w:customStyle="1" w:styleId="202">
    <w:name w:val="页脚 字符"/>
    <w:link w:val="201"/>
    <w:qFormat/>
    <w:uiPriority w:val="99"/>
    <w:rPr>
      <w:sz w:val="18"/>
    </w:rPr>
  </w:style>
  <w:style w:type="paragraph" w:customStyle="1" w:styleId="203">
    <w:name w:val="页眉1"/>
    <w:basedOn w:val="1"/>
    <w:link w:val="204"/>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4">
    <w:name w:val="页眉 字符"/>
    <w:link w:val="203"/>
    <w:semiHidden/>
    <w:qFormat/>
    <w:uiPriority w:val="99"/>
    <w:rPr>
      <w:sz w:val="18"/>
    </w:rPr>
  </w:style>
  <w:style w:type="paragraph" w:customStyle="1" w:styleId="205">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6">
    <w:name w:val="目录 21"/>
    <w:basedOn w:val="1"/>
    <w:next w:val="1"/>
    <w:unhideWhenUsed/>
    <w:qFormat/>
    <w:uiPriority w:val="39"/>
    <w:pPr>
      <w:tabs>
        <w:tab w:val="right" w:leader="dot" w:pos="8296"/>
      </w:tabs>
      <w:ind w:left="420"/>
    </w:pPr>
  </w:style>
  <w:style w:type="character" w:customStyle="1" w:styleId="207">
    <w:name w:val="要点1"/>
    <w:qFormat/>
    <w:uiPriority w:val="99"/>
    <w:rPr>
      <w:rFonts w:cs="Times New Roman"/>
      <w:b/>
    </w:rPr>
  </w:style>
  <w:style w:type="character" w:customStyle="1" w:styleId="208">
    <w:name w:val="超链接1"/>
    <w:unhideWhenUsed/>
    <w:qFormat/>
    <w:uiPriority w:val="99"/>
    <w:rPr>
      <w:rFonts w:cs="Times New Roman"/>
      <w:color w:val="0000FF"/>
      <w:u w:val="single"/>
    </w:rPr>
  </w:style>
  <w:style w:type="character" w:customStyle="1" w:styleId="209">
    <w:name w:val="Body Text Char"/>
    <w:semiHidden/>
    <w:qFormat/>
    <w:uiPriority w:val="99"/>
    <w:rPr>
      <w:rFonts w:ascii="Times New Roman" w:hAnsi="Times New Roman" w:cs="Times New Roman"/>
      <w:sz w:val="24"/>
      <w:szCs w:val="24"/>
    </w:rPr>
  </w:style>
  <w:style w:type="character" w:customStyle="1" w:styleId="210">
    <w:name w:val="Footer Char"/>
    <w:semiHidden/>
    <w:qFormat/>
    <w:uiPriority w:val="99"/>
    <w:rPr>
      <w:rFonts w:ascii="Times New Roman" w:hAnsi="Times New Roman" w:cs="Times New Roman"/>
      <w:sz w:val="18"/>
      <w:szCs w:val="18"/>
    </w:rPr>
  </w:style>
  <w:style w:type="character" w:customStyle="1" w:styleId="211">
    <w:name w:val="Header Char"/>
    <w:semiHidden/>
    <w:qFormat/>
    <w:uiPriority w:val="99"/>
    <w:rPr>
      <w:rFonts w:ascii="Times New Roman" w:hAnsi="Times New Roman" w:cs="Times New Roman"/>
      <w:sz w:val="18"/>
      <w:szCs w:val="18"/>
    </w:rPr>
  </w:style>
  <w:style w:type="paragraph" w:customStyle="1" w:styleId="212">
    <w:name w:val="Default"/>
    <w:qFormat/>
    <w:uiPriority w:val="99"/>
    <w:pPr>
      <w:widowControl w:val="0"/>
    </w:pPr>
    <w:rPr>
      <w:rFonts w:ascii="仿宋" w:hAnsi="Times New Roman" w:eastAsia="仿宋" w:cs="仿宋"/>
      <w:color w:val="000000"/>
      <w:sz w:val="24"/>
      <w:szCs w:val="24"/>
      <w:lang w:val="en-US" w:eastAsia="zh-CN" w:bidi="ar-SA"/>
    </w:rPr>
  </w:style>
  <w:style w:type="paragraph" w:styleId="213">
    <w:name w:val="List Paragraph"/>
    <w:basedOn w:val="1"/>
    <w:qFormat/>
    <w:uiPriority w:val="34"/>
    <w:pPr>
      <w:ind w:firstLine="420"/>
    </w:pPr>
  </w:style>
  <w:style w:type="paragraph" w:customStyle="1" w:styleId="214">
    <w:name w:val="TOC 标题11"/>
    <w:basedOn w:val="186"/>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5">
    <w:name w:val="TOC Heading1"/>
    <w:basedOn w:val="186"/>
    <w:next w:val="1"/>
    <w:unhideWhenUsed/>
    <w:qFormat/>
    <w:uiPriority w:val="39"/>
    <w:pPr>
      <w:widowControl/>
      <w:spacing w:before="480" w:after="0" w:line="276" w:lineRule="auto"/>
      <w:jc w:val="left"/>
      <w:outlineLvl w:val="9"/>
    </w:pPr>
    <w:rPr>
      <w:rFonts w:ascii="Cambria" w:hAnsi="Cambria"/>
      <w:color w:val="365F91"/>
      <w:sz w:val="28"/>
      <w:szCs w:val="28"/>
    </w:rPr>
  </w:style>
  <w:style w:type="character" w:customStyle="1" w:styleId="216">
    <w:name w:val="标题 2 字符1"/>
    <w:basedOn w:val="35"/>
    <w:link w:val="3"/>
    <w:qFormat/>
    <w:uiPriority w:val="9"/>
    <w:rPr>
      <w:rFonts w:asciiTheme="majorHAnsi" w:hAnsiTheme="majorHAnsi" w:eastAsiaTheme="majorEastAsia" w:cstheme="majorBidi"/>
      <w:b/>
      <w:bCs/>
      <w:sz w:val="32"/>
      <w:szCs w:val="32"/>
    </w:rPr>
  </w:style>
  <w:style w:type="character" w:customStyle="1" w:styleId="217">
    <w:name w:val="要点2"/>
    <w:qFormat/>
    <w:uiPriority w:val="99"/>
    <w:rPr>
      <w:b/>
    </w:rPr>
  </w:style>
  <w:style w:type="paragraph" w:customStyle="1" w:styleId="218">
    <w:name w:val="四号正文"/>
    <w:basedOn w:val="1"/>
    <w:qFormat/>
    <w:uiPriority w:val="0"/>
    <w:pPr>
      <w:spacing w:line="360" w:lineRule="auto"/>
    </w:pPr>
    <w:rPr>
      <w:rFonts w:ascii="??" w:hAnsi="??"/>
      <w:color w:val="000000"/>
      <w:sz w:val="28"/>
      <w:szCs w:val="21"/>
      <w:lang w:val="zh-CN"/>
    </w:rPr>
  </w:style>
  <w:style w:type="paragraph" w:customStyle="1" w:styleId="219">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220">
    <w:name w:val="font6"/>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221">
    <w:name w:val="font7"/>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22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18"/>
      <w:szCs w:val="18"/>
    </w:rPr>
  </w:style>
  <w:style w:type="paragraph" w:customStyle="1" w:styleId="223">
    <w:name w:val="xl66"/>
    <w:basedOn w:val="1"/>
    <w:qFormat/>
    <w:uiPriority w:val="0"/>
    <w:pPr>
      <w:widowControl/>
      <w:spacing w:before="100" w:beforeAutospacing="1" w:after="100" w:afterAutospacing="1"/>
      <w:jc w:val="left"/>
    </w:pPr>
    <w:rPr>
      <w:rFonts w:ascii="Courier New" w:hAnsi="Courier New" w:cs="Courier New"/>
      <w:color w:val="000000"/>
      <w:sz w:val="18"/>
      <w:szCs w:val="18"/>
    </w:rPr>
  </w:style>
  <w:style w:type="paragraph" w:customStyle="1" w:styleId="22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2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26">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2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sz w:val="16"/>
      <w:szCs w:val="16"/>
    </w:rPr>
  </w:style>
  <w:style w:type="paragraph" w:customStyle="1" w:styleId="228">
    <w:name w:val="xl71"/>
    <w:basedOn w:val="1"/>
    <w:qFormat/>
    <w:uiPriority w:val="0"/>
    <w:pPr>
      <w:widowControl/>
      <w:spacing w:before="100" w:beforeAutospacing="1" w:after="100" w:afterAutospacing="1"/>
      <w:jc w:val="left"/>
    </w:pPr>
    <w:rPr>
      <w:rFonts w:ascii="宋体" w:hAnsi="宋体" w:cs="宋体"/>
      <w:sz w:val="18"/>
      <w:szCs w:val="18"/>
    </w:rPr>
  </w:style>
  <w:style w:type="paragraph" w:customStyle="1" w:styleId="229">
    <w:name w:val="xl72"/>
    <w:basedOn w:val="1"/>
    <w:qFormat/>
    <w:uiPriority w:val="0"/>
    <w:pPr>
      <w:widowControl/>
      <w:spacing w:before="100" w:beforeAutospacing="1" w:after="100" w:afterAutospacing="1"/>
      <w:jc w:val="left"/>
    </w:pPr>
    <w:rPr>
      <w:rFonts w:ascii="宋体" w:hAnsi="宋体" w:cs="宋体"/>
      <w:color w:val="C0C0C0"/>
      <w:sz w:val="20"/>
      <w:szCs w:val="20"/>
    </w:rPr>
  </w:style>
  <w:style w:type="paragraph" w:customStyle="1" w:styleId="230">
    <w:name w:val="xl73"/>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23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sz w:val="30"/>
      <w:szCs w:val="30"/>
    </w:rPr>
  </w:style>
  <w:style w:type="paragraph" w:customStyle="1" w:styleId="232">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18"/>
      <w:szCs w:val="18"/>
    </w:rPr>
  </w:style>
  <w:style w:type="paragraph" w:customStyle="1" w:styleId="233">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18"/>
      <w:szCs w:val="18"/>
    </w:rPr>
  </w:style>
  <w:style w:type="paragraph" w:customStyle="1" w:styleId="234">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sz w:val="18"/>
      <w:szCs w:val="18"/>
    </w:rPr>
  </w:style>
  <w:style w:type="paragraph" w:customStyle="1" w:styleId="235">
    <w:name w:val="xl78"/>
    <w:basedOn w:val="1"/>
    <w:qFormat/>
    <w:uiPriority w:val="0"/>
    <w:pPr>
      <w:widowControl/>
      <w:pBdr>
        <w:top w:val="single" w:color="000000" w:sz="4" w:space="0"/>
        <w:left w:val="single" w:color="000000" w:sz="4" w:space="20"/>
        <w:bottom w:val="single" w:color="000000" w:sz="4" w:space="0"/>
        <w:right w:val="single" w:color="000000" w:sz="4" w:space="0"/>
      </w:pBdr>
      <w:spacing w:before="100" w:beforeAutospacing="1" w:after="100" w:afterAutospacing="1"/>
      <w:ind w:firstLine="100" w:firstLineChars="100"/>
      <w:jc w:val="left"/>
    </w:pPr>
    <w:rPr>
      <w:rFonts w:ascii="宋体" w:hAnsi="宋体" w:cs="宋体"/>
      <w:color w:val="000000"/>
      <w:sz w:val="18"/>
      <w:szCs w:val="18"/>
    </w:rPr>
  </w:style>
  <w:style w:type="paragraph" w:customStyle="1" w:styleId="236">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23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18"/>
      <w:szCs w:val="18"/>
    </w:rPr>
  </w:style>
  <w:style w:type="paragraph" w:customStyle="1" w:styleId="23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39">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16"/>
      <w:szCs w:val="16"/>
    </w:rPr>
  </w:style>
  <w:style w:type="paragraph" w:customStyle="1" w:styleId="240">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18"/>
      <w:szCs w:val="18"/>
    </w:rPr>
  </w:style>
  <w:style w:type="paragraph" w:customStyle="1" w:styleId="241">
    <w:name w:val="xl8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42">
    <w:name w:val="xl85"/>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43">
    <w:name w:val="xl8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24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sz w:val="18"/>
      <w:szCs w:val="18"/>
    </w:rPr>
  </w:style>
  <w:style w:type="paragraph" w:customStyle="1" w:styleId="245">
    <w:name w:val="xl8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sz w:val="18"/>
      <w:szCs w:val="18"/>
    </w:rPr>
  </w:style>
  <w:style w:type="paragraph" w:customStyle="1" w:styleId="246">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18"/>
      <w:szCs w:val="18"/>
    </w:rPr>
  </w:style>
  <w:style w:type="paragraph" w:customStyle="1" w:styleId="247">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48">
    <w:name w:val="xl91"/>
    <w:basedOn w:val="1"/>
    <w:qFormat/>
    <w:uiPriority w:val="0"/>
    <w:pPr>
      <w:widowControl/>
      <w:pBdr>
        <w:top w:val="single" w:color="auto" w:sz="4" w:space="0"/>
        <w:bottom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49">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000000"/>
      <w:sz w:val="18"/>
      <w:szCs w:val="18"/>
    </w:rPr>
  </w:style>
  <w:style w:type="paragraph" w:customStyle="1" w:styleId="250">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sz w:val="16"/>
      <w:szCs w:val="16"/>
    </w:rPr>
  </w:style>
  <w:style w:type="character" w:customStyle="1" w:styleId="251">
    <w:name w:val="正文文本 字符1"/>
    <w:basedOn w:val="35"/>
    <w:link w:val="14"/>
    <w:semiHidden/>
    <w:qFormat/>
    <w:uiPriority w:val="99"/>
    <w:rPr>
      <w:sz w:val="21"/>
      <w:szCs w:val="24"/>
    </w:rPr>
  </w:style>
  <w:style w:type="character" w:customStyle="1" w:styleId="252">
    <w:name w:val="标题 2 Char"/>
    <w:link w:val="196"/>
    <w:qFormat/>
    <w:uiPriority w:val="9"/>
    <w:rPr>
      <w:rFonts w:asci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50;&#35745;&#36164;&#26009;\&#20154;&#20107;&#32929;\&#20915;&#31639;\2023&#24180;&#24230;&#39532;&#27827;&#23567;&#23398;&#20915;&#31639;&#20844;&#24320;\&#20445;&#30707;&#23567;&#23398;\EXCEL20250821091715\529-&#36930;&#23425;&#24066;&#23433;&#23621;&#21306;&#20445;&#30707;&#38215;&#26126;&#24503;&#23567;&#23398;&#26657;&#37096;&#38376;.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0250;&#35745;&#36164;&#26009;\&#20154;&#20107;&#32929;\&#20915;&#31639;\2023&#24180;&#24230;&#39532;&#27827;&#23567;&#23398;&#20915;&#31639;&#20844;&#24320;\&#20445;&#30707;&#23567;&#23398;\EXCEL20250821091715\529-&#36930;&#23425;&#24066;&#23433;&#23621;&#21306;&#20445;&#30707;&#38215;&#26126;&#24503;&#23567;&#23398;&#26657;&#37096;&#38376;.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0250;&#35745;&#36164;&#26009;\&#20154;&#20107;&#32929;\&#20915;&#31639;\2023&#24180;&#24230;&#39532;&#27827;&#23567;&#23398;&#20915;&#31639;&#20844;&#24320;\&#20445;&#30707;&#23567;&#23398;\EXCEL20250821091715\529-&#36930;&#23425;&#24066;&#23433;&#23621;&#21306;&#20445;&#30707;&#38215;&#26126;&#24503;&#23567;&#23398;&#26657;&#37096;&#38376;.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0250;&#35745;&#36164;&#26009;\&#20154;&#20107;&#32929;\&#20915;&#31639;\2023&#24180;&#24230;&#39532;&#27827;&#23567;&#23398;&#20915;&#31639;&#20844;&#24320;\&#20445;&#30707;&#23567;&#23398;\EXCEL20250821091715\529-&#36930;&#23425;&#24066;&#23433;&#23621;&#21306;&#20445;&#30707;&#38215;&#26126;&#24503;&#23567;&#23398;&#26657;&#37096;&#38376;.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0250;&#35745;&#36164;&#26009;\&#20154;&#20107;&#32929;\&#20915;&#31639;\2023&#24180;&#24230;&#39532;&#27827;&#23567;&#23398;&#20915;&#31639;&#20844;&#24320;\&#20445;&#30707;&#23567;&#23398;\EXCEL20250821091715\529-&#36930;&#23425;&#24066;&#23433;&#23621;&#21306;&#20445;&#30707;&#38215;&#26126;&#24503;&#23567;&#23398;&#26657;&#37096;&#3837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t>2023</a:t>
            </a:r>
            <a:r>
              <a:rPr lang="zh-CN"/>
              <a:t>、</a:t>
            </a:r>
            <a:r>
              <a:rPr lang="en-US"/>
              <a:t>2024</a:t>
            </a:r>
            <a:r>
              <a:rPr lang="zh-CN"/>
              <a:t>年收支决算总计变动图</a:t>
            </a:r>
            <a:endParaRPr lang="zh-CN"/>
          </a:p>
        </c:rich>
      </c:tx>
      <c:layout>
        <c:manualLayout>
          <c:xMode val="edge"/>
          <c:yMode val="edge"/>
          <c:x val="0.284744969583528"/>
          <c:y val="0.0601684717208183"/>
        </c:manualLayout>
      </c:layout>
      <c:overlay val="0"/>
      <c:spPr>
        <a:noFill/>
        <a:ln>
          <a:noFill/>
        </a:ln>
        <a:effectLst/>
      </c:spPr>
    </c:title>
    <c:autoTitleDeleted val="0"/>
    <c:plotArea>
      <c:layout>
        <c:manualLayout>
          <c:layoutTarget val="inner"/>
          <c:xMode val="edge"/>
          <c:yMode val="edge"/>
          <c:x val="0.0871786557798665"/>
          <c:y val="0.261329833770779"/>
          <c:w val="0.894103515488266"/>
          <c:h val="0.66394124019696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noAutofit/>
                  </a:bodyPr>
                  <a:lstStyle/>
                  <a:p>
                    <a:fld id="{9246c6a3-edf3-47cb-a06c-c59d9acf7f7a}" type="VALUE">
                      <a:t>[VALUE]</a:t>
                    </a:fld>
                    <a:endParaRPr b="0" i="0" u="none" strike="noStrike" baseline="0">
                      <a:latin typeface="Times New Roman" panose="02020603050405020304" charset="0"/>
                      <a:ea typeface="Times New Roman" panose="02020603050405020304" charset="0"/>
                      <a:cs typeface="+mn-ea"/>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160341600374357"/>
                      <c:h val="0.0655637359409496"/>
                    </c:manualLayout>
                  </c15:layout>
                </c:ext>
              </c:extLst>
            </c:dLbl>
            <c:dLbl>
              <c:idx val="1"/>
              <c:layout/>
              <c:tx>
                <c:rich>
                  <a:bodyPr rot="0" spcFirstLastPara="1" vertOverflow="ellipsis" vert="horz" wrap="square" lIns="38100" tIns="19050" rIns="38100" bIns="19050" anchor="ctr" anchorCtr="1"/>
                  <a:lstStyle/>
                  <a:p>
                    <a:fld id="{422fc631-99eb-4653-9a4c-266732cc3e98}"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4864295741694"/>
                      <c:h val="0.053530041596786"/>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 </c:v>
                </c:pt>
              </c:strCache>
            </c:strRef>
          </c:cat>
          <c:val>
            <c:numRef>
              <c:f>Sheet1!$B$2:$B$3</c:f>
              <c:numCache>
                <c:formatCode>General</c:formatCode>
                <c:ptCount val="2"/>
                <c:pt idx="0">
                  <c:v>1003.48</c:v>
                </c:pt>
                <c:pt idx="1">
                  <c:v>1003.48</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tx>
                <c:rich>
                  <a:bodyPr rot="0" spcFirstLastPara="1" vertOverflow="ellipsis" vert="horz" wrap="square" lIns="38100" tIns="19050" rIns="38100" bIns="19050" anchor="ctr" anchorCtr="1">
                    <a:noAutofit/>
                  </a:bodyPr>
                  <a:lstStyle/>
                  <a:p>
                    <a:fld id="{a2958d45-deda-40ff-8def-813487d0a23b}" type="VALUE">
                      <a:t>[VALUE]</a:t>
                    </a:fld>
                    <a:endParaRPr b="0" i="0" u="none" strike="noStrike" baseline="0">
                      <a:latin typeface="Times New Roman" panose="02020603050405020304" charset="0"/>
                      <a:ea typeface="Times New Roman" panose="02020603050405020304" charset="0"/>
                      <a:cs typeface="+mn-ea"/>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136932523701266"/>
                      <c:h val="0.0615525044928951"/>
                    </c:manualLayout>
                  </c15:layout>
                </c:ext>
              </c:extLst>
            </c:dLbl>
            <c:dLbl>
              <c:idx val="1"/>
              <c:layout/>
              <c:tx>
                <c:rich>
                  <a:bodyPr rot="0" spcFirstLastPara="1" vertOverflow="ellipsis" vert="horz" wrap="square" lIns="38100" tIns="19050" rIns="38100" bIns="19050" anchor="ctr" anchorCtr="1">
                    <a:noAutofit/>
                  </a:bodyPr>
                  <a:lstStyle/>
                  <a:p>
                    <a:fld id="{6d49b3b2-53b4-45fd-8c14-ff53fa36faab}" type="VALUE">
                      <a:t>[VALUE]</a:t>
                    </a:fld>
                    <a:endParaRPr b="0" i="0" u="none" strike="noStrike" baseline="0">
                      <a:latin typeface="Times New Roman" panose="02020603050405020304" charset="0"/>
                      <a:ea typeface="Times New Roman" panose="02020603050405020304" charset="0"/>
                      <a:cs typeface="+mn-ea"/>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143951709475717"/>
                      <c:h val="0.0655637359409496"/>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 </c:v>
                </c:pt>
              </c:strCache>
            </c:strRef>
          </c:cat>
          <c:val>
            <c:numRef>
              <c:f>Sheet1!$C$2:$C$3</c:f>
              <c:numCache>
                <c:formatCode>General</c:formatCode>
                <c:ptCount val="2"/>
                <c:pt idx="0">
                  <c:v>963.41</c:v>
                </c:pt>
                <c:pt idx="1">
                  <c:v>963.41</c:v>
                </c:pt>
              </c:numCache>
            </c:numRef>
          </c:val>
        </c:ser>
        <c:dLbls>
          <c:showLegendKey val="0"/>
          <c:showVal val="1"/>
          <c:showCatName val="0"/>
          <c:showSerName val="0"/>
          <c:showPercent val="0"/>
          <c:showBubbleSize val="0"/>
        </c:dLbls>
        <c:gapWidth val="219"/>
        <c:overlap val="-27"/>
        <c:axId val="1352780847"/>
        <c:axId val="1352758287"/>
      </c:barChart>
      <c:catAx>
        <c:axId val="135278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2758287"/>
        <c:crosses val="autoZero"/>
        <c:auto val="1"/>
        <c:lblAlgn val="ctr"/>
        <c:lblOffset val="100"/>
        <c:noMultiLvlLbl val="0"/>
      </c:catAx>
      <c:valAx>
        <c:axId val="1352758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278084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3eec75-3df9-496b-b427-e51cad4ac4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lang="zh-CN" altLang="en-US"/>
              <a:t>年收入决算结构图</a:t>
            </a:r>
            <a:endParaRPr lang="zh-CN" altLang="en-US"/>
          </a:p>
        </c:rich>
      </c:tx>
      <c:layout>
        <c:manualLayout>
          <c:xMode val="edge"/>
          <c:yMode val="edge"/>
          <c:x val="0.30362731086908"/>
          <c:y val="0.044871794871794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'[529-遂宁市安居区保石镇明德小学校部门.xls]Sheet1'!$A$6:$A$7</c:f>
              <c:strCache>
                <c:ptCount val="2"/>
                <c:pt idx="0">
                  <c:v>一般公共预算财政拨款</c:v>
                </c:pt>
                <c:pt idx="1">
                  <c:v>其他收入</c:v>
                </c:pt>
              </c:strCache>
            </c:strRef>
          </c:cat>
          <c:val>
            <c:numRef>
              <c:f>'[529-遂宁市安居区保石镇明德小学校部门.xls]Sheet1'!$B$6:$B$7</c:f>
              <c:numCache>
                <c:formatCode>0.00%</c:formatCode>
                <c:ptCount val="2"/>
                <c:pt idx="0">
                  <c:v>0.9272</c:v>
                </c:pt>
                <c:pt idx="1">
                  <c:v>0.0728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2b719b-212a-4e86-b104-1691f9aa14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'[529-遂宁市安居区保石镇明德小学校部门.xls]Sheet1'!$A$6:$A$7</c:f>
              <c:strCache>
                <c:ptCount val="2"/>
                <c:pt idx="0">
                  <c:v>基本支出</c:v>
                </c:pt>
                <c:pt idx="1">
                  <c:v>项目支出</c:v>
                </c:pt>
              </c:strCache>
            </c:strRef>
          </c:cat>
          <c:val>
            <c:numRef>
              <c:f>'[529-遂宁市安居区保石镇明德小学校部门.xls]Sheet1'!$B$6:$B$7</c:f>
              <c:numCache>
                <c:formatCode>0.00%</c:formatCode>
                <c:ptCount val="2"/>
                <c:pt idx="0">
                  <c:v>0.8388</c:v>
                </c:pt>
                <c:pt idx="1">
                  <c:v>0.1612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884bfa-1ab5-47ea-9d03-d2a08fa9bf2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收支决算总计变动表</a:t>
            </a:r>
            <a:endParaRPr lang="zh-CN" altLang="en-US"/>
          </a:p>
        </c:rich>
      </c:tx>
      <c:layout/>
      <c:overlay val="0"/>
      <c:spPr>
        <a:noFill/>
        <a:ln>
          <a:noFill/>
        </a:ln>
        <a:effectLst/>
      </c:spPr>
    </c:title>
    <c:autoTitleDeleted val="0"/>
    <c:plotArea>
      <c:layout/>
      <c:barChart>
        <c:barDir val="col"/>
        <c:grouping val="clustered"/>
        <c:varyColors val="0"/>
        <c:ser>
          <c:idx val="0"/>
          <c:order val="0"/>
          <c:tx>
            <c:strRef>
              <c:f>'[529-遂宁市安居区保石镇明德小学校部门.xls]Sheet1'!$A$2</c:f>
              <c:strCache>
                <c:ptCount val="1"/>
                <c:pt idx="0">
                  <c:v>2023</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fld id="{9540f52e-4a3d-4f51-b5ce-ad61c4e8956a}"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71603833865815"/>
                      <c:h val="0.0859259259259259"/>
                    </c:manualLayout>
                  </c15:layout>
                </c:ext>
              </c:extLst>
            </c:dLbl>
            <c:dLbl>
              <c:idx val="1"/>
              <c:layout/>
              <c:tx>
                <c:rich>
                  <a:bodyPr rot="0" spcFirstLastPara="0" vertOverflow="ellipsis" vert="horz" wrap="square" lIns="38100" tIns="19050" rIns="38100" bIns="19050" anchor="ctr" anchorCtr="1"/>
                  <a:lstStyle/>
                  <a:p>
                    <a:fld id="{a3cc45b0-eabc-4bd5-a734-aa60df3dc4c3}"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74159744408946"/>
                      <c:h val="0.0977777777777778"/>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'[529-遂宁市安居区保石镇明德小学校部门.xls]Sheet1'!$B$1:$C$1</c:f>
              <c:strCache>
                <c:ptCount val="2"/>
                <c:pt idx="0">
                  <c:v>收入</c:v>
                </c:pt>
                <c:pt idx="1">
                  <c:v>支出</c:v>
                </c:pt>
              </c:strCache>
            </c:strRef>
          </c:cat>
          <c:val>
            <c:numRef>
              <c:f>'[529-遂宁市安居区保石镇明德小学校部门.xls]Sheet1'!$B$2:$C$2</c:f>
              <c:numCache>
                <c:formatCode>General</c:formatCode>
                <c:ptCount val="2"/>
                <c:pt idx="0">
                  <c:v>1003.48</c:v>
                </c:pt>
                <c:pt idx="1">
                  <c:v>1003.48</c:v>
                </c:pt>
              </c:numCache>
            </c:numRef>
          </c:val>
        </c:ser>
        <c:ser>
          <c:idx val="1"/>
          <c:order val="1"/>
          <c:tx>
            <c:strRef>
              <c:f>'[529-遂宁市安居区保石镇明德小学校部门.xls]Sheet1'!$A$3</c:f>
              <c:strCache>
                <c:ptCount val="1"/>
                <c:pt idx="0">
                  <c:v>2024</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fld id="{738f95c7-a6de-45f9-a9f8-c6a8143606f8}"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6761661341853"/>
                      <c:h val="0.08"/>
                    </c:manualLayout>
                  </c15:layout>
                </c:ext>
              </c:extLst>
            </c:dLbl>
            <c:dLbl>
              <c:idx val="1"/>
              <c:layout/>
              <c:tx>
                <c:rich>
                  <a:bodyPr rot="0" spcFirstLastPara="0" vertOverflow="ellipsis" vert="horz" wrap="square" lIns="38100" tIns="19050" rIns="38100" bIns="19050" anchor="ctr" anchorCtr="1"/>
                  <a:lstStyle/>
                  <a:p>
                    <a:fld id="{a8b15525-1b2d-4b47-ba99-139c2d70f3ec}"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52281150159744"/>
                      <c:h val="0.091851851851851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'[529-遂宁市安居区保石镇明德小学校部门.xls]Sheet1'!$B$1:$C$1</c:f>
              <c:strCache>
                <c:ptCount val="2"/>
                <c:pt idx="0">
                  <c:v>收入</c:v>
                </c:pt>
                <c:pt idx="1">
                  <c:v>支出</c:v>
                </c:pt>
              </c:strCache>
            </c:strRef>
          </c:cat>
          <c:val>
            <c:numRef>
              <c:f>'[529-遂宁市安居区保石镇明德小学校部门.xls]Sheet1'!$B$3:$C$3</c:f>
              <c:numCache>
                <c:formatCode>General</c:formatCode>
                <c:ptCount val="2"/>
                <c:pt idx="0">
                  <c:v>893.28</c:v>
                </c:pt>
                <c:pt idx="1">
                  <c:v>893.28</c:v>
                </c:pt>
              </c:numCache>
            </c:numRef>
          </c:val>
        </c:ser>
        <c:dLbls>
          <c:showLegendKey val="0"/>
          <c:showVal val="1"/>
          <c:showCatName val="0"/>
          <c:showSerName val="0"/>
          <c:showPercent val="0"/>
          <c:showBubbleSize val="0"/>
        </c:dLbls>
        <c:gapWidth val="246"/>
        <c:overlap val="-28"/>
        <c:axId val="945861754"/>
        <c:axId val="282742895"/>
      </c:barChart>
      <c:catAx>
        <c:axId val="94586175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42895"/>
        <c:crosses val="autoZero"/>
        <c:auto val="1"/>
        <c:lblAlgn val="ctr"/>
        <c:lblOffset val="100"/>
        <c:noMultiLvlLbl val="0"/>
      </c:catAx>
      <c:valAx>
        <c:axId val="2827428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8617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6a9b01-348b-41de-be4f-89cf6a429e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'[529-遂宁市安居区保石镇明德小学校部门.xls]Sheet1'!$A$2</c:f>
              <c:strCache>
                <c:ptCount val="1"/>
                <c:pt idx="0">
                  <c:v>2023</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fld id="{a5cf9953-dd96-41ec-ac20-79ec59d3edbf}"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1381398702235"/>
                      <c:h val="0.102292768959436"/>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'[529-遂宁市安居区保石镇明德小学校部门.xls]Sheet1'!$B$1</c:f>
              <c:numCache>
                <c:formatCode>General</c:formatCode>
                <c:ptCount val="1"/>
              </c:numCache>
            </c:numRef>
          </c:cat>
          <c:val>
            <c:numRef>
              <c:f>'[529-遂宁市安居区保石镇明德小学校部门.xls]Sheet1'!$B$2</c:f>
              <c:numCache>
                <c:formatCode>General</c:formatCode>
                <c:ptCount val="1"/>
                <c:pt idx="0">
                  <c:v>1003.48</c:v>
                </c:pt>
              </c:numCache>
            </c:numRef>
          </c:val>
        </c:ser>
        <c:ser>
          <c:idx val="1"/>
          <c:order val="1"/>
          <c:tx>
            <c:strRef>
              <c:f>'[529-遂宁市安居区保石镇明德小学校部门.xls]Sheet1'!$A$3</c:f>
              <c:strCache>
                <c:ptCount val="1"/>
                <c:pt idx="0">
                  <c:v>2024</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fld id="{d9e33854-7178-4e66-b77c-50adac6d976a}" type="VALUE">
                      <a:t>[VALUE]</a:t>
                    </a:fld>
                    <a:endParaRPr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186243691420332"/>
                      <c:h val="0.116402116402116"/>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'[529-遂宁市安居区保石镇明德小学校部门.xls]Sheet1'!$B$1</c:f>
              <c:numCache>
                <c:formatCode>General</c:formatCode>
                <c:ptCount val="1"/>
              </c:numCache>
            </c:numRef>
          </c:cat>
          <c:val>
            <c:numRef>
              <c:f>'[529-遂宁市安居区保石镇明德小学校部门.xls]Sheet1'!$B$3</c:f>
              <c:numCache>
                <c:formatCode>General</c:formatCode>
                <c:ptCount val="1"/>
                <c:pt idx="0">
                  <c:v>893.28</c:v>
                </c:pt>
              </c:numCache>
            </c:numRef>
          </c:val>
        </c:ser>
        <c:dLbls>
          <c:showLegendKey val="0"/>
          <c:showVal val="1"/>
          <c:showCatName val="0"/>
          <c:showSerName val="0"/>
          <c:showPercent val="0"/>
          <c:showBubbleSize val="0"/>
        </c:dLbls>
        <c:gapWidth val="246"/>
        <c:overlap val="-28"/>
        <c:axId val="945861754"/>
        <c:axId val="282742895"/>
      </c:barChart>
      <c:catAx>
        <c:axId val="94586175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42895"/>
        <c:crosses val="autoZero"/>
        <c:auto val="1"/>
        <c:lblAlgn val="ctr"/>
        <c:lblOffset val="100"/>
        <c:noMultiLvlLbl val="0"/>
      </c:catAx>
      <c:valAx>
        <c:axId val="2827428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86175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30fbe6-5c37-4522-b648-c9374477dd5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564140299239637"/>
                  <c:y val="-0.14681312984025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78.22%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51459406426294"/>
                      <c:h val="0.083676268861454"/>
                    </c:manualLayout>
                  </c15:layout>
                </c:ext>
              </c:extLst>
            </c:dLbl>
            <c:dLbl>
              <c:idx val="1"/>
              <c:layout>
                <c:manualLayout>
                  <c:x val="-0.0515084621044886"/>
                  <c:y val="0.0002579307216227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8393426539122"/>
                      <c:h val="0.0727023319615912"/>
                    </c:manualLayout>
                  </c15:layout>
                </c:ext>
              </c:extLst>
            </c:dLbl>
            <c:dLbl>
              <c:idx val="2"/>
              <c:layout>
                <c:manualLayout>
                  <c:x val="-0.0505962003093984"/>
                  <c:y val="-0.025277210719030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4.02%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27593818984547"/>
                      <c:h val="0.0850480109739369"/>
                    </c:manualLayout>
                  </c15:layout>
                </c:ext>
              </c:extLst>
            </c:dLbl>
            <c:dLbl>
              <c:idx val="3"/>
              <c:layout>
                <c:manualLayout>
                  <c:x val="-0.0282070149619818"/>
                  <c:y val="-0.04130952766706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6.76%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3487858719647"/>
                      <c:h val="0.08367626886145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'[529-遂宁市安居区保石镇明德小学校部门.xls]Sheet1'!$A$10:$A$14</c:f>
              <c:strCache>
                <c:ptCount val="5"/>
                <c:pt idx="0">
                  <c:v>教育支出（类）</c:v>
                </c:pt>
                <c:pt idx="1">
                  <c:v>社会保障和就业（类）</c:v>
                </c:pt>
                <c:pt idx="2">
                  <c:v>卫生健康支出</c:v>
                </c:pt>
                <c:pt idx="3">
                  <c:v>住房保障支出</c:v>
                </c:pt>
                <c:pt idx="4">
                  <c:v>单位：万元</c:v>
                </c:pt>
              </c:strCache>
            </c:strRef>
          </c:cat>
          <c:val>
            <c:numRef>
              <c:f>'[529-遂宁市安居区保石镇明德小学校部门.xls]Sheet1'!$B$10:$B$14</c:f>
              <c:numCache>
                <c:formatCode>General</c:formatCode>
                <c:ptCount val="5"/>
                <c:pt idx="0">
                  <c:v>768.79</c:v>
                </c:pt>
                <c:pt idx="1">
                  <c:v>98.27</c:v>
                </c:pt>
                <c:pt idx="2">
                  <c:v>35.94</c:v>
                </c:pt>
                <c:pt idx="3">
                  <c:v>60.4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c25b87-1e76-4746-b12a-99fea54806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xDef>
      <a:spPr>
        <a:solidFill>
          <a:schemeClr val="lt1">
            <a:alpha val="0"/>
          </a:schemeClr>
        </a:solidFill>
        <a:ln w="6350">
          <a:solidFill>
            <a:schemeClr val="bg1"/>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4FBCE-83D0-4CB2-B815-D5445AB1780F}">
  <ds:schemaRefs/>
</ds:datastoreItem>
</file>

<file path=docProps/app.xml><?xml version="1.0" encoding="utf-8"?>
<Properties xmlns="http://schemas.openxmlformats.org/officeDocument/2006/extended-properties" xmlns:vt="http://schemas.openxmlformats.org/officeDocument/2006/docPropsVTypes">
  <Template>Normal.dotm</Template>
  <Company>四川省</Company>
  <Pages>28</Pages>
  <Words>6392</Words>
  <Characters>7214</Characters>
  <Lines>106</Lines>
  <Paragraphs>30</Paragraphs>
  <TotalTime>6</TotalTime>
  <ScaleCrop>false</ScaleCrop>
  <LinksUpToDate>false</LinksUpToDate>
  <CharactersWithSpaces>7276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2024-08-26T10:05:00Z</dcterms:created>
  <dc:creator>曹</dc:creator>
  <cp:lastModifiedBy>Administrator</cp:lastModifiedBy>
  <dcterms:modified xsi:type="dcterms:W3CDTF">2025-08-29T03:31:49Z</dcterms:modified>
  <dc:title>四川省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4C2297A75D184F7AAAD84404832A949D_13</vt:lpwstr>
  </property>
  <property fmtid="{D5CDD505-2E9C-101B-9397-08002B2CF9AE}" pid="4" name="KSOTemplateDocerSaveRecord">
    <vt:lpwstr>eyJoZGlkIjoiZGM4NjUzNDA1NDkyY2MxZmJmZThlN2U3ZTFkMjcwOGYifQ==</vt:lpwstr>
  </property>
</Properties>
</file>