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FCEFC">
      <w:pPr>
        <w:spacing w:line="600" w:lineRule="exact"/>
        <w:jc w:val="left"/>
        <w:outlineLvl w:val="0"/>
        <w:rPr>
          <w:rFonts w:ascii="方正小标宋简体" w:hAnsi="宋体" w:eastAsia="方正小标宋简体"/>
          <w:szCs w:val="21"/>
        </w:rPr>
      </w:pPr>
      <w:bookmarkStart w:id="0" w:name="_Toc15306267"/>
    </w:p>
    <w:p w14:paraId="698DDC2D">
      <w:pPr>
        <w:pStyle w:val="8"/>
        <w:spacing w:before="93"/>
      </w:pPr>
    </w:p>
    <w:p w14:paraId="67FF3DF7">
      <w:pPr>
        <w:spacing w:line="600" w:lineRule="exact"/>
        <w:jc w:val="center"/>
        <w:outlineLvl w:val="0"/>
        <w:rPr>
          <w:rFonts w:ascii="方正小标宋简体" w:hAnsi="宋体" w:eastAsia="方正小标宋简体"/>
          <w:sz w:val="72"/>
          <w:szCs w:val="72"/>
        </w:rPr>
      </w:pPr>
    </w:p>
    <w:p w14:paraId="0A270774">
      <w:pPr>
        <w:spacing w:line="600" w:lineRule="exact"/>
        <w:jc w:val="center"/>
        <w:outlineLvl w:val="0"/>
        <w:rPr>
          <w:rFonts w:ascii="方正小标宋简体" w:hAnsi="宋体" w:eastAsia="方正小标宋简体"/>
          <w:sz w:val="72"/>
          <w:szCs w:val="72"/>
        </w:rPr>
      </w:pPr>
    </w:p>
    <w:p w14:paraId="308E483D">
      <w:pPr>
        <w:pStyle w:val="8"/>
        <w:autoSpaceDE/>
        <w:autoSpaceDN/>
        <w:adjustRightInd/>
        <w:spacing w:beforeLines="130" w:afterLines="0"/>
        <w:jc w:val="center"/>
        <w:rPr>
          <w:rFonts w:hint="eastAsia" w:ascii="方正小标宋简体" w:hAnsi="方正小标宋简体" w:eastAsia="方正小标宋简体" w:cs="方正小标宋简体"/>
          <w:color w:val="auto"/>
          <w:kern w:val="2"/>
          <w:sz w:val="48"/>
          <w:szCs w:val="48"/>
          <w:highlight w:val="none"/>
          <w:lang w:val="en-US" w:bidi="ar-SA"/>
        </w:rPr>
      </w:pPr>
      <w:bookmarkStart w:id="1" w:name="_Toc15396475"/>
      <w:bookmarkStart w:id="2" w:name="_Toc15377425"/>
      <w:bookmarkStart w:id="3" w:name="_Toc15396597"/>
      <w:bookmarkStart w:id="4" w:name="_Toc15377193"/>
      <w:bookmarkStart w:id="5" w:name="_Toc15378441"/>
      <w:r>
        <w:rPr>
          <w:rFonts w:hint="eastAsia" w:ascii="方正小标宋简体" w:hAnsi="方正小标宋简体" w:eastAsia="方正小标宋简体" w:cs="方正小标宋简体"/>
          <w:color w:val="auto"/>
          <w:kern w:val="2"/>
          <w:sz w:val="48"/>
          <w:szCs w:val="48"/>
          <w:highlight w:val="none"/>
          <w:lang w:val="en-US" w:bidi="ar-SA"/>
        </w:rPr>
        <w:t>2024年度</w:t>
      </w:r>
      <w:bookmarkEnd w:id="1"/>
      <w:bookmarkEnd w:id="2"/>
      <w:bookmarkEnd w:id="3"/>
      <w:bookmarkEnd w:id="4"/>
      <w:bookmarkEnd w:id="5"/>
    </w:p>
    <w:p w14:paraId="720AC313">
      <w:pPr>
        <w:pStyle w:val="8"/>
        <w:autoSpaceDE/>
        <w:autoSpaceDN/>
        <w:adjustRightInd/>
        <w:spacing w:beforeLines="130" w:afterLines="0"/>
        <w:jc w:val="center"/>
        <w:rPr>
          <w:rFonts w:hint="eastAsia" w:ascii="方正小标宋简体" w:hAnsi="方正小标宋简体" w:eastAsia="方正小标宋简体" w:cs="方正小标宋简体"/>
          <w:color w:val="auto"/>
          <w:kern w:val="2"/>
          <w:sz w:val="48"/>
          <w:szCs w:val="48"/>
          <w:highlight w:val="none"/>
          <w:lang w:val="en-US" w:bidi="ar-SA"/>
        </w:rPr>
      </w:pPr>
      <w:bookmarkStart w:id="6" w:name="_Toc15377426"/>
      <w:bookmarkStart w:id="7" w:name="_Toc15396476"/>
      <w:bookmarkStart w:id="8" w:name="_Toc15378442"/>
      <w:bookmarkStart w:id="9" w:name="_Toc15377194"/>
      <w:bookmarkStart w:id="10" w:name="_Toc15396598"/>
      <w:r>
        <w:rPr>
          <w:rFonts w:hint="eastAsia" w:ascii="方正小标宋简体" w:hAnsi="方正小标宋简体" w:eastAsia="方正小标宋简体" w:cs="方正小标宋简体"/>
          <w:color w:val="auto"/>
          <w:kern w:val="2"/>
          <w:sz w:val="48"/>
          <w:szCs w:val="48"/>
          <w:highlight w:val="none"/>
          <w:lang w:val="en-US" w:bidi="ar-SA"/>
        </w:rPr>
        <w:t>四川省</w:t>
      </w:r>
      <w:bookmarkEnd w:id="0"/>
      <w:bookmarkStart w:id="11" w:name="_Toc15306268"/>
      <w:r>
        <w:rPr>
          <w:rFonts w:hint="eastAsia" w:ascii="方正小标宋简体" w:hAnsi="方正小标宋简体" w:eastAsia="方正小标宋简体" w:cs="方正小标宋简体"/>
          <w:color w:val="auto"/>
          <w:kern w:val="2"/>
          <w:sz w:val="48"/>
          <w:szCs w:val="48"/>
          <w:highlight w:val="none"/>
          <w:lang w:val="en-US" w:bidi="ar-SA"/>
        </w:rPr>
        <w:t>遂宁市安居区西眉镇中心小学校</w:t>
      </w:r>
    </w:p>
    <w:p w14:paraId="3BCEEDF6">
      <w:pPr>
        <w:pStyle w:val="8"/>
        <w:autoSpaceDE/>
        <w:autoSpaceDN/>
        <w:adjustRightInd/>
        <w:spacing w:beforeLines="130" w:afterLines="0"/>
        <w:jc w:val="center"/>
        <w:rPr>
          <w:rFonts w:hint="eastAsia" w:ascii="方正小标宋简体" w:hAnsi="方正小标宋简体" w:eastAsia="方正小标宋简体" w:cs="方正小标宋简体"/>
          <w:color w:val="auto"/>
          <w:kern w:val="2"/>
          <w:sz w:val="48"/>
          <w:szCs w:val="48"/>
          <w:highlight w:val="none"/>
          <w:lang w:val="en-US" w:bidi="ar-SA"/>
        </w:rPr>
      </w:pPr>
      <w:r>
        <w:rPr>
          <w:rFonts w:hint="eastAsia" w:ascii="方正小标宋简体" w:hAnsi="方正小标宋简体" w:eastAsia="方正小标宋简体" w:cs="方正小标宋简体"/>
          <w:color w:val="auto"/>
          <w:kern w:val="2"/>
          <w:sz w:val="48"/>
          <w:szCs w:val="48"/>
          <w:highlight w:val="none"/>
          <w:lang w:val="en-US" w:bidi="ar-SA"/>
        </w:rPr>
        <w:t>部门决算</w:t>
      </w:r>
      <w:bookmarkEnd w:id="6"/>
      <w:bookmarkEnd w:id="7"/>
      <w:bookmarkEnd w:id="8"/>
      <w:bookmarkEnd w:id="9"/>
      <w:bookmarkEnd w:id="10"/>
      <w:bookmarkEnd w:id="11"/>
    </w:p>
    <w:p w14:paraId="70FB9123">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62648C1">
      <w:pPr>
        <w:widowControl/>
        <w:jc w:val="center"/>
        <w:rPr>
          <w:rFonts w:ascii="黑体" w:hAnsi="黑体" w:eastAsia="黑体" w:cstheme="minorBidi"/>
          <w:sz w:val="28"/>
          <w:szCs w:val="28"/>
        </w:rPr>
      </w:pPr>
    </w:p>
    <w:p w14:paraId="07083ECA">
      <w:pPr>
        <w:pStyle w:val="13"/>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公开时间：2025年8月2</w:t>
      </w: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zh-CN" w:eastAsia="zh-CN" w:bidi="ar-SA"/>
        </w:rPr>
        <w:t>日</w:t>
      </w:r>
    </w:p>
    <w:p w14:paraId="4F13E0EF"/>
    <w:p w14:paraId="6DEDB73D">
      <w:pPr>
        <w:pStyle w:val="13"/>
        <w:adjustRightInd w:val="0"/>
        <w:snapToGrid w:val="0"/>
        <w:spacing w:before="0" w:line="440" w:lineRule="exact"/>
        <w:ind w:left="379" w:hanging="379" w:hangingChars="118"/>
        <w:jc w:val="left"/>
        <w:rPr>
          <w:rFonts w:cstheme="minorBidi"/>
          <w:sz w:val="32"/>
          <w:szCs w:val="32"/>
        </w:rPr>
      </w:pPr>
      <w:r>
        <w:rPr>
          <w:rFonts w:hint="eastAsia" w:cs="仿宋"/>
          <w:b/>
          <w:bCs/>
          <w:sz w:val="32"/>
          <w:szCs w:val="32"/>
        </w:rPr>
        <w:t>第一部分</w:t>
      </w:r>
      <w:r>
        <w:rPr>
          <w:rFonts w:cs="仿宋"/>
          <w:b/>
          <w:bCs/>
          <w:sz w:val="32"/>
          <w:szCs w:val="32"/>
        </w:rPr>
        <w:t xml:space="preserve"> </w:t>
      </w:r>
      <w:r>
        <w:rPr>
          <w:rFonts w:hint="eastAsia" w:cs="仿宋"/>
          <w:b/>
          <w:bCs/>
          <w:sz w:val="32"/>
          <w:szCs w:val="32"/>
        </w:rPr>
        <w:t>单位概况</w:t>
      </w:r>
      <w:r>
        <w:rPr>
          <w:rFonts w:hint="eastAsia" w:ascii="仿宋_GB2312" w:hAnsi="仿宋_GB2312" w:eastAsia="仿宋_GB2312" w:cs="仿宋_GB2312"/>
          <w:color w:val="auto"/>
          <w:kern w:val="2"/>
          <w:sz w:val="32"/>
          <w:szCs w:val="32"/>
          <w:highlight w:val="none"/>
          <w:lang w:val="en-US" w:eastAsia="zh-CN" w:bidi="ar-SA"/>
        </w:rPr>
        <w:t xml:space="preserve">……………………………………………………  </w:t>
      </w:r>
      <w:r>
        <w:rPr>
          <w:rFonts w:ascii="仿宋_GB2312" w:hAnsi="仿宋_GB2312" w:eastAsia="仿宋_GB2312" w:cs="仿宋_GB2312"/>
          <w:kern w:val="2"/>
          <w:sz w:val="32"/>
          <w:szCs w:val="32"/>
          <w:lang w:val="zh-CN" w:eastAsia="zh-CN" w:bidi="ar-SA"/>
        </w:rPr>
        <w:t>4</w:t>
      </w:r>
    </w:p>
    <w:p w14:paraId="301396B6">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一、主要职责</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4</w:t>
      </w:r>
    </w:p>
    <w:p w14:paraId="249DAF6A">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二、机构设置</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4</w:t>
      </w:r>
    </w:p>
    <w:p w14:paraId="1BCA2B49">
      <w:pPr>
        <w:pStyle w:val="13"/>
        <w:adjustRightInd w:val="0"/>
        <w:snapToGrid w:val="0"/>
        <w:spacing w:before="0" w:line="440" w:lineRule="exact"/>
        <w:jc w:val="left"/>
        <w:rPr>
          <w:rFonts w:ascii="仿宋_GB2312" w:hAnsi="仿宋_GB2312" w:eastAsia="仿宋_GB2312" w:cs="仿宋_GB2312"/>
          <w:sz w:val="32"/>
          <w:szCs w:val="32"/>
          <w:lang w:val="zh-CN"/>
        </w:rPr>
      </w:pPr>
      <w:r>
        <w:rPr>
          <w:rFonts w:hint="eastAsia" w:cs="仿宋"/>
          <w:b/>
          <w:bCs/>
          <w:sz w:val="32"/>
          <w:szCs w:val="32"/>
        </w:rPr>
        <w:t>第二部分 202</w:t>
      </w:r>
      <w:r>
        <w:rPr>
          <w:rFonts w:cs="仿宋"/>
          <w:b/>
          <w:bCs/>
          <w:sz w:val="32"/>
          <w:szCs w:val="32"/>
        </w:rPr>
        <w:t>4</w:t>
      </w:r>
      <w:r>
        <w:rPr>
          <w:rFonts w:hint="eastAsia" w:cs="仿宋"/>
          <w:b/>
          <w:bCs/>
          <w:sz w:val="32"/>
          <w:szCs w:val="32"/>
        </w:rPr>
        <w:t>年度单位决算情况说明</w:t>
      </w:r>
      <w:r>
        <w:rPr>
          <w:rFonts w:hint="eastAsia" w:ascii="仿宋_GB2312" w:hAnsi="仿宋_GB2312" w:eastAsia="仿宋_GB2312" w:cs="仿宋_GB2312"/>
          <w:color w:val="auto"/>
          <w:kern w:val="2"/>
          <w:sz w:val="32"/>
          <w:szCs w:val="32"/>
          <w:highlight w:val="none"/>
          <w:lang w:val="en-US" w:eastAsia="zh-CN" w:bidi="ar-SA"/>
        </w:rPr>
        <w:t xml:space="preserve">……………………………… </w:t>
      </w:r>
      <w:r>
        <w:rPr>
          <w:rFonts w:ascii="仿宋_GB2312" w:hAnsi="仿宋_GB2312" w:eastAsia="仿宋_GB2312" w:cs="仿宋_GB2312"/>
          <w:sz w:val="32"/>
          <w:szCs w:val="32"/>
          <w:lang w:val="zh-CN"/>
        </w:rPr>
        <w:t>5</w:t>
      </w:r>
    </w:p>
    <w:p w14:paraId="34CBEED2">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5</w:t>
      </w:r>
    </w:p>
    <w:p w14:paraId="39E46460">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5</w:t>
      </w:r>
    </w:p>
    <w:p w14:paraId="53EB894F">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7</w:t>
      </w:r>
    </w:p>
    <w:p w14:paraId="4AC1FB4F">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四、财政拨款收入支出决算总体情况说明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7</w:t>
      </w:r>
    </w:p>
    <w:p w14:paraId="378F00D3">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8</w:t>
      </w:r>
    </w:p>
    <w:p w14:paraId="61FF8DE2">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六、一般公共预算财政拨款基本支出决算情况说明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10</w:t>
      </w:r>
    </w:p>
    <w:p w14:paraId="2A2649FF">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七、财政拨款“三公”经费支出决算情况说明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11</w:t>
      </w:r>
    </w:p>
    <w:p w14:paraId="68BC3DB3">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八、政府性基金预算支出决算情况说明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13</w:t>
      </w:r>
    </w:p>
    <w:p w14:paraId="1D6DF4B1">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九、国有资本经营预算支出决算情况说明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13</w:t>
      </w:r>
    </w:p>
    <w:p w14:paraId="6EF51FBF">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十、其他重要事项的情况说明</w:t>
      </w:r>
      <w:r>
        <w:rPr>
          <w:rFonts w:hint="eastAsia" w:ascii="仿宋_GB2312" w:hAnsi="仿宋_GB2312" w:eastAsia="仿宋_GB2312" w:cs="仿宋_GB2312"/>
          <w:color w:val="auto"/>
          <w:kern w:val="2"/>
          <w:sz w:val="32"/>
          <w:szCs w:val="32"/>
          <w:highlight w:val="none"/>
          <w:lang w:val="en-US" w:eastAsia="zh-CN" w:bidi="ar-SA"/>
        </w:rPr>
        <w:t>……………………………………</w:t>
      </w:r>
      <w:r>
        <w:rPr>
          <w:rFonts w:ascii="仿宋_GB2312" w:hAnsi="仿宋_GB2312" w:eastAsia="仿宋_GB2312" w:cs="仿宋_GB2312"/>
          <w:sz w:val="32"/>
          <w:szCs w:val="32"/>
          <w:lang w:val="zh-CN"/>
        </w:rPr>
        <w:t>13</w:t>
      </w:r>
    </w:p>
    <w:p w14:paraId="43D2D52F">
      <w:pPr>
        <w:pStyle w:val="13"/>
        <w:adjustRightInd w:val="0"/>
        <w:snapToGrid w:val="0"/>
        <w:spacing w:before="0" w:line="440" w:lineRule="exact"/>
        <w:jc w:val="left"/>
        <w:rPr>
          <w:rFonts w:cstheme="minorBidi"/>
          <w:sz w:val="32"/>
          <w:szCs w:val="32"/>
        </w:rPr>
      </w:pPr>
      <w:r>
        <w:rPr>
          <w:rFonts w:hint="eastAsia" w:cs="仿宋"/>
          <w:b/>
          <w:bCs/>
          <w:sz w:val="32"/>
          <w:szCs w:val="32"/>
        </w:rPr>
        <w:t>第三部分</w:t>
      </w:r>
      <w:r>
        <w:rPr>
          <w:rFonts w:cs="仿宋"/>
          <w:b/>
          <w:bCs/>
          <w:sz w:val="32"/>
          <w:szCs w:val="32"/>
        </w:rPr>
        <w:t xml:space="preserve"> </w:t>
      </w:r>
      <w:r>
        <w:rPr>
          <w:rFonts w:hint="eastAsia" w:cs="仿宋"/>
          <w:b/>
          <w:bCs/>
          <w:sz w:val="32"/>
          <w:szCs w:val="32"/>
        </w:rPr>
        <w:t>名词解释</w:t>
      </w:r>
      <w:r>
        <w:rPr>
          <w:rFonts w:hint="eastAsia" w:ascii="仿宋_GB2312" w:hAnsi="仿宋_GB2312" w:eastAsia="仿宋_GB2312" w:cs="仿宋_GB2312"/>
          <w:color w:val="auto"/>
          <w:kern w:val="2"/>
          <w:sz w:val="32"/>
          <w:szCs w:val="32"/>
          <w:highlight w:val="none"/>
          <w:lang w:val="en-US" w:eastAsia="zh-CN" w:bidi="ar-SA"/>
        </w:rPr>
        <w:t>…………………………………………………… 1</w:t>
      </w:r>
      <w:r>
        <w:rPr>
          <w:sz w:val="32"/>
          <w:szCs w:val="32"/>
        </w:rPr>
        <w:t>5</w:t>
      </w:r>
    </w:p>
    <w:p w14:paraId="014E411E">
      <w:pPr>
        <w:pStyle w:val="13"/>
        <w:adjustRightInd w:val="0"/>
        <w:snapToGrid w:val="0"/>
        <w:spacing w:before="0" w:line="440" w:lineRule="exact"/>
        <w:jc w:val="left"/>
        <w:rPr>
          <w:rFonts w:cstheme="minorBidi"/>
          <w:sz w:val="24"/>
          <w:szCs w:val="24"/>
        </w:rPr>
      </w:pPr>
      <w:r>
        <w:rPr>
          <w:rFonts w:hint="eastAsia" w:cs="仿宋"/>
          <w:b/>
          <w:bCs/>
          <w:sz w:val="32"/>
          <w:szCs w:val="32"/>
        </w:rPr>
        <w:t>第四部分</w:t>
      </w:r>
      <w:r>
        <w:rPr>
          <w:rFonts w:cs="仿宋"/>
          <w:b/>
          <w:bCs/>
          <w:sz w:val="32"/>
          <w:szCs w:val="32"/>
        </w:rPr>
        <w:t xml:space="preserve"> </w:t>
      </w:r>
      <w:r>
        <w:rPr>
          <w:rFonts w:hint="eastAsia" w:cs="仿宋"/>
          <w:b/>
          <w:bCs/>
          <w:sz w:val="32"/>
          <w:szCs w:val="32"/>
        </w:rPr>
        <w:t>附件</w:t>
      </w:r>
      <w:r>
        <w:rPr>
          <w:rFonts w:hint="eastAsia" w:ascii="仿宋_GB2312" w:hAnsi="仿宋_GB2312" w:eastAsia="仿宋_GB2312" w:cs="仿宋_GB2312"/>
          <w:color w:val="auto"/>
          <w:kern w:val="2"/>
          <w:sz w:val="32"/>
          <w:szCs w:val="32"/>
          <w:highlight w:val="none"/>
          <w:lang w:val="en-US" w:eastAsia="zh-CN" w:bidi="ar-SA"/>
        </w:rPr>
        <w:t xml:space="preserve">………………………………………………………… </w:t>
      </w:r>
      <w:r>
        <w:rPr>
          <w:sz w:val="32"/>
          <w:szCs w:val="32"/>
        </w:rPr>
        <w:t>18</w:t>
      </w:r>
    </w:p>
    <w:p w14:paraId="1A209C1D">
      <w:pPr>
        <w:pStyle w:val="13"/>
        <w:adjustRightInd w:val="0"/>
        <w:snapToGrid w:val="0"/>
        <w:spacing w:before="0" w:line="440" w:lineRule="exact"/>
        <w:jc w:val="left"/>
        <w:rPr>
          <w:rFonts w:hint="default" w:eastAsia="仿宋" w:cstheme="minorBidi"/>
          <w:sz w:val="32"/>
          <w:szCs w:val="32"/>
          <w:lang w:val="en-US" w:eastAsia="zh-CN"/>
        </w:rPr>
      </w:pPr>
      <w:r>
        <w:rPr>
          <w:rFonts w:hint="eastAsia" w:cs="仿宋"/>
          <w:b/>
          <w:bCs/>
          <w:sz w:val="32"/>
          <w:szCs w:val="32"/>
        </w:rPr>
        <w:t>第五部分</w:t>
      </w:r>
      <w:r>
        <w:rPr>
          <w:rFonts w:cs="仿宋"/>
          <w:b/>
          <w:bCs/>
          <w:sz w:val="32"/>
          <w:szCs w:val="32"/>
        </w:rPr>
        <w:t xml:space="preserve"> </w:t>
      </w:r>
      <w:r>
        <w:rPr>
          <w:rFonts w:hint="eastAsia" w:cs="仿宋"/>
          <w:b/>
          <w:bCs/>
          <w:sz w:val="32"/>
          <w:szCs w:val="32"/>
        </w:rPr>
        <w:t>附表</w:t>
      </w:r>
      <w:r>
        <w:rPr>
          <w:rFonts w:hint="eastAsia" w:ascii="仿宋_GB2312" w:hAnsi="仿宋_GB2312" w:eastAsia="仿宋_GB2312" w:cs="仿宋_GB2312"/>
          <w:color w:val="auto"/>
          <w:kern w:val="2"/>
          <w:sz w:val="32"/>
          <w:szCs w:val="32"/>
          <w:highlight w:val="none"/>
          <w:lang w:val="en-US" w:eastAsia="zh-CN" w:bidi="ar-SA"/>
        </w:rPr>
        <w:t xml:space="preserve">………………………………………………………… </w:t>
      </w:r>
      <w:r>
        <w:rPr>
          <w:rFonts w:hint="eastAsia"/>
          <w:sz w:val="32"/>
          <w:szCs w:val="32"/>
          <w:lang w:val="en-US" w:eastAsia="zh-CN"/>
        </w:rPr>
        <w:t>39</w:t>
      </w:r>
    </w:p>
    <w:p w14:paraId="58DF36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bookmarkStart w:id="12" w:name="_Toc15396599"/>
      <w:bookmarkStart w:id="13" w:name="_Toc15377196"/>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39</w:t>
      </w:r>
    </w:p>
    <w:p w14:paraId="1FB4955B">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0664FB0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7016759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24CD3F7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51C741A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39  </w:t>
      </w: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3C5EE42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4597F86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581F1A1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49B08EF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1CD7E1B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39</w:t>
      </w:r>
    </w:p>
    <w:p w14:paraId="77AA6F8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56546F2D">
      <w:pPr>
        <w:pStyle w:val="5"/>
        <w:jc w:val="center"/>
        <w:rPr>
          <w:rFonts w:eastAsia="方正小标宋简体" w:cs="方正小标宋简体"/>
          <w:bCs w:val="0"/>
        </w:rPr>
      </w:pPr>
      <w:r>
        <w:rPr>
          <w:rFonts w:hint="eastAsia" w:eastAsia="方正小标宋简体" w:cs="方正小标宋简体"/>
          <w:b w:val="0"/>
        </w:rPr>
        <w:t>第一部分 单位</w:t>
      </w:r>
      <w:r>
        <w:rPr>
          <w:rFonts w:hint="eastAsia" w:eastAsia="方正小标宋简体" w:cs="方正小标宋简体"/>
          <w:bCs w:val="0"/>
        </w:rPr>
        <w:t>概况</w:t>
      </w:r>
      <w:bookmarkEnd w:id="12"/>
      <w:bookmarkEnd w:id="13"/>
    </w:p>
    <w:p w14:paraId="77ED2228">
      <w:pPr>
        <w:widowControl/>
        <w:jc w:val="left"/>
        <w:rPr>
          <w:rFonts w:ascii="黑体" w:eastAsia="黑体"/>
          <w:sz w:val="32"/>
          <w:szCs w:val="32"/>
        </w:rPr>
      </w:pPr>
    </w:p>
    <w:p w14:paraId="784B1E9A">
      <w:pPr>
        <w:spacing w:line="576" w:lineRule="exact"/>
        <w:rPr>
          <w:rStyle w:val="22"/>
          <w:rFonts w:ascii="黑体" w:hAnsi="黑体" w:eastAsia="黑体"/>
        </w:rPr>
      </w:pPr>
      <w:bookmarkStart w:id="14" w:name="_Toc15396600"/>
      <w:bookmarkStart w:id="15" w:name="_Toc15377197"/>
      <w:r>
        <w:rPr>
          <w:rStyle w:val="22"/>
          <w:rFonts w:hint="eastAsia" w:ascii="黑体" w:hAnsi="黑体" w:eastAsia="黑体"/>
        </w:rPr>
        <w:t>一、主要职责</w:t>
      </w:r>
    </w:p>
    <w:p w14:paraId="13F5BC39">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1、研究拟定全校教育发展战略法，贯彻执行党和国家的教育方针、政策、法规。</w:t>
      </w:r>
    </w:p>
    <w:p w14:paraId="68F8A196">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2、研究拟定学校发展规划和年度计划，组织实施教育体制和办学体制改革。</w:t>
      </w:r>
    </w:p>
    <w:p w14:paraId="6FDC8BDE">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3、管理和指导学校基础教育工作；确保普及九年义务教育工作成果。</w:t>
      </w:r>
    </w:p>
    <w:p w14:paraId="3022AF1B">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4、管理学校教育经费；管理学校教育经费，执行财务管理制度。</w:t>
      </w:r>
    </w:p>
    <w:p w14:paraId="10E118F7">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5、负责和指导学校</w:t>
      </w:r>
      <w:bookmarkStart w:id="67" w:name="_GoBack"/>
      <w:bookmarkEnd w:id="67"/>
      <w:r>
        <w:rPr>
          <w:rFonts w:ascii="仿宋_GB2312" w:hAnsi="仿宋_GB2312" w:eastAsia="仿宋_GB2312" w:cs="仿宋_GB2312"/>
          <w:sz w:val="32"/>
          <w:szCs w:val="32"/>
          <w:lang w:val="zh-CN"/>
        </w:rPr>
        <w:t>教职工的思想政治工作，规划学校品德教育、体育卫生教育、艺术教育和国防教育工作；负责做好社会治安综合治理及安全保卫工作。</w:t>
      </w:r>
    </w:p>
    <w:p w14:paraId="22BC14DD">
      <w:pPr>
        <w:spacing w:line="576" w:lineRule="exact"/>
        <w:rPr>
          <w:rStyle w:val="22"/>
          <w:rFonts w:ascii="黑体" w:hAnsi="黑体" w:eastAsia="黑体"/>
          <w:b w:val="0"/>
        </w:rPr>
      </w:pPr>
      <w:r>
        <w:rPr>
          <w:rStyle w:val="22"/>
          <w:rFonts w:hint="eastAsia" w:ascii="黑体" w:hAnsi="黑体" w:eastAsia="黑体"/>
          <w:b w:val="0"/>
        </w:rPr>
        <w:t>二、机构设置</w:t>
      </w:r>
    </w:p>
    <w:p w14:paraId="63A5A699">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校长室：</w:t>
      </w:r>
      <w:r>
        <w:rPr>
          <w:rFonts w:ascii="仿宋_GB2312" w:hAnsi="仿宋_GB2312" w:eastAsia="仿宋_GB2312" w:cs="仿宋_GB2312"/>
          <w:sz w:val="32"/>
          <w:szCs w:val="32"/>
          <w:lang w:val="zh-CN"/>
        </w:rPr>
        <w:t>李建军</w:t>
      </w:r>
      <w:r>
        <w:rPr>
          <w:rFonts w:hint="eastAsia" w:ascii="仿宋_GB2312" w:hAnsi="仿宋_GB2312" w:eastAsia="仿宋_GB2312" w:cs="仿宋_GB2312"/>
          <w:sz w:val="32"/>
          <w:szCs w:val="32"/>
          <w:lang w:val="zh-CN"/>
        </w:rPr>
        <w:t>（校长）</w:t>
      </w:r>
      <w:r>
        <w:rPr>
          <w:rFonts w:ascii="仿宋_GB2312" w:hAnsi="仿宋_GB2312" w:eastAsia="仿宋_GB2312" w:cs="仿宋_GB2312"/>
          <w:sz w:val="32"/>
          <w:szCs w:val="32"/>
          <w:lang w:val="zh-CN"/>
        </w:rPr>
        <w:t>：主持学校全面工作。</w:t>
      </w:r>
    </w:p>
    <w:p w14:paraId="235D08DB">
      <w:pPr>
        <w:pStyle w:val="14"/>
        <w:adjustRightInd w:val="0"/>
        <w:snapToGrid w:val="0"/>
        <w:spacing w:line="440" w:lineRule="exact"/>
        <w:ind w:left="739" w:leftChars="352" w:firstLine="0" w:firstLineChars="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教务</w:t>
      </w:r>
      <w:r>
        <w:rPr>
          <w:rFonts w:ascii="仿宋_GB2312" w:hAnsi="仿宋_GB2312" w:eastAsia="仿宋_GB2312" w:cs="仿宋_GB2312"/>
          <w:sz w:val="32"/>
          <w:szCs w:val="32"/>
          <w:lang w:val="zh-CN"/>
        </w:rPr>
        <w:t>处：唐刚（</w:t>
      </w:r>
      <w:r>
        <w:rPr>
          <w:rFonts w:hint="eastAsia" w:ascii="仿宋_GB2312" w:hAnsi="仿宋_GB2312" w:eastAsia="仿宋_GB2312" w:cs="仿宋_GB2312"/>
          <w:sz w:val="32"/>
          <w:szCs w:val="32"/>
          <w:lang w:val="zh-CN"/>
        </w:rPr>
        <w:t>副</w:t>
      </w:r>
      <w:r>
        <w:rPr>
          <w:rFonts w:ascii="仿宋_GB2312" w:hAnsi="仿宋_GB2312" w:eastAsia="仿宋_GB2312" w:cs="仿宋_GB2312"/>
          <w:sz w:val="32"/>
          <w:szCs w:val="32"/>
          <w:lang w:val="zh-CN"/>
        </w:rPr>
        <w:t>校长）</w:t>
      </w:r>
      <w:r>
        <w:rPr>
          <w:rFonts w:hint="eastAsia" w:ascii="仿宋_GB2312" w:hAnsi="仿宋_GB2312" w:eastAsia="仿宋_GB2312" w:cs="仿宋_GB2312"/>
          <w:sz w:val="32"/>
          <w:szCs w:val="32"/>
          <w:lang w:val="zh-CN"/>
        </w:rPr>
        <w:t>杨艳</w:t>
      </w:r>
      <w:r>
        <w:rPr>
          <w:rFonts w:ascii="仿宋_GB2312" w:hAnsi="仿宋_GB2312" w:eastAsia="仿宋_GB2312" w:cs="仿宋_GB2312"/>
          <w:sz w:val="32"/>
          <w:szCs w:val="32"/>
          <w:lang w:val="zh-CN"/>
        </w:rPr>
        <w:t>翎（</w:t>
      </w:r>
      <w:r>
        <w:rPr>
          <w:rFonts w:hint="eastAsia" w:ascii="仿宋_GB2312" w:hAnsi="仿宋_GB2312" w:eastAsia="仿宋_GB2312" w:cs="仿宋_GB2312"/>
          <w:sz w:val="32"/>
          <w:szCs w:val="32"/>
          <w:lang w:val="zh-CN"/>
        </w:rPr>
        <w:t>主任</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廖</w:t>
      </w:r>
      <w:r>
        <w:rPr>
          <w:rFonts w:ascii="仿宋_GB2312" w:hAnsi="仿宋_GB2312" w:eastAsia="仿宋_GB2312" w:cs="仿宋_GB2312"/>
          <w:sz w:val="32"/>
          <w:szCs w:val="32"/>
          <w:lang w:val="zh-CN"/>
        </w:rPr>
        <w:t>红（</w:t>
      </w:r>
      <w:r>
        <w:rPr>
          <w:rFonts w:hint="eastAsia" w:ascii="仿宋_GB2312" w:hAnsi="仿宋_GB2312" w:eastAsia="仿宋_GB2312" w:cs="仿宋_GB2312"/>
          <w:sz w:val="32"/>
          <w:szCs w:val="32"/>
          <w:lang w:val="zh-CN"/>
        </w:rPr>
        <w:t>主任</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主要</w:t>
      </w:r>
      <w:r>
        <w:rPr>
          <w:rFonts w:ascii="仿宋_GB2312" w:hAnsi="仿宋_GB2312" w:eastAsia="仿宋_GB2312" w:cs="仿宋_GB2312"/>
          <w:sz w:val="32"/>
          <w:szCs w:val="32"/>
          <w:lang w:val="zh-CN"/>
        </w:rPr>
        <w:t>工作;</w:t>
      </w:r>
      <w:r>
        <w:rPr>
          <w:rFonts w:hint="eastAsia" w:ascii="仿宋_GB2312" w:hAnsi="仿宋_GB2312" w:eastAsia="仿宋_GB2312" w:cs="仿宋_GB2312"/>
          <w:sz w:val="32"/>
          <w:szCs w:val="32"/>
          <w:lang w:val="zh-CN"/>
        </w:rPr>
        <w:t>教学</w:t>
      </w:r>
      <w:r>
        <w:rPr>
          <w:rFonts w:ascii="仿宋_GB2312" w:hAnsi="仿宋_GB2312" w:eastAsia="仿宋_GB2312" w:cs="仿宋_GB2312"/>
          <w:sz w:val="32"/>
          <w:szCs w:val="32"/>
          <w:lang w:val="zh-CN"/>
        </w:rPr>
        <w:t>管理、教研</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学</w:t>
      </w:r>
      <w:r>
        <w:rPr>
          <w:rFonts w:hint="eastAsia" w:ascii="仿宋_GB2312" w:hAnsi="仿宋_GB2312" w:eastAsia="仿宋_GB2312" w:cs="仿宋_GB2312"/>
          <w:sz w:val="32"/>
          <w:szCs w:val="32"/>
          <w:lang w:val="zh-CN"/>
        </w:rPr>
        <w:t>籍</w:t>
      </w:r>
      <w:r>
        <w:rPr>
          <w:rFonts w:ascii="仿宋_GB2312" w:hAnsi="仿宋_GB2312" w:eastAsia="仿宋_GB2312" w:cs="仿宋_GB2312"/>
          <w:sz w:val="32"/>
          <w:szCs w:val="32"/>
          <w:lang w:val="zh-CN"/>
        </w:rPr>
        <w:t>管理</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资助、</w:t>
      </w:r>
      <w:r>
        <w:rPr>
          <w:rFonts w:hint="eastAsia" w:ascii="仿宋_GB2312" w:hAnsi="仿宋_GB2312" w:eastAsia="仿宋_GB2312" w:cs="仿宋_GB2312"/>
          <w:sz w:val="32"/>
          <w:szCs w:val="32"/>
          <w:lang w:val="zh-CN"/>
        </w:rPr>
        <w:t>。</w:t>
      </w:r>
    </w:p>
    <w:p w14:paraId="324B6DE7">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德育</w:t>
      </w:r>
      <w:r>
        <w:rPr>
          <w:rFonts w:ascii="仿宋_GB2312" w:hAnsi="仿宋_GB2312" w:eastAsia="仿宋_GB2312" w:cs="仿宋_GB2312"/>
          <w:sz w:val="32"/>
          <w:szCs w:val="32"/>
          <w:lang w:val="zh-CN"/>
        </w:rPr>
        <w:t>处：</w:t>
      </w:r>
      <w:r>
        <w:rPr>
          <w:rFonts w:hint="eastAsia" w:ascii="仿宋_GB2312" w:hAnsi="仿宋_GB2312" w:eastAsia="仿宋_GB2312" w:cs="仿宋_GB2312"/>
          <w:sz w:val="32"/>
          <w:szCs w:val="32"/>
          <w:lang w:val="zh-CN"/>
        </w:rPr>
        <w:t>席</w:t>
      </w:r>
      <w:r>
        <w:rPr>
          <w:rFonts w:ascii="仿宋_GB2312" w:hAnsi="仿宋_GB2312" w:eastAsia="仿宋_GB2312" w:cs="仿宋_GB2312"/>
          <w:sz w:val="32"/>
          <w:szCs w:val="32"/>
          <w:lang w:val="zh-CN"/>
        </w:rPr>
        <w:t>春艳（</w:t>
      </w:r>
      <w:r>
        <w:rPr>
          <w:rFonts w:hint="eastAsia" w:ascii="仿宋_GB2312" w:hAnsi="仿宋_GB2312" w:eastAsia="仿宋_GB2312" w:cs="仿宋_GB2312"/>
          <w:sz w:val="32"/>
          <w:szCs w:val="32"/>
          <w:lang w:val="zh-CN"/>
        </w:rPr>
        <w:t>副校长</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丁小勇（</w:t>
      </w:r>
      <w:r>
        <w:rPr>
          <w:rFonts w:hint="eastAsia" w:ascii="仿宋_GB2312" w:hAnsi="仿宋_GB2312" w:eastAsia="仿宋_GB2312" w:cs="仿宋_GB2312"/>
          <w:sz w:val="32"/>
          <w:szCs w:val="32"/>
          <w:lang w:val="zh-CN"/>
        </w:rPr>
        <w:t>副</w:t>
      </w:r>
      <w:r>
        <w:rPr>
          <w:rFonts w:ascii="仿宋_GB2312" w:hAnsi="仿宋_GB2312" w:eastAsia="仿宋_GB2312" w:cs="仿宋_GB2312"/>
          <w:sz w:val="32"/>
          <w:szCs w:val="32"/>
          <w:lang w:val="zh-CN"/>
        </w:rPr>
        <w:t>校长）</w:t>
      </w:r>
      <w:r>
        <w:rPr>
          <w:rFonts w:hint="eastAsia" w:ascii="仿宋_GB2312" w:hAnsi="仿宋_GB2312" w:eastAsia="仿宋_GB2312" w:cs="仿宋_GB2312"/>
          <w:sz w:val="32"/>
          <w:szCs w:val="32"/>
          <w:lang w:val="zh-CN"/>
        </w:rPr>
        <w:t>、邓</w:t>
      </w:r>
      <w:r>
        <w:rPr>
          <w:rFonts w:ascii="仿宋_GB2312" w:hAnsi="仿宋_GB2312" w:eastAsia="仿宋_GB2312" w:cs="仿宋_GB2312"/>
          <w:sz w:val="32"/>
          <w:szCs w:val="32"/>
          <w:lang w:val="zh-CN"/>
        </w:rPr>
        <w:t>艳（</w:t>
      </w:r>
      <w:r>
        <w:rPr>
          <w:rFonts w:hint="eastAsia" w:ascii="仿宋_GB2312" w:hAnsi="仿宋_GB2312" w:eastAsia="仿宋_GB2312" w:cs="仿宋_GB2312"/>
          <w:sz w:val="32"/>
          <w:szCs w:val="32"/>
          <w:lang w:val="zh-CN"/>
        </w:rPr>
        <w:t>主任</w:t>
      </w:r>
      <w:r>
        <w:rPr>
          <w:rFonts w:ascii="仿宋_GB2312" w:hAnsi="仿宋_GB2312" w:eastAsia="仿宋_GB2312" w:cs="仿宋_GB2312"/>
          <w:sz w:val="32"/>
          <w:szCs w:val="32"/>
          <w:lang w:val="zh-CN"/>
        </w:rPr>
        <w:t>）</w:t>
      </w:r>
    </w:p>
    <w:p w14:paraId="28CB5C5A">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主要工作</w:t>
      </w:r>
      <w:r>
        <w:rPr>
          <w:rFonts w:ascii="仿宋_GB2312" w:hAnsi="仿宋_GB2312" w:eastAsia="仿宋_GB2312" w:cs="仿宋_GB2312"/>
          <w:sz w:val="32"/>
          <w:szCs w:val="32"/>
          <w:lang w:val="zh-CN"/>
        </w:rPr>
        <w:t>：教育、安全、</w:t>
      </w:r>
      <w:r>
        <w:rPr>
          <w:rFonts w:hint="eastAsia" w:ascii="仿宋_GB2312" w:hAnsi="仿宋_GB2312" w:eastAsia="仿宋_GB2312" w:cs="仿宋_GB2312"/>
          <w:sz w:val="32"/>
          <w:szCs w:val="32"/>
          <w:lang w:val="zh-CN"/>
        </w:rPr>
        <w:t>艺体</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学生</w:t>
      </w:r>
      <w:r>
        <w:rPr>
          <w:rFonts w:ascii="仿宋_GB2312" w:hAnsi="仿宋_GB2312" w:eastAsia="仿宋_GB2312" w:cs="仿宋_GB2312"/>
          <w:sz w:val="32"/>
          <w:szCs w:val="32"/>
          <w:lang w:val="zh-CN"/>
        </w:rPr>
        <w:t>常规教育</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业绩评估等工作</w:t>
      </w:r>
      <w:r>
        <w:rPr>
          <w:rFonts w:hint="eastAsia" w:ascii="仿宋_GB2312" w:hAnsi="仿宋_GB2312" w:eastAsia="仿宋_GB2312" w:cs="仿宋_GB2312"/>
          <w:sz w:val="32"/>
          <w:szCs w:val="32"/>
          <w:lang w:val="zh-CN"/>
        </w:rPr>
        <w:t>。</w:t>
      </w:r>
    </w:p>
    <w:p w14:paraId="5503AB85">
      <w:pPr>
        <w:pStyle w:val="14"/>
        <w:adjustRightInd w:val="0"/>
        <w:snapToGrid w:val="0"/>
        <w:spacing w:line="440" w:lineRule="exact"/>
        <w:ind w:firstLine="320" w:firstLineChars="1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工会</w:t>
      </w:r>
      <w:r>
        <w:rPr>
          <w:rFonts w:ascii="仿宋_GB2312" w:hAnsi="仿宋_GB2312" w:eastAsia="仿宋_GB2312" w:cs="仿宋_GB2312"/>
          <w:sz w:val="32"/>
          <w:szCs w:val="32"/>
          <w:lang w:val="zh-CN"/>
        </w:rPr>
        <w:t>室：</w:t>
      </w:r>
      <w:r>
        <w:rPr>
          <w:rFonts w:hint="eastAsia" w:ascii="仿宋_GB2312" w:hAnsi="仿宋_GB2312" w:eastAsia="仿宋_GB2312" w:cs="仿宋_GB2312"/>
          <w:sz w:val="32"/>
          <w:szCs w:val="32"/>
          <w:lang w:val="zh-CN"/>
        </w:rPr>
        <w:t>陈</w:t>
      </w:r>
      <w:r>
        <w:rPr>
          <w:rFonts w:ascii="仿宋_GB2312" w:hAnsi="仿宋_GB2312" w:eastAsia="仿宋_GB2312" w:cs="仿宋_GB2312"/>
          <w:sz w:val="32"/>
          <w:szCs w:val="32"/>
          <w:lang w:val="zh-CN"/>
        </w:rPr>
        <w:t>国建（</w:t>
      </w:r>
      <w:r>
        <w:rPr>
          <w:rFonts w:hint="eastAsia" w:ascii="仿宋_GB2312" w:hAnsi="仿宋_GB2312" w:eastAsia="仿宋_GB2312" w:cs="仿宋_GB2312"/>
          <w:sz w:val="32"/>
          <w:szCs w:val="32"/>
          <w:lang w:val="zh-CN"/>
        </w:rPr>
        <w:t>工会</w:t>
      </w:r>
      <w:r>
        <w:rPr>
          <w:rFonts w:ascii="仿宋_GB2312" w:hAnsi="仿宋_GB2312" w:eastAsia="仿宋_GB2312" w:cs="仿宋_GB2312"/>
          <w:sz w:val="32"/>
          <w:szCs w:val="32"/>
          <w:lang w:val="zh-CN"/>
        </w:rPr>
        <w:t>主席）</w:t>
      </w:r>
      <w:r>
        <w:rPr>
          <w:rFonts w:hint="eastAsia" w:ascii="仿宋_GB2312" w:hAnsi="仿宋_GB2312" w:eastAsia="仿宋_GB2312" w:cs="仿宋_GB2312"/>
          <w:sz w:val="32"/>
          <w:szCs w:val="32"/>
          <w:lang w:val="zh-CN"/>
        </w:rPr>
        <w:t>主要</w:t>
      </w:r>
      <w:r>
        <w:rPr>
          <w:rFonts w:ascii="仿宋_GB2312" w:hAnsi="仿宋_GB2312" w:eastAsia="仿宋_GB2312" w:cs="仿宋_GB2312"/>
          <w:sz w:val="32"/>
          <w:szCs w:val="32"/>
          <w:lang w:val="zh-CN"/>
        </w:rPr>
        <w:t>工作：</w:t>
      </w:r>
      <w:r>
        <w:rPr>
          <w:rFonts w:hint="eastAsia" w:ascii="仿宋_GB2312" w:hAnsi="仿宋_GB2312" w:eastAsia="仿宋_GB2312" w:cs="仿宋_GB2312"/>
          <w:sz w:val="32"/>
          <w:szCs w:val="32"/>
          <w:lang w:val="zh-CN"/>
        </w:rPr>
        <w:t>工会</w:t>
      </w:r>
      <w:r>
        <w:rPr>
          <w:rFonts w:ascii="仿宋_GB2312" w:hAnsi="仿宋_GB2312" w:eastAsia="仿宋_GB2312" w:cs="仿宋_GB2312"/>
          <w:sz w:val="32"/>
          <w:szCs w:val="32"/>
          <w:lang w:val="zh-CN"/>
        </w:rPr>
        <w:t>活动、党建工作</w:t>
      </w:r>
    </w:p>
    <w:p w14:paraId="06B38842">
      <w:pPr>
        <w:pStyle w:val="14"/>
        <w:adjustRightInd w:val="0"/>
        <w:snapToGrid w:val="0"/>
        <w:spacing w:line="440" w:lineRule="exact"/>
        <w:ind w:left="739" w:leftChars="352" w:firstLine="0" w:firstLineChars="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后勤</w:t>
      </w:r>
      <w:r>
        <w:rPr>
          <w:rFonts w:ascii="仿宋_GB2312" w:hAnsi="仿宋_GB2312" w:eastAsia="仿宋_GB2312" w:cs="仿宋_GB2312"/>
          <w:sz w:val="32"/>
          <w:szCs w:val="32"/>
          <w:lang w:val="zh-CN"/>
        </w:rPr>
        <w:t>处：</w:t>
      </w:r>
      <w:r>
        <w:rPr>
          <w:rFonts w:hint="eastAsia" w:ascii="仿宋_GB2312" w:hAnsi="仿宋_GB2312" w:eastAsia="仿宋_GB2312" w:cs="仿宋_GB2312"/>
          <w:sz w:val="32"/>
          <w:szCs w:val="32"/>
          <w:lang w:val="zh-CN"/>
        </w:rPr>
        <w:t>周</w:t>
      </w:r>
      <w:r>
        <w:rPr>
          <w:rFonts w:ascii="仿宋_GB2312" w:hAnsi="仿宋_GB2312" w:eastAsia="仿宋_GB2312" w:cs="仿宋_GB2312"/>
          <w:sz w:val="32"/>
          <w:szCs w:val="32"/>
          <w:lang w:val="zh-CN"/>
        </w:rPr>
        <w:t>世伟（</w:t>
      </w:r>
      <w:r>
        <w:rPr>
          <w:rFonts w:hint="eastAsia" w:ascii="仿宋_GB2312" w:hAnsi="仿宋_GB2312" w:eastAsia="仿宋_GB2312" w:cs="仿宋_GB2312"/>
          <w:sz w:val="32"/>
          <w:szCs w:val="32"/>
          <w:lang w:val="zh-CN"/>
        </w:rPr>
        <w:t>主任</w:t>
      </w:r>
      <w:r>
        <w:rPr>
          <w:rFonts w:ascii="仿宋_GB2312" w:hAnsi="仿宋_GB2312" w:eastAsia="仿宋_GB2312" w:cs="仿宋_GB2312"/>
          <w:sz w:val="32"/>
          <w:szCs w:val="32"/>
          <w:lang w:val="zh-CN"/>
        </w:rPr>
        <w:t>）刘明（</w:t>
      </w:r>
      <w:r>
        <w:rPr>
          <w:rFonts w:hint="eastAsia" w:ascii="仿宋_GB2312" w:hAnsi="仿宋_GB2312" w:eastAsia="仿宋_GB2312" w:cs="仿宋_GB2312"/>
          <w:sz w:val="32"/>
          <w:szCs w:val="32"/>
          <w:lang w:val="zh-CN"/>
        </w:rPr>
        <w:t>会计</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赵长春（</w:t>
      </w:r>
      <w:r>
        <w:rPr>
          <w:rFonts w:hint="eastAsia" w:ascii="仿宋_GB2312" w:hAnsi="仿宋_GB2312" w:eastAsia="仿宋_GB2312" w:cs="仿宋_GB2312"/>
          <w:sz w:val="32"/>
          <w:szCs w:val="32"/>
          <w:lang w:val="zh-CN"/>
        </w:rPr>
        <w:t>出纳</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主要</w:t>
      </w:r>
      <w:r>
        <w:rPr>
          <w:rFonts w:ascii="仿宋_GB2312" w:hAnsi="仿宋_GB2312" w:eastAsia="仿宋_GB2312" w:cs="仿宋_GB2312"/>
          <w:sz w:val="32"/>
          <w:szCs w:val="32"/>
          <w:lang w:val="zh-CN"/>
        </w:rPr>
        <w:t>工作：财产、财务、食堂等工作</w:t>
      </w:r>
      <w:r>
        <w:rPr>
          <w:rFonts w:hint="eastAsia" w:ascii="仿宋_GB2312" w:hAnsi="仿宋_GB2312" w:eastAsia="仿宋_GB2312" w:cs="仿宋_GB2312"/>
          <w:sz w:val="32"/>
          <w:szCs w:val="32"/>
          <w:lang w:val="zh-CN"/>
        </w:rPr>
        <w:t>。</w:t>
      </w:r>
    </w:p>
    <w:p w14:paraId="3FD8CE45">
      <w:pPr>
        <w:pStyle w:val="5"/>
        <w:autoSpaceDE w:val="0"/>
        <w:autoSpaceDN w:val="0"/>
        <w:adjustRightInd w:val="0"/>
        <w:spacing w:line="576" w:lineRule="exact"/>
        <w:ind w:right="442" w:firstLine="880"/>
        <w:jc w:val="center"/>
        <w:rPr>
          <w:rFonts w:ascii="方正小标宋简体" w:hAnsi="方正小标宋简体" w:eastAsia="方正小标宋简体" w:cs="方正小标宋简体"/>
          <w:b w:val="0"/>
          <w:bCs w:val="0"/>
          <w:color w:val="000000"/>
          <w:szCs w:val="24"/>
          <w:lang w:val="zh-CN"/>
        </w:rPr>
      </w:pPr>
      <w:r>
        <w:rPr>
          <w:rFonts w:hint="eastAsia" w:ascii="方正小标宋简体" w:hAnsi="方正小标宋简体" w:eastAsia="方正小标宋简体" w:cs="方正小标宋简体"/>
          <w:b w:val="0"/>
          <w:bCs w:val="0"/>
          <w:color w:val="000000"/>
          <w:szCs w:val="24"/>
          <w:lang w:val="zh-CN"/>
        </w:rPr>
        <w:t>第二部分 202</w:t>
      </w:r>
      <w:r>
        <w:rPr>
          <w:rFonts w:ascii="方正小标宋简体" w:hAnsi="方正小标宋简体" w:eastAsia="方正小标宋简体" w:cs="方正小标宋简体"/>
          <w:b w:val="0"/>
          <w:bCs w:val="0"/>
          <w:color w:val="000000"/>
          <w:szCs w:val="24"/>
          <w:lang w:val="zh-CN"/>
        </w:rPr>
        <w:t>4</w:t>
      </w:r>
      <w:r>
        <w:rPr>
          <w:rFonts w:hint="eastAsia" w:ascii="方正小标宋简体" w:hAnsi="方正小标宋简体" w:eastAsia="方正小标宋简体" w:cs="方正小标宋简体"/>
          <w:b w:val="0"/>
          <w:bCs w:val="0"/>
          <w:color w:val="000000"/>
          <w:szCs w:val="24"/>
          <w:lang w:val="zh-CN"/>
        </w:rPr>
        <w:t>年度单位决算情况说明</w:t>
      </w:r>
    </w:p>
    <w:p w14:paraId="287FD98C">
      <w:pPr>
        <w:pStyle w:val="32"/>
        <w:numPr>
          <w:ilvl w:val="0"/>
          <w:numId w:val="1"/>
        </w:numPr>
        <w:spacing w:line="600" w:lineRule="exact"/>
        <w:ind w:left="1287" w:firstLineChars="0"/>
        <w:outlineLvl w:val="1"/>
        <w:rPr>
          <w:rStyle w:val="22"/>
          <w:rFonts w:ascii="黑体" w:hAnsi="黑体" w:eastAsia="黑体"/>
          <w:b w:val="0"/>
        </w:rPr>
      </w:pPr>
      <w:bookmarkStart w:id="16" w:name="_Toc15396603"/>
      <w:bookmarkStart w:id="17" w:name="_Toc15377205"/>
      <w:r>
        <w:rPr>
          <w:rFonts w:hint="eastAsia" w:ascii="黑体" w:hAnsi="黑体" w:eastAsia="黑体"/>
          <w:sz w:val="32"/>
          <w:szCs w:val="32"/>
        </w:rPr>
        <w:t>收</w:t>
      </w:r>
      <w:r>
        <w:rPr>
          <w:rStyle w:val="22"/>
          <w:rFonts w:hint="eastAsia" w:ascii="黑体" w:hAnsi="黑体" w:eastAsia="黑体"/>
        </w:rPr>
        <w:t>入支出决算总体情况说明</w:t>
      </w:r>
      <w:bookmarkEnd w:id="16"/>
      <w:bookmarkEnd w:id="17"/>
    </w:p>
    <w:p w14:paraId="04A51267">
      <w:pPr>
        <w:pStyle w:val="14"/>
        <w:adjustRightInd w:val="0"/>
        <w:snapToGrid w:val="0"/>
        <w:spacing w:line="4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年度收、支总计均为</w:t>
      </w:r>
      <w:r>
        <w:rPr>
          <w:rFonts w:ascii="仿宋_GB2312" w:hAnsi="仿宋_GB2312" w:eastAsia="仿宋_GB2312" w:cs="仿宋_GB2312"/>
          <w:sz w:val="32"/>
          <w:szCs w:val="32"/>
          <w:lang w:val="zh-CN"/>
        </w:rPr>
        <w:t>2,820.45</w:t>
      </w:r>
      <w:r>
        <w:rPr>
          <w:rFonts w:hint="eastAsia" w:ascii="仿宋_GB2312" w:hAnsi="仿宋_GB2312" w:eastAsia="仿宋_GB2312" w:cs="仿宋_GB2312"/>
          <w:sz w:val="32"/>
          <w:szCs w:val="32"/>
          <w:lang w:val="zh-CN"/>
        </w:rPr>
        <w:t>万元。与202</w:t>
      </w: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年度相比，收、支总计各增加</w:t>
      </w:r>
      <w:r>
        <w:rPr>
          <w:rFonts w:ascii="仿宋_GB2312" w:hAnsi="仿宋_GB2312" w:eastAsia="仿宋_GB2312" w:cs="仿宋_GB2312"/>
          <w:sz w:val="32"/>
          <w:szCs w:val="32"/>
          <w:lang w:val="zh-CN"/>
        </w:rPr>
        <w:t>595.93</w:t>
      </w:r>
      <w:r>
        <w:rPr>
          <w:rFonts w:hint="eastAsia" w:ascii="仿宋_GB2312" w:hAnsi="仿宋_GB2312" w:eastAsia="仿宋_GB2312" w:cs="仿宋_GB2312"/>
          <w:sz w:val="32"/>
          <w:szCs w:val="32"/>
          <w:lang w:val="zh-CN"/>
        </w:rPr>
        <w:t>万元，增长</w:t>
      </w:r>
      <w:r>
        <w:rPr>
          <w:rFonts w:ascii="仿宋_GB2312" w:hAnsi="仿宋_GB2312" w:eastAsia="仿宋_GB2312" w:cs="仿宋_GB2312"/>
          <w:sz w:val="32"/>
          <w:szCs w:val="32"/>
          <w:lang w:val="zh-CN"/>
        </w:rPr>
        <w:t>26.78%</w:t>
      </w:r>
      <w:r>
        <w:rPr>
          <w:rFonts w:hint="eastAsia" w:ascii="仿宋_GB2312" w:hAnsi="仿宋_GB2312" w:eastAsia="仿宋_GB2312" w:cs="仿宋_GB2312"/>
          <w:sz w:val="32"/>
          <w:szCs w:val="32"/>
          <w:lang w:val="zh-CN"/>
        </w:rPr>
        <w:t>。主要变动原因是调</w:t>
      </w:r>
      <w:r>
        <w:rPr>
          <w:rFonts w:ascii="仿宋_GB2312" w:hAnsi="仿宋_GB2312" w:eastAsia="仿宋_GB2312" w:cs="仿宋_GB2312"/>
          <w:sz w:val="32"/>
          <w:szCs w:val="32"/>
          <w:lang w:val="zh-CN"/>
        </w:rPr>
        <w:t>资</w:t>
      </w:r>
      <w:r>
        <w:rPr>
          <w:rFonts w:hint="eastAsia" w:ascii="仿宋_GB2312" w:hAnsi="仿宋_GB2312" w:eastAsia="仿宋_GB2312" w:cs="仿宋_GB2312"/>
          <w:sz w:val="32"/>
          <w:szCs w:val="32"/>
          <w:lang w:val="zh-CN"/>
        </w:rPr>
        <w:t>和</w:t>
      </w:r>
      <w:r>
        <w:rPr>
          <w:rFonts w:ascii="仿宋_GB2312" w:hAnsi="仿宋_GB2312" w:eastAsia="仿宋_GB2312" w:cs="仿宋_GB2312"/>
          <w:sz w:val="32"/>
          <w:szCs w:val="32"/>
          <w:lang w:val="zh-CN"/>
        </w:rPr>
        <w:t>工程建修</w:t>
      </w:r>
      <w:r>
        <w:rPr>
          <w:rFonts w:hint="eastAsia" w:ascii="仿宋_GB2312" w:hAnsi="仿宋_GB2312" w:eastAsia="仿宋_GB2312" w:cs="仿宋_GB2312"/>
          <w:sz w:val="32"/>
          <w:szCs w:val="32"/>
          <w:lang w:val="zh-CN"/>
        </w:rPr>
        <w:t>。</w:t>
      </w:r>
    </w:p>
    <w:p w14:paraId="37C610F7">
      <w:pPr>
        <w:pStyle w:val="20"/>
        <w:jc w:val="center"/>
      </w:pPr>
      <w:r>
        <w:rPr>
          <w:rFonts w:ascii="仿宋" w:hAnsi="仿宋" w:eastAsia="仿宋"/>
          <w:color w:val="000000"/>
          <w:sz w:val="32"/>
          <w:szCs w:val="32"/>
        </w:rPr>
        <w:drawing>
          <wp:inline distT="0" distB="0" distL="0" distR="0">
            <wp:extent cx="5274310" cy="2880360"/>
            <wp:effectExtent l="0" t="0" r="2540"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8B4FCC">
      <w:pPr>
        <w:spacing w:line="600" w:lineRule="exact"/>
        <w:ind w:firstLine="640" w:firstLineChars="200"/>
        <w:jc w:val="center"/>
        <w:rPr>
          <w:sz w:val="32"/>
          <w:szCs w:val="32"/>
        </w:rPr>
      </w:pPr>
      <w:r>
        <w:rPr>
          <w:rFonts w:hint="eastAsia"/>
          <w:sz w:val="32"/>
          <w:szCs w:val="32"/>
        </w:rPr>
        <w:t>（图</w:t>
      </w:r>
      <w:r>
        <w:rPr>
          <w:sz w:val="32"/>
          <w:szCs w:val="32"/>
        </w:rPr>
        <w:t>1</w:t>
      </w:r>
      <w:r>
        <w:rPr>
          <w:rFonts w:hint="eastAsia"/>
          <w:sz w:val="32"/>
          <w:szCs w:val="32"/>
        </w:rPr>
        <w:t>：收、支决算总计变动情况图）（柱状图）</w:t>
      </w:r>
    </w:p>
    <w:p w14:paraId="07AFF674">
      <w:pPr>
        <w:spacing w:line="600" w:lineRule="exact"/>
        <w:ind w:firstLine="640" w:firstLineChars="200"/>
        <w:jc w:val="left"/>
        <w:rPr>
          <w:rFonts w:ascii="仿宋_GB2312" w:eastAsia="仿宋_GB2312"/>
          <w:sz w:val="32"/>
          <w:szCs w:val="32"/>
        </w:rPr>
      </w:pPr>
    </w:p>
    <w:p w14:paraId="05BAB6BB">
      <w:pPr>
        <w:pStyle w:val="32"/>
        <w:numPr>
          <w:ilvl w:val="0"/>
          <w:numId w:val="1"/>
        </w:numPr>
        <w:spacing w:line="600" w:lineRule="exact"/>
        <w:ind w:left="1287" w:firstLineChars="0"/>
        <w:outlineLvl w:val="1"/>
        <w:rPr>
          <w:rStyle w:val="22"/>
          <w:rFonts w:ascii="黑体" w:hAnsi="黑体" w:eastAsia="黑体"/>
          <w:b w:val="0"/>
        </w:rPr>
      </w:pPr>
      <w:bookmarkStart w:id="18" w:name="_Toc15377206"/>
      <w:bookmarkStart w:id="19" w:name="_Toc15396604"/>
      <w:r>
        <w:rPr>
          <w:rFonts w:hint="eastAsia" w:ascii="黑体" w:hAnsi="黑体" w:eastAsia="黑体"/>
          <w:sz w:val="32"/>
          <w:szCs w:val="32"/>
        </w:rPr>
        <w:t>收</w:t>
      </w:r>
      <w:r>
        <w:rPr>
          <w:rStyle w:val="22"/>
          <w:rFonts w:hint="eastAsia" w:ascii="黑体" w:hAnsi="黑体" w:eastAsia="黑体"/>
        </w:rPr>
        <w:t>入决算情况说明</w:t>
      </w:r>
      <w:bookmarkEnd w:id="18"/>
      <w:bookmarkEnd w:id="19"/>
    </w:p>
    <w:p w14:paraId="1DB7EBE1">
      <w:pPr>
        <w:pStyle w:val="14"/>
        <w:adjustRightInd w:val="0"/>
        <w:snapToGrid w:val="0"/>
        <w:spacing w:line="4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年度本年收入合计</w:t>
      </w:r>
      <w:r>
        <w:rPr>
          <w:rFonts w:ascii="仿宋_GB2312" w:hAnsi="仿宋_GB2312" w:eastAsia="仿宋_GB2312" w:cs="仿宋_GB2312"/>
          <w:sz w:val="32"/>
          <w:szCs w:val="32"/>
          <w:lang w:val="zh-CN"/>
        </w:rPr>
        <w:t>2820.45</w:t>
      </w:r>
      <w:r>
        <w:rPr>
          <w:rFonts w:hint="eastAsia" w:ascii="仿宋_GB2312" w:hAnsi="仿宋_GB2312" w:eastAsia="仿宋_GB2312" w:cs="仿宋_GB2312"/>
          <w:sz w:val="32"/>
          <w:szCs w:val="32"/>
          <w:lang w:val="zh-CN"/>
        </w:rPr>
        <w:t>万元，其中：一般公共预算财政拨款收入2,667.98万元，占</w:t>
      </w:r>
      <w:r>
        <w:rPr>
          <w:rFonts w:ascii="仿宋_GB2312" w:hAnsi="仿宋_GB2312" w:eastAsia="仿宋_GB2312" w:cs="仿宋_GB2312"/>
          <w:sz w:val="32"/>
          <w:szCs w:val="32"/>
          <w:lang w:val="zh-CN"/>
        </w:rPr>
        <w:t>94.59%</w:t>
      </w:r>
      <w:r>
        <w:rPr>
          <w:rFonts w:hint="eastAsia" w:ascii="仿宋_GB2312" w:hAnsi="仿宋_GB2312" w:eastAsia="仿宋_GB2312" w:cs="仿宋_GB2312"/>
          <w:sz w:val="32"/>
          <w:szCs w:val="32"/>
          <w:lang w:val="zh-CN"/>
        </w:rPr>
        <w:t>；其他收入</w:t>
      </w:r>
      <w:r>
        <w:rPr>
          <w:rFonts w:ascii="仿宋_GB2312" w:hAnsi="仿宋_GB2312" w:eastAsia="仿宋_GB2312" w:cs="仿宋_GB2312"/>
          <w:sz w:val="32"/>
          <w:szCs w:val="32"/>
          <w:lang w:val="zh-CN"/>
        </w:rPr>
        <w:t>152.48</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5.40%</w:t>
      </w:r>
      <w:r>
        <w:rPr>
          <w:rFonts w:hint="eastAsia" w:ascii="仿宋_GB2312" w:hAnsi="仿宋_GB2312" w:eastAsia="仿宋_GB2312" w:cs="仿宋_GB2312"/>
          <w:sz w:val="32"/>
          <w:szCs w:val="32"/>
          <w:lang w:val="zh-CN"/>
        </w:rPr>
        <w:t>。</w:t>
      </w:r>
    </w:p>
    <w:p w14:paraId="69BC44B6">
      <w:pPr>
        <w:spacing w:line="600" w:lineRule="exact"/>
        <w:outlineLvl w:val="1"/>
        <w:rPr>
          <w:rFonts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margin">
              <wp:posOffset>448310</wp:posOffset>
            </wp:positionH>
            <wp:positionV relativeFrom="paragraph">
              <wp:posOffset>384175</wp:posOffset>
            </wp:positionV>
            <wp:extent cx="5049520" cy="2618105"/>
            <wp:effectExtent l="0" t="0" r="17780" b="1079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 xml:space="preserve"> </w:t>
      </w:r>
      <w:r>
        <w:rPr>
          <w:rFonts w:ascii="仿宋" w:hAnsi="仿宋" w:eastAsia="仿宋"/>
          <w:sz w:val="32"/>
          <w:szCs w:val="32"/>
        </w:rPr>
        <w:t xml:space="preserve"> </w:t>
      </w:r>
    </w:p>
    <w:p w14:paraId="7AA159B4"/>
    <w:p w14:paraId="2EAD9858">
      <w:pPr>
        <w:spacing w:line="600" w:lineRule="exact"/>
        <w:ind w:firstLine="1920" w:firstLineChars="600"/>
        <w:rPr>
          <w:rFonts w:hint="eastAsia" w:ascii="仿宋" w:hAnsi="仿宋" w:eastAsia="仿宋"/>
          <w:sz w:val="32"/>
          <w:szCs w:val="32"/>
        </w:rPr>
      </w:pPr>
      <w:r>
        <w:rPr>
          <w:rFonts w:hint="eastAsia" w:ascii="仿宋" w:hAnsi="仿宋" w:eastAsia="仿宋"/>
          <w:sz w:val="32"/>
          <w:szCs w:val="32"/>
        </w:rPr>
        <w:t>（图2：收入决算结构图）（饼状图）</w:t>
      </w:r>
    </w:p>
    <w:p w14:paraId="7291222E">
      <w:pPr>
        <w:pStyle w:val="32"/>
        <w:numPr>
          <w:ilvl w:val="0"/>
          <w:numId w:val="1"/>
        </w:numPr>
        <w:spacing w:line="600" w:lineRule="exact"/>
        <w:ind w:left="1287" w:firstLineChars="0"/>
        <w:outlineLvl w:val="1"/>
        <w:rPr>
          <w:rStyle w:val="22"/>
          <w:rFonts w:ascii="黑体" w:hAnsi="黑体" w:eastAsia="黑体"/>
          <w:b w:val="0"/>
        </w:rPr>
      </w:pPr>
      <w:bookmarkStart w:id="20" w:name="_Toc15396605"/>
      <w:bookmarkStart w:id="21" w:name="_Toc15377207"/>
      <w:r>
        <w:rPr>
          <w:rFonts w:hint="eastAsia" w:ascii="黑体" w:hAnsi="黑体" w:eastAsia="黑体"/>
          <w:sz w:val="32"/>
          <w:szCs w:val="32"/>
        </w:rPr>
        <w:t>支</w:t>
      </w:r>
      <w:r>
        <w:rPr>
          <w:rStyle w:val="22"/>
          <w:rFonts w:hint="eastAsia" w:ascii="黑体" w:hAnsi="黑体" w:eastAsia="黑体"/>
        </w:rPr>
        <w:t>出决算情况说明</w:t>
      </w:r>
      <w:bookmarkEnd w:id="20"/>
      <w:bookmarkEnd w:id="21"/>
    </w:p>
    <w:p w14:paraId="70A61407">
      <w:pPr>
        <w:pStyle w:val="14"/>
        <w:adjustRightInd w:val="0"/>
        <w:snapToGrid w:val="0"/>
        <w:spacing w:line="4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年度本年支出合计</w:t>
      </w:r>
      <w:r>
        <w:rPr>
          <w:rFonts w:ascii="仿宋_GB2312" w:hAnsi="仿宋_GB2312" w:eastAsia="仿宋_GB2312" w:cs="仿宋_GB2312"/>
          <w:sz w:val="32"/>
          <w:szCs w:val="32"/>
          <w:lang w:val="zh-CN"/>
        </w:rPr>
        <w:t>2820.45</w:t>
      </w:r>
      <w:r>
        <w:rPr>
          <w:rFonts w:hint="eastAsia" w:ascii="仿宋_GB2312" w:hAnsi="仿宋_GB2312" w:eastAsia="仿宋_GB2312" w:cs="仿宋_GB2312"/>
          <w:sz w:val="32"/>
          <w:szCs w:val="32"/>
          <w:lang w:val="zh-CN"/>
        </w:rPr>
        <w:t>万元，其中：教育支出</w:t>
      </w:r>
      <w:r>
        <w:rPr>
          <w:rFonts w:ascii="仿宋_GB2312" w:hAnsi="仿宋_GB2312" w:eastAsia="仿宋_GB2312" w:cs="仿宋_GB2312"/>
          <w:sz w:val="32"/>
          <w:szCs w:val="32"/>
          <w:lang w:val="zh-CN"/>
        </w:rPr>
        <w:t>2369.14</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83.99%</w:t>
      </w:r>
      <w:r>
        <w:rPr>
          <w:rFonts w:hint="eastAsia" w:ascii="仿宋_GB2312" w:hAnsi="仿宋_GB2312" w:eastAsia="仿宋_GB2312" w:cs="仿宋_GB2312"/>
          <w:sz w:val="32"/>
          <w:szCs w:val="32"/>
          <w:lang w:val="zh-CN"/>
        </w:rPr>
        <w:t>；社会保障</w:t>
      </w:r>
      <w:r>
        <w:rPr>
          <w:rFonts w:ascii="仿宋_GB2312" w:hAnsi="仿宋_GB2312" w:eastAsia="仿宋_GB2312" w:cs="仿宋_GB2312"/>
          <w:sz w:val="32"/>
          <w:szCs w:val="32"/>
          <w:lang w:val="zh-CN"/>
        </w:rPr>
        <w:t>和就业</w:t>
      </w:r>
      <w:r>
        <w:rPr>
          <w:rFonts w:hint="eastAsia" w:ascii="仿宋_GB2312" w:hAnsi="仿宋_GB2312" w:eastAsia="仿宋_GB2312" w:cs="仿宋_GB2312"/>
          <w:sz w:val="32"/>
          <w:szCs w:val="32"/>
          <w:lang w:val="zh-CN"/>
        </w:rPr>
        <w:t>支出</w:t>
      </w:r>
      <w:r>
        <w:rPr>
          <w:rFonts w:ascii="仿宋_GB2312" w:hAnsi="仿宋_GB2312" w:eastAsia="仿宋_GB2312" w:cs="仿宋_GB2312"/>
          <w:sz w:val="32"/>
          <w:szCs w:val="32"/>
          <w:lang w:val="zh-CN"/>
        </w:rPr>
        <w:t>233.08</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8.26%</w:t>
      </w:r>
      <w:r>
        <w:rPr>
          <w:rFonts w:hint="eastAsia" w:ascii="仿宋_GB2312" w:hAnsi="仿宋_GB2312" w:eastAsia="仿宋_GB2312" w:cs="仿宋_GB2312"/>
          <w:sz w:val="32"/>
          <w:szCs w:val="32"/>
          <w:lang w:val="zh-CN"/>
        </w:rPr>
        <w:t>；卫生健康支出</w:t>
      </w:r>
      <w:r>
        <w:rPr>
          <w:rFonts w:ascii="仿宋_GB2312" w:hAnsi="仿宋_GB2312" w:eastAsia="仿宋_GB2312" w:cs="仿宋_GB2312"/>
          <w:sz w:val="32"/>
          <w:szCs w:val="32"/>
          <w:lang w:val="zh-CN"/>
        </w:rPr>
        <w:t>81.38</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2.88%</w:t>
      </w:r>
      <w:r>
        <w:rPr>
          <w:rFonts w:hint="eastAsia" w:ascii="仿宋_GB2312" w:hAnsi="仿宋_GB2312" w:eastAsia="仿宋_GB2312" w:cs="仿宋_GB2312"/>
          <w:sz w:val="32"/>
          <w:szCs w:val="32"/>
          <w:lang w:val="zh-CN"/>
        </w:rPr>
        <w:t>；住房保障支出</w:t>
      </w:r>
      <w:r>
        <w:rPr>
          <w:rFonts w:ascii="仿宋_GB2312" w:hAnsi="仿宋_GB2312" w:eastAsia="仿宋_GB2312" w:cs="仿宋_GB2312"/>
          <w:sz w:val="32"/>
          <w:szCs w:val="32"/>
          <w:lang w:val="zh-CN"/>
        </w:rPr>
        <w:t>136.86</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4.85%</w:t>
      </w:r>
      <w:r>
        <w:rPr>
          <w:rFonts w:hint="eastAsia" w:ascii="仿宋_GB2312" w:hAnsi="仿宋_GB2312" w:eastAsia="仿宋_GB2312" w:cs="仿宋_GB2312"/>
          <w:sz w:val="32"/>
          <w:szCs w:val="32"/>
          <w:lang w:val="zh-CN"/>
        </w:rPr>
        <w:t>；。</w:t>
      </w:r>
    </w:p>
    <w:p w14:paraId="02B1AC1A">
      <w:pPr>
        <w:pStyle w:val="20"/>
      </w:pPr>
      <w:r>
        <w:rPr>
          <w:rFonts w:ascii="仿宋" w:hAnsi="仿宋" w:eastAsia="仿宋"/>
          <w:sz w:val="32"/>
          <w:szCs w:val="32"/>
        </w:rPr>
        <w:drawing>
          <wp:anchor distT="0" distB="0" distL="114300" distR="114300" simplePos="0" relativeHeight="251660288" behindDoc="0" locked="0" layoutInCell="1" allowOverlap="1">
            <wp:simplePos x="0" y="0"/>
            <wp:positionH relativeFrom="margin">
              <wp:align>center</wp:align>
            </wp:positionH>
            <wp:positionV relativeFrom="paragraph">
              <wp:posOffset>447675</wp:posOffset>
            </wp:positionV>
            <wp:extent cx="4895850" cy="2581275"/>
            <wp:effectExtent l="0" t="0" r="0" b="952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AA9B3D9">
      <w:pPr>
        <w:spacing w:line="600" w:lineRule="exact"/>
        <w:ind w:firstLine="640"/>
        <w:rPr>
          <w:rFonts w:ascii="仿宋" w:hAnsi="仿宋" w:eastAsia="仿宋"/>
          <w:sz w:val="32"/>
          <w:szCs w:val="32"/>
          <w:shd w:val="pct10" w:color="auto" w:fill="FFFFFF"/>
        </w:rPr>
      </w:pPr>
    </w:p>
    <w:p w14:paraId="38F92B3B">
      <w:pPr>
        <w:spacing w:line="600" w:lineRule="exact"/>
        <w:rPr>
          <w:rFonts w:ascii="仿宋" w:hAnsi="仿宋" w:eastAsia="仿宋"/>
          <w:sz w:val="32"/>
          <w:szCs w:val="32"/>
        </w:rPr>
      </w:pPr>
    </w:p>
    <w:p w14:paraId="436D6C2B">
      <w:pPr>
        <w:spacing w:line="600" w:lineRule="exact"/>
        <w:rPr>
          <w:rFonts w:ascii="仿宋" w:hAnsi="仿宋" w:eastAsia="仿宋"/>
          <w:sz w:val="32"/>
          <w:szCs w:val="32"/>
        </w:rPr>
      </w:pPr>
    </w:p>
    <w:p w14:paraId="24D7D739">
      <w:pPr>
        <w:spacing w:line="600" w:lineRule="exact"/>
        <w:rPr>
          <w:rFonts w:ascii="仿宋" w:hAnsi="仿宋" w:eastAsia="仿宋"/>
          <w:sz w:val="32"/>
          <w:szCs w:val="32"/>
        </w:rPr>
      </w:pPr>
    </w:p>
    <w:p w14:paraId="3276A8EE">
      <w:pPr>
        <w:spacing w:line="600" w:lineRule="exact"/>
        <w:rPr>
          <w:rFonts w:ascii="仿宋" w:hAnsi="仿宋" w:eastAsia="仿宋"/>
          <w:sz w:val="32"/>
          <w:szCs w:val="32"/>
        </w:rPr>
      </w:pPr>
    </w:p>
    <w:p w14:paraId="7F12C27F">
      <w:pPr>
        <w:spacing w:line="600" w:lineRule="exact"/>
        <w:ind w:firstLine="320" w:firstLineChars="100"/>
        <w:jc w:val="center"/>
        <w:rPr>
          <w:rFonts w:ascii="仿宋" w:hAnsi="仿宋" w:eastAsia="仿宋"/>
          <w:sz w:val="32"/>
          <w:szCs w:val="32"/>
        </w:rPr>
      </w:pPr>
      <w:r>
        <w:rPr>
          <w:rFonts w:hint="eastAsia" w:ascii="仿宋" w:hAnsi="仿宋" w:eastAsia="仿宋"/>
          <w:sz w:val="32"/>
          <w:szCs w:val="32"/>
        </w:rPr>
        <w:t>（图3：支出决算结构图）（饼状图）</w:t>
      </w:r>
    </w:p>
    <w:p w14:paraId="511A7545">
      <w:pPr>
        <w:spacing w:line="600" w:lineRule="exact"/>
        <w:ind w:firstLine="640" w:firstLineChars="200"/>
        <w:outlineLvl w:val="1"/>
        <w:rPr>
          <w:rStyle w:val="22"/>
          <w:rFonts w:ascii="黑体" w:hAnsi="黑体" w:eastAsia="黑体"/>
          <w:b w:val="0"/>
        </w:rPr>
      </w:pPr>
      <w:bookmarkStart w:id="22" w:name="_Toc15396606"/>
      <w:bookmarkStart w:id="23" w:name="_Toc15377208"/>
      <w:r>
        <w:rPr>
          <w:rFonts w:hint="eastAsia" w:ascii="黑体" w:hAnsi="黑体" w:eastAsia="黑体"/>
          <w:sz w:val="32"/>
          <w:szCs w:val="32"/>
        </w:rPr>
        <w:t>四、财</w:t>
      </w:r>
      <w:r>
        <w:rPr>
          <w:rStyle w:val="22"/>
          <w:rFonts w:hint="eastAsia" w:ascii="黑体" w:hAnsi="黑体" w:eastAsia="黑体"/>
        </w:rPr>
        <w:t>政拨款收入支出决算总体情况说明</w:t>
      </w:r>
      <w:bookmarkEnd w:id="22"/>
      <w:bookmarkEnd w:id="23"/>
    </w:p>
    <w:p w14:paraId="0CBA9218">
      <w:pPr>
        <w:pStyle w:val="14"/>
        <w:adjustRightInd w:val="0"/>
        <w:snapToGrid w:val="0"/>
        <w:spacing w:line="4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年度财政拨款收、支总计均为</w:t>
      </w:r>
      <w:r>
        <w:rPr>
          <w:rFonts w:ascii="仿宋_GB2312" w:hAnsi="仿宋_GB2312" w:eastAsia="仿宋_GB2312" w:cs="仿宋_GB2312"/>
          <w:sz w:val="32"/>
          <w:szCs w:val="32"/>
          <w:lang w:val="zh-CN"/>
        </w:rPr>
        <w:t>2820.45</w:t>
      </w:r>
      <w:r>
        <w:rPr>
          <w:rFonts w:hint="eastAsia" w:ascii="仿宋_GB2312" w:hAnsi="仿宋_GB2312" w:eastAsia="仿宋_GB2312" w:cs="仿宋_GB2312"/>
          <w:sz w:val="32"/>
          <w:szCs w:val="32"/>
          <w:lang w:val="zh-CN"/>
        </w:rPr>
        <w:t>万元。与202</w:t>
      </w: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年度相比，财政拨款收、支总计各增加</w:t>
      </w:r>
      <w:r>
        <w:rPr>
          <w:rFonts w:ascii="仿宋_GB2312" w:hAnsi="仿宋_GB2312" w:eastAsia="仿宋_GB2312" w:cs="仿宋_GB2312"/>
          <w:sz w:val="32"/>
          <w:szCs w:val="32"/>
          <w:lang w:val="zh-CN"/>
        </w:rPr>
        <w:t>595.93</w:t>
      </w:r>
      <w:r>
        <w:rPr>
          <w:rFonts w:hint="eastAsia" w:ascii="仿宋_GB2312" w:hAnsi="仿宋_GB2312" w:eastAsia="仿宋_GB2312" w:cs="仿宋_GB2312"/>
          <w:sz w:val="32"/>
          <w:szCs w:val="32"/>
          <w:lang w:val="zh-CN"/>
        </w:rPr>
        <w:t>万元，增长</w:t>
      </w:r>
      <w:r>
        <w:rPr>
          <w:rFonts w:ascii="仿宋_GB2312" w:hAnsi="仿宋_GB2312" w:eastAsia="仿宋_GB2312" w:cs="仿宋_GB2312"/>
          <w:sz w:val="32"/>
          <w:szCs w:val="32"/>
          <w:lang w:val="zh-CN"/>
        </w:rPr>
        <w:t>26.78%</w:t>
      </w:r>
      <w:r>
        <w:rPr>
          <w:rFonts w:hint="eastAsia" w:ascii="仿宋_GB2312" w:hAnsi="仿宋_GB2312" w:eastAsia="仿宋_GB2312" w:cs="仿宋_GB2312"/>
          <w:sz w:val="32"/>
          <w:szCs w:val="32"/>
          <w:lang w:val="zh-CN"/>
        </w:rPr>
        <w:t>。主要变动原因是调资和建修</w:t>
      </w:r>
    </w:p>
    <w:p w14:paraId="410EF695">
      <w:pPr>
        <w:pStyle w:val="20"/>
        <w:jc w:val="center"/>
      </w:pPr>
      <w:r>
        <w:rPr>
          <w:rFonts w:ascii="仿宋" w:hAnsi="仿宋" w:eastAsia="仿宋"/>
          <w:color w:val="000000"/>
          <w:sz w:val="32"/>
          <w:szCs w:val="32"/>
        </w:rPr>
        <w:drawing>
          <wp:inline distT="0" distB="0" distL="0" distR="0">
            <wp:extent cx="5372100" cy="2733675"/>
            <wp:effectExtent l="0" t="0" r="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B716F0">
      <w:pPr>
        <w:pStyle w:val="14"/>
        <w:adjustRightInd w:val="0"/>
        <w:snapToGrid w:val="0"/>
        <w:spacing w:line="440"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（图4：财政拨款收、支决算总计变动情况）（柱状图）</w:t>
      </w:r>
    </w:p>
    <w:p w14:paraId="6AFF9B63">
      <w:pPr>
        <w:spacing w:line="600" w:lineRule="exact"/>
        <w:ind w:firstLine="640" w:firstLineChars="200"/>
        <w:outlineLvl w:val="1"/>
        <w:rPr>
          <w:rStyle w:val="22"/>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22"/>
          <w:rFonts w:hint="eastAsia" w:ascii="黑体" w:hAnsi="黑体" w:eastAsia="黑体"/>
        </w:rPr>
        <w:t>般公共预算财政拨款支出决算情况说明</w:t>
      </w:r>
      <w:bookmarkEnd w:id="24"/>
      <w:bookmarkEnd w:id="25"/>
    </w:p>
    <w:p w14:paraId="50E803C5">
      <w:pPr>
        <w:spacing w:line="600" w:lineRule="exact"/>
        <w:ind w:firstLine="643" w:firstLineChars="200"/>
        <w:outlineLvl w:val="2"/>
        <w:rPr>
          <w:rFonts w:ascii="仿宋" w:hAnsi="仿宋" w:eastAsia="仿宋"/>
          <w:b/>
          <w:sz w:val="32"/>
          <w:szCs w:val="32"/>
        </w:rPr>
      </w:pPr>
      <w:bookmarkStart w:id="26" w:name="_Toc15377210"/>
      <w:r>
        <w:rPr>
          <w:rFonts w:hint="eastAsia" w:ascii="仿宋" w:hAnsi="仿宋" w:eastAsia="仿宋"/>
          <w:b/>
          <w:sz w:val="32"/>
          <w:szCs w:val="32"/>
        </w:rPr>
        <w:t>（一）一般公共预算财政拨款支出决算总体情况</w:t>
      </w:r>
      <w:bookmarkEnd w:id="26"/>
    </w:p>
    <w:p w14:paraId="7E6FA533">
      <w:pPr>
        <w:pStyle w:val="14"/>
        <w:adjustRightInd w:val="0"/>
        <w:snapToGrid w:val="0"/>
        <w:spacing w:line="4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年度一般公共预算财政拨款支出</w:t>
      </w:r>
      <w:r>
        <w:rPr>
          <w:rFonts w:ascii="仿宋_GB2312" w:hAnsi="仿宋_GB2312" w:eastAsia="仿宋_GB2312" w:cs="仿宋_GB2312"/>
          <w:sz w:val="32"/>
          <w:szCs w:val="32"/>
          <w:lang w:val="zh-CN"/>
        </w:rPr>
        <w:t>2820.45</w:t>
      </w:r>
      <w:r>
        <w:rPr>
          <w:rFonts w:hint="eastAsia" w:ascii="仿宋_GB2312" w:hAnsi="仿宋_GB2312" w:eastAsia="仿宋_GB2312" w:cs="仿宋_GB2312"/>
          <w:sz w:val="32"/>
          <w:szCs w:val="32"/>
          <w:lang w:val="zh-CN"/>
        </w:rPr>
        <w:t>万元，占本年支出合计的</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。与202</w:t>
      </w: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年度相比，一般公共预算财政拨款支出增加</w:t>
      </w:r>
      <w:r>
        <w:rPr>
          <w:rFonts w:ascii="仿宋_GB2312" w:hAnsi="仿宋_GB2312" w:eastAsia="仿宋_GB2312" w:cs="仿宋_GB2312"/>
          <w:sz w:val="32"/>
          <w:szCs w:val="32"/>
          <w:lang w:val="zh-CN"/>
        </w:rPr>
        <w:t>595.93</w:t>
      </w:r>
      <w:r>
        <w:rPr>
          <w:rFonts w:hint="eastAsia" w:ascii="仿宋_GB2312" w:hAnsi="仿宋_GB2312" w:eastAsia="仿宋_GB2312" w:cs="仿宋_GB2312"/>
          <w:sz w:val="32"/>
          <w:szCs w:val="32"/>
          <w:lang w:val="zh-CN"/>
        </w:rPr>
        <w:t>万元，增长</w:t>
      </w:r>
      <w:r>
        <w:rPr>
          <w:rFonts w:ascii="仿宋_GB2312" w:hAnsi="仿宋_GB2312" w:eastAsia="仿宋_GB2312" w:cs="仿宋_GB2312"/>
          <w:sz w:val="32"/>
          <w:szCs w:val="32"/>
          <w:lang w:val="zh-CN"/>
        </w:rPr>
        <w:t>26.78%</w:t>
      </w:r>
      <w:r>
        <w:rPr>
          <w:rFonts w:hint="eastAsia" w:ascii="仿宋_GB2312" w:hAnsi="仿宋_GB2312" w:eastAsia="仿宋_GB2312" w:cs="仿宋_GB2312"/>
          <w:sz w:val="32"/>
          <w:szCs w:val="32"/>
          <w:lang w:val="zh-CN"/>
        </w:rPr>
        <w:t>。主要变动原因是调资和</w:t>
      </w:r>
      <w:r>
        <w:rPr>
          <w:rFonts w:ascii="仿宋_GB2312" w:hAnsi="仿宋_GB2312" w:eastAsia="仿宋_GB2312" w:cs="仿宋_GB2312"/>
          <w:sz w:val="32"/>
          <w:szCs w:val="32"/>
          <w:lang w:val="zh-CN"/>
        </w:rPr>
        <w:t>建修。</w:t>
      </w:r>
    </w:p>
    <w:p w14:paraId="17B27F8B">
      <w:pPr>
        <w:pStyle w:val="20"/>
        <w:jc w:val="center"/>
        <w:rPr>
          <w:rFonts w:ascii="仿宋" w:hAnsi="仿宋" w:eastAsia="仿宋"/>
          <w:sz w:val="32"/>
          <w:szCs w:val="32"/>
        </w:rPr>
      </w:pPr>
      <w:r>
        <w:rPr>
          <w:rFonts w:ascii="仿宋" w:hAnsi="仿宋" w:eastAsia="仿宋"/>
          <w:color w:val="000000"/>
          <w:sz w:val="32"/>
          <w:szCs w:val="32"/>
        </w:rPr>
        <w:drawing>
          <wp:inline distT="0" distB="0" distL="0" distR="0">
            <wp:extent cx="5095875" cy="2400300"/>
            <wp:effectExtent l="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677290">
      <w:pPr>
        <w:pStyle w:val="14"/>
        <w:adjustRightInd w:val="0"/>
        <w:snapToGrid w:val="0"/>
        <w:spacing w:line="440" w:lineRule="exact"/>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（图5：一般公共预算财政拨款支出决算变动情况）（柱状图）</w:t>
      </w:r>
    </w:p>
    <w:p w14:paraId="128ECA45">
      <w:pPr>
        <w:spacing w:line="600" w:lineRule="exact"/>
        <w:ind w:firstLine="321" w:firstLineChars="100"/>
        <w:outlineLvl w:val="2"/>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14:paraId="0FC4AC99">
      <w:pPr>
        <w:spacing w:line="600" w:lineRule="exact"/>
        <w:ind w:firstLine="1280" w:firstLineChars="4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2024年度一般公共预算财政拨款支出2820.45万元，主要用于以下方面</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教育支出</w:t>
      </w:r>
      <w:r>
        <w:rPr>
          <w:rFonts w:ascii="仿宋_GB2312" w:hAnsi="仿宋_GB2312" w:eastAsia="仿宋_GB2312" w:cs="仿宋_GB2312"/>
          <w:sz w:val="32"/>
          <w:szCs w:val="32"/>
          <w:lang w:val="zh-CN"/>
        </w:rPr>
        <w:t>2369.14</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83.99%</w:t>
      </w:r>
      <w:r>
        <w:rPr>
          <w:rFonts w:hint="eastAsia" w:ascii="仿宋_GB2312" w:hAnsi="仿宋_GB2312" w:eastAsia="仿宋_GB2312" w:cs="仿宋_GB2312"/>
          <w:sz w:val="32"/>
          <w:szCs w:val="32"/>
          <w:lang w:val="zh-CN"/>
        </w:rPr>
        <w:t>；社会保障和就业支出</w:t>
      </w:r>
      <w:r>
        <w:rPr>
          <w:rFonts w:ascii="仿宋_GB2312" w:hAnsi="仿宋_GB2312" w:eastAsia="仿宋_GB2312" w:cs="仿宋_GB2312"/>
          <w:sz w:val="32"/>
          <w:szCs w:val="32"/>
          <w:lang w:val="zh-CN"/>
        </w:rPr>
        <w:t>233.08</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8.26%</w:t>
      </w:r>
      <w:r>
        <w:rPr>
          <w:rFonts w:hint="eastAsia" w:ascii="仿宋_GB2312" w:hAnsi="仿宋_GB2312" w:eastAsia="仿宋_GB2312" w:cs="仿宋_GB2312"/>
          <w:sz w:val="32"/>
          <w:szCs w:val="32"/>
          <w:lang w:val="zh-CN"/>
        </w:rPr>
        <w:t>；卫生健康支出</w:t>
      </w:r>
      <w:r>
        <w:rPr>
          <w:rFonts w:ascii="仿宋_GB2312" w:hAnsi="仿宋_GB2312" w:eastAsia="仿宋_GB2312" w:cs="仿宋_GB2312"/>
          <w:sz w:val="32"/>
          <w:szCs w:val="32"/>
          <w:lang w:val="zh-CN"/>
        </w:rPr>
        <w:t>81.38</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2.88%</w:t>
      </w:r>
      <w:r>
        <w:rPr>
          <w:rFonts w:hint="eastAsia" w:ascii="仿宋_GB2312" w:hAnsi="仿宋_GB2312" w:eastAsia="仿宋_GB2312" w:cs="仿宋_GB2312"/>
          <w:sz w:val="32"/>
          <w:szCs w:val="32"/>
          <w:lang w:val="zh-CN"/>
        </w:rPr>
        <w:t>；住房保障支出</w:t>
      </w:r>
      <w:r>
        <w:rPr>
          <w:rFonts w:ascii="仿宋_GB2312" w:hAnsi="仿宋_GB2312" w:eastAsia="仿宋_GB2312" w:cs="仿宋_GB2312"/>
          <w:sz w:val="32"/>
          <w:szCs w:val="32"/>
          <w:lang w:val="zh-CN"/>
        </w:rPr>
        <w:t>136.86</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4.85%</w:t>
      </w:r>
      <w:r>
        <w:rPr>
          <w:rFonts w:hint="eastAsia" w:ascii="仿宋_GB2312" w:hAnsi="仿宋_GB2312" w:eastAsia="仿宋_GB2312" w:cs="仿宋_GB2312"/>
          <w:sz w:val="32"/>
          <w:szCs w:val="32"/>
          <w:lang w:val="zh-CN"/>
        </w:rPr>
        <w:t>。</w:t>
      </w:r>
    </w:p>
    <w:p w14:paraId="676FA92A">
      <w:pPr>
        <w:pStyle w:val="20"/>
      </w:pPr>
      <w:r>
        <w:drawing>
          <wp:anchor distT="0" distB="0" distL="114300" distR="114300" simplePos="0" relativeHeight="251661312" behindDoc="1" locked="0" layoutInCell="1" allowOverlap="1">
            <wp:simplePos x="0" y="0"/>
            <wp:positionH relativeFrom="column">
              <wp:posOffset>645795</wp:posOffset>
            </wp:positionH>
            <wp:positionV relativeFrom="paragraph">
              <wp:posOffset>102870</wp:posOffset>
            </wp:positionV>
            <wp:extent cx="4686300" cy="2162175"/>
            <wp:effectExtent l="0" t="0" r="0" b="0"/>
            <wp:wrapTight wrapText="bothSides">
              <wp:wrapPolygon>
                <wp:start x="0" y="0"/>
                <wp:lineTo x="0" y="21505"/>
                <wp:lineTo x="21512" y="21505"/>
                <wp:lineTo x="21512"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2E4286B"/>
    <w:p w14:paraId="3C493ED2"/>
    <w:p w14:paraId="45C5AEF3">
      <w:pPr>
        <w:pStyle w:val="20"/>
      </w:pPr>
    </w:p>
    <w:p w14:paraId="7AA476D3">
      <w:pPr>
        <w:spacing w:line="600" w:lineRule="exact"/>
        <w:rPr>
          <w:rFonts w:ascii="仿宋" w:hAnsi="仿宋" w:eastAsia="仿宋"/>
          <w:sz w:val="32"/>
          <w:szCs w:val="32"/>
        </w:rPr>
      </w:pPr>
    </w:p>
    <w:p w14:paraId="46329949">
      <w:pPr>
        <w:spacing w:line="600" w:lineRule="exact"/>
        <w:rPr>
          <w:rFonts w:ascii="仿宋" w:hAnsi="仿宋" w:eastAsia="仿宋"/>
          <w:sz w:val="32"/>
          <w:szCs w:val="32"/>
        </w:rPr>
      </w:pPr>
    </w:p>
    <w:p w14:paraId="516DC799">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（图6：一般公共预算财政拨款支出决算结构）（饼状图）</w:t>
      </w:r>
    </w:p>
    <w:p w14:paraId="798712F9">
      <w:pPr>
        <w:spacing w:line="600" w:lineRule="exact"/>
        <w:ind w:firstLine="643" w:firstLineChars="200"/>
        <w:outlineLvl w:val="2"/>
        <w:rPr>
          <w:rFonts w:ascii="仿宋" w:hAnsi="仿宋" w:eastAsia="仿宋"/>
          <w:b/>
          <w:sz w:val="32"/>
          <w:szCs w:val="32"/>
        </w:rPr>
      </w:pPr>
      <w:bookmarkStart w:id="28" w:name="_Toc15377212"/>
    </w:p>
    <w:p w14:paraId="370D8852">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28"/>
    </w:p>
    <w:p w14:paraId="2B871A36">
      <w:pPr>
        <w:autoSpaceDE w:val="0"/>
        <w:autoSpaceDN w:val="0"/>
        <w:adjustRightInd w:val="0"/>
        <w:spacing w:line="600" w:lineRule="exact"/>
        <w:ind w:firstLine="640" w:firstLineChars="200"/>
        <w:jc w:val="left"/>
        <w:rPr>
          <w:rFonts w:eastAsia="仿宋_GB2312" w:cs="仿宋_GB2312"/>
          <w:sz w:val="32"/>
          <w:szCs w:val="32"/>
        </w:rPr>
      </w:pPr>
      <w:bookmarkStart w:id="29" w:name="_Toc15377444"/>
      <w:bookmarkStart w:id="30" w:name="_Toc15377213"/>
      <w:bookmarkStart w:id="31" w:name="_Toc15378460"/>
      <w:r>
        <w:rPr>
          <w:rFonts w:hint="eastAsia" w:eastAsia="仿宋_GB2312" w:cs="仿宋_GB2312"/>
          <w:sz w:val="32"/>
          <w:szCs w:val="32"/>
        </w:rPr>
        <w:t>202</w:t>
      </w:r>
      <w:r>
        <w:rPr>
          <w:rFonts w:eastAsia="仿宋_GB2312" w:cs="仿宋_GB2312"/>
          <w:sz w:val="32"/>
          <w:szCs w:val="32"/>
        </w:rPr>
        <w:t>4</w:t>
      </w:r>
      <w:r>
        <w:rPr>
          <w:rFonts w:hint="eastAsia" w:eastAsia="仿宋_GB2312" w:cs="仿宋_GB2312"/>
          <w:sz w:val="32"/>
          <w:szCs w:val="32"/>
        </w:rPr>
        <w:t>年度一般公共预算支出决算数为</w:t>
      </w:r>
      <w:r>
        <w:rPr>
          <w:rFonts w:eastAsia="仿宋_GB2312" w:cs="仿宋_GB2312"/>
          <w:sz w:val="32"/>
          <w:szCs w:val="32"/>
        </w:rPr>
        <w:t>2820.45</w:t>
      </w:r>
      <w:r>
        <w:rPr>
          <w:rFonts w:hint="eastAsia" w:eastAsia="仿宋_GB2312" w:cs="仿宋_GB2312"/>
          <w:sz w:val="32"/>
          <w:szCs w:val="32"/>
        </w:rPr>
        <w:t>，完成预算</w:t>
      </w:r>
      <w:r>
        <w:rPr>
          <w:rFonts w:eastAsia="仿宋_GB2312" w:cs="仿宋_GB2312"/>
          <w:sz w:val="32"/>
          <w:szCs w:val="32"/>
        </w:rPr>
        <w:t>100%</w:t>
      </w:r>
      <w:r>
        <w:rPr>
          <w:rFonts w:hint="eastAsia" w:eastAsia="仿宋_GB2312" w:cs="仿宋_GB2312"/>
          <w:sz w:val="32"/>
          <w:szCs w:val="32"/>
        </w:rPr>
        <w:t>。决算数与预算数持平。其中：</w:t>
      </w:r>
      <w:bookmarkEnd w:id="29"/>
      <w:bookmarkEnd w:id="30"/>
      <w:bookmarkEnd w:id="31"/>
    </w:p>
    <w:p w14:paraId="07B1E1B5">
      <w:pPr>
        <w:autoSpaceDE w:val="0"/>
        <w:autoSpaceDN w:val="0"/>
        <w:adjustRightInd w:val="0"/>
        <w:spacing w:line="600" w:lineRule="exact"/>
        <w:ind w:firstLine="640" w:firstLineChars="200"/>
        <w:jc w:val="left"/>
        <w:rPr>
          <w:rFonts w:eastAsia="仿宋_GB2312" w:cs="仿宋_GB2312"/>
          <w:sz w:val="32"/>
          <w:szCs w:val="32"/>
        </w:rPr>
      </w:pPr>
      <w:r>
        <w:rPr>
          <w:rFonts w:eastAsia="仿宋_GB2312" w:cs="仿宋_GB2312"/>
          <w:sz w:val="32"/>
          <w:szCs w:val="32"/>
        </w:rPr>
        <w:t>1.</w:t>
      </w:r>
      <w:r>
        <w:rPr>
          <w:rStyle w:val="17"/>
          <w:rFonts w:hint="eastAsia" w:ascii="仿宋_GB2312" w:hAnsi="仿宋_GB2312" w:eastAsia="仿宋_GB2312"/>
          <w:b w:val="0"/>
          <w:bCs/>
          <w:color w:val="000000"/>
          <w:kern w:val="2"/>
          <w:sz w:val="32"/>
          <w:szCs w:val="24"/>
          <w:lang w:val="zh-CN"/>
        </w:rPr>
        <w:t>教育（类）教育</w:t>
      </w:r>
      <w:r>
        <w:rPr>
          <w:rStyle w:val="17"/>
          <w:rFonts w:hint="eastAsia" w:ascii="仿宋_GB2312" w:hAnsi="仿宋_GB2312" w:eastAsia="仿宋_GB2312"/>
          <w:b w:val="0"/>
          <w:bCs/>
          <w:color w:val="000000"/>
          <w:kern w:val="2"/>
          <w:sz w:val="32"/>
          <w:szCs w:val="24"/>
          <w:lang w:val="zh-CN" w:eastAsia="zh-CN"/>
        </w:rPr>
        <w:t>205</w:t>
      </w:r>
      <w:r>
        <w:rPr>
          <w:rFonts w:eastAsia="仿宋_GB2312" w:cs="仿宋_GB2312"/>
          <w:sz w:val="32"/>
          <w:szCs w:val="32"/>
        </w:rPr>
        <w:t xml:space="preserve">: </w:t>
      </w:r>
      <w:r>
        <w:rPr>
          <w:rFonts w:hint="eastAsia" w:eastAsia="仿宋_GB2312" w:cs="仿宋_GB2312"/>
          <w:sz w:val="32"/>
          <w:szCs w:val="32"/>
        </w:rPr>
        <w:t>支出决算为</w:t>
      </w:r>
      <w:r>
        <w:rPr>
          <w:rFonts w:eastAsia="仿宋_GB2312" w:cs="仿宋_GB2312"/>
          <w:sz w:val="32"/>
          <w:szCs w:val="32"/>
        </w:rPr>
        <w:t>2369.14</w:t>
      </w:r>
      <w:r>
        <w:rPr>
          <w:rFonts w:hint="eastAsia" w:eastAsia="仿宋_GB2312" w:cs="仿宋_GB2312"/>
          <w:sz w:val="32"/>
          <w:szCs w:val="32"/>
        </w:rPr>
        <w:t>万元，完成预算</w:t>
      </w:r>
      <w:r>
        <w:rPr>
          <w:rFonts w:eastAsia="仿宋_GB2312" w:cs="仿宋_GB2312"/>
          <w:sz w:val="32"/>
          <w:szCs w:val="32"/>
        </w:rPr>
        <w:t>100%</w:t>
      </w:r>
      <w:r>
        <w:rPr>
          <w:rFonts w:hint="eastAsia" w:eastAsia="仿宋_GB2312" w:cs="仿宋_GB2312"/>
          <w:sz w:val="32"/>
          <w:szCs w:val="32"/>
        </w:rPr>
        <w:t>。</w:t>
      </w:r>
    </w:p>
    <w:p w14:paraId="77089B5B">
      <w:pPr>
        <w:autoSpaceDE w:val="0"/>
        <w:autoSpaceDN w:val="0"/>
        <w:adjustRightInd w:val="0"/>
        <w:spacing w:line="600" w:lineRule="exact"/>
        <w:ind w:firstLine="640" w:firstLineChars="200"/>
        <w:jc w:val="left"/>
        <w:rPr>
          <w:rStyle w:val="17"/>
          <w:rFonts w:hint="eastAsia" w:ascii="仿宋_GB2312" w:hAnsi="仿宋_GB2312" w:eastAsia="仿宋_GB2312"/>
          <w:b w:val="0"/>
          <w:bCs/>
          <w:color w:val="000000"/>
          <w:kern w:val="2"/>
          <w:sz w:val="32"/>
          <w:szCs w:val="24"/>
          <w:lang w:val="zh-CN" w:eastAsia="zh-CN"/>
        </w:rPr>
      </w:pPr>
      <w:r>
        <w:rPr>
          <w:rFonts w:eastAsia="仿宋_GB2312" w:cs="仿宋_GB2312"/>
          <w:sz w:val="32"/>
          <w:szCs w:val="32"/>
        </w:rPr>
        <w:t>2</w:t>
      </w:r>
      <w:r>
        <w:rPr>
          <w:rFonts w:hint="eastAsia" w:ascii="仿宋_GB2312" w:hAnsi="仿宋_GB2312" w:eastAsia="仿宋_GB2312" w:cs="Times New Roman"/>
          <w:b w:val="0"/>
          <w:bCs/>
          <w:color w:val="000000"/>
          <w:kern w:val="2"/>
          <w:sz w:val="32"/>
          <w:szCs w:val="24"/>
          <w:highlight w:val="none"/>
          <w:lang w:val="zh-CN" w:eastAsia="zh-CN" w:bidi="ar-SA"/>
        </w:rPr>
        <w:t>社会保障和就业支出208</w:t>
      </w:r>
      <w:r>
        <w:rPr>
          <w:rFonts w:eastAsia="仿宋_GB2312" w:cs="仿宋_GB2312"/>
          <w:sz w:val="32"/>
          <w:szCs w:val="32"/>
        </w:rPr>
        <w:t xml:space="preserve">: </w:t>
      </w:r>
      <w:r>
        <w:rPr>
          <w:rFonts w:hint="eastAsia" w:eastAsia="仿宋_GB2312" w:cs="仿宋_GB2312"/>
          <w:sz w:val="32"/>
          <w:szCs w:val="32"/>
        </w:rPr>
        <w:t>支出决算为</w:t>
      </w:r>
      <w:r>
        <w:rPr>
          <w:rFonts w:eastAsia="仿宋_GB2312" w:cs="仿宋_GB2312"/>
          <w:sz w:val="32"/>
          <w:szCs w:val="32"/>
        </w:rPr>
        <w:t>233.08</w:t>
      </w:r>
      <w:r>
        <w:rPr>
          <w:rFonts w:hint="eastAsia" w:eastAsia="仿宋_GB2312" w:cs="仿宋_GB2312"/>
          <w:sz w:val="32"/>
          <w:szCs w:val="32"/>
        </w:rPr>
        <w:t>万元，完成预算</w:t>
      </w:r>
      <w:r>
        <w:rPr>
          <w:rFonts w:eastAsia="仿宋_GB2312" w:cs="仿宋_GB2312"/>
          <w:sz w:val="32"/>
          <w:szCs w:val="32"/>
        </w:rPr>
        <w:t>100%</w:t>
      </w:r>
      <w:r>
        <w:rPr>
          <w:rFonts w:hint="eastAsia" w:eastAsia="仿宋_GB2312" w:cs="仿宋_GB2312"/>
          <w:sz w:val="32"/>
          <w:szCs w:val="32"/>
        </w:rPr>
        <w:t>，</w:t>
      </w:r>
      <w:r>
        <w:rPr>
          <w:rStyle w:val="17"/>
          <w:rFonts w:hint="eastAsia" w:ascii="仿宋_GB2312" w:hAnsi="仿宋_GB2312" w:eastAsia="仿宋_GB2312"/>
          <w:b w:val="0"/>
          <w:bCs/>
          <w:color w:val="000000"/>
          <w:kern w:val="2"/>
          <w:sz w:val="32"/>
          <w:szCs w:val="24"/>
          <w:lang w:val="zh-CN" w:eastAsia="zh-CN"/>
        </w:rPr>
        <w:t>决算数与预算数持平。</w:t>
      </w:r>
    </w:p>
    <w:p w14:paraId="50609571">
      <w:pPr>
        <w:numPr>
          <w:ilvl w:val="0"/>
          <w:numId w:val="0"/>
        </w:numPr>
        <w:autoSpaceDE w:val="0"/>
        <w:autoSpaceDN w:val="0"/>
        <w:adjustRightInd w:val="0"/>
        <w:spacing w:line="600" w:lineRule="exact"/>
        <w:ind w:firstLine="640" w:firstLineChars="200"/>
        <w:jc w:val="left"/>
        <w:rPr>
          <w:rStyle w:val="17"/>
          <w:rFonts w:hint="eastAsia" w:ascii="仿宋_GB2312" w:hAnsi="仿宋_GB2312" w:eastAsia="仿宋_GB2312"/>
          <w:b w:val="0"/>
          <w:bCs/>
          <w:color w:val="000000"/>
          <w:kern w:val="2"/>
          <w:sz w:val="32"/>
          <w:szCs w:val="24"/>
          <w:lang w:val="zh-CN" w:eastAsia="zh-CN"/>
        </w:rPr>
      </w:pPr>
      <w:r>
        <w:rPr>
          <w:rFonts w:hint="eastAsia" w:ascii="仿宋_GB2312" w:hAnsi="仿宋_GB2312" w:eastAsia="仿宋_GB2312"/>
          <w:b w:val="0"/>
          <w:bCs/>
          <w:color w:val="000000"/>
          <w:kern w:val="2"/>
          <w:sz w:val="32"/>
          <w:szCs w:val="24"/>
          <w:highlight w:val="none"/>
          <w:lang w:val="en-US" w:eastAsia="zh-CN"/>
        </w:rPr>
        <w:t>3.</w:t>
      </w:r>
      <w:r>
        <w:rPr>
          <w:rFonts w:hint="eastAsia" w:ascii="仿宋_GB2312" w:hAnsi="仿宋_GB2312" w:eastAsia="仿宋_GB2312"/>
          <w:b w:val="0"/>
          <w:bCs/>
          <w:color w:val="000000"/>
          <w:kern w:val="2"/>
          <w:sz w:val="32"/>
          <w:szCs w:val="24"/>
          <w:highlight w:val="none"/>
          <w:lang w:val="zh-CN"/>
        </w:rPr>
        <w:t>卫生健康</w:t>
      </w:r>
      <w:r>
        <w:rPr>
          <w:rStyle w:val="17"/>
          <w:rFonts w:hint="eastAsia" w:ascii="仿宋_GB2312" w:hAnsi="仿宋_GB2312" w:eastAsia="仿宋_GB2312"/>
          <w:b w:val="0"/>
          <w:bCs/>
          <w:color w:val="000000"/>
          <w:kern w:val="2"/>
          <w:sz w:val="32"/>
          <w:szCs w:val="24"/>
          <w:lang w:val="zh-CN"/>
        </w:rPr>
        <w:t>（类）210</w:t>
      </w:r>
      <w:r>
        <w:rPr>
          <w:rFonts w:eastAsia="仿宋_GB2312" w:cs="仿宋_GB2312"/>
          <w:sz w:val="32"/>
          <w:szCs w:val="32"/>
        </w:rPr>
        <w:t>:</w:t>
      </w:r>
      <w:r>
        <w:rPr>
          <w:rFonts w:hint="eastAsia" w:eastAsia="仿宋_GB2312" w:cs="仿宋_GB2312"/>
          <w:sz w:val="32"/>
          <w:szCs w:val="32"/>
        </w:rPr>
        <w:t>支出决算为</w:t>
      </w:r>
      <w:r>
        <w:rPr>
          <w:rFonts w:eastAsia="仿宋_GB2312" w:cs="仿宋_GB2312"/>
          <w:sz w:val="32"/>
          <w:szCs w:val="32"/>
        </w:rPr>
        <w:t>81.38</w:t>
      </w:r>
      <w:r>
        <w:rPr>
          <w:rFonts w:hint="eastAsia" w:eastAsia="仿宋_GB2312" w:cs="仿宋_GB2312"/>
          <w:sz w:val="32"/>
          <w:szCs w:val="32"/>
        </w:rPr>
        <w:t>万元，完成预算</w:t>
      </w:r>
      <w:r>
        <w:rPr>
          <w:rFonts w:eastAsia="仿宋_GB2312" w:cs="仿宋_GB2312"/>
          <w:sz w:val="32"/>
          <w:szCs w:val="32"/>
        </w:rPr>
        <w:t>100%</w:t>
      </w:r>
      <w:r>
        <w:rPr>
          <w:rStyle w:val="17"/>
          <w:rFonts w:hint="eastAsia" w:ascii="仿宋_GB2312" w:hAnsi="仿宋_GB2312" w:eastAsia="仿宋_GB2312"/>
          <w:b w:val="0"/>
          <w:bCs/>
          <w:color w:val="000000"/>
          <w:kern w:val="2"/>
          <w:sz w:val="32"/>
          <w:szCs w:val="24"/>
          <w:lang w:val="zh-CN" w:eastAsia="zh-CN"/>
        </w:rPr>
        <w:t>决算数与预算数持平。</w:t>
      </w:r>
    </w:p>
    <w:p w14:paraId="5D2BE0D9">
      <w:pPr>
        <w:numPr>
          <w:ilvl w:val="0"/>
          <w:numId w:val="0"/>
        </w:numPr>
        <w:autoSpaceDE w:val="0"/>
        <w:autoSpaceDN w:val="0"/>
        <w:adjustRightInd w:val="0"/>
        <w:spacing w:line="600" w:lineRule="exact"/>
        <w:ind w:firstLine="640" w:firstLineChars="200"/>
        <w:jc w:val="left"/>
        <w:rPr>
          <w:rFonts w:eastAsia="仿宋_GB2312" w:cs="仿宋_GB2312"/>
          <w:sz w:val="32"/>
          <w:szCs w:val="32"/>
        </w:rPr>
      </w:pPr>
      <w:r>
        <w:rPr>
          <w:rFonts w:hint="eastAsia" w:ascii="仿宋_GB2312" w:hAnsi="仿宋_GB2312" w:eastAsia="仿宋_GB2312"/>
          <w:b w:val="0"/>
          <w:bCs/>
          <w:color w:val="000000"/>
          <w:kern w:val="2"/>
          <w:sz w:val="32"/>
          <w:szCs w:val="24"/>
          <w:lang w:val="en-US" w:eastAsia="zh-CN"/>
        </w:rPr>
        <w:t>4.</w:t>
      </w:r>
      <w:r>
        <w:rPr>
          <w:rFonts w:hint="eastAsia" w:ascii="仿宋_GB2312" w:hAnsi="仿宋_GB2312" w:eastAsia="仿宋_GB2312"/>
          <w:b w:val="0"/>
          <w:bCs/>
          <w:color w:val="000000"/>
          <w:kern w:val="2"/>
          <w:sz w:val="32"/>
          <w:szCs w:val="24"/>
          <w:lang w:val="zh-CN"/>
        </w:rPr>
        <w:t>住房保障支出</w:t>
      </w:r>
      <w:r>
        <w:rPr>
          <w:rFonts w:hint="eastAsia" w:ascii="仿宋_GB2312" w:hAnsi="仿宋_GB2312" w:eastAsia="仿宋_GB2312"/>
          <w:b w:val="0"/>
          <w:bCs/>
          <w:color w:val="000000"/>
          <w:kern w:val="2"/>
          <w:sz w:val="32"/>
          <w:szCs w:val="24"/>
          <w:lang w:val="zh-CN" w:eastAsia="zh-CN"/>
        </w:rPr>
        <w:t>221</w:t>
      </w:r>
      <w:r>
        <w:rPr>
          <w:rFonts w:hint="eastAsia" w:eastAsia="仿宋_GB2312" w:cs="仿宋_GB2312"/>
          <w:sz w:val="32"/>
          <w:szCs w:val="32"/>
        </w:rPr>
        <w:t>住房公积金（项）：支出决算为</w:t>
      </w:r>
      <w:r>
        <w:rPr>
          <w:rFonts w:eastAsia="仿宋_GB2312" w:cs="仿宋_GB2312"/>
          <w:sz w:val="32"/>
          <w:szCs w:val="32"/>
        </w:rPr>
        <w:t>136.86</w:t>
      </w:r>
      <w:r>
        <w:rPr>
          <w:rFonts w:hint="eastAsia" w:eastAsia="仿宋_GB2312" w:cs="仿宋_GB2312"/>
          <w:sz w:val="32"/>
          <w:szCs w:val="32"/>
        </w:rPr>
        <w:t>万元，完成预算</w:t>
      </w:r>
      <w:r>
        <w:rPr>
          <w:rFonts w:eastAsia="仿宋_GB2312" w:cs="仿宋_GB2312"/>
          <w:sz w:val="32"/>
          <w:szCs w:val="32"/>
        </w:rPr>
        <w:t>100%</w:t>
      </w:r>
      <w:r>
        <w:rPr>
          <w:rFonts w:hint="eastAsia" w:eastAsia="仿宋_GB2312" w:cs="仿宋_GB2312"/>
          <w:sz w:val="32"/>
          <w:szCs w:val="32"/>
        </w:rPr>
        <w:t>。</w:t>
      </w:r>
    </w:p>
    <w:p w14:paraId="45939344">
      <w:pPr>
        <w:autoSpaceDE w:val="0"/>
        <w:autoSpaceDN w:val="0"/>
        <w:adjustRightInd w:val="0"/>
        <w:spacing w:line="600" w:lineRule="exact"/>
        <w:ind w:firstLine="643" w:firstLineChars="200"/>
        <w:rPr>
          <w:rFonts w:ascii="仿宋_GB2312" w:hAnsi="仿宋_GB2312" w:eastAsia="仿宋_GB2312" w:cs="仿宋_GB2312"/>
          <w:b/>
          <w:bCs/>
          <w:lang w:val="zh-CN"/>
        </w:rPr>
      </w:pPr>
      <w:bookmarkStart w:id="32" w:name="_Toc15396608"/>
      <w:bookmarkStart w:id="33" w:name="_Toc15377214"/>
      <w:r>
        <w:rPr>
          <w:rFonts w:hint="eastAsia" w:eastAsia="楷体_GB2312" w:cs="楷体_GB2312"/>
          <w:b/>
          <w:sz w:val="32"/>
          <w:szCs w:val="32"/>
        </w:rPr>
        <w:t>六、一般公共预算财政拨款基本支出决算情况说明</w:t>
      </w:r>
      <w:bookmarkEnd w:id="32"/>
      <w:bookmarkEnd w:id="33"/>
      <w:r>
        <w:rPr>
          <w:rFonts w:ascii="仿宋_GB2312" w:hAnsi="仿宋_GB2312" w:eastAsia="仿宋_GB2312" w:cs="仿宋_GB2312"/>
          <w:b/>
          <w:bCs/>
          <w:lang w:val="zh-CN"/>
        </w:rPr>
        <w:tab/>
      </w:r>
    </w:p>
    <w:p w14:paraId="67EB5E74">
      <w:pPr>
        <w:spacing w:line="600" w:lineRule="exact"/>
        <w:ind w:firstLine="645"/>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年度一般公共预算财政拨款基本支出</w:t>
      </w:r>
      <w:r>
        <w:rPr>
          <w:rFonts w:ascii="仿宋_GB2312" w:hAnsi="仿宋_GB2312" w:eastAsia="仿宋_GB2312" w:cs="仿宋_GB2312"/>
          <w:sz w:val="32"/>
          <w:szCs w:val="32"/>
          <w:lang w:val="zh-CN"/>
        </w:rPr>
        <w:t>1814.06</w:t>
      </w:r>
      <w:r>
        <w:rPr>
          <w:rFonts w:hint="eastAsia" w:ascii="仿宋_GB2312" w:hAnsi="仿宋_GB2312" w:eastAsia="仿宋_GB2312" w:cs="仿宋_GB2312"/>
          <w:sz w:val="32"/>
          <w:szCs w:val="32"/>
          <w:lang w:val="zh-CN"/>
        </w:rPr>
        <w:t>万元，其中：</w:t>
      </w:r>
    </w:p>
    <w:p w14:paraId="1EC73587">
      <w:pPr>
        <w:spacing w:line="60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人员经费</w:t>
      </w:r>
      <w:r>
        <w:rPr>
          <w:rFonts w:ascii="仿宋_GB2312" w:hAnsi="仿宋_GB2312" w:eastAsia="仿宋_GB2312" w:cs="仿宋_GB2312"/>
          <w:sz w:val="32"/>
          <w:szCs w:val="32"/>
          <w:lang w:val="zh-CN"/>
        </w:rPr>
        <w:t>1762.7</w:t>
      </w:r>
      <w:r>
        <w:rPr>
          <w:rFonts w:hint="eastAsia" w:ascii="仿宋_GB2312" w:hAnsi="仿宋_GB2312" w:eastAsia="仿宋_GB2312" w:cs="仿宋_GB2312"/>
          <w:sz w:val="32"/>
          <w:szCs w:val="32"/>
          <w:lang w:val="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lang w:val="zh-CN"/>
        </w:rPr>
        <w:t>　　公用经费</w:t>
      </w:r>
      <w:r>
        <w:rPr>
          <w:rFonts w:ascii="仿宋_GB2312" w:hAnsi="仿宋_GB2312" w:eastAsia="仿宋_GB2312" w:cs="仿宋_GB2312"/>
          <w:sz w:val="32"/>
          <w:szCs w:val="32"/>
          <w:lang w:val="zh-CN"/>
        </w:rPr>
        <w:t>51.36</w:t>
      </w:r>
      <w:r>
        <w:rPr>
          <w:rFonts w:hint="eastAsia" w:ascii="仿宋_GB2312" w:hAnsi="仿宋_GB2312" w:eastAsia="仿宋_GB2312" w:cs="仿宋_GB2312"/>
          <w:sz w:val="32"/>
          <w:szCs w:val="32"/>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9802078">
      <w:pPr>
        <w:spacing w:line="600" w:lineRule="exact"/>
        <w:ind w:firstLine="800" w:firstLineChars="250"/>
        <w:outlineLvl w:val="1"/>
        <w:rPr>
          <w:rStyle w:val="22"/>
          <w:rFonts w:ascii="黑体" w:hAnsi="黑体" w:eastAsia="黑体"/>
          <w:b w:val="0"/>
        </w:rPr>
      </w:pPr>
      <w:bookmarkStart w:id="34" w:name="_Toc15377215"/>
      <w:bookmarkStart w:id="35" w:name="_Toc15396609"/>
      <w:r>
        <w:rPr>
          <w:rFonts w:hint="eastAsia" w:ascii="黑体" w:eastAsia="黑体"/>
          <w:sz w:val="32"/>
          <w:szCs w:val="32"/>
        </w:rPr>
        <w:t>七、</w:t>
      </w:r>
      <w:r>
        <w:rPr>
          <w:rStyle w:val="22"/>
          <w:rFonts w:hint="eastAsia" w:ascii="黑体" w:hAnsi="黑体" w:eastAsia="黑体"/>
        </w:rPr>
        <w:t>财政拨款“三公”经费支出决算情况说明</w:t>
      </w:r>
      <w:bookmarkEnd w:id="34"/>
      <w:bookmarkEnd w:id="35"/>
    </w:p>
    <w:p w14:paraId="2917B8A6">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5E275BE1">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年度“三公”经费财政拨款支出决算为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万元，完成预算</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w:t>
      </w:r>
      <w:bookmarkStart w:id="37" w:name="_Toc15377217"/>
      <w:r>
        <w:rPr>
          <w:rFonts w:hint="eastAsia" w:eastAsia="仿宋_GB2312" w:cs="仿宋_GB2312"/>
          <w:sz w:val="32"/>
          <w:szCs w:val="32"/>
        </w:rPr>
        <w:t>与上年度持平,决算数与预算数持平。</w:t>
      </w:r>
    </w:p>
    <w:p w14:paraId="1BD90E46">
      <w:pPr>
        <w:spacing w:line="600" w:lineRule="exact"/>
        <w:ind w:firstLine="640"/>
        <w:rPr>
          <w:rFonts w:ascii="仿宋" w:hAnsi="仿宋" w:eastAsia="仿宋"/>
          <w:b/>
          <w:sz w:val="32"/>
          <w:szCs w:val="32"/>
        </w:rPr>
      </w:pPr>
      <w:r>
        <w:rPr>
          <w:rFonts w:hint="eastAsia" w:ascii="仿宋" w:hAnsi="仿宋" w:eastAsia="仿宋"/>
          <w:b/>
          <w:sz w:val="32"/>
          <w:szCs w:val="32"/>
        </w:rPr>
        <w:t>（二）“</w:t>
      </w:r>
      <w:bookmarkStart w:id="38" w:name="OLE_LINK3"/>
      <w:bookmarkStart w:id="39" w:name="OLE_LINK2"/>
      <w:r>
        <w:rPr>
          <w:rFonts w:hint="eastAsia" w:ascii="仿宋" w:hAnsi="仿宋" w:eastAsia="仿宋"/>
          <w:b/>
          <w:sz w:val="32"/>
          <w:szCs w:val="32"/>
        </w:rPr>
        <w:t>三公”经费财政拨款支出决算</w:t>
      </w:r>
      <w:bookmarkEnd w:id="38"/>
      <w:bookmarkEnd w:id="39"/>
      <w:r>
        <w:rPr>
          <w:rFonts w:hint="eastAsia" w:ascii="仿宋" w:hAnsi="仿宋" w:eastAsia="仿宋"/>
          <w:b/>
          <w:sz w:val="32"/>
          <w:szCs w:val="32"/>
        </w:rPr>
        <w:t>具体情况说明</w:t>
      </w:r>
      <w:bookmarkEnd w:id="37"/>
    </w:p>
    <w:p w14:paraId="650D9B68">
      <w:pPr>
        <w:spacing w:line="60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年度“三公”经费财政拨款支出决算中，因公出国（境）费支出决算</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；公务用车购置及运行维护费支出决算</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；公务接待费支出决算</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。具体情况如下：</w:t>
      </w:r>
    </w:p>
    <w:p w14:paraId="73E4F9D0">
      <w:pPr>
        <w:spacing w:line="600" w:lineRule="exact"/>
        <w:ind w:firstLine="640"/>
        <w:rPr>
          <w:rFonts w:eastAsia="仿宋_GB2312" w:cs="仿宋_GB2312"/>
          <w:sz w:val="32"/>
          <w:szCs w:val="32"/>
        </w:rPr>
      </w:pPr>
      <w:r>
        <w:rPr>
          <w:rFonts w:ascii="仿宋" w:hAnsi="仿宋" w:eastAsia="仿宋"/>
          <w:b/>
          <w:sz w:val="32"/>
          <w:szCs w:val="32"/>
        </w:rPr>
        <w:t>1.</w:t>
      </w:r>
      <w:r>
        <w:rPr>
          <w:rFonts w:hint="eastAsia" w:ascii="仿宋" w:hAnsi="仿宋" w:eastAsia="仿宋"/>
          <w:b/>
          <w:sz w:val="32"/>
          <w:szCs w:val="32"/>
        </w:rPr>
        <w:t>因公出国（境）经费支出</w:t>
      </w:r>
      <w:r>
        <w:rPr>
          <w:rFonts w:ascii="仿宋" w:hAnsi="仿宋" w:eastAsia="仿宋"/>
          <w:b/>
          <w:sz w:val="32"/>
          <w:szCs w:val="32"/>
        </w:rPr>
        <w:t>0</w:t>
      </w:r>
      <w:r>
        <w:rPr>
          <w:rFonts w:hint="eastAsia" w:ascii="仿宋" w:hAnsi="仿宋" w:eastAsia="仿宋"/>
          <w:b/>
          <w:sz w:val="32"/>
          <w:szCs w:val="32"/>
        </w:rPr>
        <w:t>万元，完成预算</w:t>
      </w:r>
      <w:r>
        <w:rPr>
          <w:rFonts w:hint="eastAsia" w:eastAsia="Times New Roman"/>
          <w:b/>
          <w:sz w:val="32"/>
          <w:szCs w:val="32"/>
        </w:rPr>
        <w:t>100</w:t>
      </w:r>
      <w:r>
        <w:rPr>
          <w:rFonts w:hint="eastAsia" w:ascii="仿宋" w:hAnsi="仿宋" w:eastAsia="仿宋"/>
          <w:b/>
          <w:sz w:val="32"/>
          <w:szCs w:val="32"/>
        </w:rPr>
        <w:t>%。</w:t>
      </w:r>
      <w:r>
        <w:rPr>
          <w:rFonts w:hint="eastAsia" w:ascii="仿宋_GB2312" w:eastAsia="仿宋_GB2312"/>
          <w:bCs/>
          <w:sz w:val="32"/>
          <w:szCs w:val="32"/>
        </w:rPr>
        <w:t>全年安排因公出国（境）团组</w:t>
      </w:r>
      <w:r>
        <w:rPr>
          <w:rFonts w:hint="eastAsia" w:eastAsia="Times New Roman"/>
          <w:bCs/>
          <w:sz w:val="32"/>
          <w:szCs w:val="32"/>
        </w:rPr>
        <w:t>0</w:t>
      </w:r>
      <w:r>
        <w:rPr>
          <w:rFonts w:hint="eastAsia" w:ascii="仿宋_GB2312" w:eastAsia="仿宋_GB2312"/>
          <w:bCs/>
          <w:sz w:val="32"/>
          <w:szCs w:val="32"/>
        </w:rPr>
        <w:t>次，出国（境）</w:t>
      </w:r>
      <w:r>
        <w:rPr>
          <w:rFonts w:hint="eastAsia" w:eastAsia="Times New Roman"/>
          <w:bCs/>
          <w:sz w:val="32"/>
          <w:szCs w:val="32"/>
        </w:rPr>
        <w:t>0</w:t>
      </w:r>
      <w:r>
        <w:rPr>
          <w:rFonts w:hint="eastAsia" w:ascii="仿宋_GB2312" w:eastAsia="仿宋_GB2312"/>
          <w:bCs/>
          <w:sz w:val="32"/>
          <w:szCs w:val="32"/>
        </w:rPr>
        <w:t>人。因公出国（境）支出决算比</w:t>
      </w:r>
      <w:r>
        <w:rPr>
          <w:rFonts w:hint="eastAsia" w:eastAsia="仿宋_GB2312" w:cs="仿宋_GB2312"/>
          <w:sz w:val="32"/>
          <w:szCs w:val="32"/>
        </w:rPr>
        <w:t>2023年增加0万元，增长0%。</w:t>
      </w:r>
    </w:p>
    <w:p w14:paraId="56456175">
      <w:pPr>
        <w:spacing w:line="600" w:lineRule="exact"/>
        <w:ind w:firstLine="640"/>
        <w:rPr>
          <w:rFonts w:eastAsia="仿宋_GB2312" w:cs="仿宋_GB2312"/>
          <w:sz w:val="32"/>
          <w:szCs w:val="32"/>
        </w:rPr>
      </w:pPr>
      <w:r>
        <w:rPr>
          <w:rFonts w:hint="eastAsia" w:ascii="仿宋_GB2312" w:eastAsia="仿宋_GB2312"/>
          <w:b/>
          <w:sz w:val="32"/>
          <w:szCs w:val="32"/>
        </w:rPr>
        <w:t>2.公务用车购置及运行维护费支出</w:t>
      </w:r>
      <w:r>
        <w:rPr>
          <w:rFonts w:hint="eastAsia" w:eastAsia="Times New Roman"/>
          <w:b/>
          <w:sz w:val="32"/>
          <w:szCs w:val="32"/>
        </w:rPr>
        <w:t>0</w:t>
      </w:r>
      <w:r>
        <w:rPr>
          <w:rFonts w:hint="eastAsia" w:ascii="仿宋_GB2312" w:eastAsia="仿宋_GB2312"/>
          <w:b/>
          <w:sz w:val="32"/>
          <w:szCs w:val="32"/>
        </w:rPr>
        <w:t>万元,</w:t>
      </w:r>
      <w:r>
        <w:rPr>
          <w:rFonts w:hint="eastAsia" w:ascii="仿宋" w:hAnsi="仿宋" w:eastAsia="仿宋"/>
          <w:b/>
          <w:sz w:val="32"/>
          <w:szCs w:val="32"/>
        </w:rPr>
        <w:t>完成预算</w:t>
      </w:r>
      <w:r>
        <w:rPr>
          <w:rFonts w:hint="eastAsia" w:eastAsia="Times New Roman"/>
          <w:b/>
          <w:sz w:val="32"/>
          <w:szCs w:val="32"/>
        </w:rPr>
        <w:t>100</w:t>
      </w:r>
      <w:r>
        <w:rPr>
          <w:rFonts w:hint="eastAsia" w:ascii="仿宋" w:hAnsi="仿宋" w:eastAsia="仿宋"/>
          <w:b/>
          <w:sz w:val="32"/>
          <w:szCs w:val="32"/>
        </w:rPr>
        <w:t>%。</w:t>
      </w:r>
      <w:r>
        <w:rPr>
          <w:rFonts w:hint="eastAsia" w:ascii="仿宋_GB2312" w:eastAsia="仿宋_GB2312"/>
          <w:bCs/>
          <w:sz w:val="32"/>
          <w:szCs w:val="32"/>
        </w:rPr>
        <w:t>公务用车购置及运行维护费支出决算</w:t>
      </w:r>
      <w:r>
        <w:rPr>
          <w:rFonts w:hint="eastAsia" w:eastAsia="仿宋_GB2312" w:cs="仿宋_GB2312"/>
          <w:sz w:val="32"/>
          <w:szCs w:val="32"/>
        </w:rPr>
        <w:t xml:space="preserve">比2023年度增加0万元，增长0%。   </w:t>
      </w:r>
      <w:r>
        <w:rPr>
          <w:rFonts w:eastAsia="仿宋_GB2312" w:cs="仿宋_GB2312"/>
          <w:sz w:val="32"/>
          <w:szCs w:val="32"/>
        </w:rPr>
        <w:t xml:space="preserve">  </w:t>
      </w:r>
      <w:r>
        <w:rPr>
          <w:rFonts w:hint="eastAsia" w:eastAsia="仿宋_GB2312" w:cs="仿宋_GB2312"/>
          <w:sz w:val="32"/>
          <w:szCs w:val="32"/>
        </w:rPr>
        <w:t>其中：公务用车购置支出0万元。全年按规定更新购置公务用车0辆，其中：轿车0辆、金额0元，越野车0辆、金额0万元，载客汽车0辆、金额0万元。截至2024年12月31日，单位共有公务用车0辆，其中：轿车0辆、越野车0辆、载客汽车0辆。</w:t>
      </w:r>
    </w:p>
    <w:p w14:paraId="63E431BA">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公务用车运行维护费支出0万元。</w:t>
      </w:r>
    </w:p>
    <w:p w14:paraId="68055A4A">
      <w:pPr>
        <w:numPr>
          <w:ilvl w:val="255"/>
          <w:numId w:val="0"/>
        </w:numPr>
        <w:spacing w:line="600" w:lineRule="exact"/>
        <w:ind w:firstLine="643" w:firstLineChars="200"/>
        <w:rPr>
          <w:rFonts w:eastAsia="仿宋_GB2312" w:cs="仿宋_GB2312"/>
          <w:sz w:val="32"/>
          <w:szCs w:val="32"/>
        </w:rPr>
      </w:pPr>
      <w:bookmarkStart w:id="40" w:name="_Toc15377218"/>
      <w:bookmarkStart w:id="41" w:name="_Toc15396610"/>
      <w:r>
        <w:rPr>
          <w:rFonts w:hint="eastAsia" w:ascii="仿宋_GB2312" w:eastAsia="仿宋_GB2312"/>
          <w:b/>
          <w:sz w:val="32"/>
          <w:szCs w:val="32"/>
        </w:rPr>
        <w:t>3.公务接待费支出</w:t>
      </w:r>
      <w:r>
        <w:rPr>
          <w:rFonts w:hint="eastAsia" w:eastAsia="Times New Roman"/>
          <w:b/>
          <w:sz w:val="32"/>
          <w:szCs w:val="32"/>
        </w:rPr>
        <w:t>0</w:t>
      </w:r>
      <w:r>
        <w:rPr>
          <w:rFonts w:hint="eastAsia" w:ascii="仿宋_GB2312" w:eastAsia="仿宋_GB2312"/>
          <w:b/>
          <w:sz w:val="32"/>
          <w:szCs w:val="32"/>
        </w:rPr>
        <w:t>万元，完成预算100%。</w:t>
      </w:r>
      <w:r>
        <w:rPr>
          <w:rFonts w:hint="eastAsia" w:ascii="仿宋_GB2312" w:eastAsia="仿宋_GB2312"/>
          <w:bCs/>
          <w:sz w:val="32"/>
          <w:szCs w:val="32"/>
        </w:rPr>
        <w:t>公务接待费支</w:t>
      </w:r>
      <w:r>
        <w:rPr>
          <w:rFonts w:hint="eastAsia" w:eastAsia="仿宋_GB2312" w:cs="仿宋_GB2312"/>
          <w:sz w:val="32"/>
          <w:szCs w:val="32"/>
        </w:rPr>
        <w:t>出决算与2023年度持平。其中：</w:t>
      </w:r>
    </w:p>
    <w:p w14:paraId="66C17576">
      <w:pPr>
        <w:spacing w:line="600" w:lineRule="exact"/>
        <w:ind w:firstLine="640" w:firstLineChars="200"/>
        <w:rPr>
          <w:rFonts w:eastAsia="仿宋_GB2312" w:cs="仿宋_GB2312"/>
          <w:sz w:val="32"/>
          <w:szCs w:val="32"/>
        </w:rPr>
      </w:pPr>
      <w:r>
        <w:rPr>
          <w:rFonts w:hint="eastAsia" w:eastAsia="仿宋_GB2312" w:cs="仿宋_GB2312"/>
          <w:sz w:val="32"/>
          <w:szCs w:val="32"/>
        </w:rPr>
        <w:t>国内公务接待支出0万元。国内公务接待0批次，0人次（不包括陪同人员），共计支出0万元。</w:t>
      </w:r>
      <w:r>
        <w:rPr>
          <w:rFonts w:hint="eastAsia" w:eastAsia="仿宋_GB2312" w:cs="仿宋_GB2312"/>
          <w:sz w:val="32"/>
          <w:szCs w:val="32"/>
        </w:rPr>
        <w:br w:type="textWrapping"/>
      </w:r>
      <w:r>
        <w:rPr>
          <w:rFonts w:hint="eastAsia" w:eastAsia="仿宋_GB2312" w:cs="仿宋_GB2312"/>
          <w:sz w:val="32"/>
          <w:szCs w:val="32"/>
        </w:rPr>
        <w:t xml:space="preserve">   外事接待支出0万元。外事接待0批次，0人次（不包括陪同人员），共计支出0万元。</w:t>
      </w:r>
    </w:p>
    <w:p w14:paraId="36A3FEED">
      <w:pPr>
        <w:spacing w:line="600" w:lineRule="exact"/>
        <w:ind w:firstLine="800" w:firstLineChars="250"/>
        <w:outlineLvl w:val="1"/>
        <w:rPr>
          <w:rFonts w:ascii="黑体" w:eastAsia="黑体"/>
          <w:sz w:val="32"/>
          <w:szCs w:val="32"/>
        </w:rPr>
      </w:pPr>
      <w:r>
        <w:rPr>
          <w:rFonts w:hint="eastAsia" w:ascii="黑体" w:eastAsia="黑体"/>
          <w:sz w:val="32"/>
          <w:szCs w:val="32"/>
        </w:rPr>
        <w:t>八、政府性基金预算支出决算情况说明</w:t>
      </w:r>
      <w:bookmarkEnd w:id="40"/>
      <w:bookmarkEnd w:id="41"/>
    </w:p>
    <w:p w14:paraId="3EE155C8">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年度政府性基金预算财政拨款支出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w:t>
      </w:r>
    </w:p>
    <w:p w14:paraId="4E010326">
      <w:pPr>
        <w:spacing w:line="600" w:lineRule="exact"/>
        <w:ind w:firstLine="640" w:firstLineChars="200"/>
        <w:outlineLvl w:val="2"/>
        <w:rPr>
          <w:rFonts w:ascii="仿宋_GB2312" w:hAnsi="仿宋_GB2312" w:eastAsia="仿宋_GB2312" w:cs="仿宋_GB2312"/>
          <w:sz w:val="32"/>
          <w:szCs w:val="32"/>
          <w:lang w:val="zh-CN"/>
        </w:rPr>
      </w:pPr>
    </w:p>
    <w:p w14:paraId="076D5D57">
      <w:pPr>
        <w:spacing w:line="600" w:lineRule="exact"/>
        <w:ind w:firstLine="800" w:firstLineChars="250"/>
        <w:outlineLvl w:val="1"/>
        <w:rPr>
          <w:rFonts w:ascii="黑体" w:eastAsia="黑体"/>
          <w:sz w:val="32"/>
          <w:szCs w:val="32"/>
        </w:rPr>
      </w:pPr>
      <w:bookmarkStart w:id="42" w:name="_Toc15377219"/>
      <w:bookmarkStart w:id="43" w:name="_Toc15396611"/>
      <w:r>
        <w:rPr>
          <w:rFonts w:hint="eastAsia" w:ascii="黑体" w:eastAsia="黑体"/>
          <w:sz w:val="32"/>
          <w:szCs w:val="32"/>
        </w:rPr>
        <w:t>九</w:t>
      </w:r>
      <w:r>
        <w:rPr>
          <w:rFonts w:ascii="黑体" w:eastAsia="黑体"/>
          <w:sz w:val="32"/>
          <w:szCs w:val="32"/>
        </w:rPr>
        <w:t>、</w:t>
      </w:r>
      <w:r>
        <w:rPr>
          <w:rFonts w:hint="eastAsia" w:ascii="黑体" w:eastAsia="黑体"/>
          <w:sz w:val="32"/>
          <w:szCs w:val="32"/>
        </w:rPr>
        <w:t>国有资本经营预算支出决算情况说明</w:t>
      </w:r>
      <w:bookmarkEnd w:id="42"/>
      <w:bookmarkEnd w:id="43"/>
    </w:p>
    <w:p w14:paraId="7BC4E6AC">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年度国有资本经营预算财政拨款支出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w:t>
      </w:r>
    </w:p>
    <w:p w14:paraId="6A95E108">
      <w:pPr>
        <w:spacing w:line="600" w:lineRule="exact"/>
        <w:ind w:firstLine="640" w:firstLineChars="200"/>
        <w:outlineLvl w:val="2"/>
        <w:rPr>
          <w:rFonts w:ascii="仿宋_GB2312" w:hAnsi="仿宋_GB2312" w:eastAsia="仿宋_GB2312" w:cs="仿宋_GB2312"/>
          <w:sz w:val="32"/>
          <w:szCs w:val="32"/>
          <w:lang w:val="zh-CN"/>
        </w:rPr>
      </w:pPr>
    </w:p>
    <w:p w14:paraId="567921BE">
      <w:pPr>
        <w:spacing w:line="600" w:lineRule="exact"/>
        <w:ind w:firstLine="800" w:firstLineChars="250"/>
        <w:outlineLvl w:val="1"/>
        <w:rPr>
          <w:rFonts w:ascii="黑体" w:eastAsia="黑体"/>
          <w:sz w:val="32"/>
          <w:szCs w:val="32"/>
        </w:rPr>
      </w:pPr>
      <w:bookmarkStart w:id="44" w:name="_Toc15377221"/>
      <w:bookmarkStart w:id="45" w:name="_Toc15396612"/>
      <w:r>
        <w:rPr>
          <w:rFonts w:hint="eastAsia" w:ascii="黑体" w:eastAsia="黑体"/>
          <w:sz w:val="32"/>
          <w:szCs w:val="32"/>
        </w:rPr>
        <w:t>十</w:t>
      </w:r>
      <w:r>
        <w:rPr>
          <w:rFonts w:ascii="黑体" w:eastAsia="黑体"/>
          <w:sz w:val="32"/>
          <w:szCs w:val="32"/>
        </w:rPr>
        <w:t>、</w:t>
      </w:r>
      <w:r>
        <w:rPr>
          <w:rFonts w:hint="eastAsia" w:ascii="黑体" w:eastAsia="黑体"/>
          <w:sz w:val="32"/>
          <w:szCs w:val="32"/>
        </w:rPr>
        <w:t>其他重要事项的情况说明</w:t>
      </w:r>
      <w:bookmarkEnd w:id="44"/>
      <w:bookmarkEnd w:id="45"/>
    </w:p>
    <w:p w14:paraId="559CB628">
      <w:pPr>
        <w:spacing w:line="600" w:lineRule="exact"/>
        <w:ind w:firstLine="643" w:firstLineChars="200"/>
        <w:outlineLvl w:val="2"/>
        <w:rPr>
          <w:rFonts w:ascii="仿宋_GB2312" w:hAnsi="仿宋_GB2312" w:eastAsia="仿宋_GB2312" w:cs="仿宋_GB2312"/>
          <w:sz w:val="32"/>
          <w:szCs w:val="32"/>
          <w:lang w:val="zh-CN"/>
        </w:rPr>
      </w:pPr>
      <w:bookmarkStart w:id="46" w:name="_Toc15377222"/>
      <w:r>
        <w:rPr>
          <w:rFonts w:hint="eastAsia" w:eastAsia="楷体_GB2312" w:cs="楷体_GB2312"/>
          <w:b/>
          <w:sz w:val="32"/>
          <w:szCs w:val="32"/>
        </w:rPr>
        <w:t>（一）机关运行经费支出情况</w:t>
      </w:r>
      <w:bookmarkEnd w:id="46"/>
    </w:p>
    <w:p w14:paraId="24B52ECA">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年度，遂宁市安居区西眉镇中心小学校机关运行经费支出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w:t>
      </w:r>
      <w:r>
        <w:rPr>
          <w:rFonts w:hint="eastAsia" w:eastAsia="仿宋_GB2312" w:cs="仿宋_GB2312"/>
          <w:sz w:val="32"/>
          <w:szCs w:val="32"/>
        </w:rPr>
        <w:t>与2023年度决算数持平。</w:t>
      </w:r>
    </w:p>
    <w:p w14:paraId="7C20137A">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7B315250">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年度，遂宁市安居区西眉镇中心小学校政府采购支出总额</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万元，其中：政府采购货物支出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万元、政府采购工程支出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万元、政府采购服务支出</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万元。主要用于</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（具体工作）。授予中小企业合同金额</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万元，占政府采购支出总额的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，其中：授予小微企业合同金额</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万元，占政府采购支出总额的</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w:t>
      </w:r>
    </w:p>
    <w:p w14:paraId="3C04C371">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26C9B1C1">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w:t>
      </w:r>
      <w:r>
        <w:rPr>
          <w:rFonts w:ascii="仿宋_GB2312" w:hAnsi="仿宋_GB2312" w:eastAsia="仿宋_GB2312" w:cs="仿宋_GB2312"/>
          <w:sz w:val="32"/>
          <w:szCs w:val="32"/>
          <w:lang w:val="zh-CN"/>
        </w:rPr>
        <w:t>12</w:t>
      </w:r>
      <w:r>
        <w:rPr>
          <w:rFonts w:hint="eastAsia" w:ascii="仿宋_GB2312" w:hAnsi="仿宋_GB2312" w:eastAsia="仿宋_GB2312" w:cs="仿宋_GB2312"/>
          <w:sz w:val="32"/>
          <w:szCs w:val="32"/>
          <w:lang w:val="zh-CN"/>
        </w:rPr>
        <w:t>月</w:t>
      </w:r>
      <w:r>
        <w:rPr>
          <w:rFonts w:ascii="仿宋_GB2312" w:hAnsi="仿宋_GB2312" w:eastAsia="仿宋_GB2312" w:cs="仿宋_GB2312"/>
          <w:sz w:val="32"/>
          <w:szCs w:val="32"/>
          <w:lang w:val="zh-CN"/>
        </w:rPr>
        <w:t>31</w:t>
      </w:r>
      <w:r>
        <w:rPr>
          <w:rFonts w:hint="eastAsia" w:ascii="仿宋_GB2312" w:hAnsi="仿宋_GB2312" w:eastAsia="仿宋_GB2312" w:cs="仿宋_GB2312"/>
          <w:sz w:val="32"/>
          <w:szCs w:val="32"/>
          <w:lang w:val="zh-CN"/>
        </w:rPr>
        <w:t>日，遂宁市安居区西眉镇中心小学校共有车辆</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辆，其中：主要领导干部用车辆、机要通信用车辆、应急保障用车辆、其他用车辆，其他用车主要是用于……。单价</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万元以上设备（不含车辆）</w:t>
      </w:r>
      <w:r>
        <w:rPr>
          <w:rFonts w:ascii="仿宋_GB2312" w:hAnsi="仿宋_GB2312" w:eastAsia="仿宋_GB2312" w:cs="仿宋_GB2312"/>
          <w:sz w:val="32"/>
          <w:szCs w:val="32"/>
          <w:lang w:val="zh-CN"/>
        </w:rPr>
        <w:t>0</w:t>
      </w:r>
      <w:r>
        <w:rPr>
          <w:rFonts w:hint="eastAsia" w:ascii="仿宋_GB2312" w:hAnsi="仿宋_GB2312" w:eastAsia="仿宋_GB2312" w:cs="仿宋_GB2312"/>
          <w:sz w:val="32"/>
          <w:szCs w:val="32"/>
          <w:lang w:val="zh-CN"/>
        </w:rPr>
        <w:t>台（套）。</w:t>
      </w:r>
    </w:p>
    <w:p w14:paraId="757988F9">
      <w:pPr>
        <w:spacing w:line="600" w:lineRule="exact"/>
        <w:ind w:firstLine="803" w:firstLineChars="250"/>
        <w:outlineLvl w:val="1"/>
        <w:rPr>
          <w:rFonts w:eastAsia="楷体_GB2312" w:cs="楷体_GB2312"/>
          <w:b/>
          <w:sz w:val="32"/>
          <w:szCs w:val="32"/>
        </w:rPr>
      </w:pPr>
      <w:r>
        <w:rPr>
          <w:rFonts w:hint="eastAsia" w:eastAsia="楷体_GB2312" w:cs="楷体_GB2312"/>
          <w:b/>
          <w:sz w:val="32"/>
          <w:szCs w:val="32"/>
        </w:rPr>
        <w:t>（四）预算绩效管理情况</w:t>
      </w:r>
    </w:p>
    <w:p w14:paraId="315B9B50">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根据预算绩效管理要求，本部门在202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年度预算编制阶段，组织对驻村、均衡发展、改扩建等</w:t>
      </w:r>
      <w:r>
        <w:rPr>
          <w:rFonts w:ascii="仿宋_GB2312" w:hAnsi="仿宋_GB2312" w:eastAsia="仿宋_GB2312" w:cs="仿宋_GB2312"/>
          <w:sz w:val="32"/>
          <w:szCs w:val="32"/>
          <w:lang w:val="zh-CN"/>
        </w:rPr>
        <w:t>12</w:t>
      </w:r>
      <w:r>
        <w:rPr>
          <w:rFonts w:hint="eastAsia" w:ascii="仿宋_GB2312" w:hAnsi="仿宋_GB2312" w:eastAsia="仿宋_GB2312" w:cs="仿宋_GB2312"/>
          <w:sz w:val="32"/>
          <w:szCs w:val="32"/>
          <w:lang w:val="zh-CN"/>
        </w:rPr>
        <w:t>个项目开展了预算事前绩效评估，对</w:t>
      </w:r>
      <w:r>
        <w:rPr>
          <w:rFonts w:ascii="仿宋_GB2312" w:hAnsi="仿宋_GB2312" w:eastAsia="仿宋_GB2312" w:cs="仿宋_GB2312"/>
          <w:sz w:val="32"/>
          <w:szCs w:val="32"/>
          <w:lang w:val="zh-CN"/>
        </w:rPr>
        <w:t>12</w:t>
      </w:r>
      <w:r>
        <w:rPr>
          <w:rFonts w:hint="eastAsia" w:ascii="仿宋_GB2312" w:hAnsi="仿宋_GB2312" w:eastAsia="仿宋_GB2312" w:cs="仿宋_GB2312"/>
          <w:sz w:val="32"/>
          <w:szCs w:val="32"/>
          <w:lang w:val="zh-CN"/>
        </w:rPr>
        <w:t>个项目编制了绩效目标，预算执行过程中，选取</w:t>
      </w:r>
      <w:r>
        <w:rPr>
          <w:rFonts w:ascii="仿宋_GB2312" w:hAnsi="仿宋_GB2312" w:eastAsia="仿宋_GB2312" w:cs="仿宋_GB2312"/>
          <w:sz w:val="32"/>
          <w:szCs w:val="32"/>
          <w:lang w:val="zh-CN"/>
        </w:rPr>
        <w:t>12</w:t>
      </w:r>
      <w:r>
        <w:rPr>
          <w:rFonts w:hint="eastAsia" w:ascii="仿宋_GB2312" w:hAnsi="仿宋_GB2312" w:eastAsia="仿宋_GB2312" w:cs="仿宋_GB2312"/>
          <w:sz w:val="32"/>
          <w:szCs w:val="32"/>
          <w:lang w:val="zh-CN"/>
        </w:rPr>
        <w:t>个项目开展绩效监控。</w:t>
      </w:r>
    </w:p>
    <w:p w14:paraId="43EF1113">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组织对202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一般公共预算、政府性基金预算、国有资本经营预算、社会保险基金预算以及资本资产、债券资金等全面开展绩效自评，形成西眉小学部门整体绩效自评报告、保险、工会等专项预算项目绩效自评报告，其中，西眉小学部门整体（含部门预算项目）绩效自评幼儿</w:t>
      </w:r>
      <w:r>
        <w:rPr>
          <w:rFonts w:ascii="仿宋_GB2312" w:hAnsi="仿宋_GB2312" w:eastAsia="仿宋_GB2312" w:cs="仿宋_GB2312"/>
          <w:sz w:val="32"/>
          <w:szCs w:val="32"/>
          <w:lang w:val="zh-CN"/>
        </w:rPr>
        <w:t>园公用经费</w:t>
      </w:r>
      <w:r>
        <w:rPr>
          <w:rFonts w:hint="eastAsia" w:ascii="仿宋_GB2312" w:hAnsi="仿宋_GB2312" w:eastAsia="仿宋_GB2312" w:cs="仿宋_GB2312"/>
          <w:sz w:val="32"/>
          <w:szCs w:val="32"/>
          <w:lang w:val="zh-CN"/>
        </w:rPr>
        <w:t>得分为</w:t>
      </w:r>
      <w:r>
        <w:rPr>
          <w:rFonts w:ascii="仿宋_GB2312" w:hAnsi="仿宋_GB2312" w:eastAsia="仿宋_GB2312" w:cs="仿宋_GB2312"/>
          <w:sz w:val="32"/>
          <w:szCs w:val="32"/>
          <w:lang w:val="zh-CN"/>
        </w:rPr>
        <w:t>98</w:t>
      </w:r>
      <w:r>
        <w:rPr>
          <w:rFonts w:hint="eastAsia" w:ascii="仿宋_GB2312" w:hAnsi="仿宋_GB2312" w:eastAsia="仿宋_GB2312" w:cs="仿宋_GB2312"/>
          <w:sz w:val="32"/>
          <w:szCs w:val="32"/>
          <w:lang w:val="zh-CN"/>
        </w:rPr>
        <w:t>分，均衡</w:t>
      </w:r>
      <w:r>
        <w:rPr>
          <w:rFonts w:ascii="仿宋_GB2312" w:hAnsi="仿宋_GB2312" w:eastAsia="仿宋_GB2312" w:cs="仿宋_GB2312"/>
          <w:sz w:val="32"/>
          <w:szCs w:val="32"/>
          <w:lang w:val="zh-CN"/>
        </w:rPr>
        <w:t>发展得分</w:t>
      </w:r>
      <w:r>
        <w:rPr>
          <w:rFonts w:hint="eastAsia" w:ascii="仿宋_GB2312" w:hAnsi="仿宋_GB2312" w:eastAsia="仿宋_GB2312" w:cs="仿宋_GB2312"/>
          <w:sz w:val="32"/>
          <w:szCs w:val="32"/>
          <w:lang w:val="zh-CN"/>
        </w:rPr>
        <w:t>100分</w:t>
      </w:r>
      <w:r>
        <w:rPr>
          <w:rFonts w:ascii="仿宋_GB2312" w:hAnsi="仿宋_GB2312" w:eastAsia="仿宋_GB2312" w:cs="仿宋_GB2312"/>
          <w:sz w:val="32"/>
          <w:szCs w:val="32"/>
          <w:lang w:val="zh-CN"/>
        </w:rPr>
        <w:t>，改扩建工程自评得分99</w:t>
      </w:r>
      <w:r>
        <w:rPr>
          <w:rFonts w:hint="eastAsia" w:ascii="仿宋_GB2312" w:hAnsi="仿宋_GB2312" w:eastAsia="仿宋_GB2312" w:cs="仿宋_GB2312"/>
          <w:sz w:val="32"/>
          <w:szCs w:val="32"/>
          <w:lang w:val="zh-CN"/>
        </w:rPr>
        <w:t>分</w:t>
      </w:r>
      <w:r>
        <w:rPr>
          <w:rFonts w:ascii="仿宋_GB2312" w:hAnsi="仿宋_GB2312" w:eastAsia="仿宋_GB2312" w:cs="仿宋_GB2312"/>
          <w:sz w:val="32"/>
          <w:szCs w:val="32"/>
          <w:lang w:val="zh-CN"/>
        </w:rPr>
        <w:t>，学生资助</w:t>
      </w:r>
      <w:r>
        <w:rPr>
          <w:rFonts w:hint="eastAsia" w:ascii="仿宋_GB2312" w:hAnsi="仿宋_GB2312" w:eastAsia="仿宋_GB2312" w:cs="仿宋_GB2312"/>
          <w:sz w:val="32"/>
          <w:szCs w:val="32"/>
          <w:lang w:val="zh-CN"/>
        </w:rPr>
        <w:t>自评</w:t>
      </w:r>
      <w:r>
        <w:rPr>
          <w:rFonts w:ascii="仿宋_GB2312" w:hAnsi="仿宋_GB2312" w:eastAsia="仿宋_GB2312" w:cs="仿宋_GB2312"/>
          <w:sz w:val="32"/>
          <w:szCs w:val="32"/>
          <w:lang w:val="zh-CN"/>
        </w:rPr>
        <w:t>得分</w:t>
      </w:r>
      <w:r>
        <w:rPr>
          <w:rFonts w:hint="eastAsia" w:ascii="仿宋_GB2312" w:hAnsi="仿宋_GB2312" w:eastAsia="仿宋_GB2312" w:cs="仿宋_GB2312"/>
          <w:sz w:val="32"/>
          <w:szCs w:val="32"/>
          <w:lang w:val="zh-CN"/>
        </w:rPr>
        <w:t>100分</w:t>
      </w:r>
      <w:r>
        <w:rPr>
          <w:rFonts w:ascii="仿宋_GB2312" w:hAnsi="仿宋_GB2312" w:eastAsia="仿宋_GB2312" w:cs="仿宋_GB2312"/>
          <w:sz w:val="32"/>
          <w:szCs w:val="32"/>
          <w:lang w:val="zh-CN"/>
        </w:rPr>
        <w:t>，等</w:t>
      </w:r>
      <w:r>
        <w:rPr>
          <w:rFonts w:hint="eastAsia" w:ascii="仿宋_GB2312" w:hAnsi="仿宋_GB2312" w:eastAsia="仿宋_GB2312" w:cs="仿宋_GB2312"/>
          <w:sz w:val="32"/>
          <w:szCs w:val="32"/>
          <w:lang w:val="zh-CN"/>
        </w:rPr>
        <w:t>12项</w:t>
      </w:r>
      <w:r>
        <w:rPr>
          <w:rFonts w:ascii="仿宋_GB2312" w:hAnsi="仿宋_GB2312" w:eastAsia="仿宋_GB2312" w:cs="仿宋_GB2312"/>
          <w:sz w:val="32"/>
          <w:szCs w:val="32"/>
          <w:lang w:val="zh-CN"/>
        </w:rPr>
        <w:t>绩效评估均为满分，</w:t>
      </w:r>
      <w:r>
        <w:rPr>
          <w:rFonts w:hint="eastAsia" w:ascii="仿宋_GB2312" w:hAnsi="仿宋_GB2312" w:eastAsia="仿宋_GB2312" w:cs="仿宋_GB2312"/>
          <w:sz w:val="32"/>
          <w:szCs w:val="32"/>
          <w:lang w:val="zh-CN"/>
        </w:rPr>
        <w:t>绩效自评综述：顺利完成目标；西眉小学专项预算项目绩效自评得分为</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分。</w:t>
      </w:r>
    </w:p>
    <w:p w14:paraId="6CEDFD11">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绩效自评报告详见附件。</w:t>
      </w:r>
    </w:p>
    <w:p w14:paraId="7C751D8A">
      <w:pPr>
        <w:spacing w:line="600" w:lineRule="exact"/>
        <w:ind w:firstLine="640" w:firstLineChars="200"/>
        <w:outlineLvl w:val="2"/>
        <w:rPr>
          <w:rFonts w:ascii="仿宋_GB2312" w:hAnsi="仿宋_GB2312" w:eastAsia="仿宋_GB2312" w:cs="仿宋_GB2312"/>
          <w:sz w:val="32"/>
          <w:szCs w:val="32"/>
          <w:lang w:val="zh-CN"/>
        </w:rPr>
      </w:pPr>
    </w:p>
    <w:bookmarkEnd w:id="14"/>
    <w:bookmarkEnd w:id="15"/>
    <w:p w14:paraId="0FB4AECC">
      <w:pPr>
        <w:widowControl/>
        <w:jc w:val="left"/>
        <w:rPr>
          <w:rFonts w:ascii="仿宋" w:hAnsi="仿宋" w:eastAsia="仿宋"/>
          <w:kern w:val="0"/>
          <w:sz w:val="32"/>
          <w:szCs w:val="32"/>
        </w:rPr>
      </w:pPr>
      <w:r>
        <w:rPr>
          <w:rFonts w:ascii="仿宋" w:hAnsi="仿宋" w:eastAsia="仿宋"/>
          <w:sz w:val="32"/>
          <w:szCs w:val="32"/>
        </w:rPr>
        <w:br w:type="page"/>
      </w:r>
    </w:p>
    <w:p w14:paraId="530A5889"/>
    <w:p w14:paraId="3661792E">
      <w:pPr>
        <w:numPr>
          <w:ilvl w:val="0"/>
          <w:numId w:val="2"/>
        </w:numPr>
        <w:spacing w:line="600" w:lineRule="exact"/>
        <w:ind w:firstLine="660" w:firstLineChars="150"/>
        <w:jc w:val="center"/>
        <w:outlineLvl w:val="0"/>
        <w:rPr>
          <w:rStyle w:val="21"/>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1"/>
          <w:rFonts w:hint="eastAsia" w:ascii="黑体" w:hAnsi="黑体" w:eastAsia="黑体"/>
          <w:b w:val="0"/>
        </w:rPr>
        <w:t>词解释</w:t>
      </w:r>
      <w:bookmarkEnd w:id="49"/>
      <w:bookmarkEnd w:id="50"/>
    </w:p>
    <w:p w14:paraId="0C858940">
      <w:pPr>
        <w:spacing w:line="600" w:lineRule="exact"/>
        <w:jc w:val="left"/>
        <w:rPr>
          <w:rFonts w:ascii="宋体"/>
          <w:b/>
          <w:sz w:val="44"/>
          <w:szCs w:val="44"/>
        </w:rPr>
      </w:pPr>
    </w:p>
    <w:p w14:paraId="50CB5BD8">
      <w:pPr>
        <w:pStyle w:val="31"/>
        <w:spacing w:beforeLines="10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1.财政拨款收入：指单位从同级财政部门取得的财政预算资金。</w:t>
      </w:r>
    </w:p>
    <w:p w14:paraId="409D097C">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2.其他收入：指单位取得的除上述收入以外的各项收入。主要是非财政拨款收入等。 </w:t>
      </w:r>
    </w:p>
    <w:p w14:paraId="70523CB6">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3.教育（类）普通教育（款）学前教育（项）：指各部门举办的学前教育支出。</w:t>
      </w:r>
    </w:p>
    <w:p w14:paraId="54BA7C0B">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4.教育（类）普通教育（款）小学教育（项）：指各部门举办的小学教育支出。</w:t>
      </w:r>
    </w:p>
    <w:p w14:paraId="5A295EAA">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5.教育（类）普通教育（款）其他普通教育支出（项）：指除上述项目以外其他用于普通教育方面的支出。</w:t>
      </w:r>
    </w:p>
    <w:p w14:paraId="7E69F320">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6. 教育（类）教育费附加安排的支出（款）其他教育附加安排的支出（项）：指除上述项目以外其他的教育附加支出。</w:t>
      </w:r>
    </w:p>
    <w:p w14:paraId="0DC8F16E">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7.教育（类）其他教育支出（款）其他教育支出（项）：指除上述项目以外其他教育支出。</w:t>
      </w:r>
    </w:p>
    <w:p w14:paraId="7DB8E780">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8.社会保障和就业（类）行政事业单位养老（款）机关事业单位基本养老保险缴费支出（项）：指机关事业单位实施养老保险制度由单位缴纳的基本养老保险费支出。</w:t>
      </w:r>
    </w:p>
    <w:p w14:paraId="57046B9A">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9.社会保障和就业（类）行政事业单位养老（款）其他行政事业单位养老支出（项）：指除上述项目以外其他用于行政事业单位养老方面的支出。</w:t>
      </w:r>
    </w:p>
    <w:p w14:paraId="2FCAADA2">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10.卫生健康（类）公共卫生（款）突发公共卫生事件应急处理（项）：指用于突发公共卫生事件应急处理的支出。</w:t>
      </w:r>
    </w:p>
    <w:p w14:paraId="2C2F05EA">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11.住房保障（类）住房改革支出（款）住房公积金（项）：指行政事业单位按人力资源和社会保障部、财政部规定的基本工资和津贴补贴以及规定比例为职工缴纳的住房公积金。</w:t>
      </w:r>
    </w:p>
    <w:p w14:paraId="41E30DB7">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12.基本支出：指为保障机构正常运转、完成日常工作任务而发生的人员支出和公用支出。</w:t>
      </w:r>
    </w:p>
    <w:p w14:paraId="6CD29705">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13.项目支出：指在基本支出之外为完成特定行政任务和事业发展目标所发生的支出。 </w:t>
      </w:r>
    </w:p>
    <w:p w14:paraId="57028D80">
      <w:pPr>
        <w:pStyle w:val="31"/>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33AECA">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rPr>
        <w:t>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42DB09">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16</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9F1ECE">
      <w:pPr>
        <w:spacing w:line="600" w:lineRule="exact"/>
        <w:ind w:firstLine="640" w:firstLineChars="200"/>
        <w:outlineLvl w:val="2"/>
        <w:rPr>
          <w:rFonts w:ascii="仿宋_GB2312" w:hAnsi="仿宋_GB2312" w:eastAsia="仿宋_GB2312" w:cs="仿宋_GB2312"/>
          <w:sz w:val="32"/>
          <w:szCs w:val="32"/>
          <w:lang w:val="zh-CN"/>
        </w:rPr>
      </w:pPr>
    </w:p>
    <w:p w14:paraId="62164F0E">
      <w:pPr>
        <w:spacing w:line="600" w:lineRule="exact"/>
        <w:ind w:firstLine="640" w:firstLineChars="200"/>
        <w:outlineLvl w:val="2"/>
        <w:rPr>
          <w:rFonts w:ascii="仿宋_GB2312" w:hAnsi="仿宋_GB2312" w:eastAsia="仿宋_GB2312" w:cs="仿宋_GB2312"/>
          <w:bCs/>
          <w:sz w:val="32"/>
          <w:szCs w:val="32"/>
          <w:lang w:val="zh-CN"/>
        </w:rPr>
      </w:pPr>
      <w:bookmarkStart w:id="51" w:name="_Toc15377226"/>
      <w:r>
        <w:rPr>
          <w:rFonts w:ascii="仿宋_GB2312" w:hAnsi="仿宋_GB2312" w:eastAsia="仿宋_GB2312" w:cs="仿宋_GB2312"/>
          <w:sz w:val="32"/>
          <w:szCs w:val="32"/>
          <w:lang w:val="zh-CN"/>
        </w:rPr>
        <w:br w:type="page"/>
      </w:r>
    </w:p>
    <w:p w14:paraId="387F227A">
      <w:pPr>
        <w:spacing w:line="600" w:lineRule="exact"/>
        <w:jc w:val="center"/>
        <w:outlineLvl w:val="0"/>
        <w:rPr>
          <w:rStyle w:val="21"/>
          <w:rFonts w:ascii="黑体" w:hAnsi="黑体" w:eastAsia="黑体"/>
          <w:b w:val="0"/>
        </w:rPr>
      </w:pPr>
      <w:r>
        <w:rPr>
          <w:rFonts w:hint="eastAsia" w:ascii="黑体" w:hAnsi="黑体" w:eastAsia="黑体"/>
          <w:sz w:val="44"/>
          <w:szCs w:val="44"/>
        </w:rPr>
        <w:t>第</w:t>
      </w:r>
      <w:r>
        <w:rPr>
          <w:rStyle w:val="21"/>
          <w:rFonts w:hint="eastAsia" w:ascii="黑体" w:hAnsi="黑体" w:eastAsia="黑体"/>
        </w:rPr>
        <w:t>四部分 附件</w:t>
      </w:r>
    </w:p>
    <w:p w14:paraId="57F7FC72">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016D9681">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w:t>
      </w:r>
      <w:r>
        <w:rPr>
          <w:rFonts w:ascii="方正小标宋简体" w:hAnsi="宋体" w:eastAsia="方正小标宋简体"/>
          <w:color w:val="000000"/>
          <w:kern w:val="0"/>
          <w:sz w:val="40"/>
          <w:szCs w:val="44"/>
        </w:rPr>
        <w:t>4年部门</w:t>
      </w:r>
      <w:r>
        <w:rPr>
          <w:rFonts w:hint="eastAsia" w:ascii="方正小标宋简体" w:hAnsi="宋体" w:eastAsia="方正小标宋简体"/>
          <w:color w:val="000000"/>
          <w:kern w:val="0"/>
          <w:sz w:val="40"/>
          <w:szCs w:val="44"/>
          <w:lang w:val="zh-CN"/>
        </w:rPr>
        <w:t>整体支出绩效评价报告</w:t>
      </w:r>
    </w:p>
    <w:p w14:paraId="5E34C4A8">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21849D8D">
      <w:pPr>
        <w:spacing w:line="600" w:lineRule="exact"/>
        <w:ind w:firstLine="800" w:firstLineChars="250"/>
        <w:outlineLvl w:val="1"/>
        <w:rPr>
          <w:rFonts w:ascii="黑体" w:eastAsia="黑体"/>
          <w:sz w:val="32"/>
          <w:szCs w:val="32"/>
        </w:rPr>
      </w:pPr>
      <w:r>
        <w:rPr>
          <w:rFonts w:hint="eastAsia" w:ascii="黑体" w:eastAsia="黑体"/>
          <w:sz w:val="32"/>
          <w:szCs w:val="32"/>
        </w:rPr>
        <w:t>一、部门（单位）概况</w:t>
      </w:r>
    </w:p>
    <w:p w14:paraId="29835345">
      <w:pPr>
        <w:spacing w:line="600" w:lineRule="exact"/>
        <w:ind w:firstLine="640" w:firstLineChars="200"/>
        <w:outlineLvl w:val="2"/>
        <w:rPr>
          <w:rFonts w:ascii="黑体" w:eastAsia="黑体"/>
          <w:sz w:val="32"/>
          <w:szCs w:val="32"/>
        </w:rPr>
      </w:pPr>
      <w:r>
        <w:rPr>
          <w:rFonts w:hint="eastAsia" w:ascii="仿宋_GB2312" w:hAnsi="仿宋_GB2312" w:eastAsia="仿宋_GB2312" w:cs="仿宋_GB2312"/>
          <w:sz w:val="32"/>
          <w:szCs w:val="32"/>
          <w:lang w:val="zh-CN"/>
        </w:rPr>
        <w:t>（</w:t>
      </w:r>
      <w:r>
        <w:rPr>
          <w:rFonts w:hint="eastAsia" w:ascii="黑体" w:eastAsia="黑体"/>
          <w:sz w:val="32"/>
          <w:szCs w:val="32"/>
        </w:rPr>
        <w:t>一）机构组成</w:t>
      </w:r>
    </w:p>
    <w:p w14:paraId="1126F2D4">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1．行政办公室</w:t>
      </w:r>
    </w:p>
    <w:p w14:paraId="04A4AA72">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2．财务室</w:t>
      </w:r>
    </w:p>
    <w:p w14:paraId="2AB57FCA">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3．教导处</w:t>
      </w:r>
    </w:p>
    <w:p w14:paraId="4FB221BD">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4．教研室</w:t>
      </w:r>
    </w:p>
    <w:p w14:paraId="7FB73C6E">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5．德育处</w:t>
      </w:r>
    </w:p>
    <w:p w14:paraId="35533424">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6．安卫办</w:t>
      </w:r>
    </w:p>
    <w:p w14:paraId="2E6C533D">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遂宁市安居区西眉镇中心小学设有</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个内设部门。</w:t>
      </w:r>
    </w:p>
    <w:p w14:paraId="5A37FB8F">
      <w:pPr>
        <w:spacing w:line="600" w:lineRule="exact"/>
        <w:ind w:firstLine="640" w:firstLineChars="200"/>
        <w:outlineLvl w:val="2"/>
        <w:rPr>
          <w:rFonts w:ascii="黑体" w:eastAsia="黑体"/>
          <w:sz w:val="32"/>
          <w:szCs w:val="32"/>
        </w:rPr>
      </w:pPr>
      <w:r>
        <w:rPr>
          <w:rFonts w:hint="eastAsia" w:ascii="黑体" w:eastAsia="黑体"/>
          <w:sz w:val="32"/>
          <w:szCs w:val="32"/>
        </w:rPr>
        <w:t>（二）机构职能</w:t>
      </w:r>
    </w:p>
    <w:p w14:paraId="764708C5">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行政办公室工作职责</w:t>
      </w:r>
    </w:p>
    <w:p w14:paraId="1508233A">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行政办公室是在校长的直接领导下做好学校日常工作的部门，协助校长制订、贯彻和落实学校改革方案、工作计划；经常检查执行情况，严格执行催办制度。其职责是：</w:t>
      </w:r>
    </w:p>
    <w:p w14:paraId="6406F4EA">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负责掌管校印、校领导印章；做好学校介绍信的管理和使用。</w:t>
      </w:r>
    </w:p>
    <w:p w14:paraId="0F536623">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负责召集学校行政会议，教工大会；督促、检查、执行会议决议。做好校内会议，特别是临时性会议的准备工作。负责学校各种会议的记录工作。</w:t>
      </w:r>
    </w:p>
    <w:p w14:paraId="685C7DD6">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协助校领导搞好与各有关单位的联络工作。协调各处室、年级的关系，保证学校各处室工作协调运转。</w:t>
      </w:r>
    </w:p>
    <w:p w14:paraId="272B8E22">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负责学校意识形态工作</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承办校长及办公室的重要文字材料等各项文字工作。如：学校的工作计划，年度总结及各类经验、检查等文字材料。负责校内发文的各种报告、请示等的起草、核稿。负责学校大事记的记录、整理工作。</w:t>
      </w:r>
    </w:p>
    <w:p w14:paraId="761FFFBF">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w:t>
      </w:r>
      <w:r>
        <w:rPr>
          <w:rFonts w:ascii="仿宋_GB2312" w:hAnsi="仿宋_GB2312" w:eastAsia="仿宋_GB2312" w:cs="仿宋_GB2312"/>
          <w:sz w:val="32"/>
          <w:szCs w:val="32"/>
          <w:lang w:val="zh-CN"/>
        </w:rPr>
        <w:t>负责学校教师档案</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年度考核、职称评聘、转正、晋级增资</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调进调出、离退休等工作。收集各级先进工作者的推选及评审等工作。做好阶段性迎检工作</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上级考核</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教师评价与考核工作</w:t>
      </w:r>
      <w:r>
        <w:rPr>
          <w:rFonts w:hint="eastAsia" w:ascii="仿宋_GB2312" w:hAnsi="仿宋_GB2312" w:eastAsia="仿宋_GB2312" w:cs="仿宋_GB2312"/>
          <w:sz w:val="32"/>
          <w:szCs w:val="32"/>
          <w:lang w:val="zh-CN"/>
        </w:rPr>
        <w:t>。</w:t>
      </w:r>
    </w:p>
    <w:p w14:paraId="7D39BA58">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w:t>
      </w:r>
      <w:r>
        <w:rPr>
          <w:rFonts w:ascii="仿宋_GB2312" w:hAnsi="仿宋_GB2312" w:eastAsia="仿宋_GB2312" w:cs="仿宋_GB2312"/>
          <w:sz w:val="32"/>
          <w:szCs w:val="32"/>
          <w:lang w:val="zh-CN"/>
        </w:rPr>
        <w:t>对全校的文书档案进行管理，负责全校文书档案和各种专门档案的收集、整理、保管和提供利用工作，做好各级文件的收发和保管、保密工作。</w:t>
      </w:r>
    </w:p>
    <w:p w14:paraId="5C9F7D20">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7.负责学校统计工作，确保重要数据准确、真实、有效。</w:t>
      </w:r>
    </w:p>
    <w:p w14:paraId="2127C085">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8.负责学生学籍管理，协助教务室做好教务考务管理工作。</w:t>
      </w:r>
    </w:p>
    <w:p w14:paraId="2F1988C8">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9.负责招生工作，妥善保管招生资料。具体工作如下：</w:t>
      </w:r>
    </w:p>
    <w:p w14:paraId="199C33AA">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①</w:t>
      </w:r>
      <w:r>
        <w:rPr>
          <w:rFonts w:ascii="仿宋_GB2312" w:hAnsi="仿宋_GB2312" w:eastAsia="仿宋_GB2312" w:cs="仿宋_GB2312"/>
          <w:sz w:val="32"/>
          <w:szCs w:val="32"/>
          <w:lang w:val="zh-CN"/>
        </w:rPr>
        <w:t>执行教育部和省教育厅有关招生工作的政策和法规，落实省、市招生委员会相关工作方案和实施细则。</w:t>
      </w:r>
    </w:p>
    <w:p w14:paraId="1115FCFB">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②</w:t>
      </w:r>
      <w:r>
        <w:rPr>
          <w:rFonts w:ascii="仿宋_GB2312" w:hAnsi="仿宋_GB2312" w:eastAsia="仿宋_GB2312" w:cs="仿宋_GB2312"/>
          <w:sz w:val="32"/>
          <w:szCs w:val="32"/>
          <w:lang w:val="zh-CN"/>
        </w:rPr>
        <w:t>深入研究学校招生工作规律和特点，制定切实可行的学校招生工作规程和年度工作计划。在充分调研论证的基础上，为学校制定年度招生计划提供工作预案。</w:t>
      </w:r>
    </w:p>
    <w:p w14:paraId="064DC398">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③</w:t>
      </w:r>
      <w:r>
        <w:rPr>
          <w:rFonts w:ascii="仿宋_GB2312" w:hAnsi="仿宋_GB2312" w:eastAsia="仿宋_GB2312" w:cs="仿宋_GB2312"/>
          <w:sz w:val="32"/>
          <w:szCs w:val="32"/>
          <w:lang w:val="zh-CN"/>
        </w:rPr>
        <w:t>具体负责学校招生组织网络的构建，并负责实施相关人员的岗前培训等。</w:t>
      </w:r>
    </w:p>
    <w:p w14:paraId="60FBA571">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④</w:t>
      </w:r>
      <w:r>
        <w:rPr>
          <w:rFonts w:ascii="仿宋_GB2312" w:hAnsi="仿宋_GB2312" w:eastAsia="仿宋_GB2312" w:cs="仿宋_GB2312"/>
          <w:sz w:val="32"/>
          <w:szCs w:val="32"/>
          <w:lang w:val="zh-CN"/>
        </w:rPr>
        <w:t>充分利用现代媒体，拓展招生宣传渠道，负责编印、寄发相关宣传材料，举办招生宣传专题活动。</w:t>
      </w:r>
    </w:p>
    <w:p w14:paraId="2272BAAF">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⑤</w:t>
      </w:r>
      <w:r>
        <w:rPr>
          <w:rFonts w:ascii="仿宋_GB2312" w:hAnsi="仿宋_GB2312" w:eastAsia="仿宋_GB2312" w:cs="仿宋_GB2312"/>
          <w:sz w:val="32"/>
          <w:szCs w:val="32"/>
          <w:lang w:val="zh-CN"/>
        </w:rPr>
        <w:t>做好日常接待和招生咨询工作，采取积极有效的方式，为学生、家长及基层学校提供高效优质的招生服务。</w:t>
      </w:r>
    </w:p>
    <w:p w14:paraId="6A2A4F02">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⑥</w:t>
      </w:r>
      <w:r>
        <w:rPr>
          <w:rFonts w:ascii="仿宋_GB2312" w:hAnsi="仿宋_GB2312" w:eastAsia="仿宋_GB2312" w:cs="仿宋_GB2312"/>
          <w:sz w:val="32"/>
          <w:szCs w:val="32"/>
          <w:lang w:val="zh-CN"/>
        </w:rPr>
        <w:t>具体负责新生的资格审查、报名注册和分类造册等工作，协助教务处做好新生入学进班工作。</w:t>
      </w:r>
    </w:p>
    <w:p w14:paraId="5263B9EE">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10.负责学校资产管理、绿化管理、校园网络建设及管理等，做好如下后勤保障工作：</w:t>
      </w:r>
    </w:p>
    <w:p w14:paraId="3C688A51">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①根</w:t>
      </w:r>
      <w:r>
        <w:rPr>
          <w:rFonts w:ascii="仿宋_GB2312" w:hAnsi="仿宋_GB2312" w:eastAsia="仿宋_GB2312" w:cs="仿宋_GB2312"/>
          <w:sz w:val="32"/>
          <w:szCs w:val="32"/>
          <w:lang w:val="zh-CN"/>
        </w:rPr>
        <w:t>据学校教育、教学需要，做好提供各种教学设备和办公用品等服务性工作；积极参与学校现代化教学设施设备的建设工作</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负责学校网络建设运行工作。</w:t>
      </w:r>
    </w:p>
    <w:p w14:paraId="0456ABAF">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②</w:t>
      </w:r>
      <w:r>
        <w:rPr>
          <w:rFonts w:ascii="仿宋_GB2312" w:hAnsi="仿宋_GB2312" w:eastAsia="仿宋_GB2312" w:cs="仿宋_GB2312"/>
          <w:sz w:val="32"/>
          <w:szCs w:val="32"/>
          <w:lang w:val="zh-CN"/>
        </w:rPr>
        <w:t>做好供水、供电、卫生医疗工作，努力创造良好的生活环境，方便师生生活；定期进行卫生检查，预防事故发生，不断提高服务质量。</w:t>
      </w:r>
    </w:p>
    <w:p w14:paraId="38A73C39">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③</w:t>
      </w:r>
      <w:r>
        <w:rPr>
          <w:rFonts w:ascii="仿宋_GB2312" w:hAnsi="仿宋_GB2312" w:eastAsia="仿宋_GB2312" w:cs="仿宋_GB2312"/>
          <w:sz w:val="32"/>
          <w:szCs w:val="32"/>
          <w:lang w:val="zh-CN"/>
        </w:rPr>
        <w:t>负责校舍、校园的建设和管理，做好</w:t>
      </w:r>
      <w:r>
        <w:rPr>
          <w:rFonts w:hint="eastAsia" w:ascii="仿宋_GB2312" w:hAnsi="仿宋_GB2312" w:eastAsia="仿宋_GB2312" w:cs="仿宋_GB2312"/>
          <w:sz w:val="32"/>
          <w:szCs w:val="32"/>
          <w:lang w:val="zh-CN"/>
        </w:rPr>
        <w:t>学校</w:t>
      </w:r>
      <w:r>
        <w:rPr>
          <w:rFonts w:ascii="仿宋_GB2312" w:hAnsi="仿宋_GB2312" w:eastAsia="仿宋_GB2312" w:cs="仿宋_GB2312"/>
          <w:sz w:val="32"/>
          <w:szCs w:val="32"/>
          <w:lang w:val="zh-CN"/>
        </w:rPr>
        <w:t>功能室建设</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运用和管理工作。协助学校领导制订并实施校园整体建设规划，做好校舍维修以及校园净化、绿化和美化等工作。</w:t>
      </w:r>
    </w:p>
    <w:p w14:paraId="71DCD83E">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④</w:t>
      </w:r>
      <w:r>
        <w:rPr>
          <w:rFonts w:ascii="仿宋_GB2312" w:hAnsi="仿宋_GB2312" w:eastAsia="仿宋_GB2312" w:cs="仿宋_GB2312"/>
          <w:sz w:val="32"/>
          <w:szCs w:val="32"/>
          <w:lang w:val="zh-CN"/>
        </w:rPr>
        <w:t>加强学校固定资产管理工作，建立健全固定资产账目，严格执行国家有关财产物资管理制度</w:t>
      </w:r>
      <w:r>
        <w:rPr>
          <w:rFonts w:hint="eastAsia" w:ascii="仿宋_GB2312" w:hAnsi="仿宋_GB2312" w:eastAsia="仿宋_GB2312" w:cs="仿宋_GB2312"/>
          <w:sz w:val="32"/>
          <w:szCs w:val="32"/>
          <w:lang w:val="zh-CN"/>
        </w:rPr>
        <w:t>。</w:t>
      </w:r>
    </w:p>
    <w:p w14:paraId="62DFAAC2">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财务室工作职责</w:t>
      </w:r>
    </w:p>
    <w:p w14:paraId="194746B3">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在校长的领导和上级财务部门的指导下，遵守国家财经法纪和财务制度，组织全校财务管理与会计核算工作。</w:t>
      </w:r>
    </w:p>
    <w:p w14:paraId="197C2668">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负责组织制订、完善学校内部财务会计规章制度，并监督各部门贯彻执行。</w:t>
      </w:r>
    </w:p>
    <w:p w14:paraId="2AE8E702">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积极筹集资金，广开筹资渠道，保证学校各项收入足额收缴，各项拨款及其他资金及时到位。</w:t>
      </w:r>
    </w:p>
    <w:p w14:paraId="3DB1D086">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负责组织编制学校各项财务收支计划、经费预决算，监督检查计划、预算的执行情况。</w:t>
      </w:r>
    </w:p>
    <w:p w14:paraId="351B0AD7">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根据审核后的学校财务预算，负责合理安排财务支出和财务核算，保证学校各项工作顺利进行。</w:t>
      </w:r>
    </w:p>
    <w:p w14:paraId="181A459D">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负责组织开展学校财产清查的具体工作和会计核算工作。</w:t>
      </w:r>
    </w:p>
    <w:p w14:paraId="123D8271">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7</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负责组织开展财务分析，及时查找并改进财务工作的漏洞与不足，努力提高资金使用效益。</w:t>
      </w:r>
    </w:p>
    <w:p w14:paraId="0E450769">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8.负责学校日常收支具体业务工作，组织收入，合理支出，做好相关收支票据审核工作，保障学校一切工作正常运行。</w:t>
      </w:r>
    </w:p>
    <w:p w14:paraId="0AE5EC36">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w:t>
      </w:r>
      <w:r>
        <w:rPr>
          <w:rFonts w:ascii="仿宋_GB2312" w:hAnsi="仿宋_GB2312" w:eastAsia="仿宋_GB2312" w:cs="仿宋_GB2312"/>
          <w:sz w:val="32"/>
          <w:szCs w:val="32"/>
          <w:lang w:val="zh-CN"/>
        </w:rPr>
        <w:t>参与学校工作人员绩效考核</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教育教学质量考核</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课后服务考核岗位系数的调整、论证工作</w:t>
      </w:r>
      <w:r>
        <w:rPr>
          <w:rFonts w:hint="eastAsia" w:ascii="仿宋_GB2312" w:hAnsi="仿宋_GB2312" w:eastAsia="仿宋_GB2312" w:cs="仿宋_GB2312"/>
          <w:sz w:val="32"/>
          <w:szCs w:val="32"/>
          <w:lang w:val="zh-CN"/>
        </w:rPr>
        <w:t>，协助教学管理部和办公室做好考核档案归档管理工作，组织发放相关待遇。</w:t>
      </w:r>
    </w:p>
    <w:p w14:paraId="4A1B0F3A">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10.负责学校教职工工资发放等一切福利待遇保障工作。</w:t>
      </w:r>
    </w:p>
    <w:p w14:paraId="0F4E570A">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11.参与学校重要收支事项的会议研讨工作，提出财务制度要求范围内的合理实施建议和意见。</w:t>
      </w:r>
    </w:p>
    <w:p w14:paraId="09EE6F08">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12.</w:t>
      </w:r>
      <w:r>
        <w:rPr>
          <w:rFonts w:ascii="仿宋_GB2312" w:hAnsi="仿宋_GB2312" w:eastAsia="仿宋_GB2312" w:cs="仿宋_GB2312"/>
          <w:sz w:val="32"/>
          <w:szCs w:val="32"/>
          <w:lang w:val="zh-CN"/>
        </w:rPr>
        <w:t>负责组织会计人员进行政治学习与业务学习，检查协调各岗位的工作，不断提高财务人员的业务水平与服务质量。</w:t>
      </w:r>
    </w:p>
    <w:p w14:paraId="2A687C27">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13.</w:t>
      </w:r>
      <w:r>
        <w:rPr>
          <w:rFonts w:ascii="仿宋_GB2312" w:hAnsi="仿宋_GB2312" w:eastAsia="仿宋_GB2312" w:cs="仿宋_GB2312"/>
          <w:sz w:val="32"/>
          <w:szCs w:val="32"/>
          <w:lang w:val="zh-CN"/>
        </w:rPr>
        <w:t>积极完成校领导交办的其他工作。</w:t>
      </w:r>
    </w:p>
    <w:p w14:paraId="30BEBD8E">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教导处</w:t>
      </w:r>
      <w:r>
        <w:rPr>
          <w:rFonts w:ascii="仿宋_GB2312" w:hAnsi="仿宋_GB2312" w:eastAsia="仿宋_GB2312" w:cs="仿宋_GB2312"/>
          <w:sz w:val="32"/>
          <w:szCs w:val="32"/>
          <w:lang w:val="zh-CN"/>
        </w:rPr>
        <w:t>工作职责</w:t>
      </w:r>
    </w:p>
    <w:p w14:paraId="46E911EB">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ascii="仿宋_GB2312" w:hAnsi="仿宋_GB2312" w:eastAsia="仿宋_GB2312" w:cs="仿宋_GB2312"/>
          <w:sz w:val="32"/>
          <w:szCs w:val="32"/>
          <w:lang w:val="zh-CN"/>
        </w:rPr>
        <w:t>认真完成上级及校长下达的各项工作任务；根据学校工作计划制定教务工作计划并组织实施；提出各学科教学、教辅人员工作安排方案，经校长办公会议审定后具体组织落实。</w:t>
      </w:r>
    </w:p>
    <w:p w14:paraId="56207098">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.健</w:t>
      </w:r>
      <w:r>
        <w:rPr>
          <w:rFonts w:ascii="仿宋_GB2312" w:hAnsi="仿宋_GB2312" w:eastAsia="仿宋_GB2312" w:cs="仿宋_GB2312"/>
          <w:sz w:val="32"/>
          <w:szCs w:val="32"/>
          <w:lang w:val="zh-CN"/>
        </w:rPr>
        <w:t>全教师业务档案、学生档案，教务、考务、考勤、成绩统计等管理工作；编班、排课、调课、安排代课，编制课程表、作息时间表以及其他教学用表；积累教学资料，并整理归档；对教务处工作人员进行考核评估。</w:t>
      </w:r>
    </w:p>
    <w:p w14:paraId="60671CC9">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35CD1211">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做好学生课外活动和学科竞赛活动的指导、组织和检查工作；组织落实各级教育行政部门举行的各类学科竞赛。</w:t>
      </w:r>
    </w:p>
    <w:p w14:paraId="5A127380">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协助校长制定教师进修规划并组织实施，努力发挥老教师的作用，加强对教学骨干和新生力量的培养。</w:t>
      </w:r>
    </w:p>
    <w:p w14:paraId="4643FF84">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注重培养青年教师，搞好青年教师的拜师结对工作和举行青年教师的教学大奖赛活动。</w:t>
      </w:r>
    </w:p>
    <w:p w14:paraId="687C9384">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w:t>
      </w:r>
      <w:r>
        <w:rPr>
          <w:rFonts w:ascii="仿宋_GB2312" w:hAnsi="仿宋_GB2312" w:eastAsia="仿宋_GB2312" w:cs="仿宋_GB2312"/>
          <w:sz w:val="32"/>
          <w:szCs w:val="32"/>
          <w:lang w:val="zh-CN"/>
        </w:rPr>
        <w:t>完成校长会议布置的其它工作。</w:t>
      </w:r>
    </w:p>
    <w:p w14:paraId="0C280782">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教研室</w:t>
      </w:r>
      <w:r>
        <w:rPr>
          <w:rFonts w:ascii="仿宋_GB2312" w:hAnsi="仿宋_GB2312" w:eastAsia="仿宋_GB2312" w:cs="仿宋_GB2312"/>
          <w:sz w:val="32"/>
          <w:szCs w:val="32"/>
          <w:lang w:val="zh-CN"/>
        </w:rPr>
        <w:t>工作职责</w:t>
      </w:r>
    </w:p>
    <w:p w14:paraId="06369998">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教研室</w:t>
      </w:r>
      <w:r>
        <w:rPr>
          <w:rFonts w:ascii="仿宋_GB2312" w:hAnsi="仿宋_GB2312" w:eastAsia="仿宋_GB2312" w:cs="仿宋_GB2312"/>
          <w:sz w:val="32"/>
          <w:szCs w:val="32"/>
          <w:lang w:val="zh-CN"/>
        </w:rPr>
        <w:t>是学校负责教育教学研究工作的机构，为学校的教育教学及其他管理提供业务指导和信息服务，其主要职责：</w:t>
      </w:r>
    </w:p>
    <w:p w14:paraId="35478083">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制定明确的教研工作计划，探索教学特色和教学方法，不断提高教师业务水平和整体素质；对各学科教研组提出教研目标，进行业务指导与评估验收。</w:t>
      </w:r>
    </w:p>
    <w:p w14:paraId="463A9BC6">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负责校本课题的立项、审定、管理及评估，负责其它研究课题的申报、立项、督办及管理。</w:t>
      </w:r>
    </w:p>
    <w:p w14:paraId="76444C0D">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收集教育科研信息，组织教师学习研讨教育理论，负责教师继续教育培训的组织工作。</w:t>
      </w:r>
    </w:p>
    <w:p w14:paraId="6A4AABAA">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负责组织教师科研论文的撰写与评审，并向各级报刊及学术会议推荐。</w:t>
      </w:r>
    </w:p>
    <w:p w14:paraId="27CC57AA">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负责组织学校领导及专家深入教学一线听课、评课，指导教师的教学。</w:t>
      </w:r>
    </w:p>
    <w:p w14:paraId="2E7204F0">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负责领导教研组长及教研员。指导教研组、备课组进行教材教法的研究，开展教研活动并对其工作进行督导、检查和指导。</w:t>
      </w:r>
    </w:p>
    <w:p w14:paraId="15C42900">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7</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负责组织学校期中期末考试的命题工作。</w:t>
      </w:r>
    </w:p>
    <w:p w14:paraId="3FDB9656">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8</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负责组织应聘教师的试教和评议工作。</w:t>
      </w:r>
    </w:p>
    <w:p w14:paraId="650A786F">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9</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负责指导各教研组开展各种研究课、公开课、观摩课、示范课活动；负责国家、省、市、校各级赛课活动的组织及选送。</w:t>
      </w:r>
    </w:p>
    <w:p w14:paraId="1BD7188D">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10</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负责组织教师参加各类学术、教研交流活动。</w:t>
      </w:r>
    </w:p>
    <w:p w14:paraId="069D5DE0">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11</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负责学生课外兴趣活动小组的组建及活动开展的组织工作。加强各项学科竞赛活动的培训及组织工作。</w:t>
      </w:r>
    </w:p>
    <w:p w14:paraId="76A1219E">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12</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建立及保管教师的业务档案。</w:t>
      </w:r>
    </w:p>
    <w:p w14:paraId="65050305">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会同教务处组织课堂教学研究和评价活动。</w:t>
      </w:r>
    </w:p>
    <w:p w14:paraId="00226898">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德育处</w:t>
      </w:r>
      <w:r>
        <w:rPr>
          <w:rFonts w:ascii="仿宋_GB2312" w:hAnsi="仿宋_GB2312" w:eastAsia="仿宋_GB2312" w:cs="仿宋_GB2312"/>
          <w:sz w:val="32"/>
          <w:szCs w:val="32"/>
          <w:lang w:val="zh-CN"/>
        </w:rPr>
        <w:t>工作职责</w:t>
      </w:r>
    </w:p>
    <w:p w14:paraId="11F18EDB">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德育处是具体组织学校德育实施的职能部门，其常规工作及职责如下：</w:t>
      </w:r>
    </w:p>
    <w:p w14:paraId="25BA293D">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一、负责全校德育工作</w:t>
      </w:r>
    </w:p>
    <w:p w14:paraId="7CE09D50">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在分管德育工作的校长领导下，组织全校德育工作，努力树立良好的校风和学风。</w:t>
      </w:r>
    </w:p>
    <w:p w14:paraId="0E1C7F7C">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协助校长制定全校德育工作计划。</w:t>
      </w:r>
    </w:p>
    <w:p w14:paraId="5BB4522D">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研究德育工作的要求、内容、方法，努力探索新时期德育工作规律，努力做好德育工作。</w:t>
      </w:r>
    </w:p>
    <w:p w14:paraId="44B4979E">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不断改进和完善德育管理制度，加强德育管理。</w:t>
      </w:r>
    </w:p>
    <w:p w14:paraId="0A8A4603">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组织开展全校性的学生思想教育活动，加强对学生的思想品德教育和文明行为常规训练。</w:t>
      </w:r>
    </w:p>
    <w:p w14:paraId="13C9E0A0">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指导共青团、少先队、</w:t>
      </w:r>
      <w:r>
        <w:rPr>
          <w:rFonts w:hint="eastAsia" w:ascii="仿宋_GB2312" w:hAnsi="仿宋_GB2312" w:eastAsia="仿宋_GB2312" w:cs="仿宋_GB2312"/>
          <w:sz w:val="32"/>
          <w:szCs w:val="32"/>
          <w:lang w:val="zh-CN"/>
        </w:rPr>
        <w:t>少代</w:t>
      </w:r>
      <w:r>
        <w:rPr>
          <w:rFonts w:ascii="仿宋_GB2312" w:hAnsi="仿宋_GB2312" w:eastAsia="仿宋_GB2312" w:cs="仿宋_GB2312"/>
          <w:sz w:val="32"/>
          <w:szCs w:val="32"/>
          <w:lang w:val="zh-CN"/>
        </w:rPr>
        <w:t>会开展工作</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做好健康教育</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国防教育</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班级文化建设等工作。</w:t>
      </w:r>
    </w:p>
    <w:p w14:paraId="51BF3A60">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7</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加强与教务处联系，作为共同教育学生的协调工作。</w:t>
      </w:r>
    </w:p>
    <w:p w14:paraId="18303D76">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8</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注意收集和交流德育工作信息。</w:t>
      </w:r>
    </w:p>
    <w:p w14:paraId="62514EA0">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9</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主持每周一的升旗仪式，对学生进行爱国主义教育</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行为习惯养成教育</w:t>
      </w:r>
      <w:r>
        <w:rPr>
          <w:rFonts w:hint="eastAsia" w:ascii="仿宋_GB2312" w:hAnsi="仿宋_GB2312" w:eastAsia="仿宋_GB2312" w:cs="仿宋_GB2312"/>
          <w:sz w:val="32"/>
          <w:szCs w:val="32"/>
          <w:lang w:val="zh-CN"/>
        </w:rPr>
        <w:t>，指导中队辅导员完成</w:t>
      </w:r>
      <w:r>
        <w:rPr>
          <w:rFonts w:ascii="仿宋_GB2312" w:hAnsi="仿宋_GB2312" w:eastAsia="仿宋_GB2312" w:cs="仿宋_GB2312"/>
          <w:sz w:val="32"/>
          <w:szCs w:val="32"/>
          <w:lang w:val="zh-CN"/>
        </w:rPr>
        <w:t>学生个性评价</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对各中队德育工作开展情况进行考核</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评价。</w:t>
      </w:r>
    </w:p>
    <w:p w14:paraId="4F5A95F3">
      <w:pPr>
        <w:spacing w:line="600" w:lineRule="exact"/>
        <w:ind w:firstLine="640" w:firstLineChars="200"/>
        <w:outlineLvl w:val="2"/>
        <w:rPr>
          <w:rFonts w:ascii="黑体" w:eastAsia="黑体"/>
          <w:sz w:val="32"/>
          <w:szCs w:val="32"/>
        </w:rPr>
      </w:pPr>
      <w:r>
        <w:rPr>
          <w:rFonts w:ascii="黑体" w:eastAsia="黑体"/>
          <w:sz w:val="32"/>
          <w:szCs w:val="32"/>
        </w:rPr>
        <w:t>二、领导年级组长，安排年级组长、班主任工作</w:t>
      </w:r>
    </w:p>
    <w:p w14:paraId="2BE03AD5">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协助校长选定、安排年级组长、班主任。</w:t>
      </w:r>
    </w:p>
    <w:p w14:paraId="3AD8E765">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指导年级组、班级制定工作计划并实施工作计划，检查、考评年级组、班级工作。</w:t>
      </w:r>
    </w:p>
    <w:p w14:paraId="69FFAF2A">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协助校长和班主任召开家长会、定期举办家长学校、办好家庭教育讲座，努力把学校、家庭、社会教育结合起来。</w:t>
      </w:r>
    </w:p>
    <w:p w14:paraId="7EC72C1E">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召开年级组长、班主任工作会议，组织学习、总结、交流班主任工作经验。努力提高班主任工作水平。</w:t>
      </w:r>
    </w:p>
    <w:p w14:paraId="7A0017ED">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协助年级组长、班主任处理年级、班级中的重大问题和偶发事件。</w:t>
      </w:r>
    </w:p>
    <w:p w14:paraId="13B7541F">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做好青年班主任的培养工作。</w:t>
      </w:r>
    </w:p>
    <w:p w14:paraId="05962372">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7</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指导班主任探索学生思想品德考评的科学化方法。</w:t>
      </w:r>
    </w:p>
    <w:p w14:paraId="392A24E8">
      <w:pPr>
        <w:spacing w:line="600" w:lineRule="exact"/>
        <w:ind w:firstLine="640" w:firstLineChars="200"/>
        <w:outlineLvl w:val="2"/>
        <w:rPr>
          <w:rFonts w:ascii="黑体" w:eastAsia="黑体"/>
          <w:sz w:val="32"/>
          <w:szCs w:val="32"/>
        </w:rPr>
      </w:pPr>
      <w:r>
        <w:rPr>
          <w:rFonts w:ascii="黑体" w:eastAsia="黑体"/>
          <w:sz w:val="32"/>
          <w:szCs w:val="32"/>
        </w:rPr>
        <w:t>三、其它工作</w:t>
      </w:r>
    </w:p>
    <w:p w14:paraId="2203C4D8">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1.对我校德育工作实施情况进行研究。</w:t>
      </w:r>
    </w:p>
    <w:p w14:paraId="35C9C29B">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ascii="仿宋_GB2312" w:hAnsi="仿宋_GB2312" w:eastAsia="仿宋_GB2312" w:cs="仿宋_GB2312"/>
          <w:sz w:val="32"/>
          <w:szCs w:val="32"/>
          <w:lang w:val="zh-CN"/>
        </w:rPr>
        <w:t>建立学生奖惩制度并严格执行。</w:t>
      </w:r>
    </w:p>
    <w:p w14:paraId="35F7826F">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安卫办工作职责</w:t>
      </w:r>
    </w:p>
    <w:p w14:paraId="2A6AD813">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贯彻“预防为主、确保重点、维护稳定、保障安全”的方针，保持校园良好的教育、教学和生活秩序。</w:t>
      </w:r>
    </w:p>
    <w:p w14:paraId="709B10F2">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负责全校的安全防火工作，建立消防制度、健全消防组织、定期进行业务训练，管理消防设备，开展防火宣传，进行防火检查，对火灾隐患提出整改意见。</w:t>
      </w:r>
    </w:p>
    <w:p w14:paraId="2785AB6E">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加大门卫管理力度，严禁一切机动车辆、外来三轮车、摩托车、电动车等进入校园，预防发生交通事故，对外来人员实行严格登记制度。</w:t>
      </w:r>
    </w:p>
    <w:p w14:paraId="508595F7">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加强治安秩序管理，开展</w:t>
      </w:r>
      <w:r>
        <w:rPr>
          <w:rFonts w:hint="eastAsia" w:ascii="仿宋_GB2312" w:hAnsi="仿宋_GB2312" w:eastAsia="仿宋_GB2312" w:cs="仿宋_GB2312"/>
          <w:sz w:val="32"/>
          <w:szCs w:val="32"/>
          <w:lang w:val="zh-CN"/>
        </w:rPr>
        <w:t>法治宣传教育</w:t>
      </w:r>
      <w:r>
        <w:rPr>
          <w:rFonts w:ascii="仿宋_GB2312" w:hAnsi="仿宋_GB2312" w:eastAsia="仿宋_GB2312" w:cs="仿宋_GB2312"/>
          <w:sz w:val="32"/>
          <w:szCs w:val="32"/>
          <w:lang w:val="zh-CN"/>
        </w:rPr>
        <w:t>，增强师生员工</w:t>
      </w:r>
      <w:r>
        <w:rPr>
          <w:rFonts w:hint="eastAsia" w:ascii="仿宋_GB2312" w:hAnsi="仿宋_GB2312" w:eastAsia="仿宋_GB2312" w:cs="仿宋_GB2312"/>
          <w:sz w:val="32"/>
          <w:szCs w:val="32"/>
          <w:lang w:val="zh-CN"/>
        </w:rPr>
        <w:t>法治观念</w:t>
      </w:r>
      <w:r>
        <w:rPr>
          <w:rFonts w:ascii="仿宋_GB2312" w:hAnsi="仿宋_GB2312" w:eastAsia="仿宋_GB2312" w:cs="仿宋_GB2312"/>
          <w:sz w:val="32"/>
          <w:szCs w:val="32"/>
          <w:lang w:val="zh-CN"/>
        </w:rPr>
        <w:t>，预防和减少违法犯罪行为。</w:t>
      </w:r>
    </w:p>
    <w:p w14:paraId="3A312BA5">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负责制定治安保卫、安全检查防火等工作的规章制度，制度要害和重点部位的安全保卫措施，经常经常执行情况。</w:t>
      </w:r>
    </w:p>
    <w:p w14:paraId="6933AF4A">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负责落实安全保卫责任制和安全技术防范措施，做好防止盗窃、火灾、破坏和其他治安灾害事故的工作。</w:t>
      </w:r>
    </w:p>
    <w:p w14:paraId="1D6B7188">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7</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协助有关处室，做好学校重大活动的安全保卫工作，会同有关单位加强重点要害部门的保卫，确保重点要害部门的安全。</w:t>
      </w:r>
    </w:p>
    <w:p w14:paraId="29474212">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8</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岗位值班人员，要坚守工作岗位，不得擅离职守，当班时间严禁饮酒，不做与值班工作无关的事情。</w:t>
      </w:r>
    </w:p>
    <w:p w14:paraId="79ADD638">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9</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加强对门卫的领导与管理，建立值班制度，做好接待和来访登记工作。</w:t>
      </w:r>
    </w:p>
    <w:p w14:paraId="37F0E6C1">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10</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负责办理校长会议和公安机关交办的其他工作。</w:t>
      </w:r>
    </w:p>
    <w:p w14:paraId="4B11287C">
      <w:pPr>
        <w:spacing w:line="600" w:lineRule="exact"/>
        <w:ind w:firstLine="640" w:firstLineChars="200"/>
        <w:outlineLvl w:val="2"/>
        <w:rPr>
          <w:rFonts w:ascii="黑体" w:eastAsia="黑体"/>
          <w:sz w:val="32"/>
          <w:szCs w:val="32"/>
        </w:rPr>
      </w:pPr>
      <w:r>
        <w:rPr>
          <w:rFonts w:hint="eastAsia" w:ascii="黑体" w:eastAsia="黑体"/>
          <w:sz w:val="32"/>
          <w:szCs w:val="32"/>
        </w:rPr>
        <w:t>（三）人员情况</w:t>
      </w:r>
    </w:p>
    <w:p w14:paraId="7713AF9F">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遂宁市安居西眉镇中心小学校年初在职教师</w:t>
      </w:r>
      <w:r>
        <w:rPr>
          <w:rFonts w:ascii="仿宋_GB2312" w:hAnsi="仿宋_GB2312" w:eastAsia="仿宋_GB2312" w:cs="仿宋_GB2312"/>
          <w:sz w:val="32"/>
          <w:szCs w:val="32"/>
          <w:lang w:val="zh-CN"/>
        </w:rPr>
        <w:t>101人，</w:t>
      </w:r>
      <w:r>
        <w:rPr>
          <w:rFonts w:hint="eastAsia" w:ascii="仿宋_GB2312" w:hAnsi="仿宋_GB2312" w:eastAsia="仿宋_GB2312" w:cs="仿宋_GB2312"/>
          <w:sz w:val="32"/>
          <w:szCs w:val="32"/>
          <w:lang w:val="zh-CN"/>
        </w:rPr>
        <w:t>年末在职教师</w:t>
      </w:r>
      <w:r>
        <w:rPr>
          <w:rFonts w:ascii="仿宋_GB2312" w:hAnsi="仿宋_GB2312" w:eastAsia="仿宋_GB2312" w:cs="仿宋_GB2312"/>
          <w:sz w:val="32"/>
          <w:szCs w:val="32"/>
          <w:lang w:val="zh-CN"/>
        </w:rPr>
        <w:t>94人</w:t>
      </w:r>
      <w:r>
        <w:rPr>
          <w:rFonts w:hint="eastAsia" w:ascii="仿宋_GB2312" w:hAnsi="仿宋_GB2312" w:eastAsia="仿宋_GB2312" w:cs="仿宋_GB2312"/>
          <w:sz w:val="32"/>
          <w:szCs w:val="32"/>
          <w:lang w:val="zh-CN"/>
        </w:rPr>
        <w:t>，调出</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人，</w:t>
      </w:r>
      <w:r>
        <w:rPr>
          <w:rFonts w:ascii="仿宋_GB2312" w:hAnsi="仿宋_GB2312" w:eastAsia="仿宋_GB2312" w:cs="仿宋_GB2312"/>
          <w:sz w:val="32"/>
          <w:szCs w:val="32"/>
          <w:lang w:val="zh-CN"/>
        </w:rPr>
        <w:t>退休</w:t>
      </w:r>
      <w:r>
        <w:rPr>
          <w:rFonts w:hint="eastAsia" w:ascii="仿宋_GB2312" w:hAnsi="仿宋_GB2312" w:eastAsia="仿宋_GB2312" w:cs="仿宋_GB2312"/>
          <w:sz w:val="32"/>
          <w:szCs w:val="32"/>
          <w:lang w:val="zh-CN"/>
        </w:rPr>
        <w:t>3人</w:t>
      </w:r>
      <w:r>
        <w:rPr>
          <w:rFonts w:ascii="仿宋_GB2312" w:hAnsi="仿宋_GB2312" w:eastAsia="仿宋_GB2312" w:cs="仿宋_GB2312"/>
          <w:sz w:val="32"/>
          <w:szCs w:val="32"/>
          <w:lang w:val="zh-CN"/>
        </w:rPr>
        <w:t>。</w:t>
      </w:r>
    </w:p>
    <w:p w14:paraId="12298009">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二、部门财政资金收支情况</w:t>
      </w:r>
    </w:p>
    <w:p w14:paraId="5317E95D">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（一）部门财政资金收入情况。</w:t>
      </w:r>
    </w:p>
    <w:p w14:paraId="654110B6">
      <w:pPr>
        <w:spacing w:line="600" w:lineRule="exact"/>
        <w:ind w:firstLine="640" w:firstLineChars="200"/>
        <w:outlineLvl w:val="2"/>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2024</w:t>
      </w:r>
      <w:r>
        <w:rPr>
          <w:rFonts w:hint="eastAsia" w:ascii="仿宋_GB2312" w:hAnsi="仿宋_GB2312" w:eastAsia="仿宋_GB2312" w:cs="仿宋_GB2312"/>
          <w:sz w:val="32"/>
          <w:szCs w:val="32"/>
          <w:lang w:val="zh-CN"/>
        </w:rPr>
        <w:t>年本年收入合计</w:t>
      </w:r>
      <w:r>
        <w:rPr>
          <w:rFonts w:ascii="仿宋_GB2312" w:hAnsi="仿宋_GB2312" w:eastAsia="仿宋_GB2312" w:cs="仿宋_GB2312"/>
          <w:sz w:val="32"/>
          <w:szCs w:val="32"/>
          <w:lang w:val="zh-CN"/>
        </w:rPr>
        <w:t>2820.45</w:t>
      </w:r>
      <w:r>
        <w:rPr>
          <w:rFonts w:hint="eastAsia" w:ascii="仿宋_GB2312" w:hAnsi="仿宋_GB2312" w:eastAsia="仿宋_GB2312" w:cs="仿宋_GB2312"/>
          <w:sz w:val="32"/>
          <w:szCs w:val="32"/>
          <w:lang w:val="zh-CN"/>
        </w:rPr>
        <w:t>万元，其中：一般公共预算财政拨款收入</w:t>
      </w:r>
      <w:r>
        <w:rPr>
          <w:rFonts w:ascii="仿宋_GB2312" w:hAnsi="仿宋_GB2312" w:eastAsia="仿宋_GB2312" w:cs="仿宋_GB2312"/>
          <w:sz w:val="32"/>
          <w:szCs w:val="32"/>
          <w:lang w:val="zh-CN"/>
        </w:rPr>
        <w:t>2820.45</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100%</w:t>
      </w:r>
      <w:r>
        <w:rPr>
          <w:rFonts w:hint="eastAsia" w:ascii="仿宋_GB2312" w:hAnsi="仿宋_GB2312" w:eastAsia="仿宋_GB2312" w:cs="仿宋_GB2312"/>
          <w:sz w:val="32"/>
          <w:szCs w:val="32"/>
          <w:lang w:val="zh-CN"/>
        </w:rPr>
        <w:t>。</w:t>
      </w:r>
    </w:p>
    <w:p w14:paraId="1F45E13F">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部门财政资金支出情况。</w:t>
      </w:r>
    </w:p>
    <w:p w14:paraId="1D74E096">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年度一般公共预算财政拨款支出</w:t>
      </w:r>
      <w:r>
        <w:rPr>
          <w:rFonts w:ascii="仿宋_GB2312" w:hAnsi="仿宋_GB2312" w:eastAsia="仿宋_GB2312" w:cs="仿宋_GB2312"/>
          <w:sz w:val="32"/>
          <w:szCs w:val="32"/>
          <w:lang w:val="zh-CN"/>
        </w:rPr>
        <w:t>2820.45</w:t>
      </w:r>
      <w:r>
        <w:rPr>
          <w:rFonts w:hint="eastAsia" w:ascii="仿宋_GB2312" w:hAnsi="仿宋_GB2312" w:eastAsia="仿宋_GB2312" w:cs="仿宋_GB2312"/>
          <w:sz w:val="32"/>
          <w:szCs w:val="32"/>
          <w:lang w:val="zh-CN"/>
        </w:rPr>
        <w:t>万元，主要用于以下方面</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教育支出</w:t>
      </w:r>
      <w:r>
        <w:rPr>
          <w:rFonts w:ascii="仿宋_GB2312" w:hAnsi="仿宋_GB2312" w:eastAsia="仿宋_GB2312" w:cs="仿宋_GB2312"/>
          <w:sz w:val="32"/>
          <w:szCs w:val="32"/>
          <w:lang w:val="zh-CN"/>
        </w:rPr>
        <w:t>2369.14</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83.99%</w:t>
      </w:r>
      <w:r>
        <w:rPr>
          <w:rFonts w:hint="eastAsia" w:ascii="仿宋_GB2312" w:hAnsi="仿宋_GB2312" w:eastAsia="仿宋_GB2312" w:cs="仿宋_GB2312"/>
          <w:sz w:val="32"/>
          <w:szCs w:val="32"/>
          <w:lang w:val="zh-CN"/>
        </w:rPr>
        <w:t>；社会保障和就业支出</w:t>
      </w:r>
      <w:r>
        <w:rPr>
          <w:rFonts w:ascii="仿宋_GB2312" w:hAnsi="仿宋_GB2312" w:eastAsia="仿宋_GB2312" w:cs="仿宋_GB2312"/>
          <w:sz w:val="32"/>
          <w:szCs w:val="32"/>
          <w:lang w:val="zh-CN"/>
        </w:rPr>
        <w:t>233.08</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8.26%</w:t>
      </w:r>
      <w:r>
        <w:rPr>
          <w:rFonts w:hint="eastAsia" w:ascii="仿宋_GB2312" w:hAnsi="仿宋_GB2312" w:eastAsia="仿宋_GB2312" w:cs="仿宋_GB2312"/>
          <w:sz w:val="32"/>
          <w:szCs w:val="32"/>
          <w:lang w:val="zh-CN"/>
        </w:rPr>
        <w:t>；卫生健康支出</w:t>
      </w:r>
      <w:r>
        <w:rPr>
          <w:rFonts w:ascii="仿宋_GB2312" w:hAnsi="仿宋_GB2312" w:eastAsia="仿宋_GB2312" w:cs="仿宋_GB2312"/>
          <w:sz w:val="32"/>
          <w:szCs w:val="32"/>
          <w:lang w:val="zh-CN"/>
        </w:rPr>
        <w:t>81.38</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2.88%</w:t>
      </w:r>
      <w:r>
        <w:rPr>
          <w:rFonts w:hint="eastAsia" w:ascii="仿宋_GB2312" w:hAnsi="仿宋_GB2312" w:eastAsia="仿宋_GB2312" w:cs="仿宋_GB2312"/>
          <w:sz w:val="32"/>
          <w:szCs w:val="32"/>
          <w:lang w:val="zh-CN"/>
        </w:rPr>
        <w:t>；住房保障支出</w:t>
      </w:r>
      <w:r>
        <w:rPr>
          <w:rFonts w:ascii="仿宋_GB2312" w:hAnsi="仿宋_GB2312" w:eastAsia="仿宋_GB2312" w:cs="仿宋_GB2312"/>
          <w:sz w:val="32"/>
          <w:szCs w:val="32"/>
          <w:lang w:val="zh-CN"/>
        </w:rPr>
        <w:t>136.86</w:t>
      </w:r>
      <w:r>
        <w:rPr>
          <w:rFonts w:hint="eastAsia" w:ascii="仿宋_GB2312" w:hAnsi="仿宋_GB2312" w:eastAsia="仿宋_GB2312" w:cs="仿宋_GB2312"/>
          <w:sz w:val="32"/>
          <w:szCs w:val="32"/>
          <w:lang w:val="zh-CN"/>
        </w:rPr>
        <w:t>万元，占</w:t>
      </w:r>
      <w:r>
        <w:rPr>
          <w:rFonts w:ascii="仿宋_GB2312" w:hAnsi="仿宋_GB2312" w:eastAsia="仿宋_GB2312" w:cs="仿宋_GB2312"/>
          <w:sz w:val="32"/>
          <w:szCs w:val="32"/>
          <w:lang w:val="zh-CN"/>
        </w:rPr>
        <w:t>4.85%</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w:t>
      </w:r>
    </w:p>
    <w:p w14:paraId="151E093F">
      <w:pPr>
        <w:spacing w:line="600" w:lineRule="exact"/>
        <w:ind w:firstLine="640" w:firstLineChars="200"/>
        <w:outlineLvl w:val="2"/>
        <w:rPr>
          <w:rFonts w:ascii="黑体" w:eastAsia="黑体"/>
          <w:sz w:val="32"/>
          <w:szCs w:val="32"/>
        </w:rPr>
      </w:pPr>
      <w:r>
        <w:rPr>
          <w:rFonts w:hint="eastAsia" w:ascii="黑体" w:eastAsia="黑体"/>
          <w:sz w:val="32"/>
          <w:szCs w:val="32"/>
        </w:rPr>
        <w:t>三、部门整体预算绩效管理情况</w:t>
      </w:r>
    </w:p>
    <w:p w14:paraId="448E3AE0">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（一）部门预算管理。</w:t>
      </w:r>
    </w:p>
    <w:p w14:paraId="1F598E69">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遂宁市安居西眉小学202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预算编制，是根据安居区财政局的安排，在区财政局教科文卫股、预算股的指导下，组织财务方面的相关工作人员，进行预算编制，预算编制质量好，受到区财政局的好评。绩效目标按照区财政要求进行填报。</w:t>
      </w:r>
    </w:p>
    <w:p w14:paraId="1C5739F4">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（二）结果应用情况。</w:t>
      </w:r>
    </w:p>
    <w:p w14:paraId="0A5321F1">
      <w:pPr>
        <w:spacing w:line="600" w:lineRule="exact"/>
        <w:ind w:firstLine="640" w:firstLineChars="200"/>
        <w:outlineLvl w:val="2"/>
        <w:rPr>
          <w:rFonts w:ascii="仿宋_GB2312" w:hAnsi="仿宋_GB2312" w:eastAsia="仿宋_GB2312" w:cs="仿宋_GB2312"/>
          <w:sz w:val="32"/>
          <w:szCs w:val="32"/>
          <w:lang w:val="zh-CN"/>
        </w:rPr>
      </w:pPr>
    </w:p>
    <w:p w14:paraId="7573D445">
      <w:pPr>
        <w:spacing w:line="600" w:lineRule="exact"/>
        <w:ind w:firstLine="640" w:firstLineChars="200"/>
        <w:outlineLvl w:val="2"/>
        <w:rPr>
          <w:rFonts w:ascii="仿宋_GB2312" w:hAnsi="仿宋_GB2312" w:eastAsia="仿宋_GB2312" w:cs="仿宋_GB2312"/>
          <w:sz w:val="32"/>
          <w:szCs w:val="32"/>
          <w:lang w:val="zh-CN"/>
        </w:rPr>
      </w:pPr>
      <w:bookmarkStart w:id="52" w:name="OLE_LINK1"/>
      <w:r>
        <w:rPr>
          <w:rFonts w:hint="eastAsia" w:ascii="仿宋_GB2312" w:hAnsi="仿宋_GB2312" w:eastAsia="仿宋_GB2312" w:cs="仿宋_GB2312"/>
          <w:sz w:val="32"/>
          <w:szCs w:val="32"/>
          <w:lang w:val="zh-CN"/>
        </w:rPr>
        <w:t>附件1</w:t>
      </w:r>
      <w:bookmarkEnd w:id="52"/>
      <w:r>
        <w:rPr>
          <w:rFonts w:hint="eastAsia" w:ascii="仿宋_GB2312" w:hAnsi="仿宋_GB2312" w:eastAsia="仿宋_GB2312" w:cs="仿宋_GB2312"/>
          <w:sz w:val="32"/>
          <w:szCs w:val="32"/>
          <w:lang w:val="zh-CN"/>
        </w:rPr>
        <w:t>：部门预算项目支出绩效自评表（202</w:t>
      </w: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年度）</w:t>
      </w:r>
    </w:p>
    <w:p w14:paraId="45848EAA">
      <w:pPr>
        <w:spacing w:line="600" w:lineRule="exact"/>
        <w:ind w:firstLine="640" w:firstLineChars="200"/>
        <w:outlineLvl w:val="2"/>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：部门整体支出绩效自评表</w:t>
      </w:r>
    </w:p>
    <w:p w14:paraId="021F3E6C">
      <w:pPr>
        <w:spacing w:line="600" w:lineRule="exact"/>
        <w:ind w:firstLine="640" w:firstLineChars="200"/>
        <w:outlineLvl w:val="2"/>
        <w:rPr>
          <w:rFonts w:ascii="仿宋_GB2312" w:hAnsi="仿宋_GB2312" w:eastAsia="仿宋_GB2312" w:cs="仿宋_GB2312"/>
          <w:sz w:val="32"/>
          <w:szCs w:val="32"/>
          <w:lang w:val="zh-CN"/>
        </w:rPr>
      </w:pPr>
    </w:p>
    <w:p w14:paraId="4F10982B">
      <w:pPr>
        <w:spacing w:line="600" w:lineRule="exact"/>
        <w:ind w:firstLine="640" w:firstLineChars="200"/>
        <w:outlineLvl w:val="2"/>
        <w:rPr>
          <w:rFonts w:ascii="仿宋_GB2312" w:hAnsi="仿宋_GB2312" w:eastAsia="仿宋_GB2312" w:cs="仿宋_GB2312"/>
          <w:sz w:val="32"/>
          <w:szCs w:val="32"/>
          <w:lang w:val="zh-CN"/>
        </w:rPr>
      </w:pPr>
    </w:p>
    <w:p w14:paraId="4B351655">
      <w:pPr>
        <w:spacing w:line="600" w:lineRule="exact"/>
        <w:ind w:firstLine="640" w:firstLineChars="200"/>
        <w:outlineLvl w:val="2"/>
        <w:rPr>
          <w:rFonts w:ascii="仿宋_GB2312" w:hAnsi="仿宋_GB2312" w:eastAsia="仿宋_GB2312" w:cs="仿宋_GB2312"/>
          <w:sz w:val="32"/>
          <w:szCs w:val="32"/>
          <w:lang w:val="zh-CN"/>
        </w:rPr>
      </w:pPr>
    </w:p>
    <w:p w14:paraId="18BD57BB">
      <w:pPr>
        <w:spacing w:line="600" w:lineRule="exact"/>
        <w:ind w:firstLine="640" w:firstLineChars="200"/>
        <w:outlineLvl w:val="2"/>
        <w:rPr>
          <w:rFonts w:ascii="仿宋_GB2312" w:hAnsi="仿宋_GB2312" w:eastAsia="仿宋_GB2312" w:cs="仿宋_GB2312"/>
          <w:sz w:val="32"/>
          <w:szCs w:val="32"/>
          <w:lang w:val="zh-CN"/>
        </w:rPr>
      </w:pPr>
    </w:p>
    <w:p w14:paraId="1E5224E0">
      <w:pPr>
        <w:spacing w:line="600" w:lineRule="exact"/>
        <w:ind w:firstLine="640" w:firstLineChars="200"/>
        <w:outlineLvl w:val="2"/>
        <w:rPr>
          <w:rFonts w:ascii="仿宋_GB2312" w:hAnsi="仿宋_GB2312" w:eastAsia="仿宋_GB2312" w:cs="仿宋_GB2312"/>
          <w:sz w:val="32"/>
          <w:szCs w:val="32"/>
          <w:lang w:val="zh-CN"/>
        </w:rPr>
      </w:pPr>
    </w:p>
    <w:p w14:paraId="1704E0D1">
      <w:pPr>
        <w:spacing w:line="600" w:lineRule="exact"/>
        <w:ind w:firstLine="640" w:firstLineChars="200"/>
        <w:outlineLvl w:val="2"/>
        <w:rPr>
          <w:rFonts w:ascii="仿宋_GB2312" w:hAnsi="仿宋_GB2312" w:eastAsia="仿宋_GB2312" w:cs="仿宋_GB2312"/>
          <w:sz w:val="32"/>
          <w:szCs w:val="32"/>
          <w:lang w:val="zh-CN"/>
        </w:rPr>
      </w:pPr>
    </w:p>
    <w:p w14:paraId="019F284A">
      <w:pPr>
        <w:spacing w:line="600" w:lineRule="exact"/>
        <w:ind w:firstLine="640" w:firstLineChars="200"/>
        <w:outlineLvl w:val="2"/>
        <w:rPr>
          <w:rFonts w:ascii="仿宋_GB2312" w:hAnsi="仿宋_GB2312" w:eastAsia="仿宋_GB2312" w:cs="仿宋_GB2312"/>
          <w:sz w:val="32"/>
          <w:szCs w:val="32"/>
          <w:lang w:val="zh-CN"/>
        </w:rPr>
      </w:pPr>
    </w:p>
    <w:p w14:paraId="033094E1">
      <w:pPr>
        <w:spacing w:line="600" w:lineRule="exact"/>
        <w:ind w:firstLine="640" w:firstLineChars="200"/>
        <w:outlineLvl w:val="2"/>
        <w:rPr>
          <w:rFonts w:ascii="仿宋_GB2312" w:hAnsi="仿宋_GB2312" w:eastAsia="仿宋_GB2312" w:cs="仿宋_GB2312"/>
          <w:sz w:val="32"/>
          <w:szCs w:val="32"/>
          <w:lang w:val="zh-CN"/>
        </w:rPr>
      </w:pPr>
    </w:p>
    <w:p w14:paraId="3DF5C7C4">
      <w:pPr>
        <w:spacing w:line="600" w:lineRule="exact"/>
        <w:ind w:firstLine="640" w:firstLineChars="200"/>
        <w:outlineLvl w:val="2"/>
        <w:rPr>
          <w:rFonts w:ascii="仿宋_GB2312" w:hAnsi="仿宋_GB2312" w:eastAsia="仿宋_GB2312" w:cs="仿宋_GB2312"/>
          <w:sz w:val="32"/>
          <w:szCs w:val="32"/>
          <w:lang w:val="zh-CN"/>
        </w:rPr>
      </w:pPr>
    </w:p>
    <w:p w14:paraId="2AF90BF8">
      <w:pPr>
        <w:spacing w:line="600" w:lineRule="exact"/>
        <w:ind w:firstLine="640" w:firstLineChars="200"/>
        <w:outlineLvl w:val="2"/>
        <w:rPr>
          <w:rFonts w:ascii="仿宋_GB2312" w:hAnsi="仿宋_GB2312" w:eastAsia="仿宋_GB2312" w:cs="仿宋_GB2312"/>
          <w:sz w:val="32"/>
          <w:szCs w:val="32"/>
          <w:lang w:val="zh-CN"/>
        </w:rPr>
      </w:pPr>
    </w:p>
    <w:p w14:paraId="0BDCB1F9">
      <w:pPr>
        <w:spacing w:line="600" w:lineRule="exact"/>
        <w:ind w:firstLine="640" w:firstLineChars="200"/>
        <w:outlineLvl w:val="2"/>
        <w:rPr>
          <w:rFonts w:ascii="仿宋_GB2312" w:hAnsi="仿宋_GB2312" w:eastAsia="仿宋_GB2312" w:cs="仿宋_GB2312"/>
          <w:sz w:val="32"/>
          <w:szCs w:val="32"/>
          <w:lang w:val="zh-CN"/>
        </w:rPr>
      </w:pPr>
    </w:p>
    <w:p w14:paraId="46D90CE3">
      <w:pPr>
        <w:spacing w:line="600" w:lineRule="exact"/>
        <w:ind w:firstLine="640" w:firstLineChars="200"/>
        <w:outlineLvl w:val="2"/>
        <w:rPr>
          <w:rFonts w:ascii="仿宋_GB2312" w:hAnsi="仿宋_GB2312" w:eastAsia="仿宋_GB2312" w:cs="仿宋_GB2312"/>
          <w:sz w:val="32"/>
          <w:szCs w:val="32"/>
          <w:lang w:val="zh-CN"/>
        </w:rPr>
      </w:pPr>
    </w:p>
    <w:p w14:paraId="7D8A27F1">
      <w:pPr>
        <w:spacing w:line="600" w:lineRule="exact"/>
        <w:ind w:firstLine="640" w:firstLineChars="200"/>
        <w:outlineLvl w:val="2"/>
        <w:rPr>
          <w:rFonts w:ascii="仿宋_GB2312" w:hAnsi="仿宋_GB2312" w:eastAsia="仿宋_GB2312" w:cs="仿宋_GB2312"/>
          <w:sz w:val="32"/>
          <w:szCs w:val="32"/>
          <w:lang w:val="zh-CN"/>
        </w:rPr>
      </w:pPr>
    </w:p>
    <w:p w14:paraId="360965B1">
      <w:pPr>
        <w:spacing w:line="600" w:lineRule="exact"/>
        <w:ind w:firstLine="640" w:firstLineChars="200"/>
        <w:outlineLvl w:val="2"/>
        <w:rPr>
          <w:rFonts w:ascii="仿宋_GB2312" w:hAnsi="仿宋_GB2312" w:eastAsia="仿宋_GB2312" w:cs="仿宋_GB2312"/>
          <w:sz w:val="32"/>
          <w:szCs w:val="32"/>
          <w:lang w:val="zh-CN"/>
        </w:rPr>
      </w:pPr>
    </w:p>
    <w:p w14:paraId="2FFF5142">
      <w:pPr>
        <w:spacing w:line="600" w:lineRule="exact"/>
        <w:ind w:firstLine="640" w:firstLineChars="200"/>
        <w:outlineLvl w:val="2"/>
        <w:rPr>
          <w:rFonts w:ascii="仿宋_GB2312" w:hAnsi="仿宋_GB2312" w:eastAsia="仿宋_GB2312" w:cs="仿宋_GB2312"/>
          <w:sz w:val="32"/>
          <w:szCs w:val="32"/>
          <w:lang w:val="zh-CN"/>
        </w:rPr>
      </w:pPr>
    </w:p>
    <w:p w14:paraId="110D06A0">
      <w:pPr>
        <w:spacing w:line="600" w:lineRule="exact"/>
        <w:ind w:firstLine="640" w:firstLineChars="200"/>
        <w:outlineLvl w:val="2"/>
        <w:rPr>
          <w:rFonts w:ascii="仿宋_GB2312" w:hAnsi="仿宋_GB2312" w:eastAsia="仿宋_GB2312" w:cs="仿宋_GB2312"/>
          <w:sz w:val="32"/>
          <w:szCs w:val="32"/>
          <w:lang w:val="zh-CN"/>
        </w:rPr>
        <w:sectPr>
          <w:footerReference r:id="rId5" w:type="first"/>
          <w:headerReference r:id="rId3" w:type="default"/>
          <w:footerReference r:id="rId4" w:type="default"/>
          <w:pgSz w:w="11906" w:h="16838"/>
          <w:pgMar w:top="1440" w:right="1134" w:bottom="1134" w:left="1134" w:header="851" w:footer="992" w:gutter="0"/>
          <w:pgNumType w:start="1"/>
          <w:cols w:space="0" w:num="1"/>
          <w:titlePg/>
          <w:rtlGutter w:val="0"/>
          <w:docGrid w:type="lines" w:linePitch="312" w:charSpace="0"/>
        </w:sectPr>
      </w:pPr>
      <w:bookmarkStart w:id="53" w:name="_Toc15396618"/>
    </w:p>
    <w:tbl>
      <w:tblPr>
        <w:tblStyle w:val="16"/>
        <w:tblpPr w:leftFromText="180" w:rightFromText="180" w:vertAnchor="text" w:horzAnchor="page" w:tblpX="1967" w:tblpY="-1439"/>
        <w:tblW w:w="9505" w:type="dxa"/>
        <w:tblInd w:w="0" w:type="dxa"/>
        <w:tblLayout w:type="autofit"/>
        <w:tblCellMar>
          <w:top w:w="0" w:type="dxa"/>
          <w:left w:w="108" w:type="dxa"/>
          <w:bottom w:w="0" w:type="dxa"/>
          <w:right w:w="108" w:type="dxa"/>
        </w:tblCellMar>
      </w:tblPr>
      <w:tblGrid>
        <w:gridCol w:w="9505"/>
      </w:tblGrid>
      <w:tr w14:paraId="27269EC2">
        <w:tblPrEx>
          <w:tblCellMar>
            <w:top w:w="0" w:type="dxa"/>
            <w:left w:w="108" w:type="dxa"/>
            <w:bottom w:w="0" w:type="dxa"/>
            <w:right w:w="108" w:type="dxa"/>
          </w:tblCellMar>
        </w:tblPrEx>
        <w:trPr>
          <w:trHeight w:val="285" w:hRule="atLeast"/>
        </w:trPr>
        <w:tc>
          <w:tcPr>
            <w:tcW w:w="9505" w:type="dxa"/>
            <w:tcBorders>
              <w:top w:val="nil"/>
              <w:left w:val="nil"/>
              <w:bottom w:val="nil"/>
              <w:right w:val="nil"/>
            </w:tcBorders>
            <w:shd w:val="clear" w:color="auto" w:fill="auto"/>
            <w:vAlign w:val="center"/>
          </w:tcPr>
          <w:p w14:paraId="55A8C424">
            <w:pPr>
              <w:widowControl/>
              <w:jc w:val="left"/>
              <w:rPr>
                <w:rFonts w:ascii="宋体" w:hAnsi="宋体" w:cs="宋体"/>
                <w:kern w:val="0"/>
                <w:sz w:val="18"/>
                <w:szCs w:val="18"/>
              </w:rPr>
            </w:pPr>
          </w:p>
        </w:tc>
      </w:tr>
    </w:tbl>
    <w:p w14:paraId="1EEB65A7">
      <w:pPr>
        <w:spacing w:line="600" w:lineRule="exact"/>
        <w:jc w:val="center"/>
        <w:outlineLvl w:val="0"/>
        <w:rPr>
          <w:sz w:val="32"/>
          <w:szCs w:val="32"/>
        </w:rPr>
      </w:pPr>
      <w:r>
        <w:rPr>
          <w:rFonts w:hint="eastAsia"/>
          <w:sz w:val="32"/>
          <w:szCs w:val="32"/>
        </w:rPr>
        <w:t>部门预算项目支出绩效自评表（202</w:t>
      </w:r>
      <w:r>
        <w:rPr>
          <w:sz w:val="32"/>
          <w:szCs w:val="32"/>
        </w:rPr>
        <w:t>4</w:t>
      </w:r>
      <w:r>
        <w:rPr>
          <w:rFonts w:hint="eastAsia"/>
          <w:sz w:val="32"/>
          <w:szCs w:val="32"/>
        </w:rPr>
        <w:t>年度）</w:t>
      </w:r>
    </w:p>
    <w:tbl>
      <w:tblPr>
        <w:tblStyle w:val="16"/>
        <w:tblW w:w="14238" w:type="dxa"/>
        <w:tblInd w:w="-150" w:type="dxa"/>
        <w:tblLayout w:type="autofit"/>
        <w:tblCellMar>
          <w:top w:w="0" w:type="dxa"/>
          <w:left w:w="108" w:type="dxa"/>
          <w:bottom w:w="0" w:type="dxa"/>
          <w:right w:w="108" w:type="dxa"/>
        </w:tblCellMar>
      </w:tblPr>
      <w:tblGrid>
        <w:gridCol w:w="25"/>
        <w:gridCol w:w="688"/>
        <w:gridCol w:w="578"/>
        <w:gridCol w:w="198"/>
        <w:gridCol w:w="457"/>
        <w:gridCol w:w="756"/>
        <w:gridCol w:w="214"/>
        <w:gridCol w:w="211"/>
        <w:gridCol w:w="331"/>
        <w:gridCol w:w="396"/>
        <w:gridCol w:w="162"/>
        <w:gridCol w:w="234"/>
        <w:gridCol w:w="227"/>
        <w:gridCol w:w="157"/>
        <w:gridCol w:w="12"/>
        <w:gridCol w:w="481"/>
        <w:gridCol w:w="564"/>
        <w:gridCol w:w="81"/>
        <w:gridCol w:w="187"/>
        <w:gridCol w:w="128"/>
        <w:gridCol w:w="396"/>
        <w:gridCol w:w="383"/>
        <w:gridCol w:w="373"/>
        <w:gridCol w:w="171"/>
        <w:gridCol w:w="508"/>
        <w:gridCol w:w="511"/>
        <w:gridCol w:w="479"/>
        <w:gridCol w:w="367"/>
        <w:gridCol w:w="47"/>
        <w:gridCol w:w="69"/>
        <w:gridCol w:w="421"/>
        <w:gridCol w:w="95"/>
        <w:gridCol w:w="395"/>
        <w:gridCol w:w="575"/>
        <w:gridCol w:w="286"/>
        <w:gridCol w:w="110"/>
        <w:gridCol w:w="19"/>
        <w:gridCol w:w="486"/>
        <w:gridCol w:w="17"/>
        <w:gridCol w:w="394"/>
        <w:gridCol w:w="2049"/>
      </w:tblGrid>
      <w:tr w14:paraId="7DF5CA6D">
        <w:tblPrEx>
          <w:tblCellMar>
            <w:top w:w="0" w:type="dxa"/>
            <w:left w:w="108" w:type="dxa"/>
            <w:bottom w:w="0" w:type="dxa"/>
            <w:right w:w="108" w:type="dxa"/>
          </w:tblCellMar>
        </w:tblPrEx>
        <w:trPr>
          <w:trHeight w:val="388"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8B65BB0">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1E39ED0D">
        <w:tblPrEx>
          <w:tblCellMar>
            <w:top w:w="0" w:type="dxa"/>
            <w:left w:w="108" w:type="dxa"/>
            <w:bottom w:w="0" w:type="dxa"/>
            <w:right w:w="108" w:type="dxa"/>
          </w:tblCellMar>
        </w:tblPrEx>
        <w:trPr>
          <w:trHeight w:val="285" w:hRule="atLeast"/>
        </w:trPr>
        <w:tc>
          <w:tcPr>
            <w:tcW w:w="686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4EEE167">
            <w:pPr>
              <w:widowControl/>
              <w:jc w:val="left"/>
              <w:rPr>
                <w:rFonts w:ascii="宋体" w:hAnsi="宋体" w:cs="宋体"/>
                <w:color w:val="000000"/>
                <w:kern w:val="0"/>
                <w:sz w:val="13"/>
                <w:szCs w:val="13"/>
              </w:rPr>
            </w:pPr>
            <w:r>
              <w:rPr>
                <w:rFonts w:hint="eastAsia" w:ascii="宋体" w:hAnsi="宋体" w:cs="宋体"/>
                <w:color w:val="000000"/>
                <w:kern w:val="0"/>
                <w:sz w:val="13"/>
                <w:szCs w:val="13"/>
              </w:rPr>
              <w:t>项目名称</w:t>
            </w:r>
          </w:p>
        </w:tc>
        <w:tc>
          <w:tcPr>
            <w:tcW w:w="7372" w:type="dxa"/>
            <w:gridSpan w:val="19"/>
            <w:tcBorders>
              <w:top w:val="single" w:color="000000" w:sz="4" w:space="0"/>
              <w:left w:val="nil"/>
              <w:bottom w:val="single" w:color="000000" w:sz="4" w:space="0"/>
              <w:right w:val="single" w:color="000000" w:sz="4" w:space="0"/>
            </w:tcBorders>
            <w:shd w:val="clear" w:color="auto" w:fill="auto"/>
            <w:vAlign w:val="center"/>
          </w:tcPr>
          <w:p w14:paraId="2420FE70">
            <w:pPr>
              <w:widowControl/>
              <w:jc w:val="left"/>
              <w:rPr>
                <w:rFonts w:ascii="宋体" w:hAnsi="宋体" w:cs="宋体"/>
                <w:color w:val="000000"/>
                <w:kern w:val="0"/>
                <w:sz w:val="13"/>
                <w:szCs w:val="13"/>
              </w:rPr>
            </w:pPr>
            <w:r>
              <w:rPr>
                <w:rFonts w:hint="eastAsia" w:ascii="宋体" w:hAnsi="宋体" w:cs="宋体"/>
                <w:color w:val="000000"/>
                <w:kern w:val="0"/>
                <w:sz w:val="13"/>
                <w:szCs w:val="13"/>
              </w:rPr>
              <w:t>51090421R000000042930-第一书记、驻村工作队补助</w:t>
            </w:r>
          </w:p>
        </w:tc>
      </w:tr>
      <w:tr w14:paraId="7E3C50D6">
        <w:tblPrEx>
          <w:tblCellMar>
            <w:top w:w="0" w:type="dxa"/>
            <w:left w:w="108" w:type="dxa"/>
            <w:bottom w:w="0" w:type="dxa"/>
            <w:right w:w="108" w:type="dxa"/>
          </w:tblCellMar>
        </w:tblPrEx>
        <w:trPr>
          <w:trHeight w:val="429" w:hRule="atLeast"/>
        </w:trPr>
        <w:tc>
          <w:tcPr>
            <w:tcW w:w="686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7B03685">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主管部门</w:t>
            </w:r>
          </w:p>
        </w:tc>
        <w:tc>
          <w:tcPr>
            <w:tcW w:w="3436" w:type="dxa"/>
            <w:gridSpan w:val="11"/>
            <w:tcBorders>
              <w:top w:val="single" w:color="000000" w:sz="4" w:space="0"/>
              <w:left w:val="nil"/>
              <w:bottom w:val="single" w:color="000000" w:sz="4" w:space="0"/>
              <w:right w:val="single" w:color="000000" w:sz="4" w:space="0"/>
            </w:tcBorders>
            <w:shd w:val="clear" w:color="auto" w:fill="auto"/>
            <w:vAlign w:val="center"/>
          </w:tcPr>
          <w:p w14:paraId="696E8D7D">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遂宁市安居区西眉镇中心小学校部门</w:t>
            </w:r>
          </w:p>
        </w:tc>
        <w:tc>
          <w:tcPr>
            <w:tcW w:w="861" w:type="dxa"/>
            <w:gridSpan w:val="2"/>
            <w:tcBorders>
              <w:top w:val="nil"/>
              <w:left w:val="nil"/>
              <w:bottom w:val="nil"/>
              <w:right w:val="nil"/>
            </w:tcBorders>
            <w:shd w:val="clear" w:color="auto" w:fill="auto"/>
            <w:vAlign w:val="center"/>
          </w:tcPr>
          <w:p w14:paraId="3B0FA322">
            <w:pPr>
              <w:widowControl/>
              <w:spacing w:line="200" w:lineRule="exact"/>
              <w:jc w:val="left"/>
              <w:rPr>
                <w:rFonts w:ascii="Courier New" w:hAnsi="Courier New" w:cs="Courier New"/>
                <w:color w:val="000000"/>
                <w:kern w:val="0"/>
                <w:sz w:val="13"/>
                <w:szCs w:val="13"/>
              </w:rPr>
            </w:pPr>
            <w:r>
              <w:rPr>
                <w:rFonts w:ascii="Courier New" w:hAnsi="Courier New" w:cs="Courier New"/>
                <w:color w:val="000000"/>
                <w:kern w:val="0"/>
                <w:sz w:val="13"/>
                <w:szCs w:val="13"/>
              </w:rPr>
              <w:t>实施单位 （盖章）</w:t>
            </w:r>
          </w:p>
        </w:tc>
        <w:tc>
          <w:tcPr>
            <w:tcW w:w="30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3211C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遂宁市安居区西眉镇中心小学校</w:t>
            </w:r>
          </w:p>
        </w:tc>
      </w:tr>
      <w:tr w14:paraId="5798E9FB">
        <w:tblPrEx>
          <w:tblCellMar>
            <w:top w:w="0" w:type="dxa"/>
            <w:left w:w="108" w:type="dxa"/>
            <w:bottom w:w="0" w:type="dxa"/>
            <w:right w:w="108" w:type="dxa"/>
          </w:tblCellMar>
        </w:tblPrEx>
        <w:trPr>
          <w:trHeight w:val="285" w:hRule="atLeast"/>
        </w:trPr>
        <w:tc>
          <w:tcPr>
            <w:tcW w:w="4477" w:type="dxa"/>
            <w:gridSpan w:val="13"/>
            <w:vMerge w:val="restart"/>
            <w:tcBorders>
              <w:top w:val="nil"/>
              <w:left w:val="single" w:color="000000" w:sz="4" w:space="0"/>
              <w:bottom w:val="single" w:color="000000" w:sz="4" w:space="0"/>
              <w:right w:val="single" w:color="000000" w:sz="4" w:space="0"/>
            </w:tcBorders>
            <w:shd w:val="clear" w:color="auto" w:fill="auto"/>
            <w:vAlign w:val="center"/>
          </w:tcPr>
          <w:p w14:paraId="5B8F174C">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项目基本情况</w:t>
            </w:r>
          </w:p>
        </w:tc>
        <w:tc>
          <w:tcPr>
            <w:tcW w:w="2389" w:type="dxa"/>
            <w:gridSpan w:val="9"/>
            <w:vMerge w:val="restart"/>
            <w:tcBorders>
              <w:top w:val="nil"/>
              <w:left w:val="single" w:color="000000" w:sz="4" w:space="0"/>
              <w:bottom w:val="single" w:color="000000" w:sz="4" w:space="0"/>
              <w:right w:val="single" w:color="000000" w:sz="4" w:space="0"/>
            </w:tcBorders>
            <w:shd w:val="clear" w:color="auto" w:fill="auto"/>
            <w:vAlign w:val="center"/>
          </w:tcPr>
          <w:p w14:paraId="05EF9288">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1.项目年度目标完成情况</w:t>
            </w:r>
          </w:p>
        </w:tc>
        <w:tc>
          <w:tcPr>
            <w:tcW w:w="3436" w:type="dxa"/>
            <w:gridSpan w:val="11"/>
            <w:tcBorders>
              <w:top w:val="single" w:color="000000" w:sz="4" w:space="0"/>
              <w:left w:val="nil"/>
              <w:bottom w:val="single" w:color="000000" w:sz="4" w:space="0"/>
              <w:right w:val="single" w:color="000000" w:sz="4" w:space="0"/>
            </w:tcBorders>
            <w:shd w:val="clear" w:color="auto" w:fill="auto"/>
            <w:vAlign w:val="center"/>
          </w:tcPr>
          <w:p w14:paraId="6E0E3EB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项目年度目标</w:t>
            </w:r>
          </w:p>
        </w:tc>
        <w:tc>
          <w:tcPr>
            <w:tcW w:w="3936" w:type="dxa"/>
            <w:gridSpan w:val="8"/>
            <w:tcBorders>
              <w:top w:val="single" w:color="000000" w:sz="4" w:space="0"/>
              <w:left w:val="nil"/>
              <w:bottom w:val="single" w:color="000000" w:sz="4" w:space="0"/>
              <w:right w:val="single" w:color="000000" w:sz="4" w:space="0"/>
            </w:tcBorders>
            <w:shd w:val="clear" w:color="auto" w:fill="auto"/>
            <w:vAlign w:val="center"/>
          </w:tcPr>
          <w:p w14:paraId="181ECCDC">
            <w:pPr>
              <w:widowControl/>
              <w:spacing w:line="240" w:lineRule="exact"/>
              <w:jc w:val="center"/>
              <w:rPr>
                <w:rFonts w:ascii="Courier New" w:hAnsi="Courier New" w:cs="Courier New"/>
                <w:color w:val="000000"/>
                <w:kern w:val="0"/>
                <w:sz w:val="13"/>
                <w:szCs w:val="13"/>
              </w:rPr>
            </w:pPr>
            <w:r>
              <w:rPr>
                <w:rFonts w:ascii="Courier New" w:hAnsi="Courier New" w:cs="Courier New"/>
                <w:color w:val="000000"/>
                <w:kern w:val="0"/>
                <w:sz w:val="13"/>
                <w:szCs w:val="13"/>
              </w:rPr>
              <w:t>年度目标完成情况</w:t>
            </w:r>
          </w:p>
        </w:tc>
      </w:tr>
      <w:tr w14:paraId="47F00AC6">
        <w:tblPrEx>
          <w:tblCellMar>
            <w:top w:w="0" w:type="dxa"/>
            <w:left w:w="108" w:type="dxa"/>
            <w:bottom w:w="0" w:type="dxa"/>
            <w:right w:w="108" w:type="dxa"/>
          </w:tblCellMar>
        </w:tblPrEx>
        <w:trPr>
          <w:trHeight w:val="709"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37F75322">
            <w:pPr>
              <w:widowControl/>
              <w:spacing w:line="240" w:lineRule="exact"/>
              <w:jc w:val="left"/>
              <w:rPr>
                <w:rFonts w:ascii="宋体" w:hAnsi="宋体" w:cs="宋体"/>
                <w:color w:val="000000"/>
                <w:kern w:val="0"/>
                <w:sz w:val="13"/>
                <w:szCs w:val="13"/>
              </w:rPr>
            </w:pPr>
          </w:p>
        </w:tc>
        <w:tc>
          <w:tcPr>
            <w:tcW w:w="2389" w:type="dxa"/>
            <w:gridSpan w:val="9"/>
            <w:vMerge w:val="continue"/>
            <w:tcBorders>
              <w:top w:val="nil"/>
              <w:left w:val="single" w:color="000000" w:sz="4" w:space="0"/>
              <w:bottom w:val="single" w:color="000000" w:sz="4" w:space="0"/>
              <w:right w:val="single" w:color="000000" w:sz="4" w:space="0"/>
            </w:tcBorders>
            <w:vAlign w:val="center"/>
          </w:tcPr>
          <w:p w14:paraId="5D423BB3">
            <w:pPr>
              <w:widowControl/>
              <w:spacing w:line="240" w:lineRule="exact"/>
              <w:jc w:val="left"/>
              <w:rPr>
                <w:rFonts w:ascii="宋体" w:hAnsi="宋体" w:cs="宋体"/>
                <w:color w:val="000000"/>
                <w:kern w:val="0"/>
                <w:sz w:val="13"/>
                <w:szCs w:val="13"/>
              </w:rPr>
            </w:pPr>
          </w:p>
        </w:tc>
        <w:tc>
          <w:tcPr>
            <w:tcW w:w="3436" w:type="dxa"/>
            <w:gridSpan w:val="11"/>
            <w:tcBorders>
              <w:top w:val="single" w:color="000000" w:sz="4" w:space="0"/>
              <w:left w:val="nil"/>
              <w:bottom w:val="single" w:color="000000" w:sz="4" w:space="0"/>
              <w:right w:val="single" w:color="000000" w:sz="4" w:space="0"/>
            </w:tcBorders>
            <w:shd w:val="clear" w:color="auto" w:fill="auto"/>
            <w:vAlign w:val="center"/>
          </w:tcPr>
          <w:p w14:paraId="2050EBD8">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严格执行相关政策，保障工资及时、足额</w:t>
            </w:r>
            <w:r>
              <w:rPr>
                <w:rFonts w:hint="eastAsia" w:ascii="宋体" w:hAnsi="宋体" w:cs="宋体"/>
                <w:color w:val="000000"/>
                <w:kern w:val="0"/>
                <w:sz w:val="13"/>
                <w:szCs w:val="13"/>
                <w:lang w:eastAsia="zh-CN"/>
              </w:rPr>
              <w:t>发放和社保</w:t>
            </w:r>
            <w:r>
              <w:rPr>
                <w:rFonts w:hint="eastAsia" w:ascii="宋体" w:hAnsi="宋体" w:cs="宋体"/>
                <w:color w:val="000000"/>
                <w:kern w:val="0"/>
                <w:sz w:val="13"/>
                <w:szCs w:val="13"/>
              </w:rPr>
              <w:t>及时、足额缴纳，预算编制科学合理，减少结余资金。</w:t>
            </w:r>
          </w:p>
        </w:tc>
        <w:tc>
          <w:tcPr>
            <w:tcW w:w="3936" w:type="dxa"/>
            <w:gridSpan w:val="8"/>
            <w:tcBorders>
              <w:top w:val="single" w:color="000000" w:sz="4" w:space="0"/>
              <w:left w:val="nil"/>
              <w:bottom w:val="single" w:color="000000" w:sz="4" w:space="0"/>
              <w:right w:val="single" w:color="000000" w:sz="4" w:space="0"/>
            </w:tcBorders>
            <w:shd w:val="clear" w:color="auto" w:fill="auto"/>
            <w:vAlign w:val="center"/>
          </w:tcPr>
          <w:p w14:paraId="039F9F44">
            <w:pPr>
              <w:widowControl/>
              <w:spacing w:line="240" w:lineRule="exact"/>
              <w:jc w:val="left"/>
              <w:rPr>
                <w:rFonts w:ascii="Courier New" w:hAnsi="Courier New" w:cs="Courier New"/>
                <w:color w:val="000000"/>
                <w:kern w:val="0"/>
                <w:sz w:val="13"/>
                <w:szCs w:val="13"/>
              </w:rPr>
            </w:pPr>
            <w:r>
              <w:rPr>
                <w:rFonts w:ascii="Courier New" w:hAnsi="Courier New" w:cs="Courier New"/>
                <w:color w:val="000000"/>
                <w:kern w:val="0"/>
                <w:sz w:val="13"/>
                <w:szCs w:val="13"/>
              </w:rPr>
              <w:t>对照年度目标，说明相关任务目标的完成情况（100字以内）</w:t>
            </w:r>
          </w:p>
        </w:tc>
      </w:tr>
      <w:tr w14:paraId="504D5870">
        <w:tblPrEx>
          <w:tblCellMar>
            <w:top w:w="0" w:type="dxa"/>
            <w:left w:w="108" w:type="dxa"/>
            <w:bottom w:w="0" w:type="dxa"/>
            <w:right w:w="108" w:type="dxa"/>
          </w:tblCellMar>
        </w:tblPrEx>
        <w:trPr>
          <w:trHeight w:val="231"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7792B0EF">
            <w:pPr>
              <w:widowControl/>
              <w:spacing w:line="240" w:lineRule="exact"/>
              <w:jc w:val="left"/>
              <w:rPr>
                <w:rFonts w:ascii="宋体" w:hAnsi="宋体" w:cs="宋体"/>
                <w:color w:val="000000"/>
                <w:kern w:val="0"/>
                <w:sz w:val="13"/>
                <w:szCs w:val="13"/>
              </w:rPr>
            </w:pPr>
          </w:p>
        </w:tc>
        <w:tc>
          <w:tcPr>
            <w:tcW w:w="2389" w:type="dxa"/>
            <w:gridSpan w:val="9"/>
            <w:tcBorders>
              <w:top w:val="nil"/>
              <w:left w:val="nil"/>
              <w:bottom w:val="single" w:color="000000" w:sz="4" w:space="0"/>
              <w:right w:val="single" w:color="000000" w:sz="4" w:space="0"/>
            </w:tcBorders>
            <w:shd w:val="clear" w:color="auto" w:fill="auto"/>
            <w:vAlign w:val="center"/>
          </w:tcPr>
          <w:p w14:paraId="04F3BE78">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2.项目实施内容及过程概述</w:t>
            </w:r>
          </w:p>
        </w:tc>
        <w:tc>
          <w:tcPr>
            <w:tcW w:w="7372" w:type="dxa"/>
            <w:gridSpan w:val="19"/>
            <w:tcBorders>
              <w:top w:val="single" w:color="000000" w:sz="4" w:space="0"/>
              <w:left w:val="nil"/>
              <w:bottom w:val="single" w:color="000000" w:sz="4" w:space="0"/>
              <w:right w:val="single" w:color="000000" w:sz="4" w:space="0"/>
            </w:tcBorders>
            <w:shd w:val="clear" w:color="auto" w:fill="auto"/>
            <w:vAlign w:val="center"/>
          </w:tcPr>
          <w:p w14:paraId="4FDBD0ED">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　</w:t>
            </w:r>
          </w:p>
        </w:tc>
      </w:tr>
      <w:tr w14:paraId="5E3A9CDA">
        <w:tblPrEx>
          <w:tblCellMar>
            <w:top w:w="0" w:type="dxa"/>
            <w:left w:w="108" w:type="dxa"/>
            <w:bottom w:w="0" w:type="dxa"/>
            <w:right w:w="108" w:type="dxa"/>
          </w:tblCellMar>
        </w:tblPrEx>
        <w:trPr>
          <w:trHeight w:val="360" w:hRule="atLeast"/>
        </w:trPr>
        <w:tc>
          <w:tcPr>
            <w:tcW w:w="4477" w:type="dxa"/>
            <w:gridSpan w:val="13"/>
            <w:vMerge w:val="restart"/>
            <w:tcBorders>
              <w:top w:val="nil"/>
              <w:left w:val="single" w:color="000000" w:sz="4" w:space="0"/>
              <w:bottom w:val="single" w:color="000000" w:sz="4" w:space="0"/>
              <w:right w:val="single" w:color="000000" w:sz="4" w:space="0"/>
            </w:tcBorders>
            <w:shd w:val="clear" w:color="auto" w:fill="auto"/>
            <w:vAlign w:val="center"/>
          </w:tcPr>
          <w:p w14:paraId="34C0C43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预算执行情况（10分）</w:t>
            </w:r>
          </w:p>
        </w:tc>
        <w:tc>
          <w:tcPr>
            <w:tcW w:w="2389" w:type="dxa"/>
            <w:gridSpan w:val="9"/>
            <w:tcBorders>
              <w:top w:val="nil"/>
              <w:left w:val="nil"/>
              <w:bottom w:val="single" w:color="000000" w:sz="4" w:space="0"/>
              <w:right w:val="single" w:color="000000" w:sz="4" w:space="0"/>
            </w:tcBorders>
            <w:shd w:val="clear" w:color="auto" w:fill="auto"/>
            <w:vAlign w:val="center"/>
          </w:tcPr>
          <w:p w14:paraId="314D4C90">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年度预算数（万元）</w:t>
            </w:r>
          </w:p>
        </w:tc>
        <w:tc>
          <w:tcPr>
            <w:tcW w:w="1052" w:type="dxa"/>
            <w:gridSpan w:val="3"/>
            <w:tcBorders>
              <w:top w:val="nil"/>
              <w:left w:val="nil"/>
              <w:bottom w:val="single" w:color="000000" w:sz="4" w:space="0"/>
              <w:right w:val="single" w:color="000000" w:sz="4" w:space="0"/>
            </w:tcBorders>
            <w:shd w:val="clear" w:color="auto" w:fill="auto"/>
            <w:vAlign w:val="center"/>
          </w:tcPr>
          <w:p w14:paraId="2FE40FBD">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年初预算</w:t>
            </w:r>
          </w:p>
        </w:tc>
        <w:tc>
          <w:tcPr>
            <w:tcW w:w="990" w:type="dxa"/>
            <w:gridSpan w:val="2"/>
            <w:tcBorders>
              <w:top w:val="nil"/>
              <w:left w:val="nil"/>
              <w:bottom w:val="single" w:color="000000" w:sz="4" w:space="0"/>
              <w:right w:val="single" w:color="000000" w:sz="4" w:space="0"/>
            </w:tcBorders>
            <w:shd w:val="clear" w:color="auto" w:fill="auto"/>
            <w:vAlign w:val="center"/>
          </w:tcPr>
          <w:p w14:paraId="02447E6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调整后预算数</w:t>
            </w:r>
          </w:p>
        </w:tc>
        <w:tc>
          <w:tcPr>
            <w:tcW w:w="1394" w:type="dxa"/>
            <w:gridSpan w:val="6"/>
            <w:tcBorders>
              <w:top w:val="single" w:color="000000" w:sz="4" w:space="0"/>
              <w:left w:val="nil"/>
              <w:bottom w:val="single" w:color="000000" w:sz="4" w:space="0"/>
              <w:right w:val="single" w:color="000000" w:sz="4" w:space="0"/>
            </w:tcBorders>
            <w:shd w:val="clear" w:color="auto" w:fill="auto"/>
            <w:vAlign w:val="center"/>
          </w:tcPr>
          <w:p w14:paraId="3CD72867">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预算执行数</w:t>
            </w:r>
          </w:p>
        </w:tc>
        <w:tc>
          <w:tcPr>
            <w:tcW w:w="861" w:type="dxa"/>
            <w:gridSpan w:val="2"/>
            <w:tcBorders>
              <w:top w:val="nil"/>
              <w:left w:val="nil"/>
              <w:bottom w:val="single" w:color="000000" w:sz="4" w:space="0"/>
              <w:right w:val="single" w:color="000000" w:sz="4" w:space="0"/>
            </w:tcBorders>
            <w:shd w:val="clear" w:color="auto" w:fill="auto"/>
            <w:vAlign w:val="center"/>
          </w:tcPr>
          <w:p w14:paraId="5BDBA6F0">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预算执行率</w:t>
            </w:r>
          </w:p>
        </w:tc>
        <w:tc>
          <w:tcPr>
            <w:tcW w:w="632" w:type="dxa"/>
            <w:gridSpan w:val="4"/>
            <w:tcBorders>
              <w:top w:val="nil"/>
              <w:left w:val="nil"/>
              <w:bottom w:val="single" w:color="000000" w:sz="4" w:space="0"/>
              <w:right w:val="single" w:color="000000" w:sz="4" w:space="0"/>
            </w:tcBorders>
            <w:shd w:val="clear" w:color="auto" w:fill="auto"/>
            <w:vAlign w:val="center"/>
          </w:tcPr>
          <w:p w14:paraId="54F23F6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权重</w:t>
            </w:r>
          </w:p>
        </w:tc>
        <w:tc>
          <w:tcPr>
            <w:tcW w:w="394" w:type="dxa"/>
            <w:tcBorders>
              <w:top w:val="nil"/>
              <w:left w:val="nil"/>
              <w:bottom w:val="single" w:color="000000" w:sz="4" w:space="0"/>
              <w:right w:val="single" w:color="000000" w:sz="4" w:space="0"/>
            </w:tcBorders>
            <w:shd w:val="clear" w:color="auto" w:fill="auto"/>
            <w:vAlign w:val="center"/>
          </w:tcPr>
          <w:p w14:paraId="56116B5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得分</w:t>
            </w:r>
          </w:p>
        </w:tc>
        <w:tc>
          <w:tcPr>
            <w:tcW w:w="2049" w:type="dxa"/>
            <w:tcBorders>
              <w:top w:val="nil"/>
              <w:left w:val="nil"/>
              <w:bottom w:val="single" w:color="000000" w:sz="4" w:space="0"/>
              <w:right w:val="single" w:color="000000" w:sz="4" w:space="0"/>
            </w:tcBorders>
            <w:shd w:val="clear" w:color="auto" w:fill="auto"/>
            <w:vAlign w:val="center"/>
          </w:tcPr>
          <w:p w14:paraId="294D6DC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原因</w:t>
            </w:r>
          </w:p>
        </w:tc>
      </w:tr>
      <w:tr w14:paraId="0AC1B6CB">
        <w:tblPrEx>
          <w:tblCellMar>
            <w:top w:w="0" w:type="dxa"/>
            <w:left w:w="108" w:type="dxa"/>
            <w:bottom w:w="0" w:type="dxa"/>
            <w:right w:w="108" w:type="dxa"/>
          </w:tblCellMar>
        </w:tblPrEx>
        <w:trPr>
          <w:trHeight w:val="345"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2D6C7D77">
            <w:pPr>
              <w:widowControl/>
              <w:spacing w:line="240" w:lineRule="exact"/>
              <w:jc w:val="left"/>
              <w:rPr>
                <w:rFonts w:ascii="宋体" w:hAnsi="宋体" w:cs="宋体"/>
                <w:color w:val="000000"/>
                <w:kern w:val="0"/>
                <w:sz w:val="13"/>
                <w:szCs w:val="13"/>
              </w:rPr>
            </w:pPr>
          </w:p>
        </w:tc>
        <w:tc>
          <w:tcPr>
            <w:tcW w:w="2389" w:type="dxa"/>
            <w:gridSpan w:val="9"/>
            <w:tcBorders>
              <w:top w:val="nil"/>
              <w:left w:val="nil"/>
              <w:bottom w:val="single" w:color="000000" w:sz="4" w:space="0"/>
              <w:right w:val="single" w:color="000000" w:sz="4" w:space="0"/>
            </w:tcBorders>
            <w:shd w:val="clear" w:color="auto" w:fill="auto"/>
            <w:vAlign w:val="center"/>
          </w:tcPr>
          <w:p w14:paraId="07CBB488">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总额</w:t>
            </w:r>
          </w:p>
        </w:tc>
        <w:tc>
          <w:tcPr>
            <w:tcW w:w="1052" w:type="dxa"/>
            <w:gridSpan w:val="3"/>
            <w:tcBorders>
              <w:top w:val="nil"/>
              <w:left w:val="nil"/>
              <w:bottom w:val="single" w:color="000000" w:sz="4" w:space="0"/>
              <w:right w:val="single" w:color="000000" w:sz="4" w:space="0"/>
            </w:tcBorders>
            <w:shd w:val="clear" w:color="auto" w:fill="auto"/>
            <w:vAlign w:val="center"/>
          </w:tcPr>
          <w:p w14:paraId="284749E1">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3.30</w:t>
            </w:r>
          </w:p>
        </w:tc>
        <w:tc>
          <w:tcPr>
            <w:tcW w:w="990" w:type="dxa"/>
            <w:gridSpan w:val="2"/>
            <w:tcBorders>
              <w:top w:val="nil"/>
              <w:left w:val="nil"/>
              <w:bottom w:val="single" w:color="000000" w:sz="4" w:space="0"/>
              <w:right w:val="single" w:color="000000" w:sz="4" w:space="0"/>
            </w:tcBorders>
            <w:shd w:val="clear" w:color="auto" w:fill="auto"/>
            <w:vAlign w:val="center"/>
          </w:tcPr>
          <w:p w14:paraId="5B172C5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3.37</w:t>
            </w:r>
          </w:p>
        </w:tc>
        <w:tc>
          <w:tcPr>
            <w:tcW w:w="1394" w:type="dxa"/>
            <w:gridSpan w:val="6"/>
            <w:tcBorders>
              <w:top w:val="single" w:color="000000" w:sz="4" w:space="0"/>
              <w:left w:val="nil"/>
              <w:bottom w:val="single" w:color="000000" w:sz="4" w:space="0"/>
              <w:right w:val="single" w:color="000000" w:sz="4" w:space="0"/>
            </w:tcBorders>
            <w:shd w:val="clear" w:color="auto" w:fill="auto"/>
            <w:vAlign w:val="center"/>
          </w:tcPr>
          <w:p w14:paraId="4CEF485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3.37</w:t>
            </w:r>
          </w:p>
        </w:tc>
        <w:tc>
          <w:tcPr>
            <w:tcW w:w="861" w:type="dxa"/>
            <w:gridSpan w:val="2"/>
            <w:tcBorders>
              <w:top w:val="nil"/>
              <w:left w:val="nil"/>
              <w:bottom w:val="single" w:color="000000" w:sz="4" w:space="0"/>
              <w:right w:val="single" w:color="000000" w:sz="4" w:space="0"/>
            </w:tcBorders>
            <w:shd w:val="clear" w:color="auto" w:fill="auto"/>
            <w:vAlign w:val="center"/>
          </w:tcPr>
          <w:p w14:paraId="3BD662B6">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100.00%</w:t>
            </w:r>
          </w:p>
        </w:tc>
        <w:tc>
          <w:tcPr>
            <w:tcW w:w="632" w:type="dxa"/>
            <w:gridSpan w:val="4"/>
            <w:tcBorders>
              <w:top w:val="nil"/>
              <w:left w:val="nil"/>
              <w:bottom w:val="single" w:color="000000" w:sz="4" w:space="0"/>
              <w:right w:val="single" w:color="000000" w:sz="4" w:space="0"/>
            </w:tcBorders>
            <w:shd w:val="clear" w:color="auto" w:fill="auto"/>
            <w:vAlign w:val="center"/>
          </w:tcPr>
          <w:p w14:paraId="013FF711">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w:t>
            </w:r>
          </w:p>
        </w:tc>
        <w:tc>
          <w:tcPr>
            <w:tcW w:w="394" w:type="dxa"/>
            <w:tcBorders>
              <w:top w:val="nil"/>
              <w:left w:val="nil"/>
              <w:bottom w:val="single" w:color="000000" w:sz="4" w:space="0"/>
              <w:right w:val="single" w:color="000000" w:sz="4" w:space="0"/>
            </w:tcBorders>
            <w:shd w:val="clear" w:color="auto" w:fill="auto"/>
            <w:vAlign w:val="center"/>
          </w:tcPr>
          <w:p w14:paraId="5D6B3DDA">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　</w:t>
            </w:r>
          </w:p>
        </w:tc>
        <w:tc>
          <w:tcPr>
            <w:tcW w:w="2049" w:type="dxa"/>
            <w:vMerge w:val="restart"/>
            <w:tcBorders>
              <w:top w:val="nil"/>
              <w:left w:val="single" w:color="000000" w:sz="4" w:space="0"/>
              <w:bottom w:val="single" w:color="000000" w:sz="4" w:space="0"/>
              <w:right w:val="single" w:color="000000" w:sz="4" w:space="0"/>
            </w:tcBorders>
            <w:shd w:val="clear" w:color="auto" w:fill="auto"/>
            <w:vAlign w:val="center"/>
          </w:tcPr>
          <w:p w14:paraId="6C495E42">
            <w:pPr>
              <w:widowControl/>
              <w:spacing w:line="240" w:lineRule="exact"/>
              <w:jc w:val="left"/>
              <w:rPr>
                <w:rFonts w:ascii="Courier New" w:hAnsi="Courier New" w:cs="Courier New"/>
                <w:i/>
                <w:iCs/>
                <w:color w:val="000000"/>
                <w:kern w:val="0"/>
                <w:sz w:val="13"/>
                <w:szCs w:val="13"/>
              </w:rPr>
            </w:pPr>
            <w:r>
              <w:rPr>
                <w:rFonts w:ascii="Courier New" w:hAnsi="Courier New" w:cs="Courier New"/>
                <w:i/>
                <w:iCs/>
                <w:color w:val="000000"/>
                <w:kern w:val="0"/>
                <w:sz w:val="13"/>
                <w:szCs w:val="13"/>
              </w:rPr>
              <w:t>1.预算执行率=预算执行数/调整后预算数，预算执行率未达到90%的需说明原因（100字以内）;2.年中发生预算调整的（追加或调减）,应单独说明理由；3.其他资金包括：社会投入资金、银行贷款.</w:t>
            </w:r>
          </w:p>
        </w:tc>
      </w:tr>
      <w:tr w14:paraId="21B54304">
        <w:tblPrEx>
          <w:tblCellMar>
            <w:top w:w="0" w:type="dxa"/>
            <w:left w:w="108" w:type="dxa"/>
            <w:bottom w:w="0" w:type="dxa"/>
            <w:right w:w="108" w:type="dxa"/>
          </w:tblCellMar>
        </w:tblPrEx>
        <w:trPr>
          <w:trHeight w:val="390"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4A47B287">
            <w:pPr>
              <w:widowControl/>
              <w:spacing w:line="240" w:lineRule="exact"/>
              <w:jc w:val="left"/>
              <w:rPr>
                <w:rFonts w:ascii="宋体" w:hAnsi="宋体" w:cs="宋体"/>
                <w:color w:val="000000"/>
                <w:kern w:val="0"/>
                <w:sz w:val="13"/>
                <w:szCs w:val="13"/>
              </w:rPr>
            </w:pPr>
          </w:p>
        </w:tc>
        <w:tc>
          <w:tcPr>
            <w:tcW w:w="2389" w:type="dxa"/>
            <w:gridSpan w:val="9"/>
            <w:tcBorders>
              <w:top w:val="nil"/>
              <w:left w:val="nil"/>
              <w:bottom w:val="single" w:color="000000" w:sz="4" w:space="0"/>
              <w:right w:val="single" w:color="000000" w:sz="4" w:space="0"/>
            </w:tcBorders>
            <w:shd w:val="clear" w:color="auto" w:fill="auto"/>
            <w:vAlign w:val="center"/>
          </w:tcPr>
          <w:p w14:paraId="62C96437">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其中：财政资金</w:t>
            </w:r>
          </w:p>
        </w:tc>
        <w:tc>
          <w:tcPr>
            <w:tcW w:w="1052" w:type="dxa"/>
            <w:gridSpan w:val="3"/>
            <w:tcBorders>
              <w:top w:val="nil"/>
              <w:left w:val="nil"/>
              <w:bottom w:val="single" w:color="000000" w:sz="4" w:space="0"/>
              <w:right w:val="single" w:color="000000" w:sz="4" w:space="0"/>
            </w:tcBorders>
            <w:shd w:val="clear" w:color="auto" w:fill="auto"/>
            <w:vAlign w:val="center"/>
          </w:tcPr>
          <w:p w14:paraId="1E5657C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3.30</w:t>
            </w:r>
          </w:p>
        </w:tc>
        <w:tc>
          <w:tcPr>
            <w:tcW w:w="990" w:type="dxa"/>
            <w:gridSpan w:val="2"/>
            <w:tcBorders>
              <w:top w:val="nil"/>
              <w:left w:val="nil"/>
              <w:bottom w:val="single" w:color="000000" w:sz="4" w:space="0"/>
              <w:right w:val="single" w:color="000000" w:sz="4" w:space="0"/>
            </w:tcBorders>
            <w:shd w:val="clear" w:color="auto" w:fill="auto"/>
            <w:vAlign w:val="center"/>
          </w:tcPr>
          <w:p w14:paraId="041A0063">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3.37</w:t>
            </w:r>
          </w:p>
        </w:tc>
        <w:tc>
          <w:tcPr>
            <w:tcW w:w="1394" w:type="dxa"/>
            <w:gridSpan w:val="6"/>
            <w:tcBorders>
              <w:top w:val="single" w:color="000000" w:sz="4" w:space="0"/>
              <w:left w:val="nil"/>
              <w:bottom w:val="single" w:color="000000" w:sz="4" w:space="0"/>
              <w:right w:val="single" w:color="000000" w:sz="4" w:space="0"/>
            </w:tcBorders>
            <w:shd w:val="clear" w:color="auto" w:fill="auto"/>
            <w:vAlign w:val="center"/>
          </w:tcPr>
          <w:p w14:paraId="3E91750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3.37</w:t>
            </w:r>
          </w:p>
        </w:tc>
        <w:tc>
          <w:tcPr>
            <w:tcW w:w="861" w:type="dxa"/>
            <w:gridSpan w:val="2"/>
            <w:tcBorders>
              <w:top w:val="nil"/>
              <w:left w:val="nil"/>
              <w:bottom w:val="single" w:color="000000" w:sz="4" w:space="0"/>
              <w:right w:val="single" w:color="000000" w:sz="4" w:space="0"/>
            </w:tcBorders>
            <w:shd w:val="clear" w:color="auto" w:fill="auto"/>
            <w:vAlign w:val="center"/>
          </w:tcPr>
          <w:p w14:paraId="102936C0">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100.00%</w:t>
            </w:r>
          </w:p>
        </w:tc>
        <w:tc>
          <w:tcPr>
            <w:tcW w:w="632" w:type="dxa"/>
            <w:gridSpan w:val="4"/>
            <w:tcBorders>
              <w:top w:val="nil"/>
              <w:left w:val="nil"/>
              <w:bottom w:val="single" w:color="000000" w:sz="4" w:space="0"/>
              <w:right w:val="single" w:color="000000" w:sz="4" w:space="0"/>
            </w:tcBorders>
            <w:shd w:val="clear" w:color="auto" w:fill="auto"/>
            <w:vAlign w:val="center"/>
          </w:tcPr>
          <w:p w14:paraId="343650A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394" w:type="dxa"/>
            <w:tcBorders>
              <w:top w:val="nil"/>
              <w:left w:val="nil"/>
              <w:bottom w:val="single" w:color="000000" w:sz="4" w:space="0"/>
              <w:right w:val="single" w:color="000000" w:sz="4" w:space="0"/>
            </w:tcBorders>
            <w:shd w:val="clear" w:color="auto" w:fill="auto"/>
            <w:vAlign w:val="center"/>
          </w:tcPr>
          <w:p w14:paraId="696451F7">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2049" w:type="dxa"/>
            <w:vMerge w:val="continue"/>
            <w:tcBorders>
              <w:top w:val="nil"/>
              <w:left w:val="single" w:color="000000" w:sz="4" w:space="0"/>
              <w:bottom w:val="single" w:color="000000" w:sz="4" w:space="0"/>
              <w:right w:val="single" w:color="000000" w:sz="4" w:space="0"/>
            </w:tcBorders>
            <w:vAlign w:val="center"/>
          </w:tcPr>
          <w:p w14:paraId="3FCD0402">
            <w:pPr>
              <w:widowControl/>
              <w:spacing w:line="240" w:lineRule="exact"/>
              <w:jc w:val="left"/>
              <w:rPr>
                <w:rFonts w:ascii="Courier New" w:hAnsi="Courier New" w:cs="Courier New"/>
                <w:i/>
                <w:iCs/>
                <w:color w:val="000000"/>
                <w:kern w:val="0"/>
                <w:sz w:val="13"/>
                <w:szCs w:val="13"/>
              </w:rPr>
            </w:pPr>
          </w:p>
        </w:tc>
      </w:tr>
      <w:tr w14:paraId="5B5417EA">
        <w:tblPrEx>
          <w:tblCellMar>
            <w:top w:w="0" w:type="dxa"/>
            <w:left w:w="108" w:type="dxa"/>
            <w:bottom w:w="0" w:type="dxa"/>
            <w:right w:w="108" w:type="dxa"/>
          </w:tblCellMar>
        </w:tblPrEx>
        <w:trPr>
          <w:trHeight w:val="409"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3E3C7329">
            <w:pPr>
              <w:widowControl/>
              <w:spacing w:line="240" w:lineRule="exact"/>
              <w:jc w:val="left"/>
              <w:rPr>
                <w:rFonts w:ascii="宋体" w:hAnsi="宋体" w:cs="宋体"/>
                <w:color w:val="000000"/>
                <w:kern w:val="0"/>
                <w:sz w:val="13"/>
                <w:szCs w:val="13"/>
              </w:rPr>
            </w:pPr>
          </w:p>
        </w:tc>
        <w:tc>
          <w:tcPr>
            <w:tcW w:w="2389" w:type="dxa"/>
            <w:gridSpan w:val="9"/>
            <w:tcBorders>
              <w:top w:val="nil"/>
              <w:left w:val="nil"/>
              <w:bottom w:val="single" w:color="000000" w:sz="4" w:space="0"/>
              <w:right w:val="single" w:color="000000" w:sz="4" w:space="0"/>
            </w:tcBorders>
            <w:shd w:val="clear" w:color="auto" w:fill="auto"/>
            <w:vAlign w:val="center"/>
          </w:tcPr>
          <w:p w14:paraId="365B9D7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财政专户管理资金</w:t>
            </w:r>
          </w:p>
        </w:tc>
        <w:tc>
          <w:tcPr>
            <w:tcW w:w="1052" w:type="dxa"/>
            <w:gridSpan w:val="3"/>
            <w:tcBorders>
              <w:top w:val="nil"/>
              <w:left w:val="nil"/>
              <w:bottom w:val="single" w:color="000000" w:sz="4" w:space="0"/>
              <w:right w:val="single" w:color="000000" w:sz="4" w:space="0"/>
            </w:tcBorders>
            <w:shd w:val="clear" w:color="auto" w:fill="auto"/>
            <w:vAlign w:val="center"/>
          </w:tcPr>
          <w:p w14:paraId="113F0DA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990" w:type="dxa"/>
            <w:gridSpan w:val="2"/>
            <w:tcBorders>
              <w:top w:val="nil"/>
              <w:left w:val="nil"/>
              <w:bottom w:val="single" w:color="000000" w:sz="4" w:space="0"/>
              <w:right w:val="single" w:color="000000" w:sz="4" w:space="0"/>
            </w:tcBorders>
            <w:shd w:val="clear" w:color="auto" w:fill="auto"/>
            <w:vAlign w:val="center"/>
          </w:tcPr>
          <w:p w14:paraId="67BB63D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1394" w:type="dxa"/>
            <w:gridSpan w:val="6"/>
            <w:tcBorders>
              <w:top w:val="single" w:color="000000" w:sz="4" w:space="0"/>
              <w:left w:val="nil"/>
              <w:bottom w:val="single" w:color="000000" w:sz="4" w:space="0"/>
              <w:right w:val="single" w:color="000000" w:sz="4" w:space="0"/>
            </w:tcBorders>
            <w:shd w:val="clear" w:color="auto" w:fill="auto"/>
            <w:vAlign w:val="center"/>
          </w:tcPr>
          <w:p w14:paraId="7626A4A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861" w:type="dxa"/>
            <w:gridSpan w:val="2"/>
            <w:tcBorders>
              <w:top w:val="nil"/>
              <w:left w:val="nil"/>
              <w:bottom w:val="single" w:color="000000" w:sz="4" w:space="0"/>
              <w:right w:val="single" w:color="000000" w:sz="4" w:space="0"/>
            </w:tcBorders>
            <w:shd w:val="clear" w:color="auto" w:fill="auto"/>
            <w:vAlign w:val="center"/>
          </w:tcPr>
          <w:p w14:paraId="0FF74BC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632" w:type="dxa"/>
            <w:gridSpan w:val="4"/>
            <w:tcBorders>
              <w:top w:val="nil"/>
              <w:left w:val="nil"/>
              <w:bottom w:val="single" w:color="000000" w:sz="4" w:space="0"/>
              <w:right w:val="single" w:color="000000" w:sz="4" w:space="0"/>
            </w:tcBorders>
            <w:shd w:val="clear" w:color="auto" w:fill="auto"/>
            <w:vAlign w:val="center"/>
          </w:tcPr>
          <w:p w14:paraId="1066BDC7">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394" w:type="dxa"/>
            <w:tcBorders>
              <w:top w:val="nil"/>
              <w:left w:val="nil"/>
              <w:bottom w:val="single" w:color="000000" w:sz="4" w:space="0"/>
              <w:right w:val="single" w:color="000000" w:sz="4" w:space="0"/>
            </w:tcBorders>
            <w:shd w:val="clear" w:color="auto" w:fill="auto"/>
            <w:vAlign w:val="center"/>
          </w:tcPr>
          <w:p w14:paraId="006C6E88">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2049" w:type="dxa"/>
            <w:vMerge w:val="continue"/>
            <w:tcBorders>
              <w:top w:val="nil"/>
              <w:left w:val="single" w:color="000000" w:sz="4" w:space="0"/>
              <w:bottom w:val="single" w:color="000000" w:sz="4" w:space="0"/>
              <w:right w:val="single" w:color="000000" w:sz="4" w:space="0"/>
            </w:tcBorders>
            <w:vAlign w:val="center"/>
          </w:tcPr>
          <w:p w14:paraId="393AE5B0">
            <w:pPr>
              <w:widowControl/>
              <w:spacing w:line="240" w:lineRule="exact"/>
              <w:jc w:val="left"/>
              <w:rPr>
                <w:rFonts w:ascii="Courier New" w:hAnsi="Courier New" w:cs="Courier New"/>
                <w:i/>
                <w:iCs/>
                <w:color w:val="000000"/>
                <w:kern w:val="0"/>
                <w:sz w:val="13"/>
                <w:szCs w:val="13"/>
              </w:rPr>
            </w:pPr>
          </w:p>
        </w:tc>
      </w:tr>
      <w:tr w14:paraId="7847670E">
        <w:tblPrEx>
          <w:tblCellMar>
            <w:top w:w="0" w:type="dxa"/>
            <w:left w:w="108" w:type="dxa"/>
            <w:bottom w:w="0" w:type="dxa"/>
            <w:right w:w="108" w:type="dxa"/>
          </w:tblCellMar>
        </w:tblPrEx>
        <w:trPr>
          <w:trHeight w:val="360"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799BC55B">
            <w:pPr>
              <w:widowControl/>
              <w:spacing w:line="240" w:lineRule="exact"/>
              <w:jc w:val="left"/>
              <w:rPr>
                <w:rFonts w:ascii="宋体" w:hAnsi="宋体" w:cs="宋体"/>
                <w:color w:val="000000"/>
                <w:kern w:val="0"/>
                <w:sz w:val="13"/>
                <w:szCs w:val="13"/>
              </w:rPr>
            </w:pPr>
          </w:p>
        </w:tc>
        <w:tc>
          <w:tcPr>
            <w:tcW w:w="2389" w:type="dxa"/>
            <w:gridSpan w:val="9"/>
            <w:tcBorders>
              <w:top w:val="nil"/>
              <w:left w:val="nil"/>
              <w:bottom w:val="single" w:color="000000" w:sz="4" w:space="0"/>
              <w:right w:val="single" w:color="000000" w:sz="4" w:space="0"/>
            </w:tcBorders>
            <w:shd w:val="clear" w:color="auto" w:fill="auto"/>
            <w:vAlign w:val="center"/>
          </w:tcPr>
          <w:p w14:paraId="1DFF230A">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单位资金</w:t>
            </w:r>
          </w:p>
        </w:tc>
        <w:tc>
          <w:tcPr>
            <w:tcW w:w="1052" w:type="dxa"/>
            <w:gridSpan w:val="3"/>
            <w:tcBorders>
              <w:top w:val="nil"/>
              <w:left w:val="nil"/>
              <w:bottom w:val="single" w:color="000000" w:sz="4" w:space="0"/>
              <w:right w:val="single" w:color="000000" w:sz="4" w:space="0"/>
            </w:tcBorders>
            <w:shd w:val="clear" w:color="auto" w:fill="auto"/>
            <w:vAlign w:val="center"/>
          </w:tcPr>
          <w:p w14:paraId="6A1CBCE2">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990" w:type="dxa"/>
            <w:gridSpan w:val="2"/>
            <w:tcBorders>
              <w:top w:val="nil"/>
              <w:left w:val="nil"/>
              <w:bottom w:val="single" w:color="000000" w:sz="4" w:space="0"/>
              <w:right w:val="single" w:color="000000" w:sz="4" w:space="0"/>
            </w:tcBorders>
            <w:shd w:val="clear" w:color="auto" w:fill="auto"/>
            <w:vAlign w:val="center"/>
          </w:tcPr>
          <w:p w14:paraId="75100EA3">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1394" w:type="dxa"/>
            <w:gridSpan w:val="6"/>
            <w:tcBorders>
              <w:top w:val="single" w:color="000000" w:sz="4" w:space="0"/>
              <w:left w:val="nil"/>
              <w:bottom w:val="single" w:color="000000" w:sz="4" w:space="0"/>
              <w:right w:val="single" w:color="000000" w:sz="4" w:space="0"/>
            </w:tcBorders>
            <w:shd w:val="clear" w:color="auto" w:fill="auto"/>
            <w:vAlign w:val="center"/>
          </w:tcPr>
          <w:p w14:paraId="2538E3D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861" w:type="dxa"/>
            <w:gridSpan w:val="2"/>
            <w:tcBorders>
              <w:top w:val="nil"/>
              <w:left w:val="nil"/>
              <w:bottom w:val="single" w:color="000000" w:sz="4" w:space="0"/>
              <w:right w:val="single" w:color="000000" w:sz="4" w:space="0"/>
            </w:tcBorders>
            <w:shd w:val="clear" w:color="auto" w:fill="auto"/>
            <w:vAlign w:val="center"/>
          </w:tcPr>
          <w:p w14:paraId="4243FBD9">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632" w:type="dxa"/>
            <w:gridSpan w:val="4"/>
            <w:tcBorders>
              <w:top w:val="nil"/>
              <w:left w:val="nil"/>
              <w:bottom w:val="single" w:color="000000" w:sz="4" w:space="0"/>
              <w:right w:val="single" w:color="000000" w:sz="4" w:space="0"/>
            </w:tcBorders>
            <w:shd w:val="clear" w:color="auto" w:fill="auto"/>
            <w:vAlign w:val="center"/>
          </w:tcPr>
          <w:p w14:paraId="4C48B55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394" w:type="dxa"/>
            <w:tcBorders>
              <w:top w:val="nil"/>
              <w:left w:val="nil"/>
              <w:bottom w:val="single" w:color="000000" w:sz="4" w:space="0"/>
              <w:right w:val="single" w:color="000000" w:sz="4" w:space="0"/>
            </w:tcBorders>
            <w:shd w:val="clear" w:color="auto" w:fill="auto"/>
            <w:vAlign w:val="center"/>
          </w:tcPr>
          <w:p w14:paraId="103D68F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2049" w:type="dxa"/>
            <w:vMerge w:val="continue"/>
            <w:tcBorders>
              <w:top w:val="nil"/>
              <w:left w:val="single" w:color="000000" w:sz="4" w:space="0"/>
              <w:bottom w:val="single" w:color="000000" w:sz="4" w:space="0"/>
              <w:right w:val="single" w:color="000000" w:sz="4" w:space="0"/>
            </w:tcBorders>
            <w:vAlign w:val="center"/>
          </w:tcPr>
          <w:p w14:paraId="0E5B381F">
            <w:pPr>
              <w:widowControl/>
              <w:spacing w:line="240" w:lineRule="exact"/>
              <w:jc w:val="left"/>
              <w:rPr>
                <w:rFonts w:ascii="Courier New" w:hAnsi="Courier New" w:cs="Courier New"/>
                <w:i/>
                <w:iCs/>
                <w:color w:val="000000"/>
                <w:kern w:val="0"/>
                <w:sz w:val="13"/>
                <w:szCs w:val="13"/>
              </w:rPr>
            </w:pPr>
          </w:p>
        </w:tc>
      </w:tr>
      <w:tr w14:paraId="54E7672B">
        <w:tblPrEx>
          <w:tblCellMar>
            <w:top w:w="0" w:type="dxa"/>
            <w:left w:w="108" w:type="dxa"/>
            <w:bottom w:w="0" w:type="dxa"/>
            <w:right w:w="108" w:type="dxa"/>
          </w:tblCellMar>
        </w:tblPrEx>
        <w:trPr>
          <w:trHeight w:val="338"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404F0DE5">
            <w:pPr>
              <w:widowControl/>
              <w:spacing w:line="240" w:lineRule="exact"/>
              <w:jc w:val="left"/>
              <w:rPr>
                <w:rFonts w:ascii="宋体" w:hAnsi="宋体" w:cs="宋体"/>
                <w:color w:val="000000"/>
                <w:kern w:val="0"/>
                <w:sz w:val="13"/>
                <w:szCs w:val="13"/>
              </w:rPr>
            </w:pPr>
          </w:p>
        </w:tc>
        <w:tc>
          <w:tcPr>
            <w:tcW w:w="2389" w:type="dxa"/>
            <w:gridSpan w:val="9"/>
            <w:tcBorders>
              <w:top w:val="nil"/>
              <w:left w:val="nil"/>
              <w:bottom w:val="single" w:color="000000" w:sz="4" w:space="0"/>
              <w:right w:val="single" w:color="000000" w:sz="4" w:space="0"/>
            </w:tcBorders>
            <w:shd w:val="clear" w:color="auto" w:fill="auto"/>
            <w:vAlign w:val="center"/>
          </w:tcPr>
          <w:p w14:paraId="33AA7DB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其他资金</w:t>
            </w:r>
          </w:p>
        </w:tc>
        <w:tc>
          <w:tcPr>
            <w:tcW w:w="1052" w:type="dxa"/>
            <w:gridSpan w:val="3"/>
            <w:tcBorders>
              <w:top w:val="nil"/>
              <w:left w:val="nil"/>
              <w:bottom w:val="single" w:color="000000" w:sz="4" w:space="0"/>
              <w:right w:val="single" w:color="000000" w:sz="4" w:space="0"/>
            </w:tcBorders>
            <w:shd w:val="clear" w:color="auto" w:fill="auto"/>
            <w:vAlign w:val="center"/>
          </w:tcPr>
          <w:p w14:paraId="3AD4F8E7">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990" w:type="dxa"/>
            <w:gridSpan w:val="2"/>
            <w:tcBorders>
              <w:top w:val="nil"/>
              <w:left w:val="nil"/>
              <w:bottom w:val="single" w:color="000000" w:sz="4" w:space="0"/>
              <w:right w:val="single" w:color="000000" w:sz="4" w:space="0"/>
            </w:tcBorders>
            <w:shd w:val="clear" w:color="auto" w:fill="auto"/>
            <w:vAlign w:val="center"/>
          </w:tcPr>
          <w:p w14:paraId="7316BB54">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1394" w:type="dxa"/>
            <w:gridSpan w:val="6"/>
            <w:tcBorders>
              <w:top w:val="single" w:color="000000" w:sz="4" w:space="0"/>
              <w:left w:val="nil"/>
              <w:bottom w:val="single" w:color="000000" w:sz="4" w:space="0"/>
              <w:right w:val="single" w:color="000000" w:sz="4" w:space="0"/>
            </w:tcBorders>
            <w:shd w:val="clear" w:color="auto" w:fill="auto"/>
            <w:vAlign w:val="center"/>
          </w:tcPr>
          <w:p w14:paraId="5578CE4F">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861" w:type="dxa"/>
            <w:gridSpan w:val="2"/>
            <w:tcBorders>
              <w:top w:val="nil"/>
              <w:left w:val="nil"/>
              <w:bottom w:val="single" w:color="000000" w:sz="4" w:space="0"/>
              <w:right w:val="single" w:color="000000" w:sz="4" w:space="0"/>
            </w:tcBorders>
            <w:shd w:val="clear" w:color="auto" w:fill="auto"/>
            <w:vAlign w:val="center"/>
          </w:tcPr>
          <w:p w14:paraId="270973E4">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632" w:type="dxa"/>
            <w:gridSpan w:val="4"/>
            <w:tcBorders>
              <w:top w:val="nil"/>
              <w:left w:val="nil"/>
              <w:bottom w:val="single" w:color="000000" w:sz="4" w:space="0"/>
              <w:right w:val="single" w:color="000000" w:sz="4" w:space="0"/>
            </w:tcBorders>
            <w:shd w:val="clear" w:color="auto" w:fill="auto"/>
            <w:vAlign w:val="center"/>
          </w:tcPr>
          <w:p w14:paraId="5EB3B619">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394" w:type="dxa"/>
            <w:tcBorders>
              <w:top w:val="nil"/>
              <w:left w:val="nil"/>
              <w:bottom w:val="single" w:color="000000" w:sz="4" w:space="0"/>
              <w:right w:val="single" w:color="000000" w:sz="4" w:space="0"/>
            </w:tcBorders>
            <w:shd w:val="clear" w:color="auto" w:fill="auto"/>
            <w:vAlign w:val="center"/>
          </w:tcPr>
          <w:p w14:paraId="7A26EF1B">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2049" w:type="dxa"/>
            <w:vMerge w:val="continue"/>
            <w:tcBorders>
              <w:top w:val="nil"/>
              <w:left w:val="single" w:color="000000" w:sz="4" w:space="0"/>
              <w:bottom w:val="single" w:color="000000" w:sz="4" w:space="0"/>
              <w:right w:val="single" w:color="000000" w:sz="4" w:space="0"/>
            </w:tcBorders>
            <w:vAlign w:val="center"/>
          </w:tcPr>
          <w:p w14:paraId="4ED42BFE">
            <w:pPr>
              <w:widowControl/>
              <w:spacing w:line="240" w:lineRule="exact"/>
              <w:jc w:val="left"/>
              <w:rPr>
                <w:rFonts w:ascii="Courier New" w:hAnsi="Courier New" w:cs="Courier New"/>
                <w:i/>
                <w:iCs/>
                <w:color w:val="000000"/>
                <w:kern w:val="0"/>
                <w:sz w:val="13"/>
                <w:szCs w:val="13"/>
              </w:rPr>
            </w:pPr>
          </w:p>
        </w:tc>
      </w:tr>
      <w:tr w14:paraId="0966E534">
        <w:tblPrEx>
          <w:tblCellMar>
            <w:top w:w="0" w:type="dxa"/>
            <w:left w:w="108" w:type="dxa"/>
            <w:bottom w:w="0" w:type="dxa"/>
            <w:right w:w="108" w:type="dxa"/>
          </w:tblCellMar>
        </w:tblPrEx>
        <w:trPr>
          <w:trHeight w:val="454" w:hRule="atLeast"/>
        </w:trPr>
        <w:tc>
          <w:tcPr>
            <w:tcW w:w="4477" w:type="dxa"/>
            <w:gridSpan w:val="13"/>
            <w:vMerge w:val="restart"/>
            <w:tcBorders>
              <w:top w:val="nil"/>
              <w:left w:val="single" w:color="000000" w:sz="4" w:space="0"/>
              <w:bottom w:val="single" w:color="000000" w:sz="4" w:space="0"/>
              <w:right w:val="single" w:color="000000" w:sz="4" w:space="0"/>
            </w:tcBorders>
            <w:shd w:val="clear" w:color="auto" w:fill="auto"/>
            <w:vAlign w:val="center"/>
          </w:tcPr>
          <w:p w14:paraId="18237877">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绩效指标（90分）</w:t>
            </w:r>
          </w:p>
        </w:tc>
        <w:tc>
          <w:tcPr>
            <w:tcW w:w="2389" w:type="dxa"/>
            <w:gridSpan w:val="9"/>
            <w:tcBorders>
              <w:top w:val="nil"/>
              <w:left w:val="nil"/>
              <w:bottom w:val="single" w:color="000000" w:sz="4" w:space="0"/>
              <w:right w:val="single" w:color="000000" w:sz="4" w:space="0"/>
            </w:tcBorders>
            <w:shd w:val="clear" w:color="auto" w:fill="auto"/>
            <w:vAlign w:val="center"/>
          </w:tcPr>
          <w:p w14:paraId="20405DF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一级指标</w:t>
            </w:r>
          </w:p>
        </w:tc>
        <w:tc>
          <w:tcPr>
            <w:tcW w:w="1052" w:type="dxa"/>
            <w:gridSpan w:val="3"/>
            <w:tcBorders>
              <w:top w:val="nil"/>
              <w:left w:val="nil"/>
              <w:bottom w:val="single" w:color="000000" w:sz="4" w:space="0"/>
              <w:right w:val="single" w:color="000000" w:sz="4" w:space="0"/>
            </w:tcBorders>
            <w:shd w:val="clear" w:color="auto" w:fill="auto"/>
            <w:vAlign w:val="center"/>
          </w:tcPr>
          <w:p w14:paraId="75FF8447">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二级指标</w:t>
            </w:r>
          </w:p>
        </w:tc>
        <w:tc>
          <w:tcPr>
            <w:tcW w:w="990" w:type="dxa"/>
            <w:gridSpan w:val="2"/>
            <w:tcBorders>
              <w:top w:val="nil"/>
              <w:left w:val="nil"/>
              <w:bottom w:val="single" w:color="000000" w:sz="4" w:space="0"/>
              <w:right w:val="single" w:color="000000" w:sz="4" w:space="0"/>
            </w:tcBorders>
            <w:shd w:val="clear" w:color="auto" w:fill="auto"/>
            <w:vAlign w:val="center"/>
          </w:tcPr>
          <w:p w14:paraId="4277DC1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三级指标</w:t>
            </w:r>
          </w:p>
        </w:tc>
        <w:tc>
          <w:tcPr>
            <w:tcW w:w="483" w:type="dxa"/>
            <w:gridSpan w:val="3"/>
            <w:tcBorders>
              <w:top w:val="nil"/>
              <w:left w:val="nil"/>
              <w:bottom w:val="single" w:color="000000" w:sz="4" w:space="0"/>
              <w:right w:val="single" w:color="000000" w:sz="4" w:space="0"/>
            </w:tcBorders>
            <w:shd w:val="clear" w:color="auto" w:fill="auto"/>
            <w:vAlign w:val="center"/>
          </w:tcPr>
          <w:p w14:paraId="4141CB97">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指标性质</w:t>
            </w:r>
          </w:p>
        </w:tc>
        <w:tc>
          <w:tcPr>
            <w:tcW w:w="516" w:type="dxa"/>
            <w:gridSpan w:val="2"/>
            <w:tcBorders>
              <w:top w:val="nil"/>
              <w:left w:val="nil"/>
              <w:bottom w:val="single" w:color="000000" w:sz="4" w:space="0"/>
              <w:right w:val="single" w:color="000000" w:sz="4" w:space="0"/>
            </w:tcBorders>
            <w:shd w:val="clear" w:color="auto" w:fill="auto"/>
            <w:vAlign w:val="center"/>
          </w:tcPr>
          <w:p w14:paraId="608A1A4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指标值</w:t>
            </w:r>
          </w:p>
        </w:tc>
        <w:tc>
          <w:tcPr>
            <w:tcW w:w="395" w:type="dxa"/>
            <w:tcBorders>
              <w:top w:val="nil"/>
              <w:left w:val="nil"/>
              <w:bottom w:val="single" w:color="000000" w:sz="4" w:space="0"/>
              <w:right w:val="single" w:color="000000" w:sz="4" w:space="0"/>
            </w:tcBorders>
            <w:shd w:val="clear" w:color="auto" w:fill="auto"/>
            <w:vAlign w:val="center"/>
          </w:tcPr>
          <w:p w14:paraId="1A3CC82A">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度量单位</w:t>
            </w:r>
          </w:p>
        </w:tc>
        <w:tc>
          <w:tcPr>
            <w:tcW w:w="861" w:type="dxa"/>
            <w:gridSpan w:val="2"/>
            <w:tcBorders>
              <w:top w:val="nil"/>
              <w:left w:val="nil"/>
              <w:bottom w:val="single" w:color="000000" w:sz="4" w:space="0"/>
              <w:right w:val="single" w:color="000000" w:sz="4" w:space="0"/>
            </w:tcBorders>
            <w:shd w:val="clear" w:color="auto" w:fill="auto"/>
            <w:vAlign w:val="center"/>
          </w:tcPr>
          <w:p w14:paraId="186D4926">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完成值</w:t>
            </w:r>
          </w:p>
        </w:tc>
        <w:tc>
          <w:tcPr>
            <w:tcW w:w="632" w:type="dxa"/>
            <w:gridSpan w:val="4"/>
            <w:tcBorders>
              <w:top w:val="nil"/>
              <w:left w:val="nil"/>
              <w:bottom w:val="single" w:color="000000" w:sz="4" w:space="0"/>
              <w:right w:val="single" w:color="000000" w:sz="4" w:space="0"/>
            </w:tcBorders>
            <w:shd w:val="clear" w:color="auto" w:fill="auto"/>
            <w:vAlign w:val="center"/>
          </w:tcPr>
          <w:p w14:paraId="2A7B9B25">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权重</w:t>
            </w:r>
          </w:p>
        </w:tc>
        <w:tc>
          <w:tcPr>
            <w:tcW w:w="394" w:type="dxa"/>
            <w:tcBorders>
              <w:top w:val="nil"/>
              <w:left w:val="nil"/>
              <w:bottom w:val="single" w:color="000000" w:sz="4" w:space="0"/>
              <w:right w:val="single" w:color="000000" w:sz="4" w:space="0"/>
            </w:tcBorders>
            <w:shd w:val="clear" w:color="auto" w:fill="auto"/>
            <w:vAlign w:val="center"/>
          </w:tcPr>
          <w:p w14:paraId="4A87A54D">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得分</w:t>
            </w:r>
          </w:p>
        </w:tc>
        <w:tc>
          <w:tcPr>
            <w:tcW w:w="2049" w:type="dxa"/>
            <w:tcBorders>
              <w:top w:val="nil"/>
              <w:left w:val="nil"/>
              <w:bottom w:val="single" w:color="000000" w:sz="4" w:space="0"/>
              <w:right w:val="single" w:color="000000" w:sz="4" w:space="0"/>
            </w:tcBorders>
            <w:shd w:val="clear" w:color="auto" w:fill="auto"/>
            <w:vAlign w:val="center"/>
          </w:tcPr>
          <w:p w14:paraId="2E3D3B8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未完成原因分析</w:t>
            </w:r>
          </w:p>
        </w:tc>
      </w:tr>
      <w:tr w14:paraId="34C5FF74">
        <w:tblPrEx>
          <w:tblCellMar>
            <w:top w:w="0" w:type="dxa"/>
            <w:left w:w="108" w:type="dxa"/>
            <w:bottom w:w="0" w:type="dxa"/>
            <w:right w:w="108" w:type="dxa"/>
          </w:tblCellMar>
        </w:tblPrEx>
        <w:trPr>
          <w:trHeight w:val="338"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589FF1A1">
            <w:pPr>
              <w:widowControl/>
              <w:spacing w:line="240" w:lineRule="exact"/>
              <w:jc w:val="left"/>
              <w:rPr>
                <w:rFonts w:ascii="宋体" w:hAnsi="宋体" w:cs="宋体"/>
                <w:color w:val="000000"/>
                <w:kern w:val="0"/>
                <w:sz w:val="13"/>
                <w:szCs w:val="13"/>
              </w:rPr>
            </w:pPr>
          </w:p>
        </w:tc>
        <w:tc>
          <w:tcPr>
            <w:tcW w:w="2389" w:type="dxa"/>
            <w:gridSpan w:val="9"/>
            <w:tcBorders>
              <w:top w:val="nil"/>
              <w:left w:val="nil"/>
              <w:bottom w:val="single" w:color="000000" w:sz="4" w:space="0"/>
              <w:right w:val="single" w:color="000000" w:sz="4" w:space="0"/>
            </w:tcBorders>
            <w:shd w:val="clear" w:color="auto" w:fill="auto"/>
            <w:vAlign w:val="center"/>
          </w:tcPr>
          <w:p w14:paraId="788160C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产出指标</w:t>
            </w:r>
          </w:p>
        </w:tc>
        <w:tc>
          <w:tcPr>
            <w:tcW w:w="1052" w:type="dxa"/>
            <w:gridSpan w:val="3"/>
            <w:tcBorders>
              <w:top w:val="nil"/>
              <w:left w:val="nil"/>
              <w:bottom w:val="single" w:color="000000" w:sz="4" w:space="0"/>
              <w:right w:val="single" w:color="000000" w:sz="4" w:space="0"/>
            </w:tcBorders>
            <w:shd w:val="clear" w:color="auto" w:fill="auto"/>
            <w:vAlign w:val="center"/>
          </w:tcPr>
          <w:p w14:paraId="0AE4EF88">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数量指标</w:t>
            </w:r>
          </w:p>
        </w:tc>
        <w:tc>
          <w:tcPr>
            <w:tcW w:w="990" w:type="dxa"/>
            <w:gridSpan w:val="2"/>
            <w:tcBorders>
              <w:top w:val="nil"/>
              <w:left w:val="nil"/>
              <w:bottom w:val="single" w:color="000000" w:sz="4" w:space="0"/>
              <w:right w:val="single" w:color="000000" w:sz="4" w:space="0"/>
            </w:tcBorders>
            <w:shd w:val="clear" w:color="auto" w:fill="auto"/>
            <w:vAlign w:val="center"/>
          </w:tcPr>
          <w:p w14:paraId="70C4CFFA">
            <w:pPr>
              <w:widowControl/>
              <w:spacing w:line="180" w:lineRule="exact"/>
              <w:jc w:val="center"/>
              <w:rPr>
                <w:rFonts w:ascii="宋体" w:hAnsi="宋体" w:cs="宋体"/>
                <w:color w:val="000000"/>
                <w:kern w:val="0"/>
                <w:sz w:val="13"/>
                <w:szCs w:val="13"/>
              </w:rPr>
            </w:pPr>
            <w:r>
              <w:rPr>
                <w:rFonts w:hint="eastAsia" w:ascii="宋体" w:hAnsi="宋体" w:cs="宋体"/>
                <w:color w:val="000000"/>
                <w:kern w:val="0"/>
                <w:sz w:val="13"/>
                <w:szCs w:val="13"/>
              </w:rPr>
              <w:t>发放（缴纳）覆盖率</w:t>
            </w:r>
          </w:p>
        </w:tc>
        <w:tc>
          <w:tcPr>
            <w:tcW w:w="483" w:type="dxa"/>
            <w:gridSpan w:val="3"/>
            <w:tcBorders>
              <w:top w:val="nil"/>
              <w:left w:val="nil"/>
              <w:bottom w:val="single" w:color="000000" w:sz="4" w:space="0"/>
              <w:right w:val="single" w:color="000000" w:sz="4" w:space="0"/>
            </w:tcBorders>
            <w:shd w:val="clear" w:color="auto" w:fill="auto"/>
            <w:vAlign w:val="center"/>
          </w:tcPr>
          <w:p w14:paraId="69D5E393">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516" w:type="dxa"/>
            <w:gridSpan w:val="2"/>
            <w:tcBorders>
              <w:top w:val="nil"/>
              <w:left w:val="nil"/>
              <w:bottom w:val="single" w:color="000000" w:sz="4" w:space="0"/>
              <w:right w:val="single" w:color="000000" w:sz="4" w:space="0"/>
            </w:tcBorders>
            <w:shd w:val="clear" w:color="auto" w:fill="auto"/>
            <w:vAlign w:val="center"/>
          </w:tcPr>
          <w:p w14:paraId="3722B37D">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100</w:t>
            </w:r>
          </w:p>
        </w:tc>
        <w:tc>
          <w:tcPr>
            <w:tcW w:w="395" w:type="dxa"/>
            <w:tcBorders>
              <w:top w:val="nil"/>
              <w:left w:val="nil"/>
              <w:bottom w:val="single" w:color="000000" w:sz="4" w:space="0"/>
              <w:right w:val="single" w:color="000000" w:sz="4" w:space="0"/>
            </w:tcBorders>
            <w:shd w:val="clear" w:color="auto" w:fill="auto"/>
            <w:vAlign w:val="center"/>
          </w:tcPr>
          <w:p w14:paraId="120A5765">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861" w:type="dxa"/>
            <w:gridSpan w:val="2"/>
            <w:tcBorders>
              <w:top w:val="nil"/>
              <w:left w:val="nil"/>
              <w:bottom w:val="single" w:color="000000" w:sz="4" w:space="0"/>
              <w:right w:val="single" w:color="000000" w:sz="4" w:space="0"/>
            </w:tcBorders>
            <w:shd w:val="clear" w:color="auto" w:fill="auto"/>
            <w:vAlign w:val="center"/>
          </w:tcPr>
          <w:p w14:paraId="0776A430">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632" w:type="dxa"/>
            <w:gridSpan w:val="4"/>
            <w:tcBorders>
              <w:top w:val="nil"/>
              <w:left w:val="nil"/>
              <w:bottom w:val="single" w:color="000000" w:sz="4" w:space="0"/>
              <w:right w:val="single" w:color="000000" w:sz="4" w:space="0"/>
            </w:tcBorders>
            <w:shd w:val="clear" w:color="auto" w:fill="auto"/>
            <w:vAlign w:val="center"/>
          </w:tcPr>
          <w:p w14:paraId="55A20800">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60</w:t>
            </w:r>
          </w:p>
        </w:tc>
        <w:tc>
          <w:tcPr>
            <w:tcW w:w="394" w:type="dxa"/>
            <w:tcBorders>
              <w:top w:val="nil"/>
              <w:left w:val="nil"/>
              <w:bottom w:val="single" w:color="000000" w:sz="4" w:space="0"/>
              <w:right w:val="single" w:color="000000" w:sz="4" w:space="0"/>
            </w:tcBorders>
            <w:shd w:val="clear" w:color="auto" w:fill="auto"/>
            <w:vAlign w:val="center"/>
          </w:tcPr>
          <w:p w14:paraId="075C1389">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2049" w:type="dxa"/>
            <w:tcBorders>
              <w:top w:val="nil"/>
              <w:left w:val="nil"/>
              <w:bottom w:val="single" w:color="000000" w:sz="4" w:space="0"/>
              <w:right w:val="single" w:color="000000" w:sz="4" w:space="0"/>
            </w:tcBorders>
            <w:shd w:val="clear" w:color="auto" w:fill="auto"/>
            <w:vAlign w:val="center"/>
          </w:tcPr>
          <w:p w14:paraId="4A3A1B71">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r>
      <w:tr w14:paraId="24A3D628">
        <w:tblPrEx>
          <w:tblCellMar>
            <w:top w:w="0" w:type="dxa"/>
            <w:left w:w="108" w:type="dxa"/>
            <w:bottom w:w="0" w:type="dxa"/>
            <w:right w:w="108" w:type="dxa"/>
          </w:tblCellMar>
        </w:tblPrEx>
        <w:trPr>
          <w:trHeight w:val="338" w:hRule="atLeast"/>
        </w:trPr>
        <w:tc>
          <w:tcPr>
            <w:tcW w:w="4477" w:type="dxa"/>
            <w:gridSpan w:val="13"/>
            <w:vMerge w:val="continue"/>
            <w:tcBorders>
              <w:top w:val="nil"/>
              <w:left w:val="single" w:color="000000" w:sz="4" w:space="0"/>
              <w:bottom w:val="single" w:color="000000" w:sz="4" w:space="0"/>
              <w:right w:val="single" w:color="000000" w:sz="4" w:space="0"/>
            </w:tcBorders>
            <w:vAlign w:val="center"/>
          </w:tcPr>
          <w:p w14:paraId="3187A700">
            <w:pPr>
              <w:widowControl/>
              <w:jc w:val="left"/>
              <w:rPr>
                <w:rFonts w:ascii="宋体" w:hAnsi="宋体" w:cs="宋体"/>
                <w:color w:val="000000"/>
                <w:kern w:val="0"/>
                <w:sz w:val="13"/>
                <w:szCs w:val="13"/>
              </w:rPr>
            </w:pPr>
          </w:p>
        </w:tc>
        <w:tc>
          <w:tcPr>
            <w:tcW w:w="2389" w:type="dxa"/>
            <w:gridSpan w:val="9"/>
            <w:tcBorders>
              <w:top w:val="nil"/>
              <w:left w:val="nil"/>
              <w:bottom w:val="single" w:color="000000" w:sz="4" w:space="0"/>
              <w:right w:val="single" w:color="000000" w:sz="4" w:space="0"/>
            </w:tcBorders>
            <w:shd w:val="clear" w:color="auto" w:fill="auto"/>
            <w:vAlign w:val="center"/>
          </w:tcPr>
          <w:p w14:paraId="2F6FAAA6">
            <w:pPr>
              <w:widowControl/>
              <w:jc w:val="center"/>
              <w:rPr>
                <w:rFonts w:ascii="宋体" w:hAnsi="宋体" w:cs="宋体"/>
                <w:color w:val="000000"/>
                <w:kern w:val="0"/>
                <w:sz w:val="13"/>
                <w:szCs w:val="13"/>
              </w:rPr>
            </w:pPr>
            <w:r>
              <w:rPr>
                <w:rFonts w:hint="eastAsia" w:ascii="宋体" w:hAnsi="宋体" w:cs="宋体"/>
                <w:color w:val="000000"/>
                <w:kern w:val="0"/>
                <w:sz w:val="13"/>
                <w:szCs w:val="13"/>
              </w:rPr>
              <w:t>效益指标</w:t>
            </w:r>
          </w:p>
        </w:tc>
        <w:tc>
          <w:tcPr>
            <w:tcW w:w="1052" w:type="dxa"/>
            <w:gridSpan w:val="3"/>
            <w:tcBorders>
              <w:top w:val="nil"/>
              <w:left w:val="nil"/>
              <w:bottom w:val="single" w:color="000000" w:sz="4" w:space="0"/>
              <w:right w:val="single" w:color="000000" w:sz="4" w:space="0"/>
            </w:tcBorders>
            <w:shd w:val="clear" w:color="auto" w:fill="auto"/>
            <w:vAlign w:val="center"/>
          </w:tcPr>
          <w:p w14:paraId="5C90920D">
            <w:pPr>
              <w:widowControl/>
              <w:jc w:val="center"/>
              <w:rPr>
                <w:rFonts w:ascii="宋体" w:hAnsi="宋体" w:cs="宋体"/>
                <w:color w:val="000000"/>
                <w:kern w:val="0"/>
                <w:sz w:val="13"/>
                <w:szCs w:val="13"/>
              </w:rPr>
            </w:pPr>
            <w:r>
              <w:rPr>
                <w:rFonts w:hint="eastAsia" w:ascii="宋体" w:hAnsi="宋体" w:cs="宋体"/>
                <w:color w:val="000000"/>
                <w:kern w:val="0"/>
                <w:sz w:val="13"/>
                <w:szCs w:val="13"/>
              </w:rPr>
              <w:t>社会效益指标</w:t>
            </w:r>
          </w:p>
        </w:tc>
        <w:tc>
          <w:tcPr>
            <w:tcW w:w="990" w:type="dxa"/>
            <w:gridSpan w:val="2"/>
            <w:tcBorders>
              <w:top w:val="nil"/>
              <w:left w:val="nil"/>
              <w:bottom w:val="single" w:color="000000" w:sz="4" w:space="0"/>
              <w:right w:val="single" w:color="000000" w:sz="4" w:space="0"/>
            </w:tcBorders>
            <w:shd w:val="clear" w:color="auto" w:fill="auto"/>
            <w:vAlign w:val="center"/>
          </w:tcPr>
          <w:p w14:paraId="6F6B8CFE">
            <w:pPr>
              <w:widowControl/>
              <w:spacing w:line="180" w:lineRule="exact"/>
              <w:jc w:val="center"/>
              <w:rPr>
                <w:rFonts w:ascii="宋体" w:hAnsi="宋体" w:cs="宋体"/>
                <w:color w:val="000000"/>
                <w:kern w:val="0"/>
                <w:sz w:val="13"/>
                <w:szCs w:val="13"/>
              </w:rPr>
            </w:pPr>
            <w:r>
              <w:rPr>
                <w:rFonts w:hint="eastAsia" w:ascii="宋体" w:hAnsi="宋体" w:cs="宋体"/>
                <w:color w:val="000000"/>
                <w:kern w:val="0"/>
                <w:sz w:val="13"/>
                <w:szCs w:val="13"/>
              </w:rPr>
              <w:t>足额保障率（参保率）</w:t>
            </w:r>
          </w:p>
        </w:tc>
        <w:tc>
          <w:tcPr>
            <w:tcW w:w="483" w:type="dxa"/>
            <w:gridSpan w:val="3"/>
            <w:tcBorders>
              <w:top w:val="nil"/>
              <w:left w:val="nil"/>
              <w:bottom w:val="single" w:color="000000" w:sz="4" w:space="0"/>
              <w:right w:val="single" w:color="000000" w:sz="4" w:space="0"/>
            </w:tcBorders>
            <w:shd w:val="clear" w:color="auto" w:fill="auto"/>
            <w:vAlign w:val="center"/>
          </w:tcPr>
          <w:p w14:paraId="6C373CC6">
            <w:pPr>
              <w:widowControl/>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516" w:type="dxa"/>
            <w:gridSpan w:val="2"/>
            <w:tcBorders>
              <w:top w:val="nil"/>
              <w:left w:val="nil"/>
              <w:bottom w:val="single" w:color="000000" w:sz="4" w:space="0"/>
              <w:right w:val="single" w:color="000000" w:sz="4" w:space="0"/>
            </w:tcBorders>
            <w:shd w:val="clear" w:color="auto" w:fill="auto"/>
            <w:vAlign w:val="center"/>
          </w:tcPr>
          <w:p w14:paraId="5C2CE79A">
            <w:pPr>
              <w:widowControl/>
              <w:jc w:val="center"/>
              <w:rPr>
                <w:rFonts w:ascii="宋体" w:hAnsi="宋体" w:cs="宋体"/>
                <w:color w:val="000000"/>
                <w:kern w:val="0"/>
                <w:sz w:val="13"/>
                <w:szCs w:val="13"/>
              </w:rPr>
            </w:pPr>
            <w:r>
              <w:rPr>
                <w:rFonts w:hint="eastAsia" w:ascii="宋体" w:hAnsi="宋体" w:cs="宋体"/>
                <w:color w:val="000000"/>
                <w:kern w:val="0"/>
                <w:sz w:val="13"/>
                <w:szCs w:val="13"/>
              </w:rPr>
              <w:t>100</w:t>
            </w:r>
          </w:p>
        </w:tc>
        <w:tc>
          <w:tcPr>
            <w:tcW w:w="395" w:type="dxa"/>
            <w:tcBorders>
              <w:top w:val="nil"/>
              <w:left w:val="nil"/>
              <w:bottom w:val="single" w:color="000000" w:sz="4" w:space="0"/>
              <w:right w:val="single" w:color="000000" w:sz="4" w:space="0"/>
            </w:tcBorders>
            <w:shd w:val="clear" w:color="auto" w:fill="auto"/>
            <w:vAlign w:val="center"/>
          </w:tcPr>
          <w:p w14:paraId="5793EBA2">
            <w:pPr>
              <w:widowControl/>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861" w:type="dxa"/>
            <w:gridSpan w:val="2"/>
            <w:tcBorders>
              <w:top w:val="nil"/>
              <w:left w:val="nil"/>
              <w:bottom w:val="single" w:color="000000" w:sz="4" w:space="0"/>
              <w:right w:val="single" w:color="000000" w:sz="4" w:space="0"/>
            </w:tcBorders>
            <w:shd w:val="clear" w:color="auto" w:fill="auto"/>
            <w:vAlign w:val="center"/>
          </w:tcPr>
          <w:p w14:paraId="3D4EE255">
            <w:pPr>
              <w:widowControl/>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632" w:type="dxa"/>
            <w:gridSpan w:val="4"/>
            <w:tcBorders>
              <w:top w:val="nil"/>
              <w:left w:val="nil"/>
              <w:bottom w:val="single" w:color="000000" w:sz="4" w:space="0"/>
              <w:right w:val="single" w:color="000000" w:sz="4" w:space="0"/>
            </w:tcBorders>
            <w:shd w:val="clear" w:color="auto" w:fill="auto"/>
            <w:vAlign w:val="center"/>
          </w:tcPr>
          <w:p w14:paraId="639F2F53">
            <w:pPr>
              <w:widowControl/>
              <w:jc w:val="center"/>
              <w:rPr>
                <w:rFonts w:ascii="宋体" w:hAnsi="宋体" w:cs="宋体"/>
                <w:color w:val="000000"/>
                <w:kern w:val="0"/>
                <w:sz w:val="13"/>
                <w:szCs w:val="13"/>
              </w:rPr>
            </w:pPr>
            <w:r>
              <w:rPr>
                <w:rFonts w:hint="eastAsia" w:ascii="宋体" w:hAnsi="宋体" w:cs="宋体"/>
                <w:color w:val="000000"/>
                <w:kern w:val="0"/>
                <w:sz w:val="13"/>
                <w:szCs w:val="13"/>
              </w:rPr>
              <w:t>30</w:t>
            </w:r>
          </w:p>
        </w:tc>
        <w:tc>
          <w:tcPr>
            <w:tcW w:w="394" w:type="dxa"/>
            <w:tcBorders>
              <w:top w:val="nil"/>
              <w:left w:val="nil"/>
              <w:bottom w:val="single" w:color="000000" w:sz="4" w:space="0"/>
              <w:right w:val="single" w:color="000000" w:sz="4" w:space="0"/>
            </w:tcBorders>
            <w:shd w:val="clear" w:color="auto" w:fill="auto"/>
            <w:vAlign w:val="center"/>
          </w:tcPr>
          <w:p w14:paraId="130BB5D6">
            <w:pPr>
              <w:widowControl/>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2049" w:type="dxa"/>
            <w:tcBorders>
              <w:top w:val="nil"/>
              <w:left w:val="nil"/>
              <w:bottom w:val="single" w:color="000000" w:sz="4" w:space="0"/>
              <w:right w:val="single" w:color="000000" w:sz="4" w:space="0"/>
            </w:tcBorders>
            <w:shd w:val="clear" w:color="auto" w:fill="auto"/>
            <w:vAlign w:val="center"/>
          </w:tcPr>
          <w:p w14:paraId="58FBBC7E">
            <w:pPr>
              <w:widowControl/>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r>
      <w:tr w14:paraId="6DDDE568">
        <w:tblPrEx>
          <w:tblCellMar>
            <w:top w:w="0" w:type="dxa"/>
            <w:left w:w="108" w:type="dxa"/>
            <w:bottom w:w="0" w:type="dxa"/>
            <w:right w:w="108" w:type="dxa"/>
          </w:tblCellMar>
        </w:tblPrEx>
        <w:trPr>
          <w:trHeight w:val="285" w:hRule="atLeast"/>
        </w:trPr>
        <w:tc>
          <w:tcPr>
            <w:tcW w:w="1116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2E5B1C9">
            <w:pPr>
              <w:widowControl/>
              <w:jc w:val="center"/>
              <w:rPr>
                <w:rFonts w:ascii="宋体" w:hAnsi="宋体" w:cs="宋体"/>
                <w:color w:val="000000"/>
                <w:kern w:val="0"/>
                <w:sz w:val="13"/>
                <w:szCs w:val="13"/>
              </w:rPr>
            </w:pPr>
            <w:r>
              <w:rPr>
                <w:rFonts w:hint="eastAsia" w:ascii="宋体" w:hAnsi="宋体" w:cs="宋体"/>
                <w:color w:val="000000"/>
                <w:kern w:val="0"/>
                <w:sz w:val="13"/>
                <w:szCs w:val="13"/>
              </w:rPr>
              <w:t>合计</w:t>
            </w:r>
          </w:p>
        </w:tc>
        <w:tc>
          <w:tcPr>
            <w:tcW w:w="632" w:type="dxa"/>
            <w:gridSpan w:val="4"/>
            <w:tcBorders>
              <w:top w:val="nil"/>
              <w:left w:val="nil"/>
              <w:bottom w:val="single" w:color="000000" w:sz="4" w:space="0"/>
              <w:right w:val="single" w:color="000000" w:sz="4" w:space="0"/>
            </w:tcBorders>
            <w:shd w:val="clear" w:color="auto" w:fill="auto"/>
            <w:vAlign w:val="center"/>
          </w:tcPr>
          <w:p w14:paraId="7D022C5F">
            <w:pPr>
              <w:widowControl/>
              <w:jc w:val="center"/>
              <w:rPr>
                <w:rFonts w:ascii="宋体" w:hAnsi="宋体" w:cs="宋体"/>
                <w:color w:val="000000"/>
                <w:kern w:val="0"/>
                <w:sz w:val="13"/>
                <w:szCs w:val="13"/>
              </w:rPr>
            </w:pPr>
            <w:r>
              <w:rPr>
                <w:rFonts w:hint="eastAsia" w:ascii="宋体" w:hAnsi="宋体" w:cs="宋体"/>
                <w:color w:val="000000"/>
                <w:kern w:val="0"/>
                <w:sz w:val="13"/>
                <w:szCs w:val="13"/>
              </w:rPr>
              <w:t>100</w:t>
            </w:r>
          </w:p>
        </w:tc>
        <w:tc>
          <w:tcPr>
            <w:tcW w:w="394" w:type="dxa"/>
            <w:tcBorders>
              <w:top w:val="nil"/>
              <w:left w:val="nil"/>
              <w:bottom w:val="single" w:color="000000" w:sz="4" w:space="0"/>
              <w:right w:val="single" w:color="000000" w:sz="4" w:space="0"/>
            </w:tcBorders>
            <w:shd w:val="clear" w:color="auto" w:fill="auto"/>
            <w:vAlign w:val="center"/>
          </w:tcPr>
          <w:p w14:paraId="5F2A87AC">
            <w:pPr>
              <w:widowControl/>
              <w:jc w:val="left"/>
              <w:rPr>
                <w:rFonts w:ascii="宋体" w:hAnsi="宋体" w:cs="宋体"/>
                <w:color w:val="000000"/>
                <w:kern w:val="0"/>
                <w:sz w:val="13"/>
                <w:szCs w:val="13"/>
              </w:rPr>
            </w:pPr>
            <w:r>
              <w:rPr>
                <w:rFonts w:hint="eastAsia" w:ascii="宋体" w:hAnsi="宋体" w:cs="宋体"/>
                <w:color w:val="000000"/>
                <w:kern w:val="0"/>
                <w:sz w:val="13"/>
                <w:szCs w:val="13"/>
              </w:rPr>
              <w:t>　</w:t>
            </w:r>
          </w:p>
        </w:tc>
        <w:tc>
          <w:tcPr>
            <w:tcW w:w="2049" w:type="dxa"/>
            <w:tcBorders>
              <w:top w:val="nil"/>
              <w:left w:val="nil"/>
              <w:bottom w:val="single" w:color="000000" w:sz="4" w:space="0"/>
              <w:right w:val="single" w:color="000000" w:sz="4" w:space="0"/>
            </w:tcBorders>
            <w:shd w:val="clear" w:color="auto" w:fill="auto"/>
            <w:vAlign w:val="center"/>
          </w:tcPr>
          <w:p w14:paraId="18E57583">
            <w:pPr>
              <w:widowControl/>
              <w:jc w:val="left"/>
              <w:rPr>
                <w:rFonts w:ascii="宋体" w:hAnsi="宋体" w:cs="宋体"/>
                <w:color w:val="000000"/>
                <w:kern w:val="0"/>
                <w:sz w:val="13"/>
                <w:szCs w:val="13"/>
              </w:rPr>
            </w:pPr>
            <w:r>
              <w:rPr>
                <w:rFonts w:hint="eastAsia" w:ascii="宋体" w:hAnsi="宋体" w:cs="宋体"/>
                <w:color w:val="000000"/>
                <w:kern w:val="0"/>
                <w:sz w:val="13"/>
                <w:szCs w:val="13"/>
              </w:rPr>
              <w:t>　</w:t>
            </w:r>
          </w:p>
        </w:tc>
      </w:tr>
      <w:tr w14:paraId="1D0C845A">
        <w:tblPrEx>
          <w:tblCellMar>
            <w:top w:w="0" w:type="dxa"/>
            <w:left w:w="108" w:type="dxa"/>
            <w:bottom w:w="0" w:type="dxa"/>
            <w:right w:w="108" w:type="dxa"/>
          </w:tblCellMar>
        </w:tblPrEx>
        <w:trPr>
          <w:trHeight w:val="361" w:hRule="atLeast"/>
        </w:trPr>
        <w:tc>
          <w:tcPr>
            <w:tcW w:w="4477" w:type="dxa"/>
            <w:gridSpan w:val="13"/>
            <w:tcBorders>
              <w:top w:val="nil"/>
              <w:left w:val="single" w:color="000000" w:sz="4" w:space="0"/>
              <w:bottom w:val="single" w:color="000000" w:sz="4" w:space="0"/>
              <w:right w:val="single" w:color="000000" w:sz="4" w:space="0"/>
            </w:tcBorders>
            <w:shd w:val="clear" w:color="auto" w:fill="auto"/>
            <w:vAlign w:val="center"/>
          </w:tcPr>
          <w:p w14:paraId="3D6B028B">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评价结论</w:t>
            </w:r>
          </w:p>
        </w:tc>
        <w:tc>
          <w:tcPr>
            <w:tcW w:w="9761" w:type="dxa"/>
            <w:gridSpan w:val="28"/>
            <w:tcBorders>
              <w:top w:val="single" w:color="000000" w:sz="4" w:space="0"/>
              <w:left w:val="nil"/>
              <w:bottom w:val="single" w:color="000000" w:sz="4" w:space="0"/>
              <w:right w:val="single" w:color="000000" w:sz="4" w:space="0"/>
            </w:tcBorders>
            <w:shd w:val="clear" w:color="auto" w:fill="auto"/>
            <w:vAlign w:val="center"/>
          </w:tcPr>
          <w:p w14:paraId="57FBA765">
            <w:pPr>
              <w:widowControl/>
              <w:spacing w:line="240" w:lineRule="exact"/>
              <w:jc w:val="left"/>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好</w:t>
            </w:r>
          </w:p>
        </w:tc>
      </w:tr>
      <w:tr w14:paraId="4989AEF6">
        <w:tblPrEx>
          <w:tblCellMar>
            <w:top w:w="0" w:type="dxa"/>
            <w:left w:w="108" w:type="dxa"/>
            <w:bottom w:w="0" w:type="dxa"/>
            <w:right w:w="108" w:type="dxa"/>
          </w:tblCellMar>
        </w:tblPrEx>
        <w:trPr>
          <w:trHeight w:val="394" w:hRule="atLeast"/>
        </w:trPr>
        <w:tc>
          <w:tcPr>
            <w:tcW w:w="4477" w:type="dxa"/>
            <w:gridSpan w:val="13"/>
            <w:tcBorders>
              <w:top w:val="nil"/>
              <w:left w:val="single" w:color="000000" w:sz="4" w:space="0"/>
              <w:bottom w:val="single" w:color="000000" w:sz="4" w:space="0"/>
              <w:right w:val="single" w:color="000000" w:sz="4" w:space="0"/>
            </w:tcBorders>
            <w:shd w:val="clear" w:color="auto" w:fill="auto"/>
            <w:vAlign w:val="center"/>
          </w:tcPr>
          <w:p w14:paraId="4DB82F1A">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存在问题</w:t>
            </w:r>
          </w:p>
        </w:tc>
        <w:tc>
          <w:tcPr>
            <w:tcW w:w="9761" w:type="dxa"/>
            <w:gridSpan w:val="28"/>
            <w:tcBorders>
              <w:top w:val="single" w:color="000000" w:sz="4" w:space="0"/>
              <w:left w:val="nil"/>
              <w:bottom w:val="single" w:color="000000" w:sz="4" w:space="0"/>
              <w:right w:val="single" w:color="000000" w:sz="4" w:space="0"/>
            </w:tcBorders>
            <w:shd w:val="clear" w:color="auto" w:fill="auto"/>
            <w:vAlign w:val="center"/>
          </w:tcPr>
          <w:p w14:paraId="6B717C26">
            <w:pPr>
              <w:widowControl/>
              <w:spacing w:line="240" w:lineRule="exact"/>
              <w:jc w:val="left"/>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无</w:t>
            </w:r>
          </w:p>
        </w:tc>
      </w:tr>
      <w:tr w14:paraId="467E4137">
        <w:tblPrEx>
          <w:tblCellMar>
            <w:top w:w="0" w:type="dxa"/>
            <w:left w:w="108" w:type="dxa"/>
            <w:bottom w:w="0" w:type="dxa"/>
            <w:right w:w="108" w:type="dxa"/>
          </w:tblCellMar>
        </w:tblPrEx>
        <w:trPr>
          <w:trHeight w:val="413" w:hRule="atLeast"/>
        </w:trPr>
        <w:tc>
          <w:tcPr>
            <w:tcW w:w="4477" w:type="dxa"/>
            <w:gridSpan w:val="13"/>
            <w:tcBorders>
              <w:top w:val="nil"/>
              <w:left w:val="single" w:color="000000" w:sz="4" w:space="0"/>
              <w:bottom w:val="single" w:color="000000" w:sz="4" w:space="0"/>
              <w:right w:val="single" w:color="000000" w:sz="4" w:space="0"/>
            </w:tcBorders>
            <w:shd w:val="clear" w:color="auto" w:fill="auto"/>
            <w:vAlign w:val="center"/>
          </w:tcPr>
          <w:p w14:paraId="72C38B3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9761" w:type="dxa"/>
            <w:gridSpan w:val="28"/>
            <w:tcBorders>
              <w:top w:val="single" w:color="000000" w:sz="4" w:space="0"/>
              <w:left w:val="nil"/>
              <w:bottom w:val="single" w:color="000000" w:sz="4" w:space="0"/>
              <w:right w:val="single" w:color="000000" w:sz="4" w:space="0"/>
            </w:tcBorders>
            <w:shd w:val="clear" w:color="auto" w:fill="auto"/>
            <w:vAlign w:val="center"/>
          </w:tcPr>
          <w:p w14:paraId="1AF4858A">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0068C1E">
        <w:tblPrEx>
          <w:tblCellMar>
            <w:top w:w="0" w:type="dxa"/>
            <w:left w:w="108" w:type="dxa"/>
            <w:bottom w:w="0" w:type="dxa"/>
            <w:right w:w="108" w:type="dxa"/>
          </w:tblCellMar>
        </w:tblPrEx>
        <w:trPr>
          <w:trHeight w:val="285" w:hRule="atLeast"/>
        </w:trPr>
        <w:tc>
          <w:tcPr>
            <w:tcW w:w="939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5E07E377">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4847" w:type="dxa"/>
            <w:gridSpan w:val="11"/>
            <w:tcBorders>
              <w:top w:val="single" w:color="000000" w:sz="4" w:space="0"/>
              <w:left w:val="nil"/>
              <w:bottom w:val="single" w:color="000000" w:sz="4" w:space="0"/>
              <w:right w:val="single" w:color="000000" w:sz="4" w:space="0"/>
            </w:tcBorders>
            <w:shd w:val="clear" w:color="auto" w:fill="auto"/>
            <w:vAlign w:val="center"/>
          </w:tcPr>
          <w:p w14:paraId="3E59024A">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7356923C">
        <w:tblPrEx>
          <w:tblCellMar>
            <w:top w:w="0" w:type="dxa"/>
            <w:left w:w="108" w:type="dxa"/>
            <w:bottom w:w="0" w:type="dxa"/>
            <w:right w:w="108" w:type="dxa"/>
          </w:tblCellMar>
        </w:tblPrEx>
        <w:trPr>
          <w:trHeight w:val="285" w:hRule="atLeast"/>
        </w:trPr>
        <w:tc>
          <w:tcPr>
            <w:tcW w:w="4477" w:type="dxa"/>
            <w:gridSpan w:val="13"/>
            <w:tcBorders>
              <w:top w:val="nil"/>
              <w:left w:val="nil"/>
              <w:bottom w:val="nil"/>
              <w:right w:val="nil"/>
            </w:tcBorders>
            <w:shd w:val="clear" w:color="auto" w:fill="auto"/>
            <w:vAlign w:val="center"/>
          </w:tcPr>
          <w:p w14:paraId="0041AF95">
            <w:pPr>
              <w:widowControl/>
              <w:jc w:val="left"/>
              <w:rPr>
                <w:rFonts w:ascii="宋体" w:hAnsi="宋体" w:cs="宋体"/>
                <w:kern w:val="0"/>
                <w:sz w:val="18"/>
                <w:szCs w:val="18"/>
              </w:rPr>
            </w:pPr>
            <w:r>
              <w:rPr>
                <w:rFonts w:hint="eastAsia" w:ascii="宋体" w:hAnsi="宋体" w:cs="宋体"/>
                <w:kern w:val="0"/>
                <w:sz w:val="18"/>
                <w:szCs w:val="18"/>
              </w:rPr>
              <w:t>　</w:t>
            </w:r>
          </w:p>
        </w:tc>
        <w:tc>
          <w:tcPr>
            <w:tcW w:w="2389" w:type="dxa"/>
            <w:gridSpan w:val="9"/>
            <w:tcBorders>
              <w:top w:val="nil"/>
              <w:left w:val="nil"/>
              <w:bottom w:val="nil"/>
              <w:right w:val="nil"/>
            </w:tcBorders>
            <w:shd w:val="clear" w:color="auto" w:fill="auto"/>
            <w:vAlign w:val="center"/>
          </w:tcPr>
          <w:p w14:paraId="78B9CC1D">
            <w:pPr>
              <w:widowControl/>
              <w:jc w:val="left"/>
              <w:rPr>
                <w:rFonts w:ascii="宋体" w:hAnsi="宋体" w:cs="宋体"/>
                <w:kern w:val="0"/>
                <w:sz w:val="18"/>
                <w:szCs w:val="18"/>
              </w:rPr>
            </w:pPr>
            <w:r>
              <w:rPr>
                <w:rFonts w:hint="eastAsia" w:ascii="宋体" w:hAnsi="宋体" w:cs="宋体"/>
                <w:kern w:val="0"/>
                <w:sz w:val="18"/>
                <w:szCs w:val="18"/>
              </w:rPr>
              <w:t>　</w:t>
            </w:r>
          </w:p>
        </w:tc>
        <w:tc>
          <w:tcPr>
            <w:tcW w:w="1052" w:type="dxa"/>
            <w:gridSpan w:val="3"/>
            <w:tcBorders>
              <w:top w:val="nil"/>
              <w:left w:val="nil"/>
              <w:bottom w:val="nil"/>
              <w:right w:val="nil"/>
            </w:tcBorders>
            <w:shd w:val="clear" w:color="auto" w:fill="auto"/>
            <w:vAlign w:val="center"/>
          </w:tcPr>
          <w:p w14:paraId="207EB42C">
            <w:pPr>
              <w:widowControl/>
              <w:jc w:val="left"/>
              <w:rPr>
                <w:rFonts w:ascii="宋体" w:hAnsi="宋体" w:cs="宋体"/>
                <w:kern w:val="0"/>
                <w:sz w:val="18"/>
                <w:szCs w:val="18"/>
              </w:rPr>
            </w:pPr>
            <w:r>
              <w:rPr>
                <w:rFonts w:hint="eastAsia" w:ascii="宋体" w:hAnsi="宋体" w:cs="宋体"/>
                <w:kern w:val="0"/>
                <w:sz w:val="18"/>
                <w:szCs w:val="18"/>
              </w:rPr>
              <w:t>　</w:t>
            </w:r>
          </w:p>
        </w:tc>
        <w:tc>
          <w:tcPr>
            <w:tcW w:w="990" w:type="dxa"/>
            <w:gridSpan w:val="2"/>
            <w:tcBorders>
              <w:top w:val="nil"/>
              <w:left w:val="nil"/>
              <w:bottom w:val="nil"/>
              <w:right w:val="nil"/>
            </w:tcBorders>
            <w:shd w:val="clear" w:color="auto" w:fill="auto"/>
            <w:vAlign w:val="center"/>
          </w:tcPr>
          <w:p w14:paraId="245EDCE8">
            <w:pPr>
              <w:widowControl/>
              <w:jc w:val="left"/>
              <w:rPr>
                <w:rFonts w:ascii="宋体" w:hAnsi="宋体" w:cs="宋体"/>
                <w:kern w:val="0"/>
                <w:sz w:val="18"/>
                <w:szCs w:val="18"/>
              </w:rPr>
            </w:pPr>
            <w:r>
              <w:rPr>
                <w:rFonts w:hint="eastAsia" w:ascii="宋体" w:hAnsi="宋体" w:cs="宋体"/>
                <w:kern w:val="0"/>
                <w:sz w:val="18"/>
                <w:szCs w:val="18"/>
              </w:rPr>
              <w:t>　</w:t>
            </w:r>
          </w:p>
        </w:tc>
        <w:tc>
          <w:tcPr>
            <w:tcW w:w="483" w:type="dxa"/>
            <w:gridSpan w:val="3"/>
            <w:tcBorders>
              <w:top w:val="nil"/>
              <w:left w:val="nil"/>
              <w:bottom w:val="nil"/>
              <w:right w:val="nil"/>
            </w:tcBorders>
            <w:shd w:val="clear" w:color="auto" w:fill="auto"/>
            <w:vAlign w:val="center"/>
          </w:tcPr>
          <w:p w14:paraId="51531BE4">
            <w:pPr>
              <w:widowControl/>
              <w:jc w:val="left"/>
              <w:rPr>
                <w:rFonts w:ascii="宋体" w:hAnsi="宋体" w:cs="宋体"/>
                <w:kern w:val="0"/>
                <w:sz w:val="18"/>
                <w:szCs w:val="18"/>
              </w:rPr>
            </w:pPr>
            <w:r>
              <w:rPr>
                <w:rFonts w:hint="eastAsia" w:ascii="宋体" w:hAnsi="宋体" w:cs="宋体"/>
                <w:kern w:val="0"/>
                <w:sz w:val="18"/>
                <w:szCs w:val="18"/>
              </w:rPr>
              <w:t>　</w:t>
            </w:r>
          </w:p>
        </w:tc>
        <w:tc>
          <w:tcPr>
            <w:tcW w:w="516" w:type="dxa"/>
            <w:gridSpan w:val="2"/>
            <w:tcBorders>
              <w:top w:val="nil"/>
              <w:left w:val="nil"/>
              <w:bottom w:val="nil"/>
              <w:right w:val="nil"/>
            </w:tcBorders>
            <w:shd w:val="clear" w:color="auto" w:fill="auto"/>
            <w:vAlign w:val="center"/>
          </w:tcPr>
          <w:p w14:paraId="25E8FFA5">
            <w:pPr>
              <w:widowControl/>
              <w:jc w:val="left"/>
              <w:rPr>
                <w:rFonts w:ascii="宋体" w:hAnsi="宋体" w:cs="宋体"/>
                <w:kern w:val="0"/>
                <w:sz w:val="18"/>
                <w:szCs w:val="18"/>
              </w:rPr>
            </w:pPr>
            <w:r>
              <w:rPr>
                <w:rFonts w:hint="eastAsia" w:ascii="宋体" w:hAnsi="宋体" w:cs="宋体"/>
                <w:kern w:val="0"/>
                <w:sz w:val="18"/>
                <w:szCs w:val="18"/>
              </w:rPr>
              <w:t>　</w:t>
            </w:r>
          </w:p>
        </w:tc>
        <w:tc>
          <w:tcPr>
            <w:tcW w:w="395" w:type="dxa"/>
            <w:tcBorders>
              <w:top w:val="nil"/>
              <w:left w:val="nil"/>
              <w:bottom w:val="nil"/>
              <w:right w:val="nil"/>
            </w:tcBorders>
            <w:shd w:val="clear" w:color="auto" w:fill="auto"/>
            <w:vAlign w:val="center"/>
          </w:tcPr>
          <w:p w14:paraId="6BE3E1D8">
            <w:pPr>
              <w:widowControl/>
              <w:jc w:val="left"/>
              <w:rPr>
                <w:rFonts w:ascii="宋体" w:hAnsi="宋体" w:cs="宋体"/>
                <w:kern w:val="0"/>
                <w:sz w:val="18"/>
                <w:szCs w:val="18"/>
              </w:rPr>
            </w:pPr>
            <w:r>
              <w:rPr>
                <w:rFonts w:hint="eastAsia" w:ascii="宋体" w:hAnsi="宋体" w:cs="宋体"/>
                <w:kern w:val="0"/>
                <w:sz w:val="18"/>
                <w:szCs w:val="18"/>
              </w:rPr>
              <w:t>　</w:t>
            </w:r>
          </w:p>
        </w:tc>
        <w:tc>
          <w:tcPr>
            <w:tcW w:w="861" w:type="dxa"/>
            <w:gridSpan w:val="2"/>
            <w:tcBorders>
              <w:top w:val="nil"/>
              <w:left w:val="nil"/>
              <w:bottom w:val="nil"/>
              <w:right w:val="nil"/>
            </w:tcBorders>
            <w:shd w:val="clear" w:color="auto" w:fill="auto"/>
            <w:vAlign w:val="center"/>
          </w:tcPr>
          <w:p w14:paraId="605F4C5E">
            <w:pPr>
              <w:widowControl/>
              <w:jc w:val="left"/>
              <w:rPr>
                <w:rFonts w:ascii="宋体" w:hAnsi="宋体" w:cs="宋体"/>
                <w:kern w:val="0"/>
                <w:sz w:val="18"/>
                <w:szCs w:val="18"/>
              </w:rPr>
            </w:pPr>
            <w:r>
              <w:rPr>
                <w:rFonts w:hint="eastAsia" w:ascii="宋体" w:hAnsi="宋体" w:cs="宋体"/>
                <w:kern w:val="0"/>
                <w:sz w:val="18"/>
                <w:szCs w:val="18"/>
              </w:rPr>
              <w:t>　</w:t>
            </w:r>
          </w:p>
        </w:tc>
        <w:tc>
          <w:tcPr>
            <w:tcW w:w="632" w:type="dxa"/>
            <w:gridSpan w:val="4"/>
            <w:tcBorders>
              <w:top w:val="nil"/>
              <w:left w:val="nil"/>
              <w:bottom w:val="nil"/>
              <w:right w:val="nil"/>
            </w:tcBorders>
            <w:shd w:val="clear" w:color="auto" w:fill="auto"/>
            <w:vAlign w:val="center"/>
          </w:tcPr>
          <w:p w14:paraId="383B37DD">
            <w:pPr>
              <w:widowControl/>
              <w:jc w:val="left"/>
              <w:rPr>
                <w:rFonts w:ascii="宋体" w:hAnsi="宋体" w:cs="宋体"/>
                <w:kern w:val="0"/>
                <w:sz w:val="18"/>
                <w:szCs w:val="18"/>
              </w:rPr>
            </w:pPr>
            <w:r>
              <w:rPr>
                <w:rFonts w:hint="eastAsia" w:ascii="宋体" w:hAnsi="宋体" w:cs="宋体"/>
                <w:kern w:val="0"/>
                <w:sz w:val="18"/>
                <w:szCs w:val="18"/>
              </w:rPr>
              <w:t>　</w:t>
            </w:r>
          </w:p>
        </w:tc>
        <w:tc>
          <w:tcPr>
            <w:tcW w:w="394" w:type="dxa"/>
            <w:tcBorders>
              <w:top w:val="nil"/>
              <w:left w:val="nil"/>
              <w:bottom w:val="nil"/>
              <w:right w:val="nil"/>
            </w:tcBorders>
            <w:shd w:val="clear" w:color="auto" w:fill="auto"/>
            <w:vAlign w:val="center"/>
          </w:tcPr>
          <w:p w14:paraId="232B8409">
            <w:pPr>
              <w:widowControl/>
              <w:jc w:val="left"/>
              <w:rPr>
                <w:rFonts w:ascii="宋体" w:hAnsi="宋体" w:cs="宋体"/>
                <w:kern w:val="0"/>
                <w:sz w:val="18"/>
                <w:szCs w:val="18"/>
              </w:rPr>
            </w:pPr>
            <w:r>
              <w:rPr>
                <w:rFonts w:hint="eastAsia" w:ascii="宋体" w:hAnsi="宋体" w:cs="宋体"/>
                <w:kern w:val="0"/>
                <w:sz w:val="18"/>
                <w:szCs w:val="18"/>
              </w:rPr>
              <w:t>　</w:t>
            </w:r>
          </w:p>
        </w:tc>
        <w:tc>
          <w:tcPr>
            <w:tcW w:w="2049" w:type="dxa"/>
            <w:tcBorders>
              <w:top w:val="nil"/>
              <w:left w:val="nil"/>
              <w:bottom w:val="nil"/>
              <w:right w:val="nil"/>
            </w:tcBorders>
            <w:shd w:val="clear" w:color="auto" w:fill="auto"/>
            <w:vAlign w:val="center"/>
          </w:tcPr>
          <w:p w14:paraId="4260F50F">
            <w:pPr>
              <w:widowControl/>
              <w:jc w:val="left"/>
              <w:rPr>
                <w:rFonts w:ascii="宋体" w:hAnsi="宋体" w:cs="宋体"/>
                <w:kern w:val="0"/>
                <w:sz w:val="18"/>
                <w:szCs w:val="18"/>
              </w:rPr>
            </w:pPr>
            <w:r>
              <w:rPr>
                <w:rFonts w:hint="eastAsia" w:ascii="宋体" w:hAnsi="宋体" w:cs="宋体"/>
                <w:kern w:val="0"/>
                <w:sz w:val="18"/>
                <w:szCs w:val="18"/>
              </w:rPr>
              <w:t>　</w:t>
            </w:r>
          </w:p>
        </w:tc>
      </w:tr>
      <w:tr w14:paraId="7714F2AC">
        <w:tblPrEx>
          <w:tblCellMar>
            <w:top w:w="0" w:type="dxa"/>
            <w:left w:w="108" w:type="dxa"/>
            <w:bottom w:w="0" w:type="dxa"/>
            <w:right w:w="108" w:type="dxa"/>
          </w:tblCellMar>
        </w:tblPrEx>
        <w:trPr>
          <w:trHeight w:val="447"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4A381E45">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39F7FEA0">
        <w:tblPrEx>
          <w:tblCellMar>
            <w:top w:w="0" w:type="dxa"/>
            <w:left w:w="108" w:type="dxa"/>
            <w:bottom w:w="0" w:type="dxa"/>
            <w:right w:w="108" w:type="dxa"/>
          </w:tblCellMar>
        </w:tblPrEx>
        <w:trPr>
          <w:trHeight w:val="285" w:hRule="atLeast"/>
        </w:trPr>
        <w:tc>
          <w:tcPr>
            <w:tcW w:w="46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27F28E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604" w:type="dxa"/>
            <w:gridSpan w:val="27"/>
            <w:tcBorders>
              <w:top w:val="single" w:color="000000" w:sz="4" w:space="0"/>
              <w:left w:val="nil"/>
              <w:bottom w:val="single" w:color="000000" w:sz="4" w:space="0"/>
              <w:right w:val="single" w:color="000000" w:sz="4" w:space="0"/>
            </w:tcBorders>
            <w:shd w:val="clear" w:color="auto" w:fill="auto"/>
            <w:vAlign w:val="center"/>
          </w:tcPr>
          <w:p w14:paraId="4D9B51B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51090422T000004703966-普惠性民办幼儿园公用经费补助</w:t>
            </w:r>
          </w:p>
        </w:tc>
      </w:tr>
      <w:tr w14:paraId="25A8AC42">
        <w:tblPrEx>
          <w:tblCellMar>
            <w:top w:w="0" w:type="dxa"/>
            <w:left w:w="108" w:type="dxa"/>
            <w:bottom w:w="0" w:type="dxa"/>
            <w:right w:w="108" w:type="dxa"/>
          </w:tblCellMar>
        </w:tblPrEx>
        <w:trPr>
          <w:trHeight w:val="514" w:hRule="atLeast"/>
        </w:trPr>
        <w:tc>
          <w:tcPr>
            <w:tcW w:w="46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FFE91C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33104BC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846" w:type="dxa"/>
            <w:gridSpan w:val="2"/>
            <w:tcBorders>
              <w:top w:val="nil"/>
              <w:left w:val="nil"/>
              <w:bottom w:val="nil"/>
              <w:right w:val="nil"/>
            </w:tcBorders>
            <w:shd w:val="clear" w:color="auto" w:fill="auto"/>
            <w:vAlign w:val="center"/>
          </w:tcPr>
          <w:p w14:paraId="34FC5CCC">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49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8EC4D7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20470E25">
        <w:tblPrEx>
          <w:tblCellMar>
            <w:top w:w="0" w:type="dxa"/>
            <w:left w:w="108" w:type="dxa"/>
            <w:bottom w:w="0" w:type="dxa"/>
            <w:right w:w="108" w:type="dxa"/>
          </w:tblCellMar>
        </w:tblPrEx>
        <w:trPr>
          <w:trHeight w:val="285"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6A8DAFD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718"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0A46A6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5AC94F5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5809" w:type="dxa"/>
            <w:gridSpan w:val="15"/>
            <w:tcBorders>
              <w:top w:val="single" w:color="000000" w:sz="4" w:space="0"/>
              <w:left w:val="nil"/>
              <w:bottom w:val="single" w:color="000000" w:sz="4" w:space="0"/>
              <w:right w:val="single" w:color="000000" w:sz="4" w:space="0"/>
            </w:tcBorders>
            <w:shd w:val="clear" w:color="auto" w:fill="auto"/>
            <w:vAlign w:val="center"/>
          </w:tcPr>
          <w:p w14:paraId="4E4EBE8F">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EE8E665">
        <w:tblPrEx>
          <w:tblCellMar>
            <w:top w:w="0" w:type="dxa"/>
            <w:left w:w="108" w:type="dxa"/>
            <w:bottom w:w="0" w:type="dxa"/>
            <w:right w:w="108" w:type="dxa"/>
          </w:tblCellMar>
        </w:tblPrEx>
        <w:trPr>
          <w:trHeight w:val="709"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7AB26E6F">
            <w:pPr>
              <w:widowControl/>
              <w:spacing w:line="240" w:lineRule="exact"/>
              <w:jc w:val="left"/>
              <w:rPr>
                <w:rFonts w:ascii="宋体" w:hAnsi="宋体" w:cs="宋体"/>
                <w:color w:val="000000"/>
                <w:kern w:val="0"/>
                <w:sz w:val="18"/>
                <w:szCs w:val="18"/>
              </w:rPr>
            </w:pPr>
          </w:p>
        </w:tc>
        <w:tc>
          <w:tcPr>
            <w:tcW w:w="1718" w:type="dxa"/>
            <w:gridSpan w:val="7"/>
            <w:vMerge w:val="continue"/>
            <w:tcBorders>
              <w:top w:val="nil"/>
              <w:left w:val="single" w:color="000000" w:sz="4" w:space="0"/>
              <w:bottom w:val="single" w:color="000000" w:sz="4" w:space="0"/>
              <w:right w:val="single" w:color="000000" w:sz="4" w:space="0"/>
            </w:tcBorders>
            <w:vAlign w:val="center"/>
          </w:tcPr>
          <w:p w14:paraId="787A298D">
            <w:pPr>
              <w:widowControl/>
              <w:spacing w:line="240" w:lineRule="exact"/>
              <w:jc w:val="left"/>
              <w:rPr>
                <w:rFonts w:ascii="宋体" w:hAnsi="宋体" w:cs="宋体"/>
                <w:color w:val="000000"/>
                <w:kern w:val="0"/>
                <w:sz w:val="18"/>
                <w:szCs w:val="18"/>
              </w:rPr>
            </w:pP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34B229F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9" w:type="dxa"/>
            <w:gridSpan w:val="15"/>
            <w:tcBorders>
              <w:top w:val="single" w:color="000000" w:sz="4" w:space="0"/>
              <w:left w:val="nil"/>
              <w:bottom w:val="single" w:color="000000" w:sz="4" w:space="0"/>
              <w:right w:val="single" w:color="000000" w:sz="4" w:space="0"/>
            </w:tcBorders>
            <w:shd w:val="clear" w:color="auto" w:fill="auto"/>
            <w:vAlign w:val="center"/>
          </w:tcPr>
          <w:p w14:paraId="6689B932">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3B2124B5">
        <w:tblPrEx>
          <w:tblCellMar>
            <w:top w:w="0" w:type="dxa"/>
            <w:left w:w="108" w:type="dxa"/>
            <w:bottom w:w="0" w:type="dxa"/>
            <w:right w:w="108" w:type="dxa"/>
          </w:tblCellMar>
        </w:tblPrEx>
        <w:trPr>
          <w:trHeight w:val="472"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5533D262">
            <w:pPr>
              <w:widowControl/>
              <w:spacing w:line="24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2EF255A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604" w:type="dxa"/>
            <w:gridSpan w:val="27"/>
            <w:tcBorders>
              <w:top w:val="single" w:color="000000" w:sz="4" w:space="0"/>
              <w:left w:val="nil"/>
              <w:bottom w:val="single" w:color="000000" w:sz="4" w:space="0"/>
              <w:right w:val="single" w:color="000000" w:sz="4" w:space="0"/>
            </w:tcBorders>
            <w:shd w:val="clear" w:color="auto" w:fill="auto"/>
            <w:vAlign w:val="center"/>
          </w:tcPr>
          <w:p w14:paraId="1B87C0D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EC0ABBF">
        <w:tblPrEx>
          <w:tblCellMar>
            <w:top w:w="0" w:type="dxa"/>
            <w:left w:w="108" w:type="dxa"/>
            <w:bottom w:w="0" w:type="dxa"/>
            <w:right w:w="108" w:type="dxa"/>
          </w:tblCellMar>
        </w:tblPrEx>
        <w:trPr>
          <w:trHeight w:val="360"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70D664D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718" w:type="dxa"/>
            <w:gridSpan w:val="7"/>
            <w:tcBorders>
              <w:top w:val="nil"/>
              <w:left w:val="nil"/>
              <w:bottom w:val="single" w:color="000000" w:sz="4" w:space="0"/>
              <w:right w:val="single" w:color="000000" w:sz="4" w:space="0"/>
            </w:tcBorders>
            <w:shd w:val="clear" w:color="auto" w:fill="auto"/>
            <w:vAlign w:val="center"/>
          </w:tcPr>
          <w:p w14:paraId="2230BBE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325" w:type="dxa"/>
            <w:gridSpan w:val="5"/>
            <w:tcBorders>
              <w:top w:val="nil"/>
              <w:left w:val="nil"/>
              <w:bottom w:val="single" w:color="000000" w:sz="4" w:space="0"/>
              <w:right w:val="single" w:color="000000" w:sz="4" w:space="0"/>
            </w:tcBorders>
            <w:shd w:val="clear" w:color="auto" w:fill="auto"/>
            <w:vAlign w:val="center"/>
          </w:tcPr>
          <w:p w14:paraId="3E8EFA3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07" w:type="dxa"/>
            <w:gridSpan w:val="3"/>
            <w:tcBorders>
              <w:top w:val="nil"/>
              <w:left w:val="nil"/>
              <w:bottom w:val="single" w:color="000000" w:sz="4" w:space="0"/>
              <w:right w:val="single" w:color="000000" w:sz="4" w:space="0"/>
            </w:tcBorders>
            <w:shd w:val="clear" w:color="auto" w:fill="auto"/>
            <w:vAlign w:val="center"/>
          </w:tcPr>
          <w:p w14:paraId="7C712F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24DC9F4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gridSpan w:val="2"/>
            <w:tcBorders>
              <w:top w:val="nil"/>
              <w:left w:val="nil"/>
              <w:bottom w:val="single" w:color="000000" w:sz="4" w:space="0"/>
              <w:right w:val="single" w:color="000000" w:sz="4" w:space="0"/>
            </w:tcBorders>
            <w:shd w:val="clear" w:color="auto" w:fill="auto"/>
            <w:vAlign w:val="center"/>
          </w:tcPr>
          <w:p w14:paraId="02C498F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17" w:type="dxa"/>
            <w:gridSpan w:val="9"/>
            <w:tcBorders>
              <w:top w:val="nil"/>
              <w:left w:val="nil"/>
              <w:bottom w:val="single" w:color="000000" w:sz="4" w:space="0"/>
              <w:right w:val="single" w:color="000000" w:sz="4" w:space="0"/>
            </w:tcBorders>
            <w:shd w:val="clear" w:color="auto" w:fill="auto"/>
            <w:vAlign w:val="center"/>
          </w:tcPr>
          <w:p w14:paraId="6017AC6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622686B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60" w:type="dxa"/>
            <w:gridSpan w:val="3"/>
            <w:tcBorders>
              <w:top w:val="nil"/>
              <w:left w:val="nil"/>
              <w:bottom w:val="single" w:color="000000" w:sz="4" w:space="0"/>
              <w:right w:val="single" w:color="000000" w:sz="4" w:space="0"/>
            </w:tcBorders>
            <w:shd w:val="clear" w:color="auto" w:fill="auto"/>
            <w:vAlign w:val="center"/>
          </w:tcPr>
          <w:p w14:paraId="7464CFF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E03AC81">
        <w:tblPrEx>
          <w:tblCellMar>
            <w:top w:w="0" w:type="dxa"/>
            <w:left w:w="108" w:type="dxa"/>
            <w:bottom w:w="0" w:type="dxa"/>
            <w:right w:w="108" w:type="dxa"/>
          </w:tblCellMar>
        </w:tblPrEx>
        <w:trPr>
          <w:trHeight w:val="345"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1BB6A7F8">
            <w:pPr>
              <w:widowControl/>
              <w:spacing w:line="24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09CA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325" w:type="dxa"/>
            <w:gridSpan w:val="5"/>
            <w:tcBorders>
              <w:top w:val="nil"/>
              <w:left w:val="nil"/>
              <w:bottom w:val="single" w:color="000000" w:sz="4" w:space="0"/>
              <w:right w:val="single" w:color="000000" w:sz="4" w:space="0"/>
            </w:tcBorders>
            <w:shd w:val="clear" w:color="auto" w:fill="auto"/>
            <w:vAlign w:val="center"/>
          </w:tcPr>
          <w:p w14:paraId="42F0EA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4A7926C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12.33</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4098BC8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12.33</w:t>
            </w:r>
          </w:p>
        </w:tc>
        <w:tc>
          <w:tcPr>
            <w:tcW w:w="846" w:type="dxa"/>
            <w:gridSpan w:val="2"/>
            <w:tcBorders>
              <w:top w:val="nil"/>
              <w:left w:val="nil"/>
              <w:bottom w:val="single" w:color="000000" w:sz="4" w:space="0"/>
              <w:right w:val="single" w:color="000000" w:sz="4" w:space="0"/>
            </w:tcBorders>
            <w:shd w:val="clear" w:color="auto" w:fill="auto"/>
            <w:vAlign w:val="center"/>
          </w:tcPr>
          <w:p w14:paraId="0D9808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17" w:type="dxa"/>
            <w:gridSpan w:val="9"/>
            <w:tcBorders>
              <w:top w:val="nil"/>
              <w:left w:val="nil"/>
              <w:bottom w:val="single" w:color="000000" w:sz="4" w:space="0"/>
              <w:right w:val="single" w:color="000000" w:sz="4" w:space="0"/>
            </w:tcBorders>
            <w:shd w:val="clear" w:color="auto" w:fill="auto"/>
            <w:vAlign w:val="center"/>
          </w:tcPr>
          <w:p w14:paraId="7D931C4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4160FFD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2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7FE4F37">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6A9A78EC">
        <w:tblPrEx>
          <w:tblCellMar>
            <w:top w:w="0" w:type="dxa"/>
            <w:left w:w="108" w:type="dxa"/>
            <w:bottom w:w="0" w:type="dxa"/>
            <w:right w:w="108" w:type="dxa"/>
          </w:tblCellMar>
        </w:tblPrEx>
        <w:trPr>
          <w:trHeight w:val="390"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1CA21A17">
            <w:pPr>
              <w:widowControl/>
              <w:spacing w:line="24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5503CA8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325" w:type="dxa"/>
            <w:gridSpan w:val="5"/>
            <w:tcBorders>
              <w:top w:val="nil"/>
              <w:left w:val="nil"/>
              <w:bottom w:val="single" w:color="000000" w:sz="4" w:space="0"/>
              <w:right w:val="single" w:color="000000" w:sz="4" w:space="0"/>
            </w:tcBorders>
            <w:shd w:val="clear" w:color="auto" w:fill="auto"/>
            <w:vAlign w:val="center"/>
          </w:tcPr>
          <w:p w14:paraId="4C08BA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095D103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12.33</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38DB5CC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12.33</w:t>
            </w:r>
          </w:p>
        </w:tc>
        <w:tc>
          <w:tcPr>
            <w:tcW w:w="846" w:type="dxa"/>
            <w:gridSpan w:val="2"/>
            <w:tcBorders>
              <w:top w:val="nil"/>
              <w:left w:val="nil"/>
              <w:bottom w:val="single" w:color="000000" w:sz="4" w:space="0"/>
              <w:right w:val="single" w:color="000000" w:sz="4" w:space="0"/>
            </w:tcBorders>
            <w:shd w:val="clear" w:color="auto" w:fill="auto"/>
            <w:vAlign w:val="center"/>
          </w:tcPr>
          <w:p w14:paraId="4768F64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17" w:type="dxa"/>
            <w:gridSpan w:val="9"/>
            <w:tcBorders>
              <w:top w:val="nil"/>
              <w:left w:val="nil"/>
              <w:bottom w:val="single" w:color="000000" w:sz="4" w:space="0"/>
              <w:right w:val="single" w:color="000000" w:sz="4" w:space="0"/>
            </w:tcBorders>
            <w:shd w:val="clear" w:color="auto" w:fill="auto"/>
            <w:vAlign w:val="center"/>
          </w:tcPr>
          <w:p w14:paraId="2124287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3729E2B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602F362D">
            <w:pPr>
              <w:widowControl/>
              <w:spacing w:line="240" w:lineRule="exact"/>
              <w:jc w:val="left"/>
              <w:rPr>
                <w:rFonts w:ascii="Courier New" w:hAnsi="Courier New" w:cs="Courier New"/>
                <w:i/>
                <w:iCs/>
                <w:color w:val="000000"/>
                <w:kern w:val="0"/>
                <w:sz w:val="18"/>
                <w:szCs w:val="18"/>
              </w:rPr>
            </w:pPr>
          </w:p>
        </w:tc>
      </w:tr>
      <w:tr w14:paraId="0916F698">
        <w:tblPrEx>
          <w:tblCellMar>
            <w:top w:w="0" w:type="dxa"/>
            <w:left w:w="108" w:type="dxa"/>
            <w:bottom w:w="0" w:type="dxa"/>
            <w:right w:w="108" w:type="dxa"/>
          </w:tblCellMar>
        </w:tblPrEx>
        <w:trPr>
          <w:trHeight w:val="409"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492C0CAD">
            <w:pPr>
              <w:widowControl/>
              <w:spacing w:line="24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45C432E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325" w:type="dxa"/>
            <w:gridSpan w:val="5"/>
            <w:tcBorders>
              <w:top w:val="nil"/>
              <w:left w:val="nil"/>
              <w:bottom w:val="single" w:color="000000" w:sz="4" w:space="0"/>
              <w:right w:val="single" w:color="000000" w:sz="4" w:space="0"/>
            </w:tcBorders>
            <w:shd w:val="clear" w:color="auto" w:fill="auto"/>
            <w:vAlign w:val="center"/>
          </w:tcPr>
          <w:p w14:paraId="13A3E2C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6F69C9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55E8DC6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gridSpan w:val="2"/>
            <w:tcBorders>
              <w:top w:val="nil"/>
              <w:left w:val="nil"/>
              <w:bottom w:val="single" w:color="000000" w:sz="4" w:space="0"/>
              <w:right w:val="single" w:color="000000" w:sz="4" w:space="0"/>
            </w:tcBorders>
            <w:shd w:val="clear" w:color="auto" w:fill="auto"/>
            <w:vAlign w:val="center"/>
          </w:tcPr>
          <w:p w14:paraId="6301F87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7" w:type="dxa"/>
            <w:gridSpan w:val="9"/>
            <w:tcBorders>
              <w:top w:val="nil"/>
              <w:left w:val="nil"/>
              <w:bottom w:val="single" w:color="000000" w:sz="4" w:space="0"/>
              <w:right w:val="single" w:color="000000" w:sz="4" w:space="0"/>
            </w:tcBorders>
            <w:shd w:val="clear" w:color="auto" w:fill="auto"/>
            <w:vAlign w:val="center"/>
          </w:tcPr>
          <w:p w14:paraId="2DDFDF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52E9145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15BF3DF2">
            <w:pPr>
              <w:widowControl/>
              <w:spacing w:line="240" w:lineRule="exact"/>
              <w:jc w:val="left"/>
              <w:rPr>
                <w:rFonts w:ascii="Courier New" w:hAnsi="Courier New" w:cs="Courier New"/>
                <w:i/>
                <w:iCs/>
                <w:color w:val="000000"/>
                <w:kern w:val="0"/>
                <w:sz w:val="18"/>
                <w:szCs w:val="18"/>
              </w:rPr>
            </w:pPr>
          </w:p>
        </w:tc>
      </w:tr>
      <w:tr w14:paraId="68A73C16">
        <w:tblPrEx>
          <w:tblCellMar>
            <w:top w:w="0" w:type="dxa"/>
            <w:left w:w="108" w:type="dxa"/>
            <w:bottom w:w="0" w:type="dxa"/>
            <w:right w:w="108" w:type="dxa"/>
          </w:tblCellMar>
        </w:tblPrEx>
        <w:trPr>
          <w:trHeight w:val="360"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08E0617A">
            <w:pPr>
              <w:widowControl/>
              <w:spacing w:line="24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5C9900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325" w:type="dxa"/>
            <w:gridSpan w:val="5"/>
            <w:tcBorders>
              <w:top w:val="nil"/>
              <w:left w:val="nil"/>
              <w:bottom w:val="single" w:color="000000" w:sz="4" w:space="0"/>
              <w:right w:val="single" w:color="000000" w:sz="4" w:space="0"/>
            </w:tcBorders>
            <w:shd w:val="clear" w:color="auto" w:fill="auto"/>
            <w:vAlign w:val="center"/>
          </w:tcPr>
          <w:p w14:paraId="3442777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50B697B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6FC0585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gridSpan w:val="2"/>
            <w:tcBorders>
              <w:top w:val="nil"/>
              <w:left w:val="nil"/>
              <w:bottom w:val="single" w:color="000000" w:sz="4" w:space="0"/>
              <w:right w:val="single" w:color="000000" w:sz="4" w:space="0"/>
            </w:tcBorders>
            <w:shd w:val="clear" w:color="auto" w:fill="auto"/>
            <w:vAlign w:val="center"/>
          </w:tcPr>
          <w:p w14:paraId="54CB77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7" w:type="dxa"/>
            <w:gridSpan w:val="9"/>
            <w:tcBorders>
              <w:top w:val="nil"/>
              <w:left w:val="nil"/>
              <w:bottom w:val="single" w:color="000000" w:sz="4" w:space="0"/>
              <w:right w:val="single" w:color="000000" w:sz="4" w:space="0"/>
            </w:tcBorders>
            <w:shd w:val="clear" w:color="auto" w:fill="auto"/>
            <w:vAlign w:val="center"/>
          </w:tcPr>
          <w:p w14:paraId="1A227B1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0B0D53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7BB69B2F">
            <w:pPr>
              <w:widowControl/>
              <w:spacing w:line="240" w:lineRule="exact"/>
              <w:jc w:val="left"/>
              <w:rPr>
                <w:rFonts w:ascii="Courier New" w:hAnsi="Courier New" w:cs="Courier New"/>
                <w:i/>
                <w:iCs/>
                <w:color w:val="000000"/>
                <w:kern w:val="0"/>
                <w:sz w:val="18"/>
                <w:szCs w:val="18"/>
              </w:rPr>
            </w:pPr>
          </w:p>
        </w:tc>
      </w:tr>
      <w:tr w14:paraId="3D0CF66B">
        <w:tblPrEx>
          <w:tblCellMar>
            <w:top w:w="0" w:type="dxa"/>
            <w:left w:w="108" w:type="dxa"/>
            <w:bottom w:w="0" w:type="dxa"/>
            <w:right w:w="108" w:type="dxa"/>
          </w:tblCellMar>
        </w:tblPrEx>
        <w:trPr>
          <w:trHeight w:val="338"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43B7C6D7">
            <w:pPr>
              <w:widowControl/>
              <w:spacing w:line="24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12D6B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325" w:type="dxa"/>
            <w:gridSpan w:val="5"/>
            <w:tcBorders>
              <w:top w:val="nil"/>
              <w:left w:val="nil"/>
              <w:bottom w:val="single" w:color="000000" w:sz="4" w:space="0"/>
              <w:right w:val="single" w:color="000000" w:sz="4" w:space="0"/>
            </w:tcBorders>
            <w:shd w:val="clear" w:color="auto" w:fill="auto"/>
            <w:vAlign w:val="center"/>
          </w:tcPr>
          <w:p w14:paraId="22615311">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7" w:type="dxa"/>
            <w:gridSpan w:val="3"/>
            <w:tcBorders>
              <w:top w:val="nil"/>
              <w:left w:val="nil"/>
              <w:bottom w:val="single" w:color="000000" w:sz="4" w:space="0"/>
              <w:right w:val="single" w:color="000000" w:sz="4" w:space="0"/>
            </w:tcBorders>
            <w:shd w:val="clear" w:color="auto" w:fill="auto"/>
            <w:vAlign w:val="center"/>
          </w:tcPr>
          <w:p w14:paraId="7B2AB1C3">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17F75F91">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gridSpan w:val="2"/>
            <w:tcBorders>
              <w:top w:val="nil"/>
              <w:left w:val="nil"/>
              <w:bottom w:val="single" w:color="000000" w:sz="4" w:space="0"/>
              <w:right w:val="single" w:color="000000" w:sz="4" w:space="0"/>
            </w:tcBorders>
            <w:shd w:val="clear" w:color="auto" w:fill="auto"/>
            <w:vAlign w:val="center"/>
          </w:tcPr>
          <w:p w14:paraId="4DF467FA">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7" w:type="dxa"/>
            <w:gridSpan w:val="9"/>
            <w:tcBorders>
              <w:top w:val="nil"/>
              <w:left w:val="nil"/>
              <w:bottom w:val="single" w:color="000000" w:sz="4" w:space="0"/>
              <w:right w:val="single" w:color="000000" w:sz="4" w:space="0"/>
            </w:tcBorders>
            <w:shd w:val="clear" w:color="auto" w:fill="auto"/>
            <w:vAlign w:val="center"/>
          </w:tcPr>
          <w:p w14:paraId="375A5EE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77781A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7BF54D6A">
            <w:pPr>
              <w:widowControl/>
              <w:spacing w:line="240" w:lineRule="exact"/>
              <w:jc w:val="left"/>
              <w:rPr>
                <w:rFonts w:ascii="Courier New" w:hAnsi="Courier New" w:cs="Courier New"/>
                <w:i/>
                <w:iCs/>
                <w:color w:val="000000"/>
                <w:kern w:val="0"/>
                <w:sz w:val="18"/>
                <w:szCs w:val="18"/>
              </w:rPr>
            </w:pPr>
          </w:p>
        </w:tc>
      </w:tr>
      <w:tr w14:paraId="0D69FD1B">
        <w:tblPrEx>
          <w:tblCellMar>
            <w:top w:w="0" w:type="dxa"/>
            <w:left w:w="108" w:type="dxa"/>
            <w:bottom w:w="0" w:type="dxa"/>
            <w:right w:w="108" w:type="dxa"/>
          </w:tblCellMar>
        </w:tblPrEx>
        <w:trPr>
          <w:trHeight w:val="454"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5DD4CE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718" w:type="dxa"/>
            <w:gridSpan w:val="7"/>
            <w:tcBorders>
              <w:top w:val="nil"/>
              <w:left w:val="nil"/>
              <w:bottom w:val="single" w:color="000000" w:sz="4" w:space="0"/>
              <w:right w:val="single" w:color="000000" w:sz="4" w:space="0"/>
            </w:tcBorders>
            <w:shd w:val="clear" w:color="auto" w:fill="auto"/>
            <w:vAlign w:val="center"/>
          </w:tcPr>
          <w:p w14:paraId="20A5D62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25" w:type="dxa"/>
            <w:gridSpan w:val="5"/>
            <w:tcBorders>
              <w:top w:val="nil"/>
              <w:left w:val="nil"/>
              <w:bottom w:val="single" w:color="000000" w:sz="4" w:space="0"/>
              <w:right w:val="single" w:color="000000" w:sz="4" w:space="0"/>
            </w:tcBorders>
            <w:shd w:val="clear" w:color="auto" w:fill="auto"/>
            <w:vAlign w:val="center"/>
          </w:tcPr>
          <w:p w14:paraId="7050111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07" w:type="dxa"/>
            <w:gridSpan w:val="3"/>
            <w:tcBorders>
              <w:top w:val="nil"/>
              <w:left w:val="nil"/>
              <w:bottom w:val="single" w:color="000000" w:sz="4" w:space="0"/>
              <w:right w:val="single" w:color="000000" w:sz="4" w:space="0"/>
            </w:tcBorders>
            <w:shd w:val="clear" w:color="auto" w:fill="auto"/>
            <w:vAlign w:val="center"/>
          </w:tcPr>
          <w:p w14:paraId="6B2E0C0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44" w:type="dxa"/>
            <w:gridSpan w:val="2"/>
            <w:tcBorders>
              <w:top w:val="nil"/>
              <w:left w:val="nil"/>
              <w:bottom w:val="single" w:color="000000" w:sz="4" w:space="0"/>
              <w:right w:val="single" w:color="000000" w:sz="4" w:space="0"/>
            </w:tcBorders>
            <w:shd w:val="clear" w:color="auto" w:fill="auto"/>
            <w:vAlign w:val="center"/>
          </w:tcPr>
          <w:p w14:paraId="3F6484D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08" w:type="dxa"/>
            <w:tcBorders>
              <w:top w:val="nil"/>
              <w:left w:val="nil"/>
              <w:bottom w:val="single" w:color="000000" w:sz="4" w:space="0"/>
              <w:right w:val="single" w:color="000000" w:sz="4" w:space="0"/>
            </w:tcBorders>
            <w:shd w:val="clear" w:color="auto" w:fill="auto"/>
            <w:vAlign w:val="center"/>
          </w:tcPr>
          <w:p w14:paraId="43AD57B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1" w:type="dxa"/>
            <w:tcBorders>
              <w:top w:val="nil"/>
              <w:left w:val="nil"/>
              <w:bottom w:val="single" w:color="000000" w:sz="4" w:space="0"/>
              <w:right w:val="single" w:color="000000" w:sz="4" w:space="0"/>
            </w:tcBorders>
            <w:shd w:val="clear" w:color="auto" w:fill="auto"/>
            <w:vAlign w:val="center"/>
          </w:tcPr>
          <w:p w14:paraId="46AFEE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gridSpan w:val="2"/>
            <w:tcBorders>
              <w:top w:val="nil"/>
              <w:left w:val="nil"/>
              <w:bottom w:val="single" w:color="000000" w:sz="4" w:space="0"/>
              <w:right w:val="single" w:color="000000" w:sz="4" w:space="0"/>
            </w:tcBorders>
            <w:shd w:val="clear" w:color="auto" w:fill="auto"/>
            <w:vAlign w:val="center"/>
          </w:tcPr>
          <w:p w14:paraId="0207D68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17" w:type="dxa"/>
            <w:gridSpan w:val="9"/>
            <w:tcBorders>
              <w:top w:val="nil"/>
              <w:left w:val="nil"/>
              <w:bottom w:val="single" w:color="000000" w:sz="4" w:space="0"/>
              <w:right w:val="single" w:color="000000" w:sz="4" w:space="0"/>
            </w:tcBorders>
            <w:shd w:val="clear" w:color="auto" w:fill="auto"/>
            <w:vAlign w:val="center"/>
          </w:tcPr>
          <w:p w14:paraId="4B50FE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39AC899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60" w:type="dxa"/>
            <w:gridSpan w:val="3"/>
            <w:tcBorders>
              <w:top w:val="nil"/>
              <w:left w:val="nil"/>
              <w:bottom w:val="single" w:color="000000" w:sz="4" w:space="0"/>
              <w:right w:val="single" w:color="000000" w:sz="4" w:space="0"/>
            </w:tcBorders>
            <w:shd w:val="clear" w:color="auto" w:fill="auto"/>
            <w:vAlign w:val="center"/>
          </w:tcPr>
          <w:p w14:paraId="3722DE0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D20098D">
        <w:tblPrEx>
          <w:tblCellMar>
            <w:top w:w="0" w:type="dxa"/>
            <w:left w:w="108" w:type="dxa"/>
            <w:bottom w:w="0" w:type="dxa"/>
            <w:right w:w="108" w:type="dxa"/>
          </w:tblCellMar>
        </w:tblPrEx>
        <w:trPr>
          <w:trHeight w:val="338"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5CE3F504">
            <w:pPr>
              <w:widowControl/>
              <w:spacing w:line="24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4A45A53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gridSpan w:val="5"/>
            <w:tcBorders>
              <w:top w:val="nil"/>
              <w:left w:val="nil"/>
              <w:bottom w:val="single" w:color="000000" w:sz="4" w:space="0"/>
              <w:right w:val="single" w:color="000000" w:sz="4" w:space="0"/>
            </w:tcBorders>
            <w:shd w:val="clear" w:color="auto" w:fill="auto"/>
            <w:vAlign w:val="center"/>
          </w:tcPr>
          <w:p w14:paraId="6588677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7" w:type="dxa"/>
            <w:gridSpan w:val="3"/>
            <w:tcBorders>
              <w:top w:val="nil"/>
              <w:left w:val="nil"/>
              <w:bottom w:val="single" w:color="000000" w:sz="4" w:space="0"/>
              <w:right w:val="single" w:color="000000" w:sz="4" w:space="0"/>
            </w:tcBorders>
            <w:shd w:val="clear" w:color="auto" w:fill="auto"/>
            <w:vAlign w:val="center"/>
          </w:tcPr>
          <w:p w14:paraId="2ED0320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44" w:type="dxa"/>
            <w:gridSpan w:val="2"/>
            <w:tcBorders>
              <w:top w:val="nil"/>
              <w:left w:val="nil"/>
              <w:bottom w:val="single" w:color="000000" w:sz="4" w:space="0"/>
              <w:right w:val="single" w:color="000000" w:sz="4" w:space="0"/>
            </w:tcBorders>
            <w:shd w:val="clear" w:color="auto" w:fill="auto"/>
            <w:vAlign w:val="center"/>
          </w:tcPr>
          <w:p w14:paraId="69BF3D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8" w:type="dxa"/>
            <w:tcBorders>
              <w:top w:val="nil"/>
              <w:left w:val="nil"/>
              <w:bottom w:val="single" w:color="000000" w:sz="4" w:space="0"/>
              <w:right w:val="single" w:color="000000" w:sz="4" w:space="0"/>
            </w:tcBorders>
            <w:shd w:val="clear" w:color="auto" w:fill="auto"/>
            <w:vAlign w:val="center"/>
          </w:tcPr>
          <w:p w14:paraId="2AC2AD9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1" w:type="dxa"/>
            <w:tcBorders>
              <w:top w:val="nil"/>
              <w:left w:val="nil"/>
              <w:bottom w:val="single" w:color="000000" w:sz="4" w:space="0"/>
              <w:right w:val="single" w:color="000000" w:sz="4" w:space="0"/>
            </w:tcBorders>
            <w:shd w:val="clear" w:color="auto" w:fill="auto"/>
            <w:vAlign w:val="center"/>
          </w:tcPr>
          <w:p w14:paraId="265F89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gridSpan w:val="2"/>
            <w:tcBorders>
              <w:top w:val="nil"/>
              <w:left w:val="nil"/>
              <w:bottom w:val="single" w:color="000000" w:sz="4" w:space="0"/>
              <w:right w:val="single" w:color="000000" w:sz="4" w:space="0"/>
            </w:tcBorders>
            <w:shd w:val="clear" w:color="auto" w:fill="auto"/>
            <w:vAlign w:val="center"/>
          </w:tcPr>
          <w:p w14:paraId="2CDEF1B0">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7" w:type="dxa"/>
            <w:gridSpan w:val="9"/>
            <w:tcBorders>
              <w:top w:val="nil"/>
              <w:left w:val="nil"/>
              <w:bottom w:val="single" w:color="000000" w:sz="4" w:space="0"/>
              <w:right w:val="single" w:color="000000" w:sz="4" w:space="0"/>
            </w:tcBorders>
            <w:shd w:val="clear" w:color="auto" w:fill="auto"/>
            <w:vAlign w:val="center"/>
          </w:tcPr>
          <w:p w14:paraId="65E2E11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6" w:type="dxa"/>
            <w:tcBorders>
              <w:top w:val="nil"/>
              <w:left w:val="nil"/>
              <w:bottom w:val="single" w:color="000000" w:sz="4" w:space="0"/>
              <w:right w:val="single" w:color="000000" w:sz="4" w:space="0"/>
            </w:tcBorders>
            <w:shd w:val="clear" w:color="auto" w:fill="auto"/>
            <w:vAlign w:val="center"/>
          </w:tcPr>
          <w:p w14:paraId="2C519C6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0" w:type="dxa"/>
            <w:gridSpan w:val="3"/>
            <w:tcBorders>
              <w:top w:val="nil"/>
              <w:left w:val="nil"/>
              <w:bottom w:val="single" w:color="000000" w:sz="4" w:space="0"/>
              <w:right w:val="single" w:color="000000" w:sz="4" w:space="0"/>
            </w:tcBorders>
            <w:shd w:val="clear" w:color="auto" w:fill="auto"/>
            <w:vAlign w:val="center"/>
          </w:tcPr>
          <w:p w14:paraId="0EC36D6A">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2DBB7F6">
        <w:tblPrEx>
          <w:tblCellMar>
            <w:top w:w="0" w:type="dxa"/>
            <w:left w:w="108" w:type="dxa"/>
            <w:bottom w:w="0" w:type="dxa"/>
            <w:right w:w="108" w:type="dxa"/>
          </w:tblCellMar>
        </w:tblPrEx>
        <w:trPr>
          <w:trHeight w:val="285" w:hRule="atLeast"/>
        </w:trPr>
        <w:tc>
          <w:tcPr>
            <w:tcW w:w="927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3ACD13D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17" w:type="dxa"/>
            <w:gridSpan w:val="9"/>
            <w:tcBorders>
              <w:top w:val="nil"/>
              <w:left w:val="nil"/>
              <w:bottom w:val="single" w:color="000000" w:sz="4" w:space="0"/>
              <w:right w:val="single" w:color="000000" w:sz="4" w:space="0"/>
            </w:tcBorders>
            <w:shd w:val="clear" w:color="auto" w:fill="auto"/>
            <w:vAlign w:val="center"/>
          </w:tcPr>
          <w:p w14:paraId="5FF7A0B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777C3D1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2460" w:type="dxa"/>
            <w:gridSpan w:val="3"/>
            <w:tcBorders>
              <w:top w:val="nil"/>
              <w:left w:val="nil"/>
              <w:bottom w:val="single" w:color="000000" w:sz="4" w:space="0"/>
              <w:right w:val="single" w:color="000000" w:sz="4" w:space="0"/>
            </w:tcBorders>
            <w:shd w:val="clear" w:color="auto" w:fill="auto"/>
            <w:vAlign w:val="center"/>
          </w:tcPr>
          <w:p w14:paraId="0A8E1B2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4EFB6A6">
        <w:tblPrEx>
          <w:tblCellMar>
            <w:top w:w="0" w:type="dxa"/>
            <w:left w:w="108" w:type="dxa"/>
            <w:bottom w:w="0" w:type="dxa"/>
            <w:right w:w="108" w:type="dxa"/>
          </w:tblCellMar>
        </w:tblPrEx>
        <w:trPr>
          <w:trHeight w:val="380"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50F19D5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7CD136B3">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248A0AE5">
        <w:tblPrEx>
          <w:tblCellMar>
            <w:top w:w="0" w:type="dxa"/>
            <w:left w:w="108" w:type="dxa"/>
            <w:bottom w:w="0" w:type="dxa"/>
            <w:right w:w="108" w:type="dxa"/>
          </w:tblCellMar>
        </w:tblPrEx>
        <w:trPr>
          <w:trHeight w:val="413"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378DBDC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0196D9DB">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7A146F5C">
        <w:tblPrEx>
          <w:tblCellMar>
            <w:top w:w="0" w:type="dxa"/>
            <w:left w:w="108" w:type="dxa"/>
            <w:bottom w:w="0" w:type="dxa"/>
            <w:right w:w="108" w:type="dxa"/>
          </w:tblCellMar>
        </w:tblPrEx>
        <w:trPr>
          <w:trHeight w:val="405"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48BAEF8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0F003C8F">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88F9840">
        <w:tblPrEx>
          <w:tblCellMar>
            <w:top w:w="0" w:type="dxa"/>
            <w:left w:w="108" w:type="dxa"/>
            <w:bottom w:w="0" w:type="dxa"/>
            <w:right w:w="108" w:type="dxa"/>
          </w:tblCellMar>
        </w:tblPrEx>
        <w:trPr>
          <w:trHeight w:val="285" w:hRule="atLeast"/>
        </w:trPr>
        <w:tc>
          <w:tcPr>
            <w:tcW w:w="741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E3ABA05">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6828" w:type="dxa"/>
            <w:gridSpan w:val="17"/>
            <w:tcBorders>
              <w:top w:val="single" w:color="000000" w:sz="4" w:space="0"/>
              <w:left w:val="nil"/>
              <w:bottom w:val="single" w:color="000000" w:sz="4" w:space="0"/>
              <w:right w:val="single" w:color="000000" w:sz="4" w:space="0"/>
            </w:tcBorders>
            <w:shd w:val="clear" w:color="auto" w:fill="auto"/>
            <w:vAlign w:val="center"/>
          </w:tcPr>
          <w:p w14:paraId="2F56FB7A">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36E0D556">
        <w:tblPrEx>
          <w:tblCellMar>
            <w:top w:w="0" w:type="dxa"/>
            <w:left w:w="108" w:type="dxa"/>
            <w:bottom w:w="0" w:type="dxa"/>
            <w:right w:w="108" w:type="dxa"/>
          </w:tblCellMar>
        </w:tblPrEx>
        <w:trPr>
          <w:trHeight w:val="285" w:hRule="atLeast"/>
        </w:trPr>
        <w:tc>
          <w:tcPr>
            <w:tcW w:w="2916" w:type="dxa"/>
            <w:gridSpan w:val="7"/>
            <w:tcBorders>
              <w:top w:val="nil"/>
              <w:left w:val="nil"/>
              <w:bottom w:val="nil"/>
              <w:right w:val="nil"/>
            </w:tcBorders>
            <w:shd w:val="clear" w:color="auto" w:fill="auto"/>
            <w:vAlign w:val="center"/>
          </w:tcPr>
          <w:p w14:paraId="6A1E84ED">
            <w:pPr>
              <w:widowControl/>
              <w:jc w:val="left"/>
              <w:rPr>
                <w:rFonts w:ascii="宋体" w:hAnsi="宋体" w:cs="宋体"/>
                <w:kern w:val="0"/>
                <w:sz w:val="18"/>
                <w:szCs w:val="18"/>
              </w:rPr>
            </w:pPr>
            <w:r>
              <w:rPr>
                <w:rFonts w:hint="eastAsia" w:ascii="宋体" w:hAnsi="宋体" w:cs="宋体"/>
                <w:kern w:val="0"/>
                <w:sz w:val="18"/>
                <w:szCs w:val="18"/>
              </w:rPr>
              <w:t>　</w:t>
            </w:r>
          </w:p>
        </w:tc>
        <w:tc>
          <w:tcPr>
            <w:tcW w:w="1718" w:type="dxa"/>
            <w:gridSpan w:val="7"/>
            <w:tcBorders>
              <w:top w:val="nil"/>
              <w:left w:val="nil"/>
              <w:bottom w:val="nil"/>
              <w:right w:val="nil"/>
            </w:tcBorders>
            <w:shd w:val="clear" w:color="auto" w:fill="auto"/>
            <w:vAlign w:val="center"/>
          </w:tcPr>
          <w:p w14:paraId="6B60C26C">
            <w:pPr>
              <w:widowControl/>
              <w:jc w:val="left"/>
              <w:rPr>
                <w:rFonts w:ascii="宋体" w:hAnsi="宋体" w:cs="宋体"/>
                <w:kern w:val="0"/>
                <w:sz w:val="18"/>
                <w:szCs w:val="18"/>
              </w:rPr>
            </w:pPr>
            <w:r>
              <w:rPr>
                <w:rFonts w:hint="eastAsia" w:ascii="宋体" w:hAnsi="宋体" w:cs="宋体"/>
                <w:kern w:val="0"/>
                <w:sz w:val="18"/>
                <w:szCs w:val="18"/>
              </w:rPr>
              <w:t>　</w:t>
            </w:r>
          </w:p>
        </w:tc>
        <w:tc>
          <w:tcPr>
            <w:tcW w:w="1325" w:type="dxa"/>
            <w:gridSpan w:val="5"/>
            <w:tcBorders>
              <w:top w:val="nil"/>
              <w:left w:val="nil"/>
              <w:bottom w:val="nil"/>
              <w:right w:val="nil"/>
            </w:tcBorders>
            <w:shd w:val="clear" w:color="auto" w:fill="auto"/>
            <w:vAlign w:val="center"/>
          </w:tcPr>
          <w:p w14:paraId="22AE91FF">
            <w:pPr>
              <w:widowControl/>
              <w:jc w:val="left"/>
              <w:rPr>
                <w:rFonts w:ascii="宋体" w:hAnsi="宋体" w:cs="宋体"/>
                <w:kern w:val="0"/>
                <w:sz w:val="18"/>
                <w:szCs w:val="18"/>
              </w:rPr>
            </w:pPr>
            <w:r>
              <w:rPr>
                <w:rFonts w:hint="eastAsia" w:ascii="宋体" w:hAnsi="宋体" w:cs="宋体"/>
                <w:kern w:val="0"/>
                <w:sz w:val="18"/>
                <w:szCs w:val="18"/>
              </w:rPr>
              <w:t>　</w:t>
            </w:r>
          </w:p>
        </w:tc>
        <w:tc>
          <w:tcPr>
            <w:tcW w:w="907" w:type="dxa"/>
            <w:gridSpan w:val="3"/>
            <w:tcBorders>
              <w:top w:val="nil"/>
              <w:left w:val="nil"/>
              <w:bottom w:val="nil"/>
              <w:right w:val="nil"/>
            </w:tcBorders>
            <w:shd w:val="clear" w:color="auto" w:fill="auto"/>
            <w:vAlign w:val="center"/>
          </w:tcPr>
          <w:p w14:paraId="078D902D">
            <w:pPr>
              <w:widowControl/>
              <w:jc w:val="left"/>
              <w:rPr>
                <w:rFonts w:ascii="宋体" w:hAnsi="宋体" w:cs="宋体"/>
                <w:kern w:val="0"/>
                <w:sz w:val="18"/>
                <w:szCs w:val="18"/>
              </w:rPr>
            </w:pPr>
            <w:r>
              <w:rPr>
                <w:rFonts w:hint="eastAsia" w:ascii="宋体" w:hAnsi="宋体" w:cs="宋体"/>
                <w:kern w:val="0"/>
                <w:sz w:val="18"/>
                <w:szCs w:val="18"/>
              </w:rPr>
              <w:t>　</w:t>
            </w:r>
          </w:p>
        </w:tc>
        <w:tc>
          <w:tcPr>
            <w:tcW w:w="544" w:type="dxa"/>
            <w:gridSpan w:val="2"/>
            <w:tcBorders>
              <w:top w:val="nil"/>
              <w:left w:val="nil"/>
              <w:bottom w:val="nil"/>
              <w:right w:val="nil"/>
            </w:tcBorders>
            <w:shd w:val="clear" w:color="auto" w:fill="auto"/>
            <w:vAlign w:val="center"/>
          </w:tcPr>
          <w:p w14:paraId="20A58F24">
            <w:pPr>
              <w:widowControl/>
              <w:jc w:val="left"/>
              <w:rPr>
                <w:rFonts w:ascii="宋体" w:hAnsi="宋体" w:cs="宋体"/>
                <w:kern w:val="0"/>
                <w:sz w:val="18"/>
                <w:szCs w:val="18"/>
              </w:rPr>
            </w:pPr>
            <w:r>
              <w:rPr>
                <w:rFonts w:hint="eastAsia" w:ascii="宋体" w:hAnsi="宋体" w:cs="宋体"/>
                <w:kern w:val="0"/>
                <w:sz w:val="18"/>
                <w:szCs w:val="18"/>
              </w:rPr>
              <w:t>　</w:t>
            </w:r>
          </w:p>
        </w:tc>
        <w:tc>
          <w:tcPr>
            <w:tcW w:w="508" w:type="dxa"/>
            <w:tcBorders>
              <w:top w:val="nil"/>
              <w:left w:val="nil"/>
              <w:bottom w:val="nil"/>
              <w:right w:val="nil"/>
            </w:tcBorders>
            <w:shd w:val="clear" w:color="auto" w:fill="auto"/>
            <w:vAlign w:val="center"/>
          </w:tcPr>
          <w:p w14:paraId="4792086A">
            <w:pPr>
              <w:widowControl/>
              <w:jc w:val="left"/>
              <w:rPr>
                <w:rFonts w:ascii="宋体" w:hAnsi="宋体" w:cs="宋体"/>
                <w:kern w:val="0"/>
                <w:sz w:val="18"/>
                <w:szCs w:val="18"/>
              </w:rPr>
            </w:pPr>
            <w:r>
              <w:rPr>
                <w:rFonts w:hint="eastAsia" w:ascii="宋体" w:hAnsi="宋体" w:cs="宋体"/>
                <w:kern w:val="0"/>
                <w:sz w:val="18"/>
                <w:szCs w:val="18"/>
              </w:rPr>
              <w:t>　</w:t>
            </w:r>
          </w:p>
        </w:tc>
        <w:tc>
          <w:tcPr>
            <w:tcW w:w="511" w:type="dxa"/>
            <w:tcBorders>
              <w:top w:val="nil"/>
              <w:left w:val="nil"/>
              <w:bottom w:val="nil"/>
              <w:right w:val="nil"/>
            </w:tcBorders>
            <w:shd w:val="clear" w:color="auto" w:fill="auto"/>
            <w:vAlign w:val="center"/>
          </w:tcPr>
          <w:p w14:paraId="5AEF154D">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gridSpan w:val="2"/>
            <w:tcBorders>
              <w:top w:val="nil"/>
              <w:left w:val="nil"/>
              <w:bottom w:val="nil"/>
              <w:right w:val="nil"/>
            </w:tcBorders>
            <w:shd w:val="clear" w:color="auto" w:fill="auto"/>
            <w:vAlign w:val="center"/>
          </w:tcPr>
          <w:p w14:paraId="234BE4D1">
            <w:pPr>
              <w:widowControl/>
              <w:jc w:val="left"/>
              <w:rPr>
                <w:rFonts w:ascii="宋体" w:hAnsi="宋体" w:cs="宋体"/>
                <w:kern w:val="0"/>
                <w:sz w:val="18"/>
                <w:szCs w:val="18"/>
              </w:rPr>
            </w:pPr>
            <w:r>
              <w:rPr>
                <w:rFonts w:hint="eastAsia" w:ascii="宋体" w:hAnsi="宋体" w:cs="宋体"/>
                <w:kern w:val="0"/>
                <w:sz w:val="18"/>
                <w:szCs w:val="18"/>
              </w:rPr>
              <w:t>　</w:t>
            </w:r>
          </w:p>
        </w:tc>
        <w:tc>
          <w:tcPr>
            <w:tcW w:w="2017" w:type="dxa"/>
            <w:gridSpan w:val="9"/>
            <w:tcBorders>
              <w:top w:val="nil"/>
              <w:left w:val="nil"/>
              <w:bottom w:val="nil"/>
              <w:right w:val="nil"/>
            </w:tcBorders>
            <w:shd w:val="clear" w:color="auto" w:fill="auto"/>
            <w:vAlign w:val="center"/>
          </w:tcPr>
          <w:p w14:paraId="0056401E">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123BFD57">
            <w:pPr>
              <w:widowControl/>
              <w:jc w:val="left"/>
              <w:rPr>
                <w:rFonts w:ascii="宋体" w:hAnsi="宋体" w:cs="宋体"/>
                <w:kern w:val="0"/>
                <w:sz w:val="18"/>
                <w:szCs w:val="18"/>
              </w:rPr>
            </w:pPr>
            <w:r>
              <w:rPr>
                <w:rFonts w:hint="eastAsia" w:ascii="宋体" w:hAnsi="宋体" w:cs="宋体"/>
                <w:kern w:val="0"/>
                <w:sz w:val="18"/>
                <w:szCs w:val="18"/>
              </w:rPr>
              <w:t>　</w:t>
            </w:r>
          </w:p>
        </w:tc>
        <w:tc>
          <w:tcPr>
            <w:tcW w:w="2460" w:type="dxa"/>
            <w:gridSpan w:val="3"/>
            <w:tcBorders>
              <w:top w:val="nil"/>
              <w:left w:val="nil"/>
              <w:bottom w:val="nil"/>
              <w:right w:val="nil"/>
            </w:tcBorders>
            <w:shd w:val="clear" w:color="auto" w:fill="auto"/>
            <w:vAlign w:val="center"/>
          </w:tcPr>
          <w:p w14:paraId="61D726C8">
            <w:pPr>
              <w:widowControl/>
              <w:jc w:val="left"/>
              <w:rPr>
                <w:rFonts w:ascii="宋体" w:hAnsi="宋体" w:cs="宋体"/>
                <w:kern w:val="0"/>
                <w:sz w:val="18"/>
                <w:szCs w:val="18"/>
              </w:rPr>
            </w:pPr>
            <w:r>
              <w:rPr>
                <w:rFonts w:hint="eastAsia" w:ascii="宋体" w:hAnsi="宋体" w:cs="宋体"/>
                <w:kern w:val="0"/>
                <w:sz w:val="18"/>
                <w:szCs w:val="18"/>
              </w:rPr>
              <w:t>　</w:t>
            </w:r>
          </w:p>
        </w:tc>
      </w:tr>
      <w:tr w14:paraId="5B39E56A">
        <w:tblPrEx>
          <w:tblCellMar>
            <w:top w:w="0" w:type="dxa"/>
            <w:left w:w="108" w:type="dxa"/>
            <w:bottom w:w="0" w:type="dxa"/>
            <w:right w:w="108" w:type="dxa"/>
          </w:tblCellMar>
        </w:tblPrEx>
        <w:trPr>
          <w:trHeight w:val="614"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3F8589A">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23B775F">
        <w:tblPrEx>
          <w:tblCellMar>
            <w:top w:w="0" w:type="dxa"/>
            <w:left w:w="108" w:type="dxa"/>
            <w:bottom w:w="0" w:type="dxa"/>
            <w:right w:w="108" w:type="dxa"/>
          </w:tblCellMar>
        </w:tblPrEx>
        <w:trPr>
          <w:trHeight w:val="285" w:hRule="atLeast"/>
        </w:trPr>
        <w:tc>
          <w:tcPr>
            <w:tcW w:w="46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8E63D7C">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9604" w:type="dxa"/>
            <w:gridSpan w:val="27"/>
            <w:tcBorders>
              <w:top w:val="single" w:color="000000" w:sz="4" w:space="0"/>
              <w:left w:val="nil"/>
              <w:bottom w:val="single" w:color="000000" w:sz="4" w:space="0"/>
              <w:right w:val="single" w:color="000000" w:sz="4" w:space="0"/>
            </w:tcBorders>
            <w:shd w:val="clear" w:color="auto" w:fill="auto"/>
            <w:vAlign w:val="center"/>
          </w:tcPr>
          <w:p w14:paraId="76BF2F06">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51090422T000006742154-义务教育均衡发展资金</w:t>
            </w:r>
          </w:p>
        </w:tc>
      </w:tr>
      <w:tr w14:paraId="2FE9B8EF">
        <w:tblPrEx>
          <w:tblCellMar>
            <w:top w:w="0" w:type="dxa"/>
            <w:left w:w="108" w:type="dxa"/>
            <w:bottom w:w="0" w:type="dxa"/>
            <w:right w:w="108" w:type="dxa"/>
          </w:tblCellMar>
        </w:tblPrEx>
        <w:trPr>
          <w:trHeight w:val="514" w:hRule="atLeast"/>
        </w:trPr>
        <w:tc>
          <w:tcPr>
            <w:tcW w:w="46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713FD82">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488502C1">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846" w:type="dxa"/>
            <w:gridSpan w:val="2"/>
            <w:tcBorders>
              <w:top w:val="nil"/>
              <w:left w:val="nil"/>
              <w:bottom w:val="nil"/>
              <w:right w:val="nil"/>
            </w:tcBorders>
            <w:shd w:val="clear" w:color="auto" w:fill="auto"/>
            <w:vAlign w:val="center"/>
          </w:tcPr>
          <w:p w14:paraId="343367B7">
            <w:pPr>
              <w:widowControl/>
              <w:spacing w:line="26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49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E241F7">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785D828D">
        <w:tblPrEx>
          <w:tblCellMar>
            <w:top w:w="0" w:type="dxa"/>
            <w:left w:w="108" w:type="dxa"/>
            <w:bottom w:w="0" w:type="dxa"/>
            <w:right w:w="108" w:type="dxa"/>
          </w:tblCellMar>
        </w:tblPrEx>
        <w:trPr>
          <w:trHeight w:val="285"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01119A5E">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718"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733DE8DD">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0508C88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5809" w:type="dxa"/>
            <w:gridSpan w:val="15"/>
            <w:tcBorders>
              <w:top w:val="single" w:color="000000" w:sz="4" w:space="0"/>
              <w:left w:val="nil"/>
              <w:bottom w:val="single" w:color="000000" w:sz="4" w:space="0"/>
              <w:right w:val="single" w:color="000000" w:sz="4" w:space="0"/>
            </w:tcBorders>
            <w:shd w:val="clear" w:color="auto" w:fill="auto"/>
            <w:vAlign w:val="center"/>
          </w:tcPr>
          <w:p w14:paraId="6C256FF1">
            <w:pPr>
              <w:widowControl/>
              <w:spacing w:line="26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461122A">
        <w:tblPrEx>
          <w:tblCellMar>
            <w:top w:w="0" w:type="dxa"/>
            <w:left w:w="108" w:type="dxa"/>
            <w:bottom w:w="0" w:type="dxa"/>
            <w:right w:w="108" w:type="dxa"/>
          </w:tblCellMar>
        </w:tblPrEx>
        <w:trPr>
          <w:trHeight w:val="709"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39DE40A7">
            <w:pPr>
              <w:widowControl/>
              <w:spacing w:line="260" w:lineRule="exact"/>
              <w:jc w:val="left"/>
              <w:rPr>
                <w:rFonts w:ascii="宋体" w:hAnsi="宋体" w:cs="宋体"/>
                <w:color w:val="000000"/>
                <w:kern w:val="0"/>
                <w:sz w:val="18"/>
                <w:szCs w:val="18"/>
              </w:rPr>
            </w:pPr>
          </w:p>
        </w:tc>
        <w:tc>
          <w:tcPr>
            <w:tcW w:w="1718" w:type="dxa"/>
            <w:gridSpan w:val="7"/>
            <w:vMerge w:val="continue"/>
            <w:tcBorders>
              <w:top w:val="nil"/>
              <w:left w:val="single" w:color="000000" w:sz="4" w:space="0"/>
              <w:bottom w:val="single" w:color="000000" w:sz="4" w:space="0"/>
              <w:right w:val="single" w:color="000000" w:sz="4" w:space="0"/>
            </w:tcBorders>
            <w:vAlign w:val="center"/>
          </w:tcPr>
          <w:p w14:paraId="13432F84">
            <w:pPr>
              <w:widowControl/>
              <w:spacing w:line="260" w:lineRule="exact"/>
              <w:jc w:val="left"/>
              <w:rPr>
                <w:rFonts w:ascii="宋体" w:hAnsi="宋体" w:cs="宋体"/>
                <w:color w:val="000000"/>
                <w:kern w:val="0"/>
                <w:sz w:val="18"/>
                <w:szCs w:val="18"/>
              </w:rPr>
            </w:pP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3C1ACDA5">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809" w:type="dxa"/>
            <w:gridSpan w:val="15"/>
            <w:tcBorders>
              <w:top w:val="single" w:color="000000" w:sz="4" w:space="0"/>
              <w:left w:val="nil"/>
              <w:bottom w:val="single" w:color="000000" w:sz="4" w:space="0"/>
              <w:right w:val="single" w:color="000000" w:sz="4" w:space="0"/>
            </w:tcBorders>
            <w:shd w:val="clear" w:color="auto" w:fill="auto"/>
            <w:vAlign w:val="center"/>
          </w:tcPr>
          <w:p w14:paraId="38C00DCE">
            <w:pPr>
              <w:widowControl/>
              <w:spacing w:line="26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098D75C">
        <w:tblPrEx>
          <w:tblCellMar>
            <w:top w:w="0" w:type="dxa"/>
            <w:left w:w="108" w:type="dxa"/>
            <w:bottom w:w="0" w:type="dxa"/>
            <w:right w:w="108" w:type="dxa"/>
          </w:tblCellMar>
        </w:tblPrEx>
        <w:trPr>
          <w:trHeight w:val="694"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5AC9EF2E">
            <w:pPr>
              <w:widowControl/>
              <w:spacing w:line="26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5E74DA9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604" w:type="dxa"/>
            <w:gridSpan w:val="27"/>
            <w:tcBorders>
              <w:top w:val="single" w:color="000000" w:sz="4" w:space="0"/>
              <w:left w:val="nil"/>
              <w:bottom w:val="single" w:color="000000" w:sz="4" w:space="0"/>
              <w:right w:val="single" w:color="000000" w:sz="4" w:space="0"/>
            </w:tcBorders>
            <w:shd w:val="clear" w:color="auto" w:fill="auto"/>
            <w:vAlign w:val="center"/>
          </w:tcPr>
          <w:p w14:paraId="37FAC63E">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956F540">
        <w:tblPrEx>
          <w:tblCellMar>
            <w:top w:w="0" w:type="dxa"/>
            <w:left w:w="108" w:type="dxa"/>
            <w:bottom w:w="0" w:type="dxa"/>
            <w:right w:w="108" w:type="dxa"/>
          </w:tblCellMar>
        </w:tblPrEx>
        <w:trPr>
          <w:trHeight w:val="360"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58AD38D4">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718" w:type="dxa"/>
            <w:gridSpan w:val="7"/>
            <w:tcBorders>
              <w:top w:val="nil"/>
              <w:left w:val="nil"/>
              <w:bottom w:val="single" w:color="000000" w:sz="4" w:space="0"/>
              <w:right w:val="single" w:color="000000" w:sz="4" w:space="0"/>
            </w:tcBorders>
            <w:shd w:val="clear" w:color="auto" w:fill="auto"/>
            <w:vAlign w:val="center"/>
          </w:tcPr>
          <w:p w14:paraId="06B927D3">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325" w:type="dxa"/>
            <w:gridSpan w:val="5"/>
            <w:tcBorders>
              <w:top w:val="nil"/>
              <w:left w:val="nil"/>
              <w:bottom w:val="single" w:color="000000" w:sz="4" w:space="0"/>
              <w:right w:val="single" w:color="000000" w:sz="4" w:space="0"/>
            </w:tcBorders>
            <w:shd w:val="clear" w:color="auto" w:fill="auto"/>
            <w:vAlign w:val="center"/>
          </w:tcPr>
          <w:p w14:paraId="7EDA4006">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07" w:type="dxa"/>
            <w:gridSpan w:val="3"/>
            <w:tcBorders>
              <w:top w:val="nil"/>
              <w:left w:val="nil"/>
              <w:bottom w:val="single" w:color="000000" w:sz="4" w:space="0"/>
              <w:right w:val="single" w:color="000000" w:sz="4" w:space="0"/>
            </w:tcBorders>
            <w:shd w:val="clear" w:color="auto" w:fill="auto"/>
            <w:vAlign w:val="center"/>
          </w:tcPr>
          <w:p w14:paraId="44AE6E6A">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75605704">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gridSpan w:val="2"/>
            <w:tcBorders>
              <w:top w:val="nil"/>
              <w:left w:val="nil"/>
              <w:bottom w:val="single" w:color="000000" w:sz="4" w:space="0"/>
              <w:right w:val="single" w:color="000000" w:sz="4" w:space="0"/>
            </w:tcBorders>
            <w:shd w:val="clear" w:color="auto" w:fill="auto"/>
            <w:vAlign w:val="center"/>
          </w:tcPr>
          <w:p w14:paraId="7A4CA710">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17" w:type="dxa"/>
            <w:gridSpan w:val="9"/>
            <w:tcBorders>
              <w:top w:val="nil"/>
              <w:left w:val="nil"/>
              <w:bottom w:val="single" w:color="000000" w:sz="4" w:space="0"/>
              <w:right w:val="single" w:color="000000" w:sz="4" w:space="0"/>
            </w:tcBorders>
            <w:shd w:val="clear" w:color="auto" w:fill="auto"/>
            <w:vAlign w:val="center"/>
          </w:tcPr>
          <w:p w14:paraId="064851E5">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282CCBAB">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60" w:type="dxa"/>
            <w:gridSpan w:val="3"/>
            <w:tcBorders>
              <w:top w:val="nil"/>
              <w:left w:val="nil"/>
              <w:bottom w:val="single" w:color="000000" w:sz="4" w:space="0"/>
              <w:right w:val="single" w:color="000000" w:sz="4" w:space="0"/>
            </w:tcBorders>
            <w:shd w:val="clear" w:color="auto" w:fill="auto"/>
            <w:vAlign w:val="center"/>
          </w:tcPr>
          <w:p w14:paraId="7B6DA507">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993E89D">
        <w:tblPrEx>
          <w:tblCellMar>
            <w:top w:w="0" w:type="dxa"/>
            <w:left w:w="108" w:type="dxa"/>
            <w:bottom w:w="0" w:type="dxa"/>
            <w:right w:w="108" w:type="dxa"/>
          </w:tblCellMar>
        </w:tblPrEx>
        <w:trPr>
          <w:trHeight w:val="345"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1DDB75E7">
            <w:pPr>
              <w:widowControl/>
              <w:spacing w:line="26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7AD7813A">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325" w:type="dxa"/>
            <w:gridSpan w:val="5"/>
            <w:tcBorders>
              <w:top w:val="nil"/>
              <w:left w:val="nil"/>
              <w:bottom w:val="single" w:color="000000" w:sz="4" w:space="0"/>
              <w:right w:val="single" w:color="000000" w:sz="4" w:space="0"/>
            </w:tcBorders>
            <w:shd w:val="clear" w:color="auto" w:fill="auto"/>
            <w:vAlign w:val="center"/>
          </w:tcPr>
          <w:p w14:paraId="7DDB0858">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2D59974B">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450.00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5F62DB2D">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383.50</w:t>
            </w:r>
          </w:p>
        </w:tc>
        <w:tc>
          <w:tcPr>
            <w:tcW w:w="846" w:type="dxa"/>
            <w:gridSpan w:val="2"/>
            <w:tcBorders>
              <w:top w:val="nil"/>
              <w:left w:val="nil"/>
              <w:bottom w:val="single" w:color="000000" w:sz="4" w:space="0"/>
              <w:right w:val="single" w:color="000000" w:sz="4" w:space="0"/>
            </w:tcBorders>
            <w:shd w:val="clear" w:color="auto" w:fill="auto"/>
            <w:vAlign w:val="center"/>
          </w:tcPr>
          <w:p w14:paraId="663A39DF">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85.22%</w:t>
            </w:r>
          </w:p>
        </w:tc>
        <w:tc>
          <w:tcPr>
            <w:tcW w:w="2017" w:type="dxa"/>
            <w:gridSpan w:val="9"/>
            <w:tcBorders>
              <w:top w:val="nil"/>
              <w:left w:val="nil"/>
              <w:bottom w:val="single" w:color="000000" w:sz="4" w:space="0"/>
              <w:right w:val="single" w:color="000000" w:sz="4" w:space="0"/>
            </w:tcBorders>
            <w:shd w:val="clear" w:color="auto" w:fill="auto"/>
            <w:vAlign w:val="center"/>
          </w:tcPr>
          <w:p w14:paraId="327308CF">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6F336AB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2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1C02A0B">
            <w:pPr>
              <w:widowControl/>
              <w:spacing w:line="26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6AC63396">
        <w:tblPrEx>
          <w:tblCellMar>
            <w:top w:w="0" w:type="dxa"/>
            <w:left w:w="108" w:type="dxa"/>
            <w:bottom w:w="0" w:type="dxa"/>
            <w:right w:w="108" w:type="dxa"/>
          </w:tblCellMar>
        </w:tblPrEx>
        <w:trPr>
          <w:trHeight w:val="390"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7E549DD1">
            <w:pPr>
              <w:widowControl/>
              <w:spacing w:line="26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4062B5F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325" w:type="dxa"/>
            <w:gridSpan w:val="5"/>
            <w:tcBorders>
              <w:top w:val="nil"/>
              <w:left w:val="nil"/>
              <w:bottom w:val="single" w:color="000000" w:sz="4" w:space="0"/>
              <w:right w:val="single" w:color="000000" w:sz="4" w:space="0"/>
            </w:tcBorders>
            <w:shd w:val="clear" w:color="auto" w:fill="auto"/>
            <w:vAlign w:val="center"/>
          </w:tcPr>
          <w:p w14:paraId="1B1E5515">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29425A91">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450.00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31E65431">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383.50</w:t>
            </w:r>
          </w:p>
        </w:tc>
        <w:tc>
          <w:tcPr>
            <w:tcW w:w="846" w:type="dxa"/>
            <w:gridSpan w:val="2"/>
            <w:tcBorders>
              <w:top w:val="nil"/>
              <w:left w:val="nil"/>
              <w:bottom w:val="single" w:color="000000" w:sz="4" w:space="0"/>
              <w:right w:val="single" w:color="000000" w:sz="4" w:space="0"/>
            </w:tcBorders>
            <w:shd w:val="clear" w:color="auto" w:fill="auto"/>
            <w:vAlign w:val="center"/>
          </w:tcPr>
          <w:p w14:paraId="6686B628">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85.22%</w:t>
            </w:r>
          </w:p>
        </w:tc>
        <w:tc>
          <w:tcPr>
            <w:tcW w:w="2017" w:type="dxa"/>
            <w:gridSpan w:val="9"/>
            <w:tcBorders>
              <w:top w:val="nil"/>
              <w:left w:val="nil"/>
              <w:bottom w:val="single" w:color="000000" w:sz="4" w:space="0"/>
              <w:right w:val="single" w:color="000000" w:sz="4" w:space="0"/>
            </w:tcBorders>
            <w:shd w:val="clear" w:color="auto" w:fill="auto"/>
            <w:vAlign w:val="center"/>
          </w:tcPr>
          <w:p w14:paraId="5874EDB0">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52728FD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655010F8">
            <w:pPr>
              <w:widowControl/>
              <w:spacing w:line="260" w:lineRule="exact"/>
              <w:jc w:val="left"/>
              <w:rPr>
                <w:rFonts w:ascii="Courier New" w:hAnsi="Courier New" w:cs="Courier New"/>
                <w:i/>
                <w:iCs/>
                <w:color w:val="000000"/>
                <w:kern w:val="0"/>
                <w:sz w:val="18"/>
                <w:szCs w:val="18"/>
              </w:rPr>
            </w:pPr>
          </w:p>
        </w:tc>
      </w:tr>
      <w:tr w14:paraId="5B7F95CA">
        <w:tblPrEx>
          <w:tblCellMar>
            <w:top w:w="0" w:type="dxa"/>
            <w:left w:w="108" w:type="dxa"/>
            <w:bottom w:w="0" w:type="dxa"/>
            <w:right w:w="108" w:type="dxa"/>
          </w:tblCellMar>
        </w:tblPrEx>
        <w:trPr>
          <w:trHeight w:val="409"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2CB447A9">
            <w:pPr>
              <w:widowControl/>
              <w:spacing w:line="26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3395BC70">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325" w:type="dxa"/>
            <w:gridSpan w:val="5"/>
            <w:tcBorders>
              <w:top w:val="nil"/>
              <w:left w:val="nil"/>
              <w:bottom w:val="single" w:color="000000" w:sz="4" w:space="0"/>
              <w:right w:val="single" w:color="000000" w:sz="4" w:space="0"/>
            </w:tcBorders>
            <w:shd w:val="clear" w:color="auto" w:fill="auto"/>
            <w:vAlign w:val="center"/>
          </w:tcPr>
          <w:p w14:paraId="74BB7DC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554E1225">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7AC29C56">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gridSpan w:val="2"/>
            <w:tcBorders>
              <w:top w:val="nil"/>
              <w:left w:val="nil"/>
              <w:bottom w:val="single" w:color="000000" w:sz="4" w:space="0"/>
              <w:right w:val="single" w:color="000000" w:sz="4" w:space="0"/>
            </w:tcBorders>
            <w:shd w:val="clear" w:color="auto" w:fill="auto"/>
            <w:vAlign w:val="center"/>
          </w:tcPr>
          <w:p w14:paraId="6521D10D">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7" w:type="dxa"/>
            <w:gridSpan w:val="9"/>
            <w:tcBorders>
              <w:top w:val="nil"/>
              <w:left w:val="nil"/>
              <w:bottom w:val="single" w:color="000000" w:sz="4" w:space="0"/>
              <w:right w:val="single" w:color="000000" w:sz="4" w:space="0"/>
            </w:tcBorders>
            <w:shd w:val="clear" w:color="auto" w:fill="auto"/>
            <w:vAlign w:val="center"/>
          </w:tcPr>
          <w:p w14:paraId="02C24294">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540AE580">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5179FCF3">
            <w:pPr>
              <w:widowControl/>
              <w:spacing w:line="260" w:lineRule="exact"/>
              <w:jc w:val="left"/>
              <w:rPr>
                <w:rFonts w:ascii="Courier New" w:hAnsi="Courier New" w:cs="Courier New"/>
                <w:i/>
                <w:iCs/>
                <w:color w:val="000000"/>
                <w:kern w:val="0"/>
                <w:sz w:val="18"/>
                <w:szCs w:val="18"/>
              </w:rPr>
            </w:pPr>
          </w:p>
        </w:tc>
      </w:tr>
      <w:tr w14:paraId="6461FD2F">
        <w:tblPrEx>
          <w:tblCellMar>
            <w:top w:w="0" w:type="dxa"/>
            <w:left w:w="108" w:type="dxa"/>
            <w:bottom w:w="0" w:type="dxa"/>
            <w:right w:w="108" w:type="dxa"/>
          </w:tblCellMar>
        </w:tblPrEx>
        <w:trPr>
          <w:trHeight w:val="360"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26A1BBE6">
            <w:pPr>
              <w:widowControl/>
              <w:spacing w:line="26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78E57AC4">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325" w:type="dxa"/>
            <w:gridSpan w:val="5"/>
            <w:tcBorders>
              <w:top w:val="nil"/>
              <w:left w:val="nil"/>
              <w:bottom w:val="single" w:color="000000" w:sz="4" w:space="0"/>
              <w:right w:val="single" w:color="000000" w:sz="4" w:space="0"/>
            </w:tcBorders>
            <w:shd w:val="clear" w:color="auto" w:fill="auto"/>
            <w:vAlign w:val="center"/>
          </w:tcPr>
          <w:p w14:paraId="12586460">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44821976">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7B489BBC">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gridSpan w:val="2"/>
            <w:tcBorders>
              <w:top w:val="nil"/>
              <w:left w:val="nil"/>
              <w:bottom w:val="single" w:color="000000" w:sz="4" w:space="0"/>
              <w:right w:val="single" w:color="000000" w:sz="4" w:space="0"/>
            </w:tcBorders>
            <w:shd w:val="clear" w:color="auto" w:fill="auto"/>
            <w:vAlign w:val="center"/>
          </w:tcPr>
          <w:p w14:paraId="19D2CF38">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7" w:type="dxa"/>
            <w:gridSpan w:val="9"/>
            <w:tcBorders>
              <w:top w:val="nil"/>
              <w:left w:val="nil"/>
              <w:bottom w:val="single" w:color="000000" w:sz="4" w:space="0"/>
              <w:right w:val="single" w:color="000000" w:sz="4" w:space="0"/>
            </w:tcBorders>
            <w:shd w:val="clear" w:color="auto" w:fill="auto"/>
            <w:vAlign w:val="center"/>
          </w:tcPr>
          <w:p w14:paraId="73798D68">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04B56BEC">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78599948">
            <w:pPr>
              <w:widowControl/>
              <w:spacing w:line="260" w:lineRule="exact"/>
              <w:jc w:val="left"/>
              <w:rPr>
                <w:rFonts w:ascii="Courier New" w:hAnsi="Courier New" w:cs="Courier New"/>
                <w:i/>
                <w:iCs/>
                <w:color w:val="000000"/>
                <w:kern w:val="0"/>
                <w:sz w:val="18"/>
                <w:szCs w:val="18"/>
              </w:rPr>
            </w:pPr>
          </w:p>
        </w:tc>
      </w:tr>
      <w:tr w14:paraId="4F340C60">
        <w:tblPrEx>
          <w:tblCellMar>
            <w:top w:w="0" w:type="dxa"/>
            <w:left w:w="108" w:type="dxa"/>
            <w:bottom w:w="0" w:type="dxa"/>
            <w:right w:w="108" w:type="dxa"/>
          </w:tblCellMar>
        </w:tblPrEx>
        <w:trPr>
          <w:trHeight w:val="338"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23027F4E">
            <w:pPr>
              <w:widowControl/>
              <w:spacing w:line="26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6594884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325" w:type="dxa"/>
            <w:gridSpan w:val="5"/>
            <w:tcBorders>
              <w:top w:val="nil"/>
              <w:left w:val="nil"/>
              <w:bottom w:val="single" w:color="000000" w:sz="4" w:space="0"/>
              <w:right w:val="single" w:color="000000" w:sz="4" w:space="0"/>
            </w:tcBorders>
            <w:shd w:val="clear" w:color="auto" w:fill="auto"/>
            <w:vAlign w:val="center"/>
          </w:tcPr>
          <w:p w14:paraId="0DDD43B5">
            <w:pPr>
              <w:widowControl/>
              <w:spacing w:line="2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7" w:type="dxa"/>
            <w:gridSpan w:val="3"/>
            <w:tcBorders>
              <w:top w:val="nil"/>
              <w:left w:val="nil"/>
              <w:bottom w:val="single" w:color="000000" w:sz="4" w:space="0"/>
              <w:right w:val="single" w:color="000000" w:sz="4" w:space="0"/>
            </w:tcBorders>
            <w:shd w:val="clear" w:color="auto" w:fill="auto"/>
            <w:vAlign w:val="center"/>
          </w:tcPr>
          <w:p w14:paraId="138374E9">
            <w:pPr>
              <w:widowControl/>
              <w:spacing w:line="2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4E6F3B23">
            <w:pPr>
              <w:widowControl/>
              <w:spacing w:line="2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gridSpan w:val="2"/>
            <w:tcBorders>
              <w:top w:val="nil"/>
              <w:left w:val="nil"/>
              <w:bottom w:val="single" w:color="000000" w:sz="4" w:space="0"/>
              <w:right w:val="single" w:color="000000" w:sz="4" w:space="0"/>
            </w:tcBorders>
            <w:shd w:val="clear" w:color="auto" w:fill="auto"/>
            <w:vAlign w:val="center"/>
          </w:tcPr>
          <w:p w14:paraId="063C6B5A">
            <w:pPr>
              <w:widowControl/>
              <w:spacing w:line="2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7" w:type="dxa"/>
            <w:gridSpan w:val="9"/>
            <w:tcBorders>
              <w:top w:val="nil"/>
              <w:left w:val="nil"/>
              <w:bottom w:val="single" w:color="000000" w:sz="4" w:space="0"/>
              <w:right w:val="single" w:color="000000" w:sz="4" w:space="0"/>
            </w:tcBorders>
            <w:shd w:val="clear" w:color="auto" w:fill="auto"/>
            <w:vAlign w:val="center"/>
          </w:tcPr>
          <w:p w14:paraId="1E565A5C">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37A51DC5">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07F8C624">
            <w:pPr>
              <w:widowControl/>
              <w:spacing w:line="260" w:lineRule="exact"/>
              <w:jc w:val="left"/>
              <w:rPr>
                <w:rFonts w:ascii="Courier New" w:hAnsi="Courier New" w:cs="Courier New"/>
                <w:i/>
                <w:iCs/>
                <w:color w:val="000000"/>
                <w:kern w:val="0"/>
                <w:sz w:val="18"/>
                <w:szCs w:val="18"/>
              </w:rPr>
            </w:pPr>
          </w:p>
        </w:tc>
      </w:tr>
      <w:tr w14:paraId="654C9A95">
        <w:tblPrEx>
          <w:tblCellMar>
            <w:top w:w="0" w:type="dxa"/>
            <w:left w:w="108" w:type="dxa"/>
            <w:bottom w:w="0" w:type="dxa"/>
            <w:right w:w="108" w:type="dxa"/>
          </w:tblCellMar>
        </w:tblPrEx>
        <w:trPr>
          <w:trHeight w:val="454"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411F5EC1">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718" w:type="dxa"/>
            <w:gridSpan w:val="7"/>
            <w:tcBorders>
              <w:top w:val="nil"/>
              <w:left w:val="nil"/>
              <w:bottom w:val="single" w:color="000000" w:sz="4" w:space="0"/>
              <w:right w:val="single" w:color="000000" w:sz="4" w:space="0"/>
            </w:tcBorders>
            <w:shd w:val="clear" w:color="auto" w:fill="auto"/>
            <w:vAlign w:val="center"/>
          </w:tcPr>
          <w:p w14:paraId="32E0414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25" w:type="dxa"/>
            <w:gridSpan w:val="5"/>
            <w:tcBorders>
              <w:top w:val="nil"/>
              <w:left w:val="nil"/>
              <w:bottom w:val="single" w:color="000000" w:sz="4" w:space="0"/>
              <w:right w:val="single" w:color="000000" w:sz="4" w:space="0"/>
            </w:tcBorders>
            <w:shd w:val="clear" w:color="auto" w:fill="auto"/>
            <w:vAlign w:val="center"/>
          </w:tcPr>
          <w:p w14:paraId="72843AC1">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07" w:type="dxa"/>
            <w:gridSpan w:val="3"/>
            <w:tcBorders>
              <w:top w:val="nil"/>
              <w:left w:val="nil"/>
              <w:bottom w:val="single" w:color="000000" w:sz="4" w:space="0"/>
              <w:right w:val="single" w:color="000000" w:sz="4" w:space="0"/>
            </w:tcBorders>
            <w:shd w:val="clear" w:color="auto" w:fill="auto"/>
            <w:vAlign w:val="center"/>
          </w:tcPr>
          <w:p w14:paraId="1C09DFD9">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44" w:type="dxa"/>
            <w:gridSpan w:val="2"/>
            <w:tcBorders>
              <w:top w:val="nil"/>
              <w:left w:val="nil"/>
              <w:bottom w:val="single" w:color="000000" w:sz="4" w:space="0"/>
              <w:right w:val="single" w:color="000000" w:sz="4" w:space="0"/>
            </w:tcBorders>
            <w:shd w:val="clear" w:color="auto" w:fill="auto"/>
            <w:vAlign w:val="center"/>
          </w:tcPr>
          <w:p w14:paraId="5166D097">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08" w:type="dxa"/>
            <w:tcBorders>
              <w:top w:val="nil"/>
              <w:left w:val="nil"/>
              <w:bottom w:val="single" w:color="000000" w:sz="4" w:space="0"/>
              <w:right w:val="single" w:color="000000" w:sz="4" w:space="0"/>
            </w:tcBorders>
            <w:shd w:val="clear" w:color="auto" w:fill="auto"/>
            <w:vAlign w:val="center"/>
          </w:tcPr>
          <w:p w14:paraId="206E31E3">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511" w:type="dxa"/>
            <w:tcBorders>
              <w:top w:val="nil"/>
              <w:left w:val="nil"/>
              <w:bottom w:val="single" w:color="000000" w:sz="4" w:space="0"/>
              <w:right w:val="single" w:color="000000" w:sz="4" w:space="0"/>
            </w:tcBorders>
            <w:shd w:val="clear" w:color="auto" w:fill="auto"/>
            <w:vAlign w:val="center"/>
          </w:tcPr>
          <w:p w14:paraId="0E810B4F">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gridSpan w:val="2"/>
            <w:tcBorders>
              <w:top w:val="nil"/>
              <w:left w:val="nil"/>
              <w:bottom w:val="single" w:color="000000" w:sz="4" w:space="0"/>
              <w:right w:val="single" w:color="000000" w:sz="4" w:space="0"/>
            </w:tcBorders>
            <w:shd w:val="clear" w:color="auto" w:fill="auto"/>
            <w:vAlign w:val="center"/>
          </w:tcPr>
          <w:p w14:paraId="5E9BD116">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17" w:type="dxa"/>
            <w:gridSpan w:val="9"/>
            <w:tcBorders>
              <w:top w:val="nil"/>
              <w:left w:val="nil"/>
              <w:bottom w:val="single" w:color="000000" w:sz="4" w:space="0"/>
              <w:right w:val="single" w:color="000000" w:sz="4" w:space="0"/>
            </w:tcBorders>
            <w:shd w:val="clear" w:color="auto" w:fill="auto"/>
            <w:vAlign w:val="center"/>
          </w:tcPr>
          <w:p w14:paraId="74287268">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47A3D605">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460" w:type="dxa"/>
            <w:gridSpan w:val="3"/>
            <w:tcBorders>
              <w:top w:val="nil"/>
              <w:left w:val="nil"/>
              <w:bottom w:val="single" w:color="000000" w:sz="4" w:space="0"/>
              <w:right w:val="single" w:color="000000" w:sz="4" w:space="0"/>
            </w:tcBorders>
            <w:shd w:val="clear" w:color="auto" w:fill="auto"/>
            <w:vAlign w:val="center"/>
          </w:tcPr>
          <w:p w14:paraId="5BECD494">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BCB9147">
        <w:tblPrEx>
          <w:tblCellMar>
            <w:top w:w="0" w:type="dxa"/>
            <w:left w:w="108" w:type="dxa"/>
            <w:bottom w:w="0" w:type="dxa"/>
            <w:right w:w="108" w:type="dxa"/>
          </w:tblCellMar>
        </w:tblPrEx>
        <w:trPr>
          <w:trHeight w:val="338"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2F3641C2">
            <w:pPr>
              <w:widowControl/>
              <w:spacing w:line="260" w:lineRule="exact"/>
              <w:jc w:val="left"/>
              <w:rPr>
                <w:rFonts w:ascii="宋体" w:hAnsi="宋体" w:cs="宋体"/>
                <w:color w:val="000000"/>
                <w:kern w:val="0"/>
                <w:sz w:val="18"/>
                <w:szCs w:val="18"/>
              </w:rPr>
            </w:pPr>
          </w:p>
        </w:tc>
        <w:tc>
          <w:tcPr>
            <w:tcW w:w="1718" w:type="dxa"/>
            <w:gridSpan w:val="7"/>
            <w:tcBorders>
              <w:top w:val="nil"/>
              <w:left w:val="nil"/>
              <w:bottom w:val="single" w:color="000000" w:sz="4" w:space="0"/>
              <w:right w:val="single" w:color="000000" w:sz="4" w:space="0"/>
            </w:tcBorders>
            <w:shd w:val="clear" w:color="auto" w:fill="auto"/>
            <w:vAlign w:val="center"/>
          </w:tcPr>
          <w:p w14:paraId="65EF2AF0">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25" w:type="dxa"/>
            <w:gridSpan w:val="5"/>
            <w:tcBorders>
              <w:top w:val="nil"/>
              <w:left w:val="nil"/>
              <w:bottom w:val="single" w:color="000000" w:sz="4" w:space="0"/>
              <w:right w:val="single" w:color="000000" w:sz="4" w:space="0"/>
            </w:tcBorders>
            <w:shd w:val="clear" w:color="auto" w:fill="auto"/>
            <w:vAlign w:val="center"/>
          </w:tcPr>
          <w:p w14:paraId="7BF20CD7">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7" w:type="dxa"/>
            <w:gridSpan w:val="3"/>
            <w:tcBorders>
              <w:top w:val="nil"/>
              <w:left w:val="nil"/>
              <w:bottom w:val="single" w:color="000000" w:sz="4" w:space="0"/>
              <w:right w:val="single" w:color="000000" w:sz="4" w:space="0"/>
            </w:tcBorders>
            <w:shd w:val="clear" w:color="auto" w:fill="auto"/>
            <w:vAlign w:val="center"/>
          </w:tcPr>
          <w:p w14:paraId="34E8F4E1">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44" w:type="dxa"/>
            <w:gridSpan w:val="2"/>
            <w:tcBorders>
              <w:top w:val="nil"/>
              <w:left w:val="nil"/>
              <w:bottom w:val="single" w:color="000000" w:sz="4" w:space="0"/>
              <w:right w:val="single" w:color="000000" w:sz="4" w:space="0"/>
            </w:tcBorders>
            <w:shd w:val="clear" w:color="auto" w:fill="auto"/>
            <w:vAlign w:val="center"/>
          </w:tcPr>
          <w:p w14:paraId="2A9F1D9D">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08" w:type="dxa"/>
            <w:tcBorders>
              <w:top w:val="nil"/>
              <w:left w:val="nil"/>
              <w:bottom w:val="single" w:color="000000" w:sz="4" w:space="0"/>
              <w:right w:val="single" w:color="000000" w:sz="4" w:space="0"/>
            </w:tcBorders>
            <w:shd w:val="clear" w:color="auto" w:fill="auto"/>
            <w:vAlign w:val="center"/>
          </w:tcPr>
          <w:p w14:paraId="04658753">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1" w:type="dxa"/>
            <w:tcBorders>
              <w:top w:val="nil"/>
              <w:left w:val="nil"/>
              <w:bottom w:val="single" w:color="000000" w:sz="4" w:space="0"/>
              <w:right w:val="single" w:color="000000" w:sz="4" w:space="0"/>
            </w:tcBorders>
            <w:shd w:val="clear" w:color="auto" w:fill="auto"/>
            <w:vAlign w:val="center"/>
          </w:tcPr>
          <w:p w14:paraId="2DA903AB">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gridSpan w:val="2"/>
            <w:tcBorders>
              <w:top w:val="nil"/>
              <w:left w:val="nil"/>
              <w:bottom w:val="single" w:color="000000" w:sz="4" w:space="0"/>
              <w:right w:val="single" w:color="000000" w:sz="4" w:space="0"/>
            </w:tcBorders>
            <w:shd w:val="clear" w:color="auto" w:fill="auto"/>
            <w:vAlign w:val="center"/>
          </w:tcPr>
          <w:p w14:paraId="7EF5B4B6">
            <w:pPr>
              <w:widowControl/>
              <w:spacing w:line="2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7" w:type="dxa"/>
            <w:gridSpan w:val="9"/>
            <w:tcBorders>
              <w:top w:val="nil"/>
              <w:left w:val="nil"/>
              <w:bottom w:val="single" w:color="000000" w:sz="4" w:space="0"/>
              <w:right w:val="single" w:color="000000" w:sz="4" w:space="0"/>
            </w:tcBorders>
            <w:shd w:val="clear" w:color="auto" w:fill="auto"/>
            <w:vAlign w:val="center"/>
          </w:tcPr>
          <w:p w14:paraId="1340480E">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86" w:type="dxa"/>
            <w:tcBorders>
              <w:top w:val="nil"/>
              <w:left w:val="nil"/>
              <w:bottom w:val="single" w:color="000000" w:sz="4" w:space="0"/>
              <w:right w:val="single" w:color="000000" w:sz="4" w:space="0"/>
            </w:tcBorders>
            <w:shd w:val="clear" w:color="auto" w:fill="auto"/>
            <w:vAlign w:val="center"/>
          </w:tcPr>
          <w:p w14:paraId="0DBDAC31">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2460" w:type="dxa"/>
            <w:gridSpan w:val="3"/>
            <w:tcBorders>
              <w:top w:val="nil"/>
              <w:left w:val="nil"/>
              <w:bottom w:val="single" w:color="000000" w:sz="4" w:space="0"/>
              <w:right w:val="single" w:color="000000" w:sz="4" w:space="0"/>
            </w:tcBorders>
            <w:shd w:val="clear" w:color="auto" w:fill="auto"/>
            <w:vAlign w:val="center"/>
          </w:tcPr>
          <w:p w14:paraId="04FC99B1">
            <w:pPr>
              <w:widowControl/>
              <w:spacing w:line="26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5A25E82">
        <w:tblPrEx>
          <w:tblCellMar>
            <w:top w:w="0" w:type="dxa"/>
            <w:left w:w="108" w:type="dxa"/>
            <w:bottom w:w="0" w:type="dxa"/>
            <w:right w:w="108" w:type="dxa"/>
          </w:tblCellMar>
        </w:tblPrEx>
        <w:trPr>
          <w:trHeight w:val="285" w:hRule="atLeast"/>
        </w:trPr>
        <w:tc>
          <w:tcPr>
            <w:tcW w:w="927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D5223CD">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17" w:type="dxa"/>
            <w:gridSpan w:val="9"/>
            <w:tcBorders>
              <w:top w:val="nil"/>
              <w:left w:val="nil"/>
              <w:bottom w:val="single" w:color="000000" w:sz="4" w:space="0"/>
              <w:right w:val="single" w:color="000000" w:sz="4" w:space="0"/>
            </w:tcBorders>
            <w:shd w:val="clear" w:color="auto" w:fill="auto"/>
            <w:vAlign w:val="center"/>
          </w:tcPr>
          <w:p w14:paraId="0DBE669B">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6AC65643">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460" w:type="dxa"/>
            <w:gridSpan w:val="3"/>
            <w:tcBorders>
              <w:top w:val="nil"/>
              <w:left w:val="nil"/>
              <w:bottom w:val="single" w:color="000000" w:sz="4" w:space="0"/>
              <w:right w:val="single" w:color="000000" w:sz="4" w:space="0"/>
            </w:tcBorders>
            <w:shd w:val="clear" w:color="auto" w:fill="auto"/>
            <w:vAlign w:val="center"/>
          </w:tcPr>
          <w:p w14:paraId="55B321DB">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2F41300">
        <w:tblPrEx>
          <w:tblCellMar>
            <w:top w:w="0" w:type="dxa"/>
            <w:left w:w="108" w:type="dxa"/>
            <w:bottom w:w="0" w:type="dxa"/>
            <w:right w:w="108" w:type="dxa"/>
          </w:tblCellMar>
        </w:tblPrEx>
        <w:trPr>
          <w:trHeight w:val="296"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119ECBF0">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30674BD2">
            <w:pPr>
              <w:widowControl/>
              <w:spacing w:line="2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52F4013D">
        <w:tblPrEx>
          <w:tblCellMar>
            <w:top w:w="0" w:type="dxa"/>
            <w:left w:w="108" w:type="dxa"/>
            <w:bottom w:w="0" w:type="dxa"/>
            <w:right w:w="108" w:type="dxa"/>
          </w:tblCellMar>
        </w:tblPrEx>
        <w:trPr>
          <w:trHeight w:val="413"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6C52F9FF">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2D95AC6A">
            <w:pPr>
              <w:widowControl/>
              <w:spacing w:line="2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1743905">
        <w:tblPrEx>
          <w:tblCellMar>
            <w:top w:w="0" w:type="dxa"/>
            <w:left w:w="108" w:type="dxa"/>
            <w:bottom w:w="0" w:type="dxa"/>
            <w:right w:w="108" w:type="dxa"/>
          </w:tblCellMar>
        </w:tblPrEx>
        <w:trPr>
          <w:trHeight w:val="405"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5FCE8885">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72D40349">
            <w:pPr>
              <w:widowControl/>
              <w:spacing w:line="26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B4E3130">
        <w:tblPrEx>
          <w:tblCellMar>
            <w:top w:w="0" w:type="dxa"/>
            <w:left w:w="108" w:type="dxa"/>
            <w:bottom w:w="0" w:type="dxa"/>
            <w:right w:w="108" w:type="dxa"/>
          </w:tblCellMar>
        </w:tblPrEx>
        <w:trPr>
          <w:trHeight w:val="285" w:hRule="atLeast"/>
        </w:trPr>
        <w:tc>
          <w:tcPr>
            <w:tcW w:w="741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DD3D2E1">
            <w:pPr>
              <w:widowControl/>
              <w:spacing w:line="26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6828" w:type="dxa"/>
            <w:gridSpan w:val="17"/>
            <w:tcBorders>
              <w:top w:val="single" w:color="000000" w:sz="4" w:space="0"/>
              <w:left w:val="nil"/>
              <w:bottom w:val="single" w:color="000000" w:sz="4" w:space="0"/>
              <w:right w:val="single" w:color="000000" w:sz="4" w:space="0"/>
            </w:tcBorders>
            <w:shd w:val="clear" w:color="auto" w:fill="auto"/>
            <w:vAlign w:val="center"/>
          </w:tcPr>
          <w:p w14:paraId="31061FA5">
            <w:pPr>
              <w:widowControl/>
              <w:spacing w:line="26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4694B8D3">
        <w:tblPrEx>
          <w:tblCellMar>
            <w:top w:w="0" w:type="dxa"/>
            <w:left w:w="108" w:type="dxa"/>
            <w:bottom w:w="0" w:type="dxa"/>
            <w:right w:w="108" w:type="dxa"/>
          </w:tblCellMar>
        </w:tblPrEx>
        <w:trPr>
          <w:trHeight w:val="285" w:hRule="atLeast"/>
        </w:trPr>
        <w:tc>
          <w:tcPr>
            <w:tcW w:w="2916" w:type="dxa"/>
            <w:gridSpan w:val="7"/>
            <w:tcBorders>
              <w:top w:val="nil"/>
              <w:left w:val="nil"/>
              <w:bottom w:val="nil"/>
              <w:right w:val="nil"/>
            </w:tcBorders>
            <w:shd w:val="clear" w:color="auto" w:fill="auto"/>
            <w:vAlign w:val="center"/>
          </w:tcPr>
          <w:p w14:paraId="0F2CE092">
            <w:pPr>
              <w:widowControl/>
              <w:jc w:val="left"/>
              <w:rPr>
                <w:rFonts w:ascii="宋体" w:hAnsi="宋体" w:cs="宋体"/>
                <w:kern w:val="0"/>
                <w:sz w:val="18"/>
                <w:szCs w:val="18"/>
              </w:rPr>
            </w:pPr>
            <w:r>
              <w:rPr>
                <w:rFonts w:hint="eastAsia" w:ascii="宋体" w:hAnsi="宋体" w:cs="宋体"/>
                <w:kern w:val="0"/>
                <w:sz w:val="18"/>
                <w:szCs w:val="18"/>
              </w:rPr>
              <w:t>　</w:t>
            </w:r>
          </w:p>
          <w:p w14:paraId="59AD3920">
            <w:pPr>
              <w:pStyle w:val="20"/>
            </w:pPr>
          </w:p>
        </w:tc>
        <w:tc>
          <w:tcPr>
            <w:tcW w:w="1718" w:type="dxa"/>
            <w:gridSpan w:val="7"/>
            <w:tcBorders>
              <w:top w:val="nil"/>
              <w:left w:val="nil"/>
              <w:bottom w:val="nil"/>
              <w:right w:val="nil"/>
            </w:tcBorders>
            <w:shd w:val="clear" w:color="auto" w:fill="auto"/>
            <w:vAlign w:val="center"/>
          </w:tcPr>
          <w:p w14:paraId="1DDEA5DE">
            <w:pPr>
              <w:widowControl/>
              <w:jc w:val="left"/>
              <w:rPr>
                <w:rFonts w:ascii="宋体" w:hAnsi="宋体" w:cs="宋体"/>
                <w:kern w:val="0"/>
                <w:sz w:val="18"/>
                <w:szCs w:val="18"/>
              </w:rPr>
            </w:pPr>
            <w:r>
              <w:rPr>
                <w:rFonts w:hint="eastAsia" w:ascii="宋体" w:hAnsi="宋体" w:cs="宋体"/>
                <w:kern w:val="0"/>
                <w:sz w:val="18"/>
                <w:szCs w:val="18"/>
              </w:rPr>
              <w:t>　</w:t>
            </w:r>
          </w:p>
        </w:tc>
        <w:tc>
          <w:tcPr>
            <w:tcW w:w="1325" w:type="dxa"/>
            <w:gridSpan w:val="5"/>
            <w:tcBorders>
              <w:top w:val="nil"/>
              <w:left w:val="nil"/>
              <w:bottom w:val="nil"/>
              <w:right w:val="nil"/>
            </w:tcBorders>
            <w:shd w:val="clear" w:color="auto" w:fill="auto"/>
            <w:vAlign w:val="center"/>
          </w:tcPr>
          <w:p w14:paraId="6E71C7E3">
            <w:pPr>
              <w:widowControl/>
              <w:jc w:val="left"/>
              <w:rPr>
                <w:rFonts w:ascii="宋体" w:hAnsi="宋体" w:cs="宋体"/>
                <w:kern w:val="0"/>
                <w:sz w:val="18"/>
                <w:szCs w:val="18"/>
              </w:rPr>
            </w:pPr>
            <w:r>
              <w:rPr>
                <w:rFonts w:hint="eastAsia" w:ascii="宋体" w:hAnsi="宋体" w:cs="宋体"/>
                <w:kern w:val="0"/>
                <w:sz w:val="18"/>
                <w:szCs w:val="18"/>
              </w:rPr>
              <w:t>　</w:t>
            </w:r>
          </w:p>
        </w:tc>
        <w:tc>
          <w:tcPr>
            <w:tcW w:w="907" w:type="dxa"/>
            <w:gridSpan w:val="3"/>
            <w:tcBorders>
              <w:top w:val="nil"/>
              <w:left w:val="nil"/>
              <w:bottom w:val="nil"/>
              <w:right w:val="nil"/>
            </w:tcBorders>
            <w:shd w:val="clear" w:color="auto" w:fill="auto"/>
            <w:vAlign w:val="center"/>
          </w:tcPr>
          <w:p w14:paraId="0BB9659F">
            <w:pPr>
              <w:widowControl/>
              <w:jc w:val="left"/>
              <w:rPr>
                <w:rFonts w:ascii="宋体" w:hAnsi="宋体" w:cs="宋体"/>
                <w:kern w:val="0"/>
                <w:sz w:val="18"/>
                <w:szCs w:val="18"/>
              </w:rPr>
            </w:pPr>
            <w:r>
              <w:rPr>
                <w:rFonts w:hint="eastAsia" w:ascii="宋体" w:hAnsi="宋体" w:cs="宋体"/>
                <w:kern w:val="0"/>
                <w:sz w:val="18"/>
                <w:szCs w:val="18"/>
              </w:rPr>
              <w:t>　</w:t>
            </w:r>
          </w:p>
        </w:tc>
        <w:tc>
          <w:tcPr>
            <w:tcW w:w="544" w:type="dxa"/>
            <w:gridSpan w:val="2"/>
            <w:tcBorders>
              <w:top w:val="nil"/>
              <w:left w:val="nil"/>
              <w:bottom w:val="nil"/>
              <w:right w:val="nil"/>
            </w:tcBorders>
            <w:shd w:val="clear" w:color="auto" w:fill="auto"/>
            <w:vAlign w:val="center"/>
          </w:tcPr>
          <w:p w14:paraId="6012F90F">
            <w:pPr>
              <w:widowControl/>
              <w:jc w:val="left"/>
              <w:rPr>
                <w:rFonts w:ascii="宋体" w:hAnsi="宋体" w:cs="宋体"/>
                <w:kern w:val="0"/>
                <w:sz w:val="18"/>
                <w:szCs w:val="18"/>
              </w:rPr>
            </w:pPr>
            <w:r>
              <w:rPr>
                <w:rFonts w:hint="eastAsia" w:ascii="宋体" w:hAnsi="宋体" w:cs="宋体"/>
                <w:kern w:val="0"/>
                <w:sz w:val="18"/>
                <w:szCs w:val="18"/>
              </w:rPr>
              <w:t>　</w:t>
            </w:r>
          </w:p>
        </w:tc>
        <w:tc>
          <w:tcPr>
            <w:tcW w:w="508" w:type="dxa"/>
            <w:tcBorders>
              <w:top w:val="nil"/>
              <w:left w:val="nil"/>
              <w:bottom w:val="nil"/>
              <w:right w:val="nil"/>
            </w:tcBorders>
            <w:shd w:val="clear" w:color="auto" w:fill="auto"/>
            <w:vAlign w:val="center"/>
          </w:tcPr>
          <w:p w14:paraId="75B3E1D5">
            <w:pPr>
              <w:widowControl/>
              <w:jc w:val="left"/>
              <w:rPr>
                <w:rFonts w:ascii="宋体" w:hAnsi="宋体" w:cs="宋体"/>
                <w:kern w:val="0"/>
                <w:sz w:val="18"/>
                <w:szCs w:val="18"/>
              </w:rPr>
            </w:pPr>
            <w:r>
              <w:rPr>
                <w:rFonts w:hint="eastAsia" w:ascii="宋体" w:hAnsi="宋体" w:cs="宋体"/>
                <w:kern w:val="0"/>
                <w:sz w:val="18"/>
                <w:szCs w:val="18"/>
              </w:rPr>
              <w:t>　</w:t>
            </w:r>
          </w:p>
        </w:tc>
        <w:tc>
          <w:tcPr>
            <w:tcW w:w="511" w:type="dxa"/>
            <w:tcBorders>
              <w:top w:val="nil"/>
              <w:left w:val="nil"/>
              <w:bottom w:val="nil"/>
              <w:right w:val="nil"/>
            </w:tcBorders>
            <w:shd w:val="clear" w:color="auto" w:fill="auto"/>
            <w:vAlign w:val="center"/>
          </w:tcPr>
          <w:p w14:paraId="40D48923">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gridSpan w:val="2"/>
            <w:tcBorders>
              <w:top w:val="nil"/>
              <w:left w:val="nil"/>
              <w:bottom w:val="nil"/>
              <w:right w:val="nil"/>
            </w:tcBorders>
            <w:shd w:val="clear" w:color="auto" w:fill="auto"/>
            <w:vAlign w:val="center"/>
          </w:tcPr>
          <w:p w14:paraId="294F73A4">
            <w:pPr>
              <w:widowControl/>
              <w:jc w:val="left"/>
              <w:rPr>
                <w:rFonts w:ascii="宋体" w:hAnsi="宋体" w:cs="宋体"/>
                <w:kern w:val="0"/>
                <w:sz w:val="18"/>
                <w:szCs w:val="18"/>
              </w:rPr>
            </w:pPr>
            <w:r>
              <w:rPr>
                <w:rFonts w:hint="eastAsia" w:ascii="宋体" w:hAnsi="宋体" w:cs="宋体"/>
                <w:kern w:val="0"/>
                <w:sz w:val="18"/>
                <w:szCs w:val="18"/>
              </w:rPr>
              <w:t>　</w:t>
            </w:r>
          </w:p>
        </w:tc>
        <w:tc>
          <w:tcPr>
            <w:tcW w:w="2017" w:type="dxa"/>
            <w:gridSpan w:val="9"/>
            <w:tcBorders>
              <w:top w:val="nil"/>
              <w:left w:val="nil"/>
              <w:bottom w:val="nil"/>
              <w:right w:val="nil"/>
            </w:tcBorders>
            <w:shd w:val="clear" w:color="auto" w:fill="auto"/>
            <w:vAlign w:val="center"/>
          </w:tcPr>
          <w:p w14:paraId="63860FE5">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7EBBA666">
            <w:pPr>
              <w:widowControl/>
              <w:jc w:val="left"/>
              <w:rPr>
                <w:rFonts w:ascii="宋体" w:hAnsi="宋体" w:cs="宋体"/>
                <w:kern w:val="0"/>
                <w:sz w:val="18"/>
                <w:szCs w:val="18"/>
              </w:rPr>
            </w:pPr>
            <w:r>
              <w:rPr>
                <w:rFonts w:hint="eastAsia" w:ascii="宋体" w:hAnsi="宋体" w:cs="宋体"/>
                <w:kern w:val="0"/>
                <w:sz w:val="18"/>
                <w:szCs w:val="18"/>
              </w:rPr>
              <w:t>　</w:t>
            </w:r>
          </w:p>
        </w:tc>
        <w:tc>
          <w:tcPr>
            <w:tcW w:w="2460" w:type="dxa"/>
            <w:gridSpan w:val="3"/>
            <w:tcBorders>
              <w:top w:val="nil"/>
              <w:left w:val="nil"/>
              <w:bottom w:val="nil"/>
              <w:right w:val="nil"/>
            </w:tcBorders>
            <w:shd w:val="clear" w:color="auto" w:fill="auto"/>
            <w:vAlign w:val="center"/>
          </w:tcPr>
          <w:p w14:paraId="4DFA12C0">
            <w:pPr>
              <w:widowControl/>
              <w:jc w:val="left"/>
              <w:rPr>
                <w:rFonts w:ascii="宋体" w:hAnsi="宋体" w:cs="宋体"/>
                <w:kern w:val="0"/>
                <w:sz w:val="18"/>
                <w:szCs w:val="18"/>
              </w:rPr>
            </w:pPr>
            <w:r>
              <w:rPr>
                <w:rFonts w:hint="eastAsia" w:ascii="宋体" w:hAnsi="宋体" w:cs="宋体"/>
                <w:kern w:val="0"/>
                <w:sz w:val="18"/>
                <w:szCs w:val="18"/>
              </w:rPr>
              <w:t>　</w:t>
            </w:r>
          </w:p>
        </w:tc>
      </w:tr>
      <w:tr w14:paraId="5C919A5D">
        <w:tblPrEx>
          <w:tblCellMar>
            <w:top w:w="0" w:type="dxa"/>
            <w:left w:w="108" w:type="dxa"/>
            <w:bottom w:w="0" w:type="dxa"/>
            <w:right w:w="108" w:type="dxa"/>
          </w:tblCellMar>
        </w:tblPrEx>
        <w:trPr>
          <w:trHeight w:val="683"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6AE0474">
            <w:pPr>
              <w:widowControl/>
              <w:spacing w:line="240" w:lineRule="exact"/>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C2DF7B5">
        <w:tblPrEx>
          <w:tblCellMar>
            <w:top w:w="0" w:type="dxa"/>
            <w:left w:w="108" w:type="dxa"/>
            <w:bottom w:w="0" w:type="dxa"/>
            <w:right w:w="108" w:type="dxa"/>
          </w:tblCellMar>
        </w:tblPrEx>
        <w:trPr>
          <w:trHeight w:val="285" w:hRule="atLeast"/>
        </w:trPr>
        <w:tc>
          <w:tcPr>
            <w:tcW w:w="46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1C0CE83">
            <w:pPr>
              <w:widowControl/>
              <w:jc w:val="left"/>
              <w:rPr>
                <w:rFonts w:ascii="宋体" w:hAnsi="宋体" w:cs="宋体"/>
                <w:color w:val="000000"/>
                <w:kern w:val="0"/>
                <w:sz w:val="13"/>
                <w:szCs w:val="13"/>
              </w:rPr>
            </w:pPr>
            <w:r>
              <w:rPr>
                <w:rFonts w:hint="eastAsia" w:ascii="宋体" w:hAnsi="宋体" w:cs="宋体"/>
                <w:color w:val="000000"/>
                <w:kern w:val="0"/>
                <w:sz w:val="13"/>
                <w:szCs w:val="13"/>
              </w:rPr>
              <w:t>项目名称</w:t>
            </w:r>
          </w:p>
        </w:tc>
        <w:tc>
          <w:tcPr>
            <w:tcW w:w="9604" w:type="dxa"/>
            <w:gridSpan w:val="27"/>
            <w:tcBorders>
              <w:top w:val="single" w:color="000000" w:sz="4" w:space="0"/>
              <w:left w:val="nil"/>
              <w:bottom w:val="single" w:color="000000" w:sz="4" w:space="0"/>
              <w:right w:val="single" w:color="000000" w:sz="4" w:space="0"/>
            </w:tcBorders>
            <w:shd w:val="clear" w:color="auto" w:fill="auto"/>
            <w:vAlign w:val="center"/>
          </w:tcPr>
          <w:p w14:paraId="242ED5B1">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51090422T000006815845-义务教育家庭经济困难学生生活补助</w:t>
            </w:r>
          </w:p>
        </w:tc>
      </w:tr>
      <w:tr w14:paraId="73F3ADF3">
        <w:tblPrEx>
          <w:tblCellMar>
            <w:top w:w="0" w:type="dxa"/>
            <w:left w:w="108" w:type="dxa"/>
            <w:bottom w:w="0" w:type="dxa"/>
            <w:right w:w="108" w:type="dxa"/>
          </w:tblCellMar>
        </w:tblPrEx>
        <w:trPr>
          <w:trHeight w:val="385" w:hRule="atLeast"/>
        </w:trPr>
        <w:tc>
          <w:tcPr>
            <w:tcW w:w="46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B0A9E69">
            <w:pPr>
              <w:widowControl/>
              <w:jc w:val="left"/>
              <w:rPr>
                <w:rFonts w:ascii="宋体" w:hAnsi="宋体" w:cs="宋体"/>
                <w:color w:val="000000"/>
                <w:kern w:val="0"/>
                <w:sz w:val="13"/>
                <w:szCs w:val="13"/>
              </w:rPr>
            </w:pPr>
            <w:r>
              <w:rPr>
                <w:rFonts w:hint="eastAsia" w:ascii="宋体" w:hAnsi="宋体" w:cs="宋体"/>
                <w:color w:val="000000"/>
                <w:kern w:val="0"/>
                <w:sz w:val="13"/>
                <w:szCs w:val="13"/>
              </w:rPr>
              <w:t>主管部门</w:t>
            </w: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176EB33B">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遂宁市安居区西眉镇中心小学校部门</w:t>
            </w:r>
          </w:p>
        </w:tc>
        <w:tc>
          <w:tcPr>
            <w:tcW w:w="846" w:type="dxa"/>
            <w:gridSpan w:val="2"/>
            <w:tcBorders>
              <w:top w:val="nil"/>
              <w:left w:val="nil"/>
              <w:bottom w:val="nil"/>
              <w:right w:val="nil"/>
            </w:tcBorders>
            <w:shd w:val="clear" w:color="auto" w:fill="auto"/>
            <w:vAlign w:val="center"/>
          </w:tcPr>
          <w:p w14:paraId="5CE01E81">
            <w:pPr>
              <w:widowControl/>
              <w:spacing w:line="240" w:lineRule="exact"/>
              <w:jc w:val="left"/>
              <w:rPr>
                <w:rFonts w:ascii="Courier New" w:hAnsi="Courier New" w:cs="Courier New"/>
                <w:color w:val="000000"/>
                <w:kern w:val="0"/>
                <w:sz w:val="13"/>
                <w:szCs w:val="13"/>
              </w:rPr>
            </w:pPr>
            <w:r>
              <w:rPr>
                <w:rFonts w:ascii="Courier New" w:hAnsi="Courier New" w:cs="Courier New"/>
                <w:color w:val="000000"/>
                <w:kern w:val="0"/>
                <w:sz w:val="13"/>
                <w:szCs w:val="13"/>
              </w:rPr>
              <w:t>实施单位 （盖章）</w:t>
            </w:r>
          </w:p>
        </w:tc>
        <w:tc>
          <w:tcPr>
            <w:tcW w:w="496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E1EDE1">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遂宁市安居区西眉镇中心小学校</w:t>
            </w:r>
          </w:p>
        </w:tc>
      </w:tr>
      <w:tr w14:paraId="1830D545">
        <w:tblPrEx>
          <w:tblCellMar>
            <w:top w:w="0" w:type="dxa"/>
            <w:left w:w="108" w:type="dxa"/>
            <w:bottom w:w="0" w:type="dxa"/>
            <w:right w:w="108" w:type="dxa"/>
          </w:tblCellMar>
        </w:tblPrEx>
        <w:trPr>
          <w:trHeight w:val="285"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547C4970">
            <w:pPr>
              <w:widowControl/>
              <w:jc w:val="left"/>
              <w:rPr>
                <w:rFonts w:ascii="宋体" w:hAnsi="宋体" w:cs="宋体"/>
                <w:color w:val="000000"/>
                <w:kern w:val="0"/>
                <w:sz w:val="13"/>
                <w:szCs w:val="13"/>
              </w:rPr>
            </w:pPr>
            <w:r>
              <w:rPr>
                <w:rFonts w:hint="eastAsia" w:ascii="宋体" w:hAnsi="宋体" w:cs="宋体"/>
                <w:color w:val="000000"/>
                <w:kern w:val="0"/>
                <w:sz w:val="13"/>
                <w:szCs w:val="13"/>
              </w:rPr>
              <w:t>项目基本情况</w:t>
            </w:r>
          </w:p>
        </w:tc>
        <w:tc>
          <w:tcPr>
            <w:tcW w:w="1718"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151BFFDD">
            <w:pPr>
              <w:widowControl/>
              <w:jc w:val="left"/>
              <w:rPr>
                <w:rFonts w:ascii="宋体" w:hAnsi="宋体" w:cs="宋体"/>
                <w:color w:val="000000"/>
                <w:kern w:val="0"/>
                <w:sz w:val="13"/>
                <w:szCs w:val="13"/>
              </w:rPr>
            </w:pPr>
            <w:r>
              <w:rPr>
                <w:rFonts w:hint="eastAsia" w:ascii="宋体" w:hAnsi="宋体" w:cs="宋体"/>
                <w:color w:val="000000"/>
                <w:kern w:val="0"/>
                <w:sz w:val="13"/>
                <w:szCs w:val="13"/>
              </w:rPr>
              <w:t>1.项目年度目标完成情况</w:t>
            </w: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6359CC11">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项目年度目标</w:t>
            </w:r>
          </w:p>
        </w:tc>
        <w:tc>
          <w:tcPr>
            <w:tcW w:w="5809" w:type="dxa"/>
            <w:gridSpan w:val="15"/>
            <w:tcBorders>
              <w:top w:val="single" w:color="000000" w:sz="4" w:space="0"/>
              <w:left w:val="nil"/>
              <w:bottom w:val="single" w:color="000000" w:sz="4" w:space="0"/>
              <w:right w:val="single" w:color="000000" w:sz="4" w:space="0"/>
            </w:tcBorders>
            <w:shd w:val="clear" w:color="auto" w:fill="auto"/>
            <w:vAlign w:val="center"/>
          </w:tcPr>
          <w:p w14:paraId="5DA66181">
            <w:pPr>
              <w:widowControl/>
              <w:spacing w:line="240" w:lineRule="exact"/>
              <w:jc w:val="center"/>
              <w:rPr>
                <w:rFonts w:ascii="Courier New" w:hAnsi="Courier New" w:cs="Courier New"/>
                <w:color w:val="000000"/>
                <w:kern w:val="0"/>
                <w:sz w:val="13"/>
                <w:szCs w:val="13"/>
              </w:rPr>
            </w:pPr>
            <w:r>
              <w:rPr>
                <w:rFonts w:ascii="Courier New" w:hAnsi="Courier New" w:cs="Courier New"/>
                <w:color w:val="000000"/>
                <w:kern w:val="0"/>
                <w:sz w:val="13"/>
                <w:szCs w:val="13"/>
              </w:rPr>
              <w:t>年度目标完成情况</w:t>
            </w:r>
          </w:p>
        </w:tc>
      </w:tr>
      <w:tr w14:paraId="4E29029D">
        <w:tblPrEx>
          <w:tblCellMar>
            <w:top w:w="0" w:type="dxa"/>
            <w:left w:w="108" w:type="dxa"/>
            <w:bottom w:w="0" w:type="dxa"/>
            <w:right w:w="108" w:type="dxa"/>
          </w:tblCellMar>
        </w:tblPrEx>
        <w:trPr>
          <w:trHeight w:val="486"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3A552A39">
            <w:pPr>
              <w:widowControl/>
              <w:jc w:val="left"/>
              <w:rPr>
                <w:rFonts w:ascii="宋体" w:hAnsi="宋体" w:cs="宋体"/>
                <w:color w:val="000000"/>
                <w:kern w:val="0"/>
                <w:sz w:val="13"/>
                <w:szCs w:val="13"/>
              </w:rPr>
            </w:pPr>
          </w:p>
        </w:tc>
        <w:tc>
          <w:tcPr>
            <w:tcW w:w="1718" w:type="dxa"/>
            <w:gridSpan w:val="7"/>
            <w:vMerge w:val="continue"/>
            <w:tcBorders>
              <w:top w:val="nil"/>
              <w:left w:val="single" w:color="000000" w:sz="4" w:space="0"/>
              <w:bottom w:val="single" w:color="000000" w:sz="4" w:space="0"/>
              <w:right w:val="single" w:color="000000" w:sz="4" w:space="0"/>
            </w:tcBorders>
            <w:vAlign w:val="center"/>
          </w:tcPr>
          <w:p w14:paraId="7E822043">
            <w:pPr>
              <w:widowControl/>
              <w:jc w:val="left"/>
              <w:rPr>
                <w:rFonts w:ascii="宋体" w:hAnsi="宋体" w:cs="宋体"/>
                <w:color w:val="000000"/>
                <w:kern w:val="0"/>
                <w:sz w:val="13"/>
                <w:szCs w:val="13"/>
              </w:rPr>
            </w:pPr>
          </w:p>
        </w:tc>
        <w:tc>
          <w:tcPr>
            <w:tcW w:w="3795" w:type="dxa"/>
            <w:gridSpan w:val="12"/>
            <w:tcBorders>
              <w:top w:val="single" w:color="000000" w:sz="4" w:space="0"/>
              <w:left w:val="nil"/>
              <w:bottom w:val="single" w:color="000000" w:sz="4" w:space="0"/>
              <w:right w:val="single" w:color="000000" w:sz="4" w:space="0"/>
            </w:tcBorders>
            <w:shd w:val="clear" w:color="auto" w:fill="auto"/>
            <w:vAlign w:val="center"/>
          </w:tcPr>
          <w:p w14:paraId="47957105">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　</w:t>
            </w:r>
          </w:p>
        </w:tc>
        <w:tc>
          <w:tcPr>
            <w:tcW w:w="5809" w:type="dxa"/>
            <w:gridSpan w:val="15"/>
            <w:tcBorders>
              <w:top w:val="single" w:color="000000" w:sz="4" w:space="0"/>
              <w:left w:val="nil"/>
              <w:bottom w:val="single" w:color="000000" w:sz="4" w:space="0"/>
              <w:right w:val="single" w:color="000000" w:sz="4" w:space="0"/>
            </w:tcBorders>
            <w:shd w:val="clear" w:color="auto" w:fill="auto"/>
            <w:vAlign w:val="center"/>
          </w:tcPr>
          <w:p w14:paraId="4E52C09E">
            <w:pPr>
              <w:widowControl/>
              <w:spacing w:line="240" w:lineRule="exact"/>
              <w:jc w:val="left"/>
              <w:rPr>
                <w:rFonts w:ascii="Courier New" w:hAnsi="Courier New" w:cs="Courier New"/>
                <w:color w:val="000000"/>
                <w:kern w:val="0"/>
                <w:sz w:val="13"/>
                <w:szCs w:val="13"/>
              </w:rPr>
            </w:pPr>
            <w:r>
              <w:rPr>
                <w:rFonts w:ascii="Courier New" w:hAnsi="Courier New" w:cs="Courier New"/>
                <w:color w:val="000000"/>
                <w:kern w:val="0"/>
                <w:sz w:val="13"/>
                <w:szCs w:val="13"/>
              </w:rPr>
              <w:t>对照年度目标，说明相关任务目标的完成情况（100字以内）</w:t>
            </w:r>
          </w:p>
        </w:tc>
      </w:tr>
      <w:tr w14:paraId="00A9F229">
        <w:tblPrEx>
          <w:tblCellMar>
            <w:top w:w="0" w:type="dxa"/>
            <w:left w:w="108" w:type="dxa"/>
            <w:bottom w:w="0" w:type="dxa"/>
            <w:right w:w="108" w:type="dxa"/>
          </w:tblCellMar>
        </w:tblPrEx>
        <w:trPr>
          <w:trHeight w:val="694"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0EACB096">
            <w:pPr>
              <w:widowControl/>
              <w:jc w:val="left"/>
              <w:rPr>
                <w:rFonts w:ascii="宋体" w:hAnsi="宋体" w:cs="宋体"/>
                <w:color w:val="000000"/>
                <w:kern w:val="0"/>
                <w:sz w:val="13"/>
                <w:szCs w:val="13"/>
              </w:rPr>
            </w:pPr>
          </w:p>
        </w:tc>
        <w:tc>
          <w:tcPr>
            <w:tcW w:w="1718" w:type="dxa"/>
            <w:gridSpan w:val="7"/>
            <w:tcBorders>
              <w:top w:val="nil"/>
              <w:left w:val="nil"/>
              <w:bottom w:val="single" w:color="000000" w:sz="4" w:space="0"/>
              <w:right w:val="single" w:color="000000" w:sz="4" w:space="0"/>
            </w:tcBorders>
            <w:shd w:val="clear" w:color="auto" w:fill="auto"/>
            <w:vAlign w:val="center"/>
          </w:tcPr>
          <w:p w14:paraId="3205DC65">
            <w:pPr>
              <w:widowControl/>
              <w:jc w:val="left"/>
              <w:rPr>
                <w:rFonts w:ascii="宋体" w:hAnsi="宋体" w:cs="宋体"/>
                <w:color w:val="000000"/>
                <w:kern w:val="0"/>
                <w:sz w:val="13"/>
                <w:szCs w:val="13"/>
              </w:rPr>
            </w:pPr>
            <w:r>
              <w:rPr>
                <w:rFonts w:hint="eastAsia" w:ascii="宋体" w:hAnsi="宋体" w:cs="宋体"/>
                <w:color w:val="000000"/>
                <w:kern w:val="0"/>
                <w:sz w:val="13"/>
                <w:szCs w:val="13"/>
              </w:rPr>
              <w:t>2.项目实施内容及过程概述</w:t>
            </w:r>
          </w:p>
        </w:tc>
        <w:tc>
          <w:tcPr>
            <w:tcW w:w="9604" w:type="dxa"/>
            <w:gridSpan w:val="27"/>
            <w:tcBorders>
              <w:top w:val="single" w:color="000000" w:sz="4" w:space="0"/>
              <w:left w:val="nil"/>
              <w:bottom w:val="single" w:color="000000" w:sz="4" w:space="0"/>
              <w:right w:val="single" w:color="000000" w:sz="4" w:space="0"/>
            </w:tcBorders>
            <w:shd w:val="clear" w:color="auto" w:fill="auto"/>
            <w:vAlign w:val="center"/>
          </w:tcPr>
          <w:p w14:paraId="08B21A6E">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　</w:t>
            </w:r>
          </w:p>
        </w:tc>
      </w:tr>
      <w:tr w14:paraId="57F569C8">
        <w:tblPrEx>
          <w:tblCellMar>
            <w:top w:w="0" w:type="dxa"/>
            <w:left w:w="108" w:type="dxa"/>
            <w:bottom w:w="0" w:type="dxa"/>
            <w:right w:w="108" w:type="dxa"/>
          </w:tblCellMar>
        </w:tblPrEx>
        <w:trPr>
          <w:trHeight w:val="335"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54E630A2">
            <w:pPr>
              <w:widowControl/>
              <w:jc w:val="center"/>
              <w:rPr>
                <w:rFonts w:ascii="宋体" w:hAnsi="宋体" w:cs="宋体"/>
                <w:color w:val="000000"/>
                <w:kern w:val="0"/>
                <w:sz w:val="13"/>
                <w:szCs w:val="13"/>
              </w:rPr>
            </w:pPr>
            <w:r>
              <w:rPr>
                <w:rFonts w:hint="eastAsia" w:ascii="宋体" w:hAnsi="宋体" w:cs="宋体"/>
                <w:color w:val="000000"/>
                <w:kern w:val="0"/>
                <w:sz w:val="13"/>
                <w:szCs w:val="13"/>
              </w:rPr>
              <w:t>预算执行情况（10分）</w:t>
            </w:r>
          </w:p>
        </w:tc>
        <w:tc>
          <w:tcPr>
            <w:tcW w:w="1718" w:type="dxa"/>
            <w:gridSpan w:val="7"/>
            <w:tcBorders>
              <w:top w:val="nil"/>
              <w:left w:val="nil"/>
              <w:bottom w:val="single" w:color="000000" w:sz="4" w:space="0"/>
              <w:right w:val="single" w:color="000000" w:sz="4" w:space="0"/>
            </w:tcBorders>
            <w:shd w:val="clear" w:color="auto" w:fill="auto"/>
            <w:vAlign w:val="center"/>
          </w:tcPr>
          <w:p w14:paraId="5707A87C">
            <w:pPr>
              <w:widowControl/>
              <w:jc w:val="center"/>
              <w:rPr>
                <w:rFonts w:ascii="宋体" w:hAnsi="宋体" w:cs="宋体"/>
                <w:color w:val="000000"/>
                <w:w w:val="90"/>
                <w:kern w:val="0"/>
                <w:sz w:val="13"/>
                <w:szCs w:val="13"/>
              </w:rPr>
            </w:pPr>
            <w:r>
              <w:rPr>
                <w:rFonts w:hint="eastAsia" w:ascii="宋体" w:hAnsi="宋体" w:cs="宋体"/>
                <w:color w:val="000000"/>
                <w:w w:val="90"/>
                <w:kern w:val="0"/>
                <w:sz w:val="13"/>
                <w:szCs w:val="13"/>
              </w:rPr>
              <w:t>年度预算数（万元）</w:t>
            </w:r>
          </w:p>
        </w:tc>
        <w:tc>
          <w:tcPr>
            <w:tcW w:w="1325" w:type="dxa"/>
            <w:gridSpan w:val="5"/>
            <w:tcBorders>
              <w:top w:val="nil"/>
              <w:left w:val="nil"/>
              <w:bottom w:val="single" w:color="000000" w:sz="4" w:space="0"/>
              <w:right w:val="single" w:color="000000" w:sz="4" w:space="0"/>
            </w:tcBorders>
            <w:shd w:val="clear" w:color="auto" w:fill="auto"/>
            <w:vAlign w:val="center"/>
          </w:tcPr>
          <w:p w14:paraId="7DFBB7B3">
            <w:pPr>
              <w:widowControl/>
              <w:jc w:val="center"/>
              <w:rPr>
                <w:rFonts w:ascii="宋体" w:hAnsi="宋体" w:cs="宋体"/>
                <w:color w:val="000000"/>
                <w:kern w:val="0"/>
                <w:sz w:val="13"/>
                <w:szCs w:val="13"/>
              </w:rPr>
            </w:pPr>
            <w:r>
              <w:rPr>
                <w:rFonts w:hint="eastAsia" w:ascii="宋体" w:hAnsi="宋体" w:cs="宋体"/>
                <w:color w:val="000000"/>
                <w:kern w:val="0"/>
                <w:sz w:val="13"/>
                <w:szCs w:val="13"/>
              </w:rPr>
              <w:t>年初预算</w:t>
            </w:r>
          </w:p>
        </w:tc>
        <w:tc>
          <w:tcPr>
            <w:tcW w:w="907" w:type="dxa"/>
            <w:gridSpan w:val="3"/>
            <w:tcBorders>
              <w:top w:val="nil"/>
              <w:left w:val="nil"/>
              <w:bottom w:val="single" w:color="000000" w:sz="4" w:space="0"/>
              <w:right w:val="single" w:color="000000" w:sz="4" w:space="0"/>
            </w:tcBorders>
            <w:shd w:val="clear" w:color="auto" w:fill="auto"/>
            <w:vAlign w:val="center"/>
          </w:tcPr>
          <w:p w14:paraId="52B9DFAA">
            <w:pPr>
              <w:widowControl/>
              <w:jc w:val="center"/>
              <w:rPr>
                <w:rFonts w:ascii="宋体" w:hAnsi="宋体" w:cs="宋体"/>
                <w:color w:val="000000"/>
                <w:kern w:val="0"/>
                <w:sz w:val="13"/>
                <w:szCs w:val="13"/>
              </w:rPr>
            </w:pPr>
            <w:r>
              <w:rPr>
                <w:rFonts w:hint="eastAsia" w:ascii="宋体" w:hAnsi="宋体" w:cs="宋体"/>
                <w:color w:val="000000"/>
                <w:kern w:val="0"/>
                <w:sz w:val="13"/>
                <w:szCs w:val="13"/>
              </w:rPr>
              <w:t>调整后预算数</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2CBC1789">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预算执行数</w:t>
            </w:r>
          </w:p>
        </w:tc>
        <w:tc>
          <w:tcPr>
            <w:tcW w:w="846" w:type="dxa"/>
            <w:gridSpan w:val="2"/>
            <w:tcBorders>
              <w:top w:val="nil"/>
              <w:left w:val="nil"/>
              <w:bottom w:val="single" w:color="000000" w:sz="4" w:space="0"/>
              <w:right w:val="single" w:color="000000" w:sz="4" w:space="0"/>
            </w:tcBorders>
            <w:shd w:val="clear" w:color="auto" w:fill="auto"/>
            <w:vAlign w:val="center"/>
          </w:tcPr>
          <w:p w14:paraId="33E08946">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预算执行率</w:t>
            </w:r>
          </w:p>
        </w:tc>
        <w:tc>
          <w:tcPr>
            <w:tcW w:w="2017" w:type="dxa"/>
            <w:gridSpan w:val="9"/>
            <w:tcBorders>
              <w:top w:val="nil"/>
              <w:left w:val="nil"/>
              <w:bottom w:val="single" w:color="000000" w:sz="4" w:space="0"/>
              <w:right w:val="single" w:color="000000" w:sz="4" w:space="0"/>
            </w:tcBorders>
            <w:shd w:val="clear" w:color="auto" w:fill="auto"/>
            <w:vAlign w:val="center"/>
          </w:tcPr>
          <w:p w14:paraId="4FFDD347">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权重</w:t>
            </w:r>
          </w:p>
        </w:tc>
        <w:tc>
          <w:tcPr>
            <w:tcW w:w="486" w:type="dxa"/>
            <w:tcBorders>
              <w:top w:val="nil"/>
              <w:left w:val="nil"/>
              <w:bottom w:val="single" w:color="000000" w:sz="4" w:space="0"/>
              <w:right w:val="single" w:color="000000" w:sz="4" w:space="0"/>
            </w:tcBorders>
            <w:shd w:val="clear" w:color="auto" w:fill="auto"/>
            <w:vAlign w:val="center"/>
          </w:tcPr>
          <w:p w14:paraId="1C9373CD">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得分</w:t>
            </w:r>
          </w:p>
        </w:tc>
        <w:tc>
          <w:tcPr>
            <w:tcW w:w="2460" w:type="dxa"/>
            <w:gridSpan w:val="3"/>
            <w:tcBorders>
              <w:top w:val="nil"/>
              <w:left w:val="nil"/>
              <w:bottom w:val="single" w:color="000000" w:sz="4" w:space="0"/>
              <w:right w:val="single" w:color="000000" w:sz="4" w:space="0"/>
            </w:tcBorders>
            <w:shd w:val="clear" w:color="auto" w:fill="auto"/>
            <w:vAlign w:val="center"/>
          </w:tcPr>
          <w:p w14:paraId="523E1E71">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原因</w:t>
            </w:r>
          </w:p>
        </w:tc>
      </w:tr>
      <w:tr w14:paraId="3B1AC56C">
        <w:tblPrEx>
          <w:tblCellMar>
            <w:top w:w="0" w:type="dxa"/>
            <w:left w:w="108" w:type="dxa"/>
            <w:bottom w:w="0" w:type="dxa"/>
            <w:right w:w="108" w:type="dxa"/>
          </w:tblCellMar>
        </w:tblPrEx>
        <w:trPr>
          <w:trHeight w:val="273"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66BD9D34">
            <w:pPr>
              <w:widowControl/>
              <w:jc w:val="left"/>
              <w:rPr>
                <w:rFonts w:ascii="宋体" w:hAnsi="宋体" w:cs="宋体"/>
                <w:color w:val="000000"/>
                <w:kern w:val="0"/>
                <w:sz w:val="13"/>
                <w:szCs w:val="13"/>
              </w:rPr>
            </w:pPr>
          </w:p>
        </w:tc>
        <w:tc>
          <w:tcPr>
            <w:tcW w:w="1718" w:type="dxa"/>
            <w:gridSpan w:val="7"/>
            <w:tcBorders>
              <w:top w:val="nil"/>
              <w:left w:val="nil"/>
              <w:bottom w:val="single" w:color="000000" w:sz="4" w:space="0"/>
              <w:right w:val="single" w:color="000000" w:sz="4" w:space="0"/>
            </w:tcBorders>
            <w:shd w:val="clear" w:color="auto" w:fill="auto"/>
            <w:vAlign w:val="center"/>
          </w:tcPr>
          <w:p w14:paraId="7DB9C1E3">
            <w:pPr>
              <w:widowControl/>
              <w:jc w:val="center"/>
              <w:rPr>
                <w:rFonts w:ascii="宋体" w:hAnsi="宋体" w:cs="宋体"/>
                <w:color w:val="000000"/>
                <w:kern w:val="0"/>
                <w:sz w:val="13"/>
                <w:szCs w:val="13"/>
              </w:rPr>
            </w:pPr>
            <w:r>
              <w:rPr>
                <w:rFonts w:hint="eastAsia" w:ascii="宋体" w:hAnsi="宋体" w:cs="宋体"/>
                <w:color w:val="000000"/>
                <w:kern w:val="0"/>
                <w:sz w:val="13"/>
                <w:szCs w:val="13"/>
              </w:rPr>
              <w:t>总额</w:t>
            </w:r>
          </w:p>
        </w:tc>
        <w:tc>
          <w:tcPr>
            <w:tcW w:w="1325" w:type="dxa"/>
            <w:gridSpan w:val="5"/>
            <w:tcBorders>
              <w:top w:val="nil"/>
              <w:left w:val="nil"/>
              <w:bottom w:val="single" w:color="000000" w:sz="4" w:space="0"/>
              <w:right w:val="single" w:color="000000" w:sz="4" w:space="0"/>
            </w:tcBorders>
            <w:shd w:val="clear" w:color="auto" w:fill="auto"/>
            <w:vAlign w:val="center"/>
          </w:tcPr>
          <w:p w14:paraId="4574FB46">
            <w:pPr>
              <w:widowControl/>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62A61CBD">
            <w:pPr>
              <w:widowControl/>
              <w:jc w:val="center"/>
              <w:rPr>
                <w:rFonts w:ascii="宋体" w:hAnsi="宋体" w:cs="宋体"/>
                <w:color w:val="000000"/>
                <w:kern w:val="0"/>
                <w:sz w:val="13"/>
                <w:szCs w:val="13"/>
              </w:rPr>
            </w:pPr>
            <w:r>
              <w:rPr>
                <w:rFonts w:hint="eastAsia" w:ascii="宋体" w:hAnsi="宋体" w:cs="宋体"/>
                <w:color w:val="000000"/>
                <w:kern w:val="0"/>
                <w:sz w:val="13"/>
                <w:szCs w:val="13"/>
              </w:rPr>
              <w:t>2.50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19769E68">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2.50</w:t>
            </w:r>
          </w:p>
        </w:tc>
        <w:tc>
          <w:tcPr>
            <w:tcW w:w="846" w:type="dxa"/>
            <w:gridSpan w:val="2"/>
            <w:tcBorders>
              <w:top w:val="nil"/>
              <w:left w:val="nil"/>
              <w:bottom w:val="single" w:color="000000" w:sz="4" w:space="0"/>
              <w:right w:val="single" w:color="000000" w:sz="4" w:space="0"/>
            </w:tcBorders>
            <w:shd w:val="clear" w:color="auto" w:fill="auto"/>
            <w:vAlign w:val="center"/>
          </w:tcPr>
          <w:p w14:paraId="69E7A2E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100.00%</w:t>
            </w:r>
          </w:p>
        </w:tc>
        <w:tc>
          <w:tcPr>
            <w:tcW w:w="2017" w:type="dxa"/>
            <w:gridSpan w:val="9"/>
            <w:tcBorders>
              <w:top w:val="nil"/>
              <w:left w:val="nil"/>
              <w:bottom w:val="single" w:color="000000" w:sz="4" w:space="0"/>
              <w:right w:val="single" w:color="000000" w:sz="4" w:space="0"/>
            </w:tcBorders>
            <w:shd w:val="clear" w:color="auto" w:fill="auto"/>
            <w:vAlign w:val="center"/>
          </w:tcPr>
          <w:p w14:paraId="5B9E5D6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w:t>
            </w:r>
          </w:p>
        </w:tc>
        <w:tc>
          <w:tcPr>
            <w:tcW w:w="486" w:type="dxa"/>
            <w:tcBorders>
              <w:top w:val="nil"/>
              <w:left w:val="nil"/>
              <w:bottom w:val="single" w:color="000000" w:sz="4" w:space="0"/>
              <w:right w:val="single" w:color="000000" w:sz="4" w:space="0"/>
            </w:tcBorders>
            <w:shd w:val="clear" w:color="auto" w:fill="auto"/>
            <w:vAlign w:val="center"/>
          </w:tcPr>
          <w:p w14:paraId="5C9745C8">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　</w:t>
            </w:r>
          </w:p>
        </w:tc>
        <w:tc>
          <w:tcPr>
            <w:tcW w:w="24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9B133A2">
            <w:pPr>
              <w:widowControl/>
              <w:spacing w:line="240" w:lineRule="exact"/>
              <w:jc w:val="left"/>
              <w:rPr>
                <w:rFonts w:ascii="Courier New" w:hAnsi="Courier New" w:cs="Courier New"/>
                <w:i/>
                <w:iCs/>
                <w:color w:val="000000"/>
                <w:kern w:val="0"/>
                <w:sz w:val="13"/>
                <w:szCs w:val="13"/>
              </w:rPr>
            </w:pPr>
            <w:r>
              <w:rPr>
                <w:rFonts w:ascii="Courier New" w:hAnsi="Courier New" w:cs="Courier New"/>
                <w:i/>
                <w:iCs/>
                <w:color w:val="000000"/>
                <w:kern w:val="0"/>
                <w:sz w:val="13"/>
                <w:szCs w:val="13"/>
              </w:rPr>
              <w:t>1.预算执行率=预算执行数/调整后预算数，预算执行率未达到90%的需说明原因（100字以内）;2.年中发生预算调整的（追加或调减）,应单独说明理由；3.其他资金包括：社会投入资金、银行贷款.</w:t>
            </w:r>
          </w:p>
        </w:tc>
      </w:tr>
      <w:tr w14:paraId="79C13AC9">
        <w:tblPrEx>
          <w:tblCellMar>
            <w:top w:w="0" w:type="dxa"/>
            <w:left w:w="108" w:type="dxa"/>
            <w:bottom w:w="0" w:type="dxa"/>
            <w:right w:w="108" w:type="dxa"/>
          </w:tblCellMar>
        </w:tblPrEx>
        <w:trPr>
          <w:trHeight w:val="350"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6610EA67">
            <w:pPr>
              <w:widowControl/>
              <w:jc w:val="left"/>
              <w:rPr>
                <w:rFonts w:ascii="宋体" w:hAnsi="宋体" w:cs="宋体"/>
                <w:color w:val="000000"/>
                <w:kern w:val="0"/>
                <w:sz w:val="13"/>
                <w:szCs w:val="13"/>
              </w:rPr>
            </w:pPr>
          </w:p>
        </w:tc>
        <w:tc>
          <w:tcPr>
            <w:tcW w:w="1718" w:type="dxa"/>
            <w:gridSpan w:val="7"/>
            <w:tcBorders>
              <w:top w:val="nil"/>
              <w:left w:val="nil"/>
              <w:bottom w:val="single" w:color="000000" w:sz="4" w:space="0"/>
              <w:right w:val="single" w:color="000000" w:sz="4" w:space="0"/>
            </w:tcBorders>
            <w:shd w:val="clear" w:color="auto" w:fill="auto"/>
            <w:vAlign w:val="center"/>
          </w:tcPr>
          <w:p w14:paraId="107EABA4">
            <w:pPr>
              <w:widowControl/>
              <w:jc w:val="center"/>
              <w:rPr>
                <w:rFonts w:ascii="宋体" w:hAnsi="宋体" w:cs="宋体"/>
                <w:color w:val="000000"/>
                <w:kern w:val="0"/>
                <w:sz w:val="13"/>
                <w:szCs w:val="13"/>
              </w:rPr>
            </w:pPr>
            <w:r>
              <w:rPr>
                <w:rFonts w:hint="eastAsia" w:ascii="宋体" w:hAnsi="宋体" w:cs="宋体"/>
                <w:color w:val="000000"/>
                <w:kern w:val="0"/>
                <w:sz w:val="13"/>
                <w:szCs w:val="13"/>
              </w:rPr>
              <w:t>其中：财政资金</w:t>
            </w:r>
          </w:p>
        </w:tc>
        <w:tc>
          <w:tcPr>
            <w:tcW w:w="1325" w:type="dxa"/>
            <w:gridSpan w:val="5"/>
            <w:tcBorders>
              <w:top w:val="nil"/>
              <w:left w:val="nil"/>
              <w:bottom w:val="single" w:color="000000" w:sz="4" w:space="0"/>
              <w:right w:val="single" w:color="000000" w:sz="4" w:space="0"/>
            </w:tcBorders>
            <w:shd w:val="clear" w:color="auto" w:fill="auto"/>
            <w:vAlign w:val="center"/>
          </w:tcPr>
          <w:p w14:paraId="7B3D5CA0">
            <w:pPr>
              <w:widowControl/>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6F109FAF">
            <w:pPr>
              <w:widowControl/>
              <w:jc w:val="center"/>
              <w:rPr>
                <w:rFonts w:ascii="宋体" w:hAnsi="宋体" w:cs="宋体"/>
                <w:color w:val="000000"/>
                <w:kern w:val="0"/>
                <w:sz w:val="13"/>
                <w:szCs w:val="13"/>
              </w:rPr>
            </w:pPr>
            <w:r>
              <w:rPr>
                <w:rFonts w:hint="eastAsia" w:ascii="宋体" w:hAnsi="宋体" w:cs="宋体"/>
                <w:color w:val="000000"/>
                <w:kern w:val="0"/>
                <w:sz w:val="13"/>
                <w:szCs w:val="13"/>
              </w:rPr>
              <w:t>2.50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47B81833">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2.50</w:t>
            </w:r>
          </w:p>
        </w:tc>
        <w:tc>
          <w:tcPr>
            <w:tcW w:w="846" w:type="dxa"/>
            <w:gridSpan w:val="2"/>
            <w:tcBorders>
              <w:top w:val="nil"/>
              <w:left w:val="nil"/>
              <w:bottom w:val="single" w:color="000000" w:sz="4" w:space="0"/>
              <w:right w:val="single" w:color="000000" w:sz="4" w:space="0"/>
            </w:tcBorders>
            <w:shd w:val="clear" w:color="auto" w:fill="auto"/>
            <w:vAlign w:val="center"/>
          </w:tcPr>
          <w:p w14:paraId="46C5BA4B">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100.00%</w:t>
            </w:r>
          </w:p>
        </w:tc>
        <w:tc>
          <w:tcPr>
            <w:tcW w:w="2017" w:type="dxa"/>
            <w:gridSpan w:val="9"/>
            <w:tcBorders>
              <w:top w:val="nil"/>
              <w:left w:val="nil"/>
              <w:bottom w:val="single" w:color="000000" w:sz="4" w:space="0"/>
              <w:right w:val="single" w:color="000000" w:sz="4" w:space="0"/>
            </w:tcBorders>
            <w:shd w:val="clear" w:color="auto" w:fill="auto"/>
            <w:vAlign w:val="center"/>
          </w:tcPr>
          <w:p w14:paraId="7290E21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486" w:type="dxa"/>
            <w:tcBorders>
              <w:top w:val="nil"/>
              <w:left w:val="nil"/>
              <w:bottom w:val="single" w:color="000000" w:sz="4" w:space="0"/>
              <w:right w:val="single" w:color="000000" w:sz="4" w:space="0"/>
            </w:tcBorders>
            <w:shd w:val="clear" w:color="auto" w:fill="auto"/>
            <w:vAlign w:val="center"/>
          </w:tcPr>
          <w:p w14:paraId="4B819F5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742400B7">
            <w:pPr>
              <w:widowControl/>
              <w:spacing w:line="240" w:lineRule="exact"/>
              <w:jc w:val="left"/>
              <w:rPr>
                <w:rFonts w:ascii="Courier New" w:hAnsi="Courier New" w:cs="Courier New"/>
                <w:i/>
                <w:iCs/>
                <w:color w:val="000000"/>
                <w:kern w:val="0"/>
                <w:sz w:val="13"/>
                <w:szCs w:val="13"/>
              </w:rPr>
            </w:pPr>
          </w:p>
        </w:tc>
      </w:tr>
      <w:tr w14:paraId="29B31293">
        <w:tblPrEx>
          <w:tblCellMar>
            <w:top w:w="0" w:type="dxa"/>
            <w:left w:w="108" w:type="dxa"/>
            <w:bottom w:w="0" w:type="dxa"/>
            <w:right w:w="108" w:type="dxa"/>
          </w:tblCellMar>
        </w:tblPrEx>
        <w:trPr>
          <w:trHeight w:val="370"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1054271E">
            <w:pPr>
              <w:widowControl/>
              <w:jc w:val="left"/>
              <w:rPr>
                <w:rFonts w:ascii="宋体" w:hAnsi="宋体" w:cs="宋体"/>
                <w:color w:val="000000"/>
                <w:kern w:val="0"/>
                <w:sz w:val="13"/>
                <w:szCs w:val="13"/>
              </w:rPr>
            </w:pPr>
          </w:p>
        </w:tc>
        <w:tc>
          <w:tcPr>
            <w:tcW w:w="1718" w:type="dxa"/>
            <w:gridSpan w:val="7"/>
            <w:tcBorders>
              <w:top w:val="nil"/>
              <w:left w:val="nil"/>
              <w:bottom w:val="single" w:color="000000" w:sz="4" w:space="0"/>
              <w:right w:val="single" w:color="000000" w:sz="4" w:space="0"/>
            </w:tcBorders>
            <w:shd w:val="clear" w:color="auto" w:fill="auto"/>
            <w:vAlign w:val="center"/>
          </w:tcPr>
          <w:p w14:paraId="321FD2C6">
            <w:pPr>
              <w:widowControl/>
              <w:jc w:val="center"/>
              <w:rPr>
                <w:rFonts w:ascii="宋体" w:hAnsi="宋体" w:cs="宋体"/>
                <w:color w:val="000000"/>
                <w:kern w:val="0"/>
                <w:sz w:val="13"/>
                <w:szCs w:val="13"/>
              </w:rPr>
            </w:pPr>
            <w:r>
              <w:rPr>
                <w:rFonts w:hint="eastAsia" w:ascii="宋体" w:hAnsi="宋体" w:cs="宋体"/>
                <w:color w:val="000000"/>
                <w:kern w:val="0"/>
                <w:sz w:val="13"/>
                <w:szCs w:val="13"/>
              </w:rPr>
              <w:t>财政专户管理资金</w:t>
            </w:r>
          </w:p>
        </w:tc>
        <w:tc>
          <w:tcPr>
            <w:tcW w:w="1325" w:type="dxa"/>
            <w:gridSpan w:val="5"/>
            <w:tcBorders>
              <w:top w:val="nil"/>
              <w:left w:val="nil"/>
              <w:bottom w:val="single" w:color="000000" w:sz="4" w:space="0"/>
              <w:right w:val="single" w:color="000000" w:sz="4" w:space="0"/>
            </w:tcBorders>
            <w:shd w:val="clear" w:color="auto" w:fill="auto"/>
            <w:vAlign w:val="center"/>
          </w:tcPr>
          <w:p w14:paraId="326AC08E">
            <w:pPr>
              <w:widowControl/>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6D70C341">
            <w:pPr>
              <w:widowControl/>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5787C182">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846" w:type="dxa"/>
            <w:gridSpan w:val="2"/>
            <w:tcBorders>
              <w:top w:val="nil"/>
              <w:left w:val="nil"/>
              <w:bottom w:val="single" w:color="000000" w:sz="4" w:space="0"/>
              <w:right w:val="single" w:color="000000" w:sz="4" w:space="0"/>
            </w:tcBorders>
            <w:shd w:val="clear" w:color="auto" w:fill="auto"/>
            <w:vAlign w:val="center"/>
          </w:tcPr>
          <w:p w14:paraId="0E133691">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2017" w:type="dxa"/>
            <w:gridSpan w:val="9"/>
            <w:tcBorders>
              <w:top w:val="nil"/>
              <w:left w:val="nil"/>
              <w:bottom w:val="single" w:color="000000" w:sz="4" w:space="0"/>
              <w:right w:val="single" w:color="000000" w:sz="4" w:space="0"/>
            </w:tcBorders>
            <w:shd w:val="clear" w:color="auto" w:fill="auto"/>
            <w:vAlign w:val="center"/>
          </w:tcPr>
          <w:p w14:paraId="54C6BA1A">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486" w:type="dxa"/>
            <w:tcBorders>
              <w:top w:val="nil"/>
              <w:left w:val="nil"/>
              <w:bottom w:val="single" w:color="000000" w:sz="4" w:space="0"/>
              <w:right w:val="single" w:color="000000" w:sz="4" w:space="0"/>
            </w:tcBorders>
            <w:shd w:val="clear" w:color="auto" w:fill="auto"/>
            <w:vAlign w:val="center"/>
          </w:tcPr>
          <w:p w14:paraId="62D6B44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342CA375">
            <w:pPr>
              <w:widowControl/>
              <w:spacing w:line="240" w:lineRule="exact"/>
              <w:jc w:val="left"/>
              <w:rPr>
                <w:rFonts w:ascii="Courier New" w:hAnsi="Courier New" w:cs="Courier New"/>
                <w:i/>
                <w:iCs/>
                <w:color w:val="000000"/>
                <w:kern w:val="0"/>
                <w:sz w:val="13"/>
                <w:szCs w:val="13"/>
              </w:rPr>
            </w:pPr>
          </w:p>
        </w:tc>
      </w:tr>
      <w:tr w14:paraId="5405E895">
        <w:tblPrEx>
          <w:tblCellMar>
            <w:top w:w="0" w:type="dxa"/>
            <w:left w:w="108" w:type="dxa"/>
            <w:bottom w:w="0" w:type="dxa"/>
            <w:right w:w="108" w:type="dxa"/>
          </w:tblCellMar>
        </w:tblPrEx>
        <w:trPr>
          <w:trHeight w:val="233"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63A709D2">
            <w:pPr>
              <w:widowControl/>
              <w:jc w:val="left"/>
              <w:rPr>
                <w:rFonts w:ascii="宋体" w:hAnsi="宋体" w:cs="宋体"/>
                <w:color w:val="000000"/>
                <w:kern w:val="0"/>
                <w:sz w:val="13"/>
                <w:szCs w:val="13"/>
              </w:rPr>
            </w:pPr>
          </w:p>
        </w:tc>
        <w:tc>
          <w:tcPr>
            <w:tcW w:w="1718" w:type="dxa"/>
            <w:gridSpan w:val="7"/>
            <w:tcBorders>
              <w:top w:val="nil"/>
              <w:left w:val="nil"/>
              <w:bottom w:val="single" w:color="000000" w:sz="4" w:space="0"/>
              <w:right w:val="single" w:color="000000" w:sz="4" w:space="0"/>
            </w:tcBorders>
            <w:shd w:val="clear" w:color="auto" w:fill="auto"/>
            <w:vAlign w:val="center"/>
          </w:tcPr>
          <w:p w14:paraId="73204050">
            <w:pPr>
              <w:widowControl/>
              <w:jc w:val="center"/>
              <w:rPr>
                <w:rFonts w:ascii="宋体" w:hAnsi="宋体" w:cs="宋体"/>
                <w:color w:val="000000"/>
                <w:kern w:val="0"/>
                <w:sz w:val="13"/>
                <w:szCs w:val="13"/>
              </w:rPr>
            </w:pPr>
            <w:r>
              <w:rPr>
                <w:rFonts w:hint="eastAsia" w:ascii="宋体" w:hAnsi="宋体" w:cs="宋体"/>
                <w:color w:val="000000"/>
                <w:kern w:val="0"/>
                <w:sz w:val="13"/>
                <w:szCs w:val="13"/>
              </w:rPr>
              <w:t>单位资金</w:t>
            </w:r>
          </w:p>
        </w:tc>
        <w:tc>
          <w:tcPr>
            <w:tcW w:w="1325" w:type="dxa"/>
            <w:gridSpan w:val="5"/>
            <w:tcBorders>
              <w:top w:val="nil"/>
              <w:left w:val="nil"/>
              <w:bottom w:val="single" w:color="000000" w:sz="4" w:space="0"/>
              <w:right w:val="single" w:color="000000" w:sz="4" w:space="0"/>
            </w:tcBorders>
            <w:shd w:val="clear" w:color="auto" w:fill="auto"/>
            <w:vAlign w:val="center"/>
          </w:tcPr>
          <w:p w14:paraId="48B6E440">
            <w:pPr>
              <w:widowControl/>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907" w:type="dxa"/>
            <w:gridSpan w:val="3"/>
            <w:tcBorders>
              <w:top w:val="nil"/>
              <w:left w:val="nil"/>
              <w:bottom w:val="single" w:color="000000" w:sz="4" w:space="0"/>
              <w:right w:val="single" w:color="000000" w:sz="4" w:space="0"/>
            </w:tcBorders>
            <w:shd w:val="clear" w:color="auto" w:fill="auto"/>
            <w:vAlign w:val="center"/>
          </w:tcPr>
          <w:p w14:paraId="444D77DE">
            <w:pPr>
              <w:widowControl/>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4D58B14B">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846" w:type="dxa"/>
            <w:gridSpan w:val="2"/>
            <w:tcBorders>
              <w:top w:val="nil"/>
              <w:left w:val="nil"/>
              <w:bottom w:val="single" w:color="000000" w:sz="4" w:space="0"/>
              <w:right w:val="single" w:color="000000" w:sz="4" w:space="0"/>
            </w:tcBorders>
            <w:shd w:val="clear" w:color="auto" w:fill="auto"/>
            <w:vAlign w:val="center"/>
          </w:tcPr>
          <w:p w14:paraId="08636003">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0.00%</w:t>
            </w:r>
          </w:p>
        </w:tc>
        <w:tc>
          <w:tcPr>
            <w:tcW w:w="2017" w:type="dxa"/>
            <w:gridSpan w:val="9"/>
            <w:tcBorders>
              <w:top w:val="nil"/>
              <w:left w:val="nil"/>
              <w:bottom w:val="single" w:color="000000" w:sz="4" w:space="0"/>
              <w:right w:val="single" w:color="000000" w:sz="4" w:space="0"/>
            </w:tcBorders>
            <w:shd w:val="clear" w:color="auto" w:fill="auto"/>
            <w:vAlign w:val="center"/>
          </w:tcPr>
          <w:p w14:paraId="065DDB30">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486" w:type="dxa"/>
            <w:tcBorders>
              <w:top w:val="nil"/>
              <w:left w:val="nil"/>
              <w:bottom w:val="single" w:color="000000" w:sz="4" w:space="0"/>
              <w:right w:val="single" w:color="000000" w:sz="4" w:space="0"/>
            </w:tcBorders>
            <w:shd w:val="clear" w:color="auto" w:fill="auto"/>
            <w:vAlign w:val="center"/>
          </w:tcPr>
          <w:p w14:paraId="7AEDF55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03B4C436">
            <w:pPr>
              <w:widowControl/>
              <w:spacing w:line="240" w:lineRule="exact"/>
              <w:jc w:val="left"/>
              <w:rPr>
                <w:rFonts w:ascii="Courier New" w:hAnsi="Courier New" w:cs="Courier New"/>
                <w:i/>
                <w:iCs/>
                <w:color w:val="000000"/>
                <w:kern w:val="0"/>
                <w:sz w:val="13"/>
                <w:szCs w:val="13"/>
              </w:rPr>
            </w:pPr>
          </w:p>
        </w:tc>
      </w:tr>
      <w:tr w14:paraId="1197E418">
        <w:tblPrEx>
          <w:tblCellMar>
            <w:top w:w="0" w:type="dxa"/>
            <w:left w:w="108" w:type="dxa"/>
            <w:bottom w:w="0" w:type="dxa"/>
            <w:right w:w="108" w:type="dxa"/>
          </w:tblCellMar>
        </w:tblPrEx>
        <w:trPr>
          <w:trHeight w:val="282"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2E467679">
            <w:pPr>
              <w:widowControl/>
              <w:jc w:val="left"/>
              <w:rPr>
                <w:rFonts w:ascii="宋体" w:hAnsi="宋体" w:cs="宋体"/>
                <w:color w:val="000000"/>
                <w:kern w:val="0"/>
                <w:sz w:val="13"/>
                <w:szCs w:val="13"/>
              </w:rPr>
            </w:pPr>
          </w:p>
        </w:tc>
        <w:tc>
          <w:tcPr>
            <w:tcW w:w="1718" w:type="dxa"/>
            <w:gridSpan w:val="7"/>
            <w:tcBorders>
              <w:top w:val="nil"/>
              <w:left w:val="nil"/>
              <w:bottom w:val="single" w:color="000000" w:sz="4" w:space="0"/>
              <w:right w:val="single" w:color="000000" w:sz="4" w:space="0"/>
            </w:tcBorders>
            <w:shd w:val="clear" w:color="auto" w:fill="auto"/>
            <w:vAlign w:val="center"/>
          </w:tcPr>
          <w:p w14:paraId="613CA0E0">
            <w:pPr>
              <w:widowControl/>
              <w:jc w:val="center"/>
              <w:rPr>
                <w:rFonts w:ascii="宋体" w:hAnsi="宋体" w:cs="宋体"/>
                <w:color w:val="000000"/>
                <w:kern w:val="0"/>
                <w:sz w:val="13"/>
                <w:szCs w:val="13"/>
              </w:rPr>
            </w:pPr>
            <w:r>
              <w:rPr>
                <w:rFonts w:hint="eastAsia" w:ascii="宋体" w:hAnsi="宋体" w:cs="宋体"/>
                <w:color w:val="000000"/>
                <w:kern w:val="0"/>
                <w:sz w:val="13"/>
                <w:szCs w:val="13"/>
              </w:rPr>
              <w:t>其他资金</w:t>
            </w:r>
          </w:p>
        </w:tc>
        <w:tc>
          <w:tcPr>
            <w:tcW w:w="1325" w:type="dxa"/>
            <w:gridSpan w:val="5"/>
            <w:tcBorders>
              <w:top w:val="nil"/>
              <w:left w:val="nil"/>
              <w:bottom w:val="single" w:color="000000" w:sz="4" w:space="0"/>
              <w:right w:val="single" w:color="000000" w:sz="4" w:space="0"/>
            </w:tcBorders>
            <w:shd w:val="clear" w:color="auto" w:fill="auto"/>
            <w:vAlign w:val="center"/>
          </w:tcPr>
          <w:p w14:paraId="729273A1">
            <w:pPr>
              <w:widowControl/>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907" w:type="dxa"/>
            <w:gridSpan w:val="3"/>
            <w:tcBorders>
              <w:top w:val="nil"/>
              <w:left w:val="nil"/>
              <w:bottom w:val="single" w:color="000000" w:sz="4" w:space="0"/>
              <w:right w:val="single" w:color="000000" w:sz="4" w:space="0"/>
            </w:tcBorders>
            <w:shd w:val="clear" w:color="auto" w:fill="auto"/>
            <w:vAlign w:val="center"/>
          </w:tcPr>
          <w:p w14:paraId="0B2CDFF8">
            <w:pPr>
              <w:widowControl/>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1563" w:type="dxa"/>
            <w:gridSpan w:val="4"/>
            <w:tcBorders>
              <w:top w:val="single" w:color="000000" w:sz="4" w:space="0"/>
              <w:left w:val="nil"/>
              <w:bottom w:val="single" w:color="000000" w:sz="4" w:space="0"/>
              <w:right w:val="single" w:color="000000" w:sz="4" w:space="0"/>
            </w:tcBorders>
            <w:shd w:val="clear" w:color="auto" w:fill="auto"/>
            <w:vAlign w:val="center"/>
          </w:tcPr>
          <w:p w14:paraId="4DFA52C4">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846" w:type="dxa"/>
            <w:gridSpan w:val="2"/>
            <w:tcBorders>
              <w:top w:val="nil"/>
              <w:left w:val="nil"/>
              <w:bottom w:val="single" w:color="000000" w:sz="4" w:space="0"/>
              <w:right w:val="single" w:color="000000" w:sz="4" w:space="0"/>
            </w:tcBorders>
            <w:shd w:val="clear" w:color="auto" w:fill="auto"/>
            <w:vAlign w:val="center"/>
          </w:tcPr>
          <w:p w14:paraId="0EC0C9AE">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2017" w:type="dxa"/>
            <w:gridSpan w:val="9"/>
            <w:tcBorders>
              <w:top w:val="nil"/>
              <w:left w:val="nil"/>
              <w:bottom w:val="single" w:color="000000" w:sz="4" w:space="0"/>
              <w:right w:val="single" w:color="000000" w:sz="4" w:space="0"/>
            </w:tcBorders>
            <w:shd w:val="clear" w:color="auto" w:fill="auto"/>
            <w:vAlign w:val="center"/>
          </w:tcPr>
          <w:p w14:paraId="3CC66EF5">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486" w:type="dxa"/>
            <w:tcBorders>
              <w:top w:val="nil"/>
              <w:left w:val="nil"/>
              <w:bottom w:val="single" w:color="000000" w:sz="4" w:space="0"/>
              <w:right w:val="single" w:color="000000" w:sz="4" w:space="0"/>
            </w:tcBorders>
            <w:shd w:val="clear" w:color="auto" w:fill="auto"/>
            <w:vAlign w:val="center"/>
          </w:tcPr>
          <w:p w14:paraId="6548AC7B">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w:t>
            </w:r>
          </w:p>
        </w:tc>
        <w:tc>
          <w:tcPr>
            <w:tcW w:w="2460" w:type="dxa"/>
            <w:gridSpan w:val="3"/>
            <w:vMerge w:val="continue"/>
            <w:tcBorders>
              <w:top w:val="nil"/>
              <w:left w:val="single" w:color="000000" w:sz="4" w:space="0"/>
              <w:bottom w:val="single" w:color="000000" w:sz="4" w:space="0"/>
              <w:right w:val="single" w:color="000000" w:sz="4" w:space="0"/>
            </w:tcBorders>
            <w:vAlign w:val="center"/>
          </w:tcPr>
          <w:p w14:paraId="778CF517">
            <w:pPr>
              <w:widowControl/>
              <w:spacing w:line="240" w:lineRule="exact"/>
              <w:jc w:val="left"/>
              <w:rPr>
                <w:rFonts w:ascii="Courier New" w:hAnsi="Courier New" w:cs="Courier New"/>
                <w:i/>
                <w:iCs/>
                <w:color w:val="000000"/>
                <w:kern w:val="0"/>
                <w:sz w:val="13"/>
                <w:szCs w:val="13"/>
              </w:rPr>
            </w:pPr>
          </w:p>
        </w:tc>
      </w:tr>
      <w:tr w14:paraId="7A85F3F4">
        <w:tblPrEx>
          <w:tblCellMar>
            <w:top w:w="0" w:type="dxa"/>
            <w:left w:w="108" w:type="dxa"/>
            <w:bottom w:w="0" w:type="dxa"/>
            <w:right w:w="108" w:type="dxa"/>
          </w:tblCellMar>
        </w:tblPrEx>
        <w:trPr>
          <w:trHeight w:val="454" w:hRule="atLeast"/>
        </w:trPr>
        <w:tc>
          <w:tcPr>
            <w:tcW w:w="2916" w:type="dxa"/>
            <w:gridSpan w:val="7"/>
            <w:vMerge w:val="restart"/>
            <w:tcBorders>
              <w:top w:val="nil"/>
              <w:left w:val="single" w:color="000000" w:sz="4" w:space="0"/>
              <w:bottom w:val="single" w:color="000000" w:sz="4" w:space="0"/>
              <w:right w:val="single" w:color="000000" w:sz="4" w:space="0"/>
            </w:tcBorders>
            <w:shd w:val="clear" w:color="auto" w:fill="auto"/>
            <w:vAlign w:val="center"/>
          </w:tcPr>
          <w:p w14:paraId="4A773125">
            <w:pPr>
              <w:widowControl/>
              <w:jc w:val="center"/>
              <w:rPr>
                <w:rFonts w:ascii="宋体" w:hAnsi="宋体" w:cs="宋体"/>
                <w:color w:val="000000"/>
                <w:kern w:val="0"/>
                <w:sz w:val="13"/>
                <w:szCs w:val="13"/>
              </w:rPr>
            </w:pPr>
            <w:r>
              <w:rPr>
                <w:rFonts w:hint="eastAsia" w:ascii="宋体" w:hAnsi="宋体" w:cs="宋体"/>
                <w:color w:val="000000"/>
                <w:kern w:val="0"/>
                <w:sz w:val="13"/>
                <w:szCs w:val="13"/>
              </w:rPr>
              <w:t>绩效指标（90分）</w:t>
            </w:r>
          </w:p>
        </w:tc>
        <w:tc>
          <w:tcPr>
            <w:tcW w:w="1718" w:type="dxa"/>
            <w:gridSpan w:val="7"/>
            <w:tcBorders>
              <w:top w:val="nil"/>
              <w:left w:val="nil"/>
              <w:bottom w:val="single" w:color="000000" w:sz="4" w:space="0"/>
              <w:right w:val="single" w:color="000000" w:sz="4" w:space="0"/>
            </w:tcBorders>
            <w:shd w:val="clear" w:color="auto" w:fill="auto"/>
            <w:vAlign w:val="center"/>
          </w:tcPr>
          <w:p w14:paraId="3FA126CC">
            <w:pPr>
              <w:widowControl/>
              <w:jc w:val="center"/>
              <w:rPr>
                <w:rFonts w:ascii="宋体" w:hAnsi="宋体" w:cs="宋体"/>
                <w:color w:val="000000"/>
                <w:kern w:val="0"/>
                <w:sz w:val="13"/>
                <w:szCs w:val="13"/>
              </w:rPr>
            </w:pPr>
            <w:r>
              <w:rPr>
                <w:rFonts w:hint="eastAsia" w:ascii="宋体" w:hAnsi="宋体" w:cs="宋体"/>
                <w:color w:val="000000"/>
                <w:kern w:val="0"/>
                <w:sz w:val="13"/>
                <w:szCs w:val="13"/>
              </w:rPr>
              <w:t>一级指标</w:t>
            </w:r>
          </w:p>
        </w:tc>
        <w:tc>
          <w:tcPr>
            <w:tcW w:w="1325" w:type="dxa"/>
            <w:gridSpan w:val="5"/>
            <w:tcBorders>
              <w:top w:val="nil"/>
              <w:left w:val="nil"/>
              <w:bottom w:val="single" w:color="000000" w:sz="4" w:space="0"/>
              <w:right w:val="single" w:color="000000" w:sz="4" w:space="0"/>
            </w:tcBorders>
            <w:shd w:val="clear" w:color="auto" w:fill="auto"/>
            <w:vAlign w:val="center"/>
          </w:tcPr>
          <w:p w14:paraId="47A63B6E">
            <w:pPr>
              <w:widowControl/>
              <w:jc w:val="center"/>
              <w:rPr>
                <w:rFonts w:ascii="宋体" w:hAnsi="宋体" w:cs="宋体"/>
                <w:color w:val="000000"/>
                <w:kern w:val="0"/>
                <w:sz w:val="13"/>
                <w:szCs w:val="13"/>
              </w:rPr>
            </w:pPr>
            <w:r>
              <w:rPr>
                <w:rFonts w:hint="eastAsia" w:ascii="宋体" w:hAnsi="宋体" w:cs="宋体"/>
                <w:color w:val="000000"/>
                <w:kern w:val="0"/>
                <w:sz w:val="13"/>
                <w:szCs w:val="13"/>
              </w:rPr>
              <w:t>二级指标</w:t>
            </w:r>
          </w:p>
        </w:tc>
        <w:tc>
          <w:tcPr>
            <w:tcW w:w="907" w:type="dxa"/>
            <w:gridSpan w:val="3"/>
            <w:tcBorders>
              <w:top w:val="nil"/>
              <w:left w:val="nil"/>
              <w:bottom w:val="single" w:color="000000" w:sz="4" w:space="0"/>
              <w:right w:val="single" w:color="000000" w:sz="4" w:space="0"/>
            </w:tcBorders>
            <w:shd w:val="clear" w:color="auto" w:fill="auto"/>
            <w:vAlign w:val="center"/>
          </w:tcPr>
          <w:p w14:paraId="512AE0D8">
            <w:pPr>
              <w:widowControl/>
              <w:jc w:val="center"/>
              <w:rPr>
                <w:rFonts w:ascii="宋体" w:hAnsi="宋体" w:cs="宋体"/>
                <w:color w:val="000000"/>
                <w:kern w:val="0"/>
                <w:sz w:val="13"/>
                <w:szCs w:val="13"/>
              </w:rPr>
            </w:pPr>
            <w:r>
              <w:rPr>
                <w:rFonts w:hint="eastAsia" w:ascii="宋体" w:hAnsi="宋体" w:cs="宋体"/>
                <w:color w:val="000000"/>
                <w:kern w:val="0"/>
                <w:sz w:val="13"/>
                <w:szCs w:val="13"/>
              </w:rPr>
              <w:t>三级指标</w:t>
            </w:r>
          </w:p>
        </w:tc>
        <w:tc>
          <w:tcPr>
            <w:tcW w:w="544" w:type="dxa"/>
            <w:gridSpan w:val="2"/>
            <w:tcBorders>
              <w:top w:val="nil"/>
              <w:left w:val="nil"/>
              <w:bottom w:val="single" w:color="000000" w:sz="4" w:space="0"/>
              <w:right w:val="single" w:color="000000" w:sz="4" w:space="0"/>
            </w:tcBorders>
            <w:shd w:val="clear" w:color="auto" w:fill="auto"/>
            <w:vAlign w:val="center"/>
          </w:tcPr>
          <w:p w14:paraId="33417E3E">
            <w:pPr>
              <w:widowControl/>
              <w:spacing w:line="200" w:lineRule="exact"/>
              <w:jc w:val="center"/>
              <w:rPr>
                <w:rFonts w:ascii="宋体" w:hAnsi="宋体" w:cs="宋体"/>
                <w:color w:val="000000"/>
                <w:kern w:val="0"/>
                <w:sz w:val="13"/>
                <w:szCs w:val="13"/>
              </w:rPr>
            </w:pPr>
            <w:r>
              <w:rPr>
                <w:rFonts w:hint="eastAsia" w:ascii="宋体" w:hAnsi="宋体" w:cs="宋体"/>
                <w:color w:val="000000"/>
                <w:kern w:val="0"/>
                <w:sz w:val="13"/>
                <w:szCs w:val="13"/>
              </w:rPr>
              <w:t>指标性质</w:t>
            </w:r>
          </w:p>
        </w:tc>
        <w:tc>
          <w:tcPr>
            <w:tcW w:w="508" w:type="dxa"/>
            <w:tcBorders>
              <w:top w:val="nil"/>
              <w:left w:val="nil"/>
              <w:bottom w:val="single" w:color="000000" w:sz="4" w:space="0"/>
              <w:right w:val="single" w:color="000000" w:sz="4" w:space="0"/>
            </w:tcBorders>
            <w:shd w:val="clear" w:color="auto" w:fill="auto"/>
            <w:vAlign w:val="center"/>
          </w:tcPr>
          <w:p w14:paraId="0DF18A13">
            <w:pPr>
              <w:widowControl/>
              <w:spacing w:line="200" w:lineRule="exact"/>
              <w:jc w:val="center"/>
              <w:rPr>
                <w:rFonts w:ascii="宋体" w:hAnsi="宋体" w:cs="宋体"/>
                <w:color w:val="000000"/>
                <w:kern w:val="0"/>
                <w:sz w:val="13"/>
                <w:szCs w:val="13"/>
              </w:rPr>
            </w:pPr>
            <w:r>
              <w:rPr>
                <w:rFonts w:hint="eastAsia" w:ascii="宋体" w:hAnsi="宋体" w:cs="宋体"/>
                <w:color w:val="000000"/>
                <w:kern w:val="0"/>
                <w:sz w:val="13"/>
                <w:szCs w:val="13"/>
              </w:rPr>
              <w:t>指标值</w:t>
            </w:r>
          </w:p>
        </w:tc>
        <w:tc>
          <w:tcPr>
            <w:tcW w:w="511" w:type="dxa"/>
            <w:tcBorders>
              <w:top w:val="nil"/>
              <w:left w:val="nil"/>
              <w:bottom w:val="single" w:color="000000" w:sz="4" w:space="0"/>
              <w:right w:val="single" w:color="000000" w:sz="4" w:space="0"/>
            </w:tcBorders>
            <w:shd w:val="clear" w:color="auto" w:fill="auto"/>
            <w:vAlign w:val="center"/>
          </w:tcPr>
          <w:p w14:paraId="406F1284">
            <w:pPr>
              <w:widowControl/>
              <w:spacing w:line="200" w:lineRule="exact"/>
              <w:jc w:val="center"/>
              <w:rPr>
                <w:rFonts w:ascii="宋体" w:hAnsi="宋体" w:cs="宋体"/>
                <w:color w:val="000000"/>
                <w:kern w:val="0"/>
                <w:sz w:val="13"/>
                <w:szCs w:val="13"/>
              </w:rPr>
            </w:pPr>
            <w:r>
              <w:rPr>
                <w:rFonts w:hint="eastAsia" w:ascii="宋体" w:hAnsi="宋体" w:cs="宋体"/>
                <w:color w:val="000000"/>
                <w:kern w:val="0"/>
                <w:sz w:val="13"/>
                <w:szCs w:val="13"/>
              </w:rPr>
              <w:t>度量单位</w:t>
            </w:r>
          </w:p>
        </w:tc>
        <w:tc>
          <w:tcPr>
            <w:tcW w:w="846" w:type="dxa"/>
            <w:gridSpan w:val="2"/>
            <w:tcBorders>
              <w:top w:val="nil"/>
              <w:left w:val="nil"/>
              <w:bottom w:val="single" w:color="000000" w:sz="4" w:space="0"/>
              <w:right w:val="single" w:color="000000" w:sz="4" w:space="0"/>
            </w:tcBorders>
            <w:shd w:val="clear" w:color="auto" w:fill="auto"/>
            <w:vAlign w:val="center"/>
          </w:tcPr>
          <w:p w14:paraId="768E5CA6">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完成值</w:t>
            </w:r>
          </w:p>
        </w:tc>
        <w:tc>
          <w:tcPr>
            <w:tcW w:w="2017" w:type="dxa"/>
            <w:gridSpan w:val="9"/>
            <w:tcBorders>
              <w:top w:val="nil"/>
              <w:left w:val="nil"/>
              <w:bottom w:val="single" w:color="000000" w:sz="4" w:space="0"/>
              <w:right w:val="single" w:color="000000" w:sz="4" w:space="0"/>
            </w:tcBorders>
            <w:shd w:val="clear" w:color="auto" w:fill="auto"/>
            <w:vAlign w:val="center"/>
          </w:tcPr>
          <w:p w14:paraId="226FEE55">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权重</w:t>
            </w:r>
          </w:p>
        </w:tc>
        <w:tc>
          <w:tcPr>
            <w:tcW w:w="486" w:type="dxa"/>
            <w:tcBorders>
              <w:top w:val="nil"/>
              <w:left w:val="nil"/>
              <w:bottom w:val="single" w:color="000000" w:sz="4" w:space="0"/>
              <w:right w:val="single" w:color="000000" w:sz="4" w:space="0"/>
            </w:tcBorders>
            <w:shd w:val="clear" w:color="auto" w:fill="auto"/>
            <w:vAlign w:val="center"/>
          </w:tcPr>
          <w:p w14:paraId="17CF3439">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得分</w:t>
            </w:r>
          </w:p>
        </w:tc>
        <w:tc>
          <w:tcPr>
            <w:tcW w:w="2460" w:type="dxa"/>
            <w:gridSpan w:val="3"/>
            <w:tcBorders>
              <w:top w:val="nil"/>
              <w:left w:val="nil"/>
              <w:bottom w:val="single" w:color="000000" w:sz="4" w:space="0"/>
              <w:right w:val="single" w:color="000000" w:sz="4" w:space="0"/>
            </w:tcBorders>
            <w:shd w:val="clear" w:color="auto" w:fill="auto"/>
            <w:vAlign w:val="center"/>
          </w:tcPr>
          <w:p w14:paraId="37BE8E4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未完成原因分析</w:t>
            </w:r>
          </w:p>
        </w:tc>
      </w:tr>
      <w:tr w14:paraId="5C93C651">
        <w:tblPrEx>
          <w:tblCellMar>
            <w:top w:w="0" w:type="dxa"/>
            <w:left w:w="108" w:type="dxa"/>
            <w:bottom w:w="0" w:type="dxa"/>
            <w:right w:w="108" w:type="dxa"/>
          </w:tblCellMar>
        </w:tblPrEx>
        <w:trPr>
          <w:trHeight w:val="338" w:hRule="atLeast"/>
        </w:trPr>
        <w:tc>
          <w:tcPr>
            <w:tcW w:w="2916" w:type="dxa"/>
            <w:gridSpan w:val="7"/>
            <w:vMerge w:val="continue"/>
            <w:tcBorders>
              <w:top w:val="nil"/>
              <w:left w:val="single" w:color="000000" w:sz="4" w:space="0"/>
              <w:bottom w:val="single" w:color="000000" w:sz="4" w:space="0"/>
              <w:right w:val="single" w:color="000000" w:sz="4" w:space="0"/>
            </w:tcBorders>
            <w:vAlign w:val="center"/>
          </w:tcPr>
          <w:p w14:paraId="4A58E699">
            <w:pPr>
              <w:widowControl/>
              <w:jc w:val="left"/>
              <w:rPr>
                <w:rFonts w:ascii="宋体" w:hAnsi="宋体" w:cs="宋体"/>
                <w:color w:val="000000"/>
                <w:kern w:val="0"/>
                <w:sz w:val="13"/>
                <w:szCs w:val="13"/>
              </w:rPr>
            </w:pPr>
          </w:p>
        </w:tc>
        <w:tc>
          <w:tcPr>
            <w:tcW w:w="1718" w:type="dxa"/>
            <w:gridSpan w:val="7"/>
            <w:tcBorders>
              <w:top w:val="nil"/>
              <w:left w:val="nil"/>
              <w:bottom w:val="single" w:color="000000" w:sz="4" w:space="0"/>
              <w:right w:val="single" w:color="000000" w:sz="4" w:space="0"/>
            </w:tcBorders>
            <w:shd w:val="clear" w:color="auto" w:fill="auto"/>
            <w:vAlign w:val="center"/>
          </w:tcPr>
          <w:p w14:paraId="7E665815">
            <w:pPr>
              <w:widowControl/>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1325" w:type="dxa"/>
            <w:gridSpan w:val="5"/>
            <w:tcBorders>
              <w:top w:val="nil"/>
              <w:left w:val="nil"/>
              <w:bottom w:val="single" w:color="000000" w:sz="4" w:space="0"/>
              <w:right w:val="single" w:color="000000" w:sz="4" w:space="0"/>
            </w:tcBorders>
            <w:shd w:val="clear" w:color="auto" w:fill="auto"/>
            <w:vAlign w:val="center"/>
          </w:tcPr>
          <w:p w14:paraId="09C74A2C">
            <w:pPr>
              <w:widowControl/>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907" w:type="dxa"/>
            <w:gridSpan w:val="3"/>
            <w:tcBorders>
              <w:top w:val="nil"/>
              <w:left w:val="nil"/>
              <w:bottom w:val="single" w:color="000000" w:sz="4" w:space="0"/>
              <w:right w:val="single" w:color="000000" w:sz="4" w:space="0"/>
            </w:tcBorders>
            <w:shd w:val="clear" w:color="auto" w:fill="auto"/>
            <w:vAlign w:val="center"/>
          </w:tcPr>
          <w:p w14:paraId="2B225DDC">
            <w:pPr>
              <w:widowControl/>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544" w:type="dxa"/>
            <w:gridSpan w:val="2"/>
            <w:tcBorders>
              <w:top w:val="nil"/>
              <w:left w:val="nil"/>
              <w:bottom w:val="single" w:color="000000" w:sz="4" w:space="0"/>
              <w:right w:val="single" w:color="000000" w:sz="4" w:space="0"/>
            </w:tcBorders>
            <w:shd w:val="clear" w:color="auto" w:fill="auto"/>
            <w:vAlign w:val="center"/>
          </w:tcPr>
          <w:p w14:paraId="22951105">
            <w:pPr>
              <w:widowControl/>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508" w:type="dxa"/>
            <w:tcBorders>
              <w:top w:val="nil"/>
              <w:left w:val="nil"/>
              <w:bottom w:val="single" w:color="000000" w:sz="4" w:space="0"/>
              <w:right w:val="single" w:color="000000" w:sz="4" w:space="0"/>
            </w:tcBorders>
            <w:shd w:val="clear" w:color="auto" w:fill="auto"/>
            <w:vAlign w:val="center"/>
          </w:tcPr>
          <w:p w14:paraId="64E92213">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511" w:type="dxa"/>
            <w:tcBorders>
              <w:top w:val="nil"/>
              <w:left w:val="nil"/>
              <w:bottom w:val="single" w:color="000000" w:sz="4" w:space="0"/>
              <w:right w:val="single" w:color="000000" w:sz="4" w:space="0"/>
            </w:tcBorders>
            <w:shd w:val="clear" w:color="auto" w:fill="auto"/>
            <w:vAlign w:val="center"/>
          </w:tcPr>
          <w:p w14:paraId="50D56300">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846" w:type="dxa"/>
            <w:gridSpan w:val="2"/>
            <w:tcBorders>
              <w:top w:val="nil"/>
              <w:left w:val="nil"/>
              <w:bottom w:val="single" w:color="000000" w:sz="4" w:space="0"/>
              <w:right w:val="single" w:color="000000" w:sz="4" w:space="0"/>
            </w:tcBorders>
            <w:shd w:val="clear" w:color="auto" w:fill="auto"/>
            <w:vAlign w:val="center"/>
          </w:tcPr>
          <w:p w14:paraId="742F85B0">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c>
          <w:tcPr>
            <w:tcW w:w="2017" w:type="dxa"/>
            <w:gridSpan w:val="9"/>
            <w:tcBorders>
              <w:top w:val="nil"/>
              <w:left w:val="nil"/>
              <w:bottom w:val="single" w:color="000000" w:sz="4" w:space="0"/>
              <w:right w:val="single" w:color="000000" w:sz="4" w:space="0"/>
            </w:tcBorders>
            <w:shd w:val="clear" w:color="auto" w:fill="auto"/>
            <w:vAlign w:val="center"/>
          </w:tcPr>
          <w:p w14:paraId="13FF213C">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　</w:t>
            </w:r>
          </w:p>
        </w:tc>
        <w:tc>
          <w:tcPr>
            <w:tcW w:w="486" w:type="dxa"/>
            <w:tcBorders>
              <w:top w:val="nil"/>
              <w:left w:val="nil"/>
              <w:bottom w:val="single" w:color="000000" w:sz="4" w:space="0"/>
              <w:right w:val="single" w:color="000000" w:sz="4" w:space="0"/>
            </w:tcBorders>
            <w:shd w:val="clear" w:color="auto" w:fill="auto"/>
            <w:vAlign w:val="center"/>
          </w:tcPr>
          <w:p w14:paraId="618187CF">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90　</w:t>
            </w:r>
          </w:p>
        </w:tc>
        <w:tc>
          <w:tcPr>
            <w:tcW w:w="2460" w:type="dxa"/>
            <w:gridSpan w:val="3"/>
            <w:tcBorders>
              <w:top w:val="nil"/>
              <w:left w:val="nil"/>
              <w:bottom w:val="single" w:color="000000" w:sz="4" w:space="0"/>
              <w:right w:val="single" w:color="000000" w:sz="4" w:space="0"/>
            </w:tcBorders>
            <w:shd w:val="clear" w:color="auto" w:fill="auto"/>
            <w:vAlign w:val="center"/>
          </w:tcPr>
          <w:p w14:paraId="30C7209B">
            <w:pPr>
              <w:widowControl/>
              <w:spacing w:line="240" w:lineRule="exact"/>
              <w:jc w:val="center"/>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　</w:t>
            </w:r>
          </w:p>
        </w:tc>
      </w:tr>
      <w:tr w14:paraId="4CFBB5CD">
        <w:tblPrEx>
          <w:tblCellMar>
            <w:top w:w="0" w:type="dxa"/>
            <w:left w:w="108" w:type="dxa"/>
            <w:bottom w:w="0" w:type="dxa"/>
            <w:right w:w="108" w:type="dxa"/>
          </w:tblCellMar>
        </w:tblPrEx>
        <w:trPr>
          <w:trHeight w:val="202" w:hRule="atLeast"/>
        </w:trPr>
        <w:tc>
          <w:tcPr>
            <w:tcW w:w="927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CAF51C4">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合计</w:t>
            </w:r>
          </w:p>
        </w:tc>
        <w:tc>
          <w:tcPr>
            <w:tcW w:w="2017" w:type="dxa"/>
            <w:gridSpan w:val="9"/>
            <w:tcBorders>
              <w:top w:val="nil"/>
              <w:left w:val="nil"/>
              <w:bottom w:val="single" w:color="000000" w:sz="4" w:space="0"/>
              <w:right w:val="single" w:color="000000" w:sz="4" w:space="0"/>
            </w:tcBorders>
            <w:shd w:val="clear" w:color="auto" w:fill="auto"/>
            <w:vAlign w:val="center"/>
          </w:tcPr>
          <w:p w14:paraId="4C2BA2FE">
            <w:pPr>
              <w:widowControl/>
              <w:spacing w:line="240" w:lineRule="exact"/>
              <w:jc w:val="center"/>
              <w:rPr>
                <w:rFonts w:ascii="宋体" w:hAnsi="宋体" w:cs="宋体"/>
                <w:color w:val="000000"/>
                <w:kern w:val="0"/>
                <w:sz w:val="13"/>
                <w:szCs w:val="13"/>
              </w:rPr>
            </w:pPr>
            <w:r>
              <w:rPr>
                <w:rFonts w:hint="eastAsia" w:ascii="宋体" w:hAnsi="宋体" w:cs="宋体"/>
                <w:color w:val="000000"/>
                <w:kern w:val="0"/>
                <w:sz w:val="13"/>
                <w:szCs w:val="13"/>
              </w:rPr>
              <w:t>100</w:t>
            </w:r>
          </w:p>
        </w:tc>
        <w:tc>
          <w:tcPr>
            <w:tcW w:w="486" w:type="dxa"/>
            <w:tcBorders>
              <w:top w:val="nil"/>
              <w:left w:val="nil"/>
              <w:bottom w:val="single" w:color="000000" w:sz="4" w:space="0"/>
              <w:right w:val="single" w:color="000000" w:sz="4" w:space="0"/>
            </w:tcBorders>
            <w:shd w:val="clear" w:color="auto" w:fill="auto"/>
            <w:vAlign w:val="center"/>
          </w:tcPr>
          <w:p w14:paraId="0EAB98A1">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　100</w:t>
            </w:r>
          </w:p>
        </w:tc>
        <w:tc>
          <w:tcPr>
            <w:tcW w:w="2460" w:type="dxa"/>
            <w:gridSpan w:val="3"/>
            <w:tcBorders>
              <w:top w:val="nil"/>
              <w:left w:val="nil"/>
              <w:bottom w:val="single" w:color="000000" w:sz="4" w:space="0"/>
              <w:right w:val="single" w:color="000000" w:sz="4" w:space="0"/>
            </w:tcBorders>
            <w:shd w:val="clear" w:color="auto" w:fill="auto"/>
            <w:vAlign w:val="center"/>
          </w:tcPr>
          <w:p w14:paraId="1B4583A9">
            <w:pPr>
              <w:widowControl/>
              <w:spacing w:line="240" w:lineRule="exact"/>
              <w:jc w:val="left"/>
              <w:rPr>
                <w:rFonts w:ascii="宋体" w:hAnsi="宋体" w:cs="宋体"/>
                <w:color w:val="000000"/>
                <w:kern w:val="0"/>
                <w:sz w:val="13"/>
                <w:szCs w:val="13"/>
              </w:rPr>
            </w:pPr>
            <w:r>
              <w:rPr>
                <w:rFonts w:hint="eastAsia" w:ascii="宋体" w:hAnsi="宋体" w:cs="宋体"/>
                <w:color w:val="000000"/>
                <w:kern w:val="0"/>
                <w:sz w:val="13"/>
                <w:szCs w:val="13"/>
              </w:rPr>
              <w:t>　</w:t>
            </w:r>
          </w:p>
        </w:tc>
      </w:tr>
      <w:tr w14:paraId="0D5F776E">
        <w:tblPrEx>
          <w:tblCellMar>
            <w:top w:w="0" w:type="dxa"/>
            <w:left w:w="108" w:type="dxa"/>
            <w:bottom w:w="0" w:type="dxa"/>
            <w:right w:w="108" w:type="dxa"/>
          </w:tblCellMar>
        </w:tblPrEx>
        <w:trPr>
          <w:trHeight w:val="234"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3D06F243">
            <w:pPr>
              <w:widowControl/>
              <w:jc w:val="center"/>
              <w:rPr>
                <w:rFonts w:ascii="宋体" w:hAnsi="宋体" w:cs="宋体"/>
                <w:color w:val="000000"/>
                <w:kern w:val="0"/>
                <w:sz w:val="13"/>
                <w:szCs w:val="13"/>
              </w:rPr>
            </w:pPr>
            <w:r>
              <w:rPr>
                <w:rFonts w:hint="eastAsia" w:ascii="宋体" w:hAnsi="宋体" w:cs="宋体"/>
                <w:color w:val="000000"/>
                <w:kern w:val="0"/>
                <w:sz w:val="13"/>
                <w:szCs w:val="13"/>
              </w:rPr>
              <w:t>评价结论</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58C02585">
            <w:pPr>
              <w:widowControl/>
              <w:spacing w:line="240" w:lineRule="exact"/>
              <w:jc w:val="left"/>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好</w:t>
            </w:r>
          </w:p>
        </w:tc>
      </w:tr>
      <w:tr w14:paraId="6BAD58CA">
        <w:tblPrEx>
          <w:tblCellMar>
            <w:top w:w="0" w:type="dxa"/>
            <w:left w:w="108" w:type="dxa"/>
            <w:bottom w:w="0" w:type="dxa"/>
            <w:right w:w="108" w:type="dxa"/>
          </w:tblCellMar>
        </w:tblPrEx>
        <w:trPr>
          <w:trHeight w:val="195"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3F22A790">
            <w:pPr>
              <w:widowControl/>
              <w:jc w:val="center"/>
              <w:rPr>
                <w:rFonts w:ascii="宋体" w:hAnsi="宋体" w:cs="宋体"/>
                <w:color w:val="000000"/>
                <w:kern w:val="0"/>
                <w:sz w:val="13"/>
                <w:szCs w:val="13"/>
              </w:rPr>
            </w:pPr>
            <w:r>
              <w:rPr>
                <w:rFonts w:hint="eastAsia" w:ascii="宋体" w:hAnsi="宋体" w:cs="宋体"/>
                <w:color w:val="000000"/>
                <w:kern w:val="0"/>
                <w:sz w:val="13"/>
                <w:szCs w:val="13"/>
              </w:rPr>
              <w:t>存在问题</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41D904E9">
            <w:pPr>
              <w:widowControl/>
              <w:spacing w:line="240" w:lineRule="exact"/>
              <w:jc w:val="left"/>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无</w:t>
            </w:r>
          </w:p>
        </w:tc>
      </w:tr>
      <w:tr w14:paraId="300C82A4">
        <w:tblPrEx>
          <w:tblCellMar>
            <w:top w:w="0" w:type="dxa"/>
            <w:left w:w="108" w:type="dxa"/>
            <w:bottom w:w="0" w:type="dxa"/>
            <w:right w:w="108" w:type="dxa"/>
          </w:tblCellMar>
        </w:tblPrEx>
        <w:trPr>
          <w:trHeight w:val="277" w:hRule="atLeast"/>
        </w:trPr>
        <w:tc>
          <w:tcPr>
            <w:tcW w:w="2916" w:type="dxa"/>
            <w:gridSpan w:val="7"/>
            <w:tcBorders>
              <w:top w:val="nil"/>
              <w:left w:val="single" w:color="000000" w:sz="4" w:space="0"/>
              <w:bottom w:val="single" w:color="000000" w:sz="4" w:space="0"/>
              <w:right w:val="single" w:color="000000" w:sz="4" w:space="0"/>
            </w:tcBorders>
            <w:shd w:val="clear" w:color="auto" w:fill="auto"/>
            <w:vAlign w:val="center"/>
          </w:tcPr>
          <w:p w14:paraId="7B6D295F">
            <w:pPr>
              <w:widowControl/>
              <w:jc w:val="center"/>
              <w:rPr>
                <w:rFonts w:ascii="宋体" w:hAnsi="宋体" w:cs="宋体"/>
                <w:color w:val="000000"/>
                <w:kern w:val="0"/>
                <w:sz w:val="13"/>
                <w:szCs w:val="13"/>
              </w:rPr>
            </w:pPr>
            <w:r>
              <w:rPr>
                <w:rFonts w:hint="eastAsia" w:ascii="宋体" w:hAnsi="宋体" w:cs="宋体"/>
                <w:color w:val="000000"/>
                <w:kern w:val="0"/>
                <w:sz w:val="13"/>
                <w:szCs w:val="13"/>
              </w:rPr>
              <w:t>改进措施</w:t>
            </w:r>
          </w:p>
        </w:tc>
        <w:tc>
          <w:tcPr>
            <w:tcW w:w="11322" w:type="dxa"/>
            <w:gridSpan w:val="34"/>
            <w:tcBorders>
              <w:top w:val="single" w:color="000000" w:sz="4" w:space="0"/>
              <w:left w:val="nil"/>
              <w:bottom w:val="single" w:color="000000" w:sz="4" w:space="0"/>
              <w:right w:val="single" w:color="000000" w:sz="4" w:space="0"/>
            </w:tcBorders>
            <w:shd w:val="clear" w:color="auto" w:fill="auto"/>
            <w:vAlign w:val="center"/>
          </w:tcPr>
          <w:p w14:paraId="6C098622">
            <w:pPr>
              <w:widowControl/>
              <w:spacing w:line="240" w:lineRule="exact"/>
              <w:jc w:val="left"/>
              <w:rPr>
                <w:rFonts w:ascii="微软雅黑" w:hAnsi="微软雅黑" w:eastAsia="微软雅黑" w:cs="宋体"/>
                <w:i/>
                <w:iCs/>
                <w:color w:val="000000"/>
                <w:kern w:val="0"/>
                <w:sz w:val="13"/>
                <w:szCs w:val="13"/>
              </w:rPr>
            </w:pPr>
            <w:r>
              <w:rPr>
                <w:rFonts w:hint="eastAsia" w:ascii="微软雅黑" w:hAnsi="微软雅黑" w:eastAsia="微软雅黑" w:cs="宋体"/>
                <w:i/>
                <w:iCs/>
                <w:color w:val="000000"/>
                <w:kern w:val="0"/>
                <w:sz w:val="13"/>
                <w:szCs w:val="13"/>
              </w:rPr>
              <w:t>无</w:t>
            </w:r>
          </w:p>
        </w:tc>
      </w:tr>
      <w:tr w14:paraId="3C0663FD">
        <w:tblPrEx>
          <w:tblCellMar>
            <w:top w:w="0" w:type="dxa"/>
            <w:left w:w="108" w:type="dxa"/>
            <w:bottom w:w="0" w:type="dxa"/>
            <w:right w:w="108" w:type="dxa"/>
          </w:tblCellMar>
        </w:tblPrEx>
        <w:trPr>
          <w:trHeight w:val="285" w:hRule="atLeast"/>
        </w:trPr>
        <w:tc>
          <w:tcPr>
            <w:tcW w:w="741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4CCC85B">
            <w:pPr>
              <w:widowControl/>
              <w:jc w:val="left"/>
              <w:rPr>
                <w:rFonts w:ascii="Courier New" w:hAnsi="Courier New" w:cs="Courier New"/>
                <w:color w:val="000000"/>
                <w:kern w:val="0"/>
                <w:sz w:val="13"/>
                <w:szCs w:val="13"/>
              </w:rPr>
            </w:pPr>
            <w:r>
              <w:rPr>
                <w:rFonts w:ascii="Courier New" w:hAnsi="Courier New" w:cs="Courier New"/>
                <w:color w:val="000000"/>
                <w:kern w:val="0"/>
                <w:sz w:val="13"/>
                <w:szCs w:val="13"/>
              </w:rPr>
              <w:t>项目负责人：李建军</w:t>
            </w:r>
          </w:p>
        </w:tc>
        <w:tc>
          <w:tcPr>
            <w:tcW w:w="6828" w:type="dxa"/>
            <w:gridSpan w:val="17"/>
            <w:tcBorders>
              <w:top w:val="single" w:color="000000" w:sz="4" w:space="0"/>
              <w:left w:val="nil"/>
              <w:bottom w:val="single" w:color="000000" w:sz="4" w:space="0"/>
              <w:right w:val="single" w:color="000000" w:sz="4" w:space="0"/>
            </w:tcBorders>
            <w:shd w:val="clear" w:color="auto" w:fill="auto"/>
            <w:vAlign w:val="center"/>
          </w:tcPr>
          <w:p w14:paraId="7F7EFC79">
            <w:pPr>
              <w:widowControl/>
              <w:spacing w:line="240" w:lineRule="exact"/>
              <w:jc w:val="left"/>
              <w:rPr>
                <w:rFonts w:ascii="Courier New" w:hAnsi="Courier New" w:cs="Courier New"/>
                <w:color w:val="000000"/>
                <w:kern w:val="0"/>
                <w:sz w:val="13"/>
                <w:szCs w:val="13"/>
              </w:rPr>
            </w:pPr>
            <w:r>
              <w:rPr>
                <w:rFonts w:ascii="Courier New" w:hAnsi="Courier New" w:cs="Courier New"/>
                <w:color w:val="000000"/>
                <w:kern w:val="0"/>
                <w:sz w:val="13"/>
                <w:szCs w:val="13"/>
              </w:rPr>
              <w:t>财务负责人：刘明</w:t>
            </w:r>
          </w:p>
        </w:tc>
      </w:tr>
      <w:tr w14:paraId="05E303A7">
        <w:tblPrEx>
          <w:tblCellMar>
            <w:top w:w="0" w:type="dxa"/>
            <w:left w:w="108" w:type="dxa"/>
            <w:bottom w:w="0" w:type="dxa"/>
            <w:right w:w="108" w:type="dxa"/>
          </w:tblCellMar>
        </w:tblPrEx>
        <w:trPr>
          <w:trHeight w:val="285" w:hRule="atLeast"/>
        </w:trPr>
        <w:tc>
          <w:tcPr>
            <w:tcW w:w="2916" w:type="dxa"/>
            <w:gridSpan w:val="7"/>
            <w:tcBorders>
              <w:top w:val="nil"/>
              <w:left w:val="nil"/>
              <w:bottom w:val="nil"/>
              <w:right w:val="nil"/>
            </w:tcBorders>
            <w:shd w:val="clear" w:color="auto" w:fill="auto"/>
            <w:vAlign w:val="center"/>
          </w:tcPr>
          <w:p w14:paraId="44CF4174">
            <w:pPr>
              <w:widowControl/>
              <w:jc w:val="left"/>
              <w:rPr>
                <w:rFonts w:ascii="宋体" w:hAnsi="宋体" w:cs="宋体"/>
                <w:kern w:val="0"/>
                <w:sz w:val="18"/>
                <w:szCs w:val="18"/>
              </w:rPr>
            </w:pPr>
            <w:r>
              <w:rPr>
                <w:rFonts w:hint="eastAsia" w:ascii="宋体" w:hAnsi="宋体" w:cs="宋体"/>
                <w:kern w:val="0"/>
                <w:sz w:val="18"/>
                <w:szCs w:val="18"/>
              </w:rPr>
              <w:t>　</w:t>
            </w:r>
          </w:p>
        </w:tc>
        <w:tc>
          <w:tcPr>
            <w:tcW w:w="1718" w:type="dxa"/>
            <w:gridSpan w:val="7"/>
            <w:tcBorders>
              <w:top w:val="nil"/>
              <w:left w:val="nil"/>
              <w:bottom w:val="nil"/>
              <w:right w:val="nil"/>
            </w:tcBorders>
            <w:shd w:val="clear" w:color="auto" w:fill="auto"/>
            <w:vAlign w:val="center"/>
          </w:tcPr>
          <w:p w14:paraId="5FD59904">
            <w:pPr>
              <w:widowControl/>
              <w:jc w:val="left"/>
              <w:rPr>
                <w:rFonts w:ascii="宋体" w:hAnsi="宋体" w:cs="宋体"/>
                <w:kern w:val="0"/>
                <w:sz w:val="18"/>
                <w:szCs w:val="18"/>
              </w:rPr>
            </w:pPr>
            <w:r>
              <w:rPr>
                <w:rFonts w:hint="eastAsia" w:ascii="宋体" w:hAnsi="宋体" w:cs="宋体"/>
                <w:kern w:val="0"/>
                <w:sz w:val="18"/>
                <w:szCs w:val="18"/>
              </w:rPr>
              <w:t>　</w:t>
            </w:r>
          </w:p>
        </w:tc>
        <w:tc>
          <w:tcPr>
            <w:tcW w:w="1325" w:type="dxa"/>
            <w:gridSpan w:val="5"/>
            <w:tcBorders>
              <w:top w:val="nil"/>
              <w:left w:val="nil"/>
              <w:bottom w:val="nil"/>
              <w:right w:val="nil"/>
            </w:tcBorders>
            <w:shd w:val="clear" w:color="auto" w:fill="auto"/>
            <w:vAlign w:val="center"/>
          </w:tcPr>
          <w:p w14:paraId="78B5D4C0">
            <w:pPr>
              <w:widowControl/>
              <w:jc w:val="left"/>
              <w:rPr>
                <w:rFonts w:ascii="宋体" w:hAnsi="宋体" w:cs="宋体"/>
                <w:kern w:val="0"/>
                <w:sz w:val="18"/>
                <w:szCs w:val="18"/>
              </w:rPr>
            </w:pPr>
            <w:r>
              <w:rPr>
                <w:rFonts w:hint="eastAsia" w:ascii="宋体" w:hAnsi="宋体" w:cs="宋体"/>
                <w:kern w:val="0"/>
                <w:sz w:val="18"/>
                <w:szCs w:val="18"/>
              </w:rPr>
              <w:t>　</w:t>
            </w:r>
          </w:p>
        </w:tc>
        <w:tc>
          <w:tcPr>
            <w:tcW w:w="907" w:type="dxa"/>
            <w:gridSpan w:val="3"/>
            <w:tcBorders>
              <w:top w:val="nil"/>
              <w:left w:val="nil"/>
              <w:bottom w:val="nil"/>
              <w:right w:val="nil"/>
            </w:tcBorders>
            <w:shd w:val="clear" w:color="auto" w:fill="auto"/>
            <w:vAlign w:val="center"/>
          </w:tcPr>
          <w:p w14:paraId="03A9E4CB">
            <w:pPr>
              <w:widowControl/>
              <w:jc w:val="left"/>
              <w:rPr>
                <w:rFonts w:ascii="宋体" w:hAnsi="宋体" w:cs="宋体"/>
                <w:kern w:val="0"/>
                <w:sz w:val="18"/>
                <w:szCs w:val="18"/>
              </w:rPr>
            </w:pPr>
            <w:r>
              <w:rPr>
                <w:rFonts w:hint="eastAsia" w:ascii="宋体" w:hAnsi="宋体" w:cs="宋体"/>
                <w:kern w:val="0"/>
                <w:sz w:val="18"/>
                <w:szCs w:val="18"/>
              </w:rPr>
              <w:t>　</w:t>
            </w:r>
          </w:p>
        </w:tc>
        <w:tc>
          <w:tcPr>
            <w:tcW w:w="544" w:type="dxa"/>
            <w:gridSpan w:val="2"/>
            <w:tcBorders>
              <w:top w:val="nil"/>
              <w:left w:val="nil"/>
              <w:bottom w:val="nil"/>
              <w:right w:val="nil"/>
            </w:tcBorders>
            <w:shd w:val="clear" w:color="auto" w:fill="auto"/>
            <w:vAlign w:val="center"/>
          </w:tcPr>
          <w:p w14:paraId="171F24B5">
            <w:pPr>
              <w:widowControl/>
              <w:jc w:val="left"/>
              <w:rPr>
                <w:rFonts w:ascii="宋体" w:hAnsi="宋体" w:cs="宋体"/>
                <w:kern w:val="0"/>
                <w:sz w:val="18"/>
                <w:szCs w:val="18"/>
              </w:rPr>
            </w:pPr>
            <w:r>
              <w:rPr>
                <w:rFonts w:hint="eastAsia" w:ascii="宋体" w:hAnsi="宋体" w:cs="宋体"/>
                <w:kern w:val="0"/>
                <w:sz w:val="18"/>
                <w:szCs w:val="18"/>
              </w:rPr>
              <w:t>　</w:t>
            </w:r>
          </w:p>
        </w:tc>
        <w:tc>
          <w:tcPr>
            <w:tcW w:w="508" w:type="dxa"/>
            <w:tcBorders>
              <w:top w:val="nil"/>
              <w:left w:val="nil"/>
              <w:bottom w:val="nil"/>
              <w:right w:val="nil"/>
            </w:tcBorders>
            <w:shd w:val="clear" w:color="auto" w:fill="auto"/>
            <w:vAlign w:val="center"/>
          </w:tcPr>
          <w:p w14:paraId="5E242F10">
            <w:pPr>
              <w:widowControl/>
              <w:jc w:val="left"/>
              <w:rPr>
                <w:rFonts w:ascii="宋体" w:hAnsi="宋体" w:cs="宋体"/>
                <w:kern w:val="0"/>
                <w:sz w:val="18"/>
                <w:szCs w:val="18"/>
              </w:rPr>
            </w:pPr>
            <w:r>
              <w:rPr>
                <w:rFonts w:hint="eastAsia" w:ascii="宋体" w:hAnsi="宋体" w:cs="宋体"/>
                <w:kern w:val="0"/>
                <w:sz w:val="18"/>
                <w:szCs w:val="18"/>
              </w:rPr>
              <w:t>　</w:t>
            </w:r>
          </w:p>
        </w:tc>
        <w:tc>
          <w:tcPr>
            <w:tcW w:w="511" w:type="dxa"/>
            <w:tcBorders>
              <w:top w:val="nil"/>
              <w:left w:val="nil"/>
              <w:bottom w:val="nil"/>
              <w:right w:val="nil"/>
            </w:tcBorders>
            <w:shd w:val="clear" w:color="auto" w:fill="auto"/>
            <w:vAlign w:val="center"/>
          </w:tcPr>
          <w:p w14:paraId="7ADC124B">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gridSpan w:val="2"/>
            <w:tcBorders>
              <w:top w:val="nil"/>
              <w:left w:val="nil"/>
              <w:bottom w:val="nil"/>
              <w:right w:val="nil"/>
            </w:tcBorders>
            <w:shd w:val="clear" w:color="auto" w:fill="auto"/>
            <w:vAlign w:val="center"/>
          </w:tcPr>
          <w:p w14:paraId="418C165E">
            <w:pPr>
              <w:widowControl/>
              <w:jc w:val="left"/>
              <w:rPr>
                <w:rFonts w:ascii="宋体" w:hAnsi="宋体" w:cs="宋体"/>
                <w:kern w:val="0"/>
                <w:sz w:val="18"/>
                <w:szCs w:val="18"/>
              </w:rPr>
            </w:pPr>
            <w:r>
              <w:rPr>
                <w:rFonts w:hint="eastAsia" w:ascii="宋体" w:hAnsi="宋体" w:cs="宋体"/>
                <w:kern w:val="0"/>
                <w:sz w:val="18"/>
                <w:szCs w:val="18"/>
              </w:rPr>
              <w:t>　</w:t>
            </w:r>
          </w:p>
        </w:tc>
        <w:tc>
          <w:tcPr>
            <w:tcW w:w="2017" w:type="dxa"/>
            <w:gridSpan w:val="9"/>
            <w:tcBorders>
              <w:top w:val="nil"/>
              <w:left w:val="nil"/>
              <w:bottom w:val="nil"/>
              <w:right w:val="nil"/>
            </w:tcBorders>
            <w:shd w:val="clear" w:color="auto" w:fill="auto"/>
            <w:vAlign w:val="center"/>
          </w:tcPr>
          <w:p w14:paraId="1FAF7319">
            <w:pPr>
              <w:widowControl/>
              <w:jc w:val="left"/>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nil"/>
              <w:right w:val="nil"/>
            </w:tcBorders>
            <w:shd w:val="clear" w:color="auto" w:fill="auto"/>
            <w:vAlign w:val="center"/>
          </w:tcPr>
          <w:p w14:paraId="6B560D42">
            <w:pPr>
              <w:widowControl/>
              <w:jc w:val="left"/>
              <w:rPr>
                <w:rFonts w:ascii="宋体" w:hAnsi="宋体" w:cs="宋体"/>
                <w:kern w:val="0"/>
                <w:sz w:val="18"/>
                <w:szCs w:val="18"/>
              </w:rPr>
            </w:pPr>
            <w:r>
              <w:rPr>
                <w:rFonts w:hint="eastAsia" w:ascii="宋体" w:hAnsi="宋体" w:cs="宋体"/>
                <w:kern w:val="0"/>
                <w:sz w:val="18"/>
                <w:szCs w:val="18"/>
              </w:rPr>
              <w:t>　</w:t>
            </w:r>
          </w:p>
        </w:tc>
        <w:tc>
          <w:tcPr>
            <w:tcW w:w="2460" w:type="dxa"/>
            <w:gridSpan w:val="3"/>
            <w:tcBorders>
              <w:top w:val="nil"/>
              <w:left w:val="nil"/>
              <w:bottom w:val="nil"/>
              <w:right w:val="nil"/>
            </w:tcBorders>
            <w:shd w:val="clear" w:color="auto" w:fill="auto"/>
            <w:vAlign w:val="center"/>
          </w:tcPr>
          <w:p w14:paraId="6DBA0284">
            <w:pPr>
              <w:widowControl/>
              <w:jc w:val="left"/>
              <w:rPr>
                <w:rFonts w:ascii="宋体" w:hAnsi="宋体" w:cs="宋体"/>
                <w:kern w:val="0"/>
                <w:sz w:val="18"/>
                <w:szCs w:val="18"/>
              </w:rPr>
            </w:pPr>
            <w:r>
              <w:rPr>
                <w:rFonts w:hint="eastAsia" w:ascii="宋体" w:hAnsi="宋体" w:cs="宋体"/>
                <w:kern w:val="0"/>
                <w:sz w:val="18"/>
                <w:szCs w:val="18"/>
              </w:rPr>
              <w:t>　</w:t>
            </w:r>
          </w:p>
        </w:tc>
      </w:tr>
      <w:tr w14:paraId="058F71B9">
        <w:tblPrEx>
          <w:tblCellMar>
            <w:top w:w="0" w:type="dxa"/>
            <w:left w:w="108" w:type="dxa"/>
            <w:bottom w:w="0" w:type="dxa"/>
            <w:right w:w="108" w:type="dxa"/>
          </w:tblCellMar>
        </w:tblPrEx>
        <w:trPr>
          <w:gridBefore w:val="1"/>
          <w:wBefore w:w="25" w:type="dxa"/>
          <w:trHeight w:val="589" w:hRule="atLeast"/>
        </w:trPr>
        <w:tc>
          <w:tcPr>
            <w:tcW w:w="1421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C204B4C">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3116A45F">
        <w:tblPrEx>
          <w:tblCellMar>
            <w:top w:w="0" w:type="dxa"/>
            <w:left w:w="108" w:type="dxa"/>
            <w:bottom w:w="0" w:type="dxa"/>
            <w:right w:w="108" w:type="dxa"/>
          </w:tblCellMar>
        </w:tblPrEx>
        <w:trPr>
          <w:gridBefore w:val="1"/>
          <w:wBefore w:w="25" w:type="dxa"/>
          <w:trHeight w:val="285" w:hRule="atLeast"/>
        </w:trPr>
        <w:tc>
          <w:tcPr>
            <w:tcW w:w="3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0FB54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111" w:type="dxa"/>
            <w:gridSpan w:val="33"/>
            <w:tcBorders>
              <w:top w:val="single" w:color="000000" w:sz="4" w:space="0"/>
              <w:left w:val="nil"/>
              <w:bottom w:val="single" w:color="000000" w:sz="4" w:space="0"/>
              <w:right w:val="single" w:color="000000" w:sz="4" w:space="0"/>
            </w:tcBorders>
            <w:shd w:val="clear" w:color="auto" w:fill="auto"/>
            <w:vAlign w:val="center"/>
          </w:tcPr>
          <w:p w14:paraId="6939BB69">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51090422T000007203223-校舍维修</w:t>
            </w:r>
          </w:p>
        </w:tc>
      </w:tr>
      <w:tr w14:paraId="309FECD3">
        <w:tblPrEx>
          <w:tblCellMar>
            <w:top w:w="0" w:type="dxa"/>
            <w:left w:w="108" w:type="dxa"/>
            <w:bottom w:w="0" w:type="dxa"/>
            <w:right w:w="108" w:type="dxa"/>
          </w:tblCellMar>
        </w:tblPrEx>
        <w:trPr>
          <w:gridBefore w:val="1"/>
          <w:wBefore w:w="25" w:type="dxa"/>
          <w:trHeight w:val="514" w:hRule="atLeast"/>
        </w:trPr>
        <w:tc>
          <w:tcPr>
            <w:tcW w:w="3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F0D60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356" w:type="dxa"/>
            <w:gridSpan w:val="13"/>
            <w:tcBorders>
              <w:top w:val="single" w:color="000000" w:sz="4" w:space="0"/>
              <w:left w:val="nil"/>
              <w:bottom w:val="single" w:color="000000" w:sz="4" w:space="0"/>
              <w:right w:val="single" w:color="000000" w:sz="4" w:space="0"/>
            </w:tcBorders>
            <w:shd w:val="clear" w:color="auto" w:fill="auto"/>
            <w:vAlign w:val="center"/>
          </w:tcPr>
          <w:p w14:paraId="6205786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756" w:type="dxa"/>
            <w:gridSpan w:val="2"/>
            <w:tcBorders>
              <w:top w:val="nil"/>
              <w:left w:val="nil"/>
              <w:bottom w:val="nil"/>
              <w:right w:val="nil"/>
            </w:tcBorders>
            <w:shd w:val="clear" w:color="auto" w:fill="auto"/>
            <w:vAlign w:val="center"/>
          </w:tcPr>
          <w:p w14:paraId="36CEA69D">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699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0B67D5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1E5FB377">
        <w:tblPrEx>
          <w:tblCellMar>
            <w:top w:w="0" w:type="dxa"/>
            <w:left w:w="108" w:type="dxa"/>
            <w:bottom w:w="0" w:type="dxa"/>
            <w:right w:w="108" w:type="dxa"/>
          </w:tblCellMar>
        </w:tblPrEx>
        <w:trPr>
          <w:gridBefore w:val="1"/>
          <w:wBefore w:w="25" w:type="dxa"/>
          <w:trHeight w:val="285" w:hRule="atLeast"/>
        </w:trPr>
        <w:tc>
          <w:tcPr>
            <w:tcW w:w="1464"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CCA64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638" w:type="dxa"/>
            <w:gridSpan w:val="4"/>
            <w:vMerge w:val="restart"/>
            <w:tcBorders>
              <w:top w:val="nil"/>
              <w:left w:val="single" w:color="000000" w:sz="4" w:space="0"/>
              <w:bottom w:val="single" w:color="000000" w:sz="4" w:space="0"/>
              <w:right w:val="single" w:color="000000" w:sz="4" w:space="0"/>
            </w:tcBorders>
            <w:shd w:val="clear" w:color="auto" w:fill="auto"/>
            <w:vAlign w:val="center"/>
          </w:tcPr>
          <w:p w14:paraId="0FFE0AA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356" w:type="dxa"/>
            <w:gridSpan w:val="13"/>
            <w:tcBorders>
              <w:top w:val="single" w:color="000000" w:sz="4" w:space="0"/>
              <w:left w:val="nil"/>
              <w:bottom w:val="single" w:color="000000" w:sz="4" w:space="0"/>
              <w:right w:val="single" w:color="000000" w:sz="4" w:space="0"/>
            </w:tcBorders>
            <w:shd w:val="clear" w:color="auto" w:fill="auto"/>
            <w:vAlign w:val="center"/>
          </w:tcPr>
          <w:p w14:paraId="2B26ACE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7755" w:type="dxa"/>
            <w:gridSpan w:val="20"/>
            <w:tcBorders>
              <w:top w:val="single" w:color="000000" w:sz="4" w:space="0"/>
              <w:left w:val="nil"/>
              <w:bottom w:val="single" w:color="000000" w:sz="4" w:space="0"/>
              <w:right w:val="single" w:color="000000" w:sz="4" w:space="0"/>
            </w:tcBorders>
            <w:shd w:val="clear" w:color="auto" w:fill="auto"/>
            <w:vAlign w:val="center"/>
          </w:tcPr>
          <w:p w14:paraId="1D123865">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F78932E">
        <w:tblPrEx>
          <w:tblCellMar>
            <w:top w:w="0" w:type="dxa"/>
            <w:left w:w="108" w:type="dxa"/>
            <w:bottom w:w="0" w:type="dxa"/>
            <w:right w:w="108" w:type="dxa"/>
          </w:tblCellMar>
        </w:tblPrEx>
        <w:trPr>
          <w:gridBefore w:val="1"/>
          <w:wBefore w:w="25" w:type="dxa"/>
          <w:trHeight w:val="507"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04A2BFB2">
            <w:pPr>
              <w:widowControl/>
              <w:spacing w:line="240" w:lineRule="exact"/>
              <w:jc w:val="left"/>
              <w:rPr>
                <w:rFonts w:ascii="宋体" w:hAnsi="宋体" w:cs="宋体"/>
                <w:color w:val="000000"/>
                <w:kern w:val="0"/>
                <w:sz w:val="18"/>
                <w:szCs w:val="18"/>
              </w:rPr>
            </w:pPr>
          </w:p>
        </w:tc>
        <w:tc>
          <w:tcPr>
            <w:tcW w:w="1638" w:type="dxa"/>
            <w:gridSpan w:val="4"/>
            <w:vMerge w:val="continue"/>
            <w:tcBorders>
              <w:top w:val="nil"/>
              <w:left w:val="single" w:color="000000" w:sz="4" w:space="0"/>
              <w:bottom w:val="single" w:color="000000" w:sz="4" w:space="0"/>
              <w:right w:val="single" w:color="000000" w:sz="4" w:space="0"/>
            </w:tcBorders>
            <w:vAlign w:val="center"/>
          </w:tcPr>
          <w:p w14:paraId="4BA19EF7">
            <w:pPr>
              <w:widowControl/>
              <w:spacing w:line="240" w:lineRule="exact"/>
              <w:jc w:val="left"/>
              <w:rPr>
                <w:rFonts w:ascii="宋体" w:hAnsi="宋体" w:cs="宋体"/>
                <w:color w:val="000000"/>
                <w:kern w:val="0"/>
                <w:sz w:val="18"/>
                <w:szCs w:val="18"/>
              </w:rPr>
            </w:pPr>
          </w:p>
        </w:tc>
        <w:tc>
          <w:tcPr>
            <w:tcW w:w="3356" w:type="dxa"/>
            <w:gridSpan w:val="13"/>
            <w:tcBorders>
              <w:top w:val="single" w:color="000000" w:sz="4" w:space="0"/>
              <w:left w:val="nil"/>
              <w:bottom w:val="single" w:color="000000" w:sz="4" w:space="0"/>
              <w:right w:val="single" w:color="000000" w:sz="4" w:space="0"/>
            </w:tcBorders>
            <w:shd w:val="clear" w:color="auto" w:fill="auto"/>
            <w:vAlign w:val="center"/>
          </w:tcPr>
          <w:p w14:paraId="20BDDB1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755" w:type="dxa"/>
            <w:gridSpan w:val="20"/>
            <w:tcBorders>
              <w:top w:val="single" w:color="000000" w:sz="4" w:space="0"/>
              <w:left w:val="nil"/>
              <w:bottom w:val="single" w:color="000000" w:sz="4" w:space="0"/>
              <w:right w:val="single" w:color="000000" w:sz="4" w:space="0"/>
            </w:tcBorders>
            <w:shd w:val="clear" w:color="auto" w:fill="auto"/>
            <w:vAlign w:val="center"/>
          </w:tcPr>
          <w:p w14:paraId="77AE86E6">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1ECFDD13">
        <w:tblPrEx>
          <w:tblCellMar>
            <w:top w:w="0" w:type="dxa"/>
            <w:left w:w="108" w:type="dxa"/>
            <w:bottom w:w="0" w:type="dxa"/>
            <w:right w:w="108" w:type="dxa"/>
          </w:tblCellMar>
        </w:tblPrEx>
        <w:trPr>
          <w:gridBefore w:val="1"/>
          <w:wBefore w:w="25" w:type="dxa"/>
          <w:trHeight w:val="694"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3036C78A">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5547A25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111" w:type="dxa"/>
            <w:gridSpan w:val="33"/>
            <w:tcBorders>
              <w:top w:val="single" w:color="000000" w:sz="4" w:space="0"/>
              <w:left w:val="nil"/>
              <w:bottom w:val="single" w:color="000000" w:sz="4" w:space="0"/>
              <w:right w:val="single" w:color="000000" w:sz="4" w:space="0"/>
            </w:tcBorders>
            <w:shd w:val="clear" w:color="auto" w:fill="auto"/>
            <w:vAlign w:val="center"/>
          </w:tcPr>
          <w:p w14:paraId="76CC926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AF17166">
        <w:tblPrEx>
          <w:tblCellMar>
            <w:top w:w="0" w:type="dxa"/>
            <w:left w:w="108" w:type="dxa"/>
            <w:bottom w:w="0" w:type="dxa"/>
            <w:right w:w="108" w:type="dxa"/>
          </w:tblCellMar>
        </w:tblPrEx>
        <w:trPr>
          <w:gridBefore w:val="1"/>
          <w:wBefore w:w="25" w:type="dxa"/>
          <w:trHeight w:val="360" w:hRule="atLeast"/>
        </w:trPr>
        <w:tc>
          <w:tcPr>
            <w:tcW w:w="1464"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E1A621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638" w:type="dxa"/>
            <w:gridSpan w:val="4"/>
            <w:tcBorders>
              <w:top w:val="nil"/>
              <w:left w:val="nil"/>
              <w:bottom w:val="single" w:color="000000" w:sz="4" w:space="0"/>
              <w:right w:val="single" w:color="000000" w:sz="4" w:space="0"/>
            </w:tcBorders>
            <w:shd w:val="clear" w:color="auto" w:fill="auto"/>
            <w:vAlign w:val="center"/>
          </w:tcPr>
          <w:p w14:paraId="1D47C50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9" w:type="dxa"/>
            <w:gridSpan w:val="3"/>
            <w:tcBorders>
              <w:top w:val="nil"/>
              <w:left w:val="nil"/>
              <w:bottom w:val="single" w:color="000000" w:sz="4" w:space="0"/>
              <w:right w:val="single" w:color="000000" w:sz="4" w:space="0"/>
            </w:tcBorders>
            <w:shd w:val="clear" w:color="auto" w:fill="auto"/>
            <w:vAlign w:val="center"/>
          </w:tcPr>
          <w:p w14:paraId="7B87B2F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11" w:type="dxa"/>
            <w:gridSpan w:val="5"/>
            <w:tcBorders>
              <w:top w:val="nil"/>
              <w:left w:val="nil"/>
              <w:bottom w:val="single" w:color="000000" w:sz="4" w:space="0"/>
              <w:right w:val="single" w:color="000000" w:sz="4" w:space="0"/>
            </w:tcBorders>
            <w:shd w:val="clear" w:color="auto" w:fill="auto"/>
            <w:vAlign w:val="center"/>
          </w:tcPr>
          <w:p w14:paraId="1ECAE18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3A15A1C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56" w:type="dxa"/>
            <w:gridSpan w:val="2"/>
            <w:tcBorders>
              <w:top w:val="nil"/>
              <w:left w:val="nil"/>
              <w:bottom w:val="single" w:color="000000" w:sz="4" w:space="0"/>
              <w:right w:val="single" w:color="000000" w:sz="4" w:space="0"/>
            </w:tcBorders>
            <w:shd w:val="clear" w:color="auto" w:fill="auto"/>
            <w:vAlign w:val="center"/>
          </w:tcPr>
          <w:p w14:paraId="2F52397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638" w:type="dxa"/>
            <w:gridSpan w:val="11"/>
            <w:tcBorders>
              <w:top w:val="nil"/>
              <w:left w:val="nil"/>
              <w:bottom w:val="single" w:color="000000" w:sz="4" w:space="0"/>
              <w:right w:val="single" w:color="000000" w:sz="4" w:space="0"/>
            </w:tcBorders>
            <w:shd w:val="clear" w:color="auto" w:fill="auto"/>
            <w:vAlign w:val="center"/>
          </w:tcPr>
          <w:p w14:paraId="4CE92D0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96" w:type="dxa"/>
            <w:gridSpan w:val="2"/>
            <w:tcBorders>
              <w:top w:val="nil"/>
              <w:left w:val="nil"/>
              <w:bottom w:val="single" w:color="000000" w:sz="4" w:space="0"/>
              <w:right w:val="single" w:color="000000" w:sz="4" w:space="0"/>
            </w:tcBorders>
            <w:shd w:val="clear" w:color="auto" w:fill="auto"/>
            <w:vAlign w:val="center"/>
          </w:tcPr>
          <w:p w14:paraId="10F3A4A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65" w:type="dxa"/>
            <w:gridSpan w:val="5"/>
            <w:tcBorders>
              <w:top w:val="nil"/>
              <w:left w:val="nil"/>
              <w:bottom w:val="single" w:color="000000" w:sz="4" w:space="0"/>
              <w:right w:val="single" w:color="000000" w:sz="4" w:space="0"/>
            </w:tcBorders>
            <w:shd w:val="clear" w:color="auto" w:fill="auto"/>
            <w:vAlign w:val="center"/>
          </w:tcPr>
          <w:p w14:paraId="5FF973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62F1C33">
        <w:tblPrEx>
          <w:tblCellMar>
            <w:top w:w="0" w:type="dxa"/>
            <w:left w:w="108" w:type="dxa"/>
            <w:bottom w:w="0" w:type="dxa"/>
            <w:right w:w="108" w:type="dxa"/>
          </w:tblCellMar>
        </w:tblPrEx>
        <w:trPr>
          <w:gridBefore w:val="1"/>
          <w:wBefore w:w="25" w:type="dxa"/>
          <w:trHeight w:val="345"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26AF1B8D">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5B3653C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9" w:type="dxa"/>
            <w:gridSpan w:val="3"/>
            <w:tcBorders>
              <w:top w:val="nil"/>
              <w:left w:val="nil"/>
              <w:bottom w:val="single" w:color="000000" w:sz="4" w:space="0"/>
              <w:right w:val="single" w:color="000000" w:sz="4" w:space="0"/>
            </w:tcBorders>
            <w:shd w:val="clear" w:color="auto" w:fill="auto"/>
            <w:vAlign w:val="center"/>
          </w:tcPr>
          <w:p w14:paraId="19268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0.52</w:t>
            </w:r>
          </w:p>
        </w:tc>
        <w:tc>
          <w:tcPr>
            <w:tcW w:w="1111" w:type="dxa"/>
            <w:gridSpan w:val="5"/>
            <w:tcBorders>
              <w:top w:val="nil"/>
              <w:left w:val="nil"/>
              <w:bottom w:val="single" w:color="000000" w:sz="4" w:space="0"/>
              <w:right w:val="single" w:color="000000" w:sz="4" w:space="0"/>
            </w:tcBorders>
            <w:shd w:val="clear" w:color="auto" w:fill="auto"/>
            <w:vAlign w:val="center"/>
          </w:tcPr>
          <w:p w14:paraId="028B1D2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32.00</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6AF8941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24.10</w:t>
            </w:r>
          </w:p>
        </w:tc>
        <w:tc>
          <w:tcPr>
            <w:tcW w:w="756" w:type="dxa"/>
            <w:gridSpan w:val="2"/>
            <w:tcBorders>
              <w:top w:val="nil"/>
              <w:left w:val="nil"/>
              <w:bottom w:val="single" w:color="000000" w:sz="4" w:space="0"/>
              <w:right w:val="single" w:color="000000" w:sz="4" w:space="0"/>
            </w:tcBorders>
            <w:shd w:val="clear" w:color="auto" w:fill="auto"/>
            <w:vAlign w:val="center"/>
          </w:tcPr>
          <w:p w14:paraId="461182B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75.31%</w:t>
            </w:r>
          </w:p>
        </w:tc>
        <w:tc>
          <w:tcPr>
            <w:tcW w:w="3638" w:type="dxa"/>
            <w:gridSpan w:val="11"/>
            <w:tcBorders>
              <w:top w:val="nil"/>
              <w:left w:val="nil"/>
              <w:bottom w:val="single" w:color="000000" w:sz="4" w:space="0"/>
              <w:right w:val="single" w:color="000000" w:sz="4" w:space="0"/>
            </w:tcBorders>
            <w:shd w:val="clear" w:color="auto" w:fill="auto"/>
            <w:vAlign w:val="center"/>
          </w:tcPr>
          <w:p w14:paraId="015162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96" w:type="dxa"/>
            <w:gridSpan w:val="2"/>
            <w:tcBorders>
              <w:top w:val="nil"/>
              <w:left w:val="nil"/>
              <w:bottom w:val="single" w:color="000000" w:sz="4" w:space="0"/>
              <w:right w:val="single" w:color="000000" w:sz="4" w:space="0"/>
            </w:tcBorders>
            <w:shd w:val="clear" w:color="auto" w:fill="auto"/>
            <w:vAlign w:val="center"/>
          </w:tcPr>
          <w:p w14:paraId="4E1163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2965" w:type="dxa"/>
            <w:gridSpan w:val="5"/>
            <w:vMerge w:val="restart"/>
            <w:tcBorders>
              <w:top w:val="nil"/>
              <w:left w:val="single" w:color="000000" w:sz="4" w:space="0"/>
              <w:bottom w:val="single" w:color="000000" w:sz="4" w:space="0"/>
              <w:right w:val="single" w:color="000000" w:sz="4" w:space="0"/>
            </w:tcBorders>
            <w:shd w:val="clear" w:color="auto" w:fill="auto"/>
            <w:vAlign w:val="center"/>
          </w:tcPr>
          <w:p w14:paraId="319886A9">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60778903">
        <w:tblPrEx>
          <w:tblCellMar>
            <w:top w:w="0" w:type="dxa"/>
            <w:left w:w="108" w:type="dxa"/>
            <w:bottom w:w="0" w:type="dxa"/>
            <w:right w:w="108" w:type="dxa"/>
          </w:tblCellMar>
        </w:tblPrEx>
        <w:trPr>
          <w:gridBefore w:val="1"/>
          <w:wBefore w:w="25" w:type="dxa"/>
          <w:trHeight w:val="390"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34FBF58E">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4EB9D1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9" w:type="dxa"/>
            <w:gridSpan w:val="3"/>
            <w:tcBorders>
              <w:top w:val="nil"/>
              <w:left w:val="nil"/>
              <w:bottom w:val="single" w:color="000000" w:sz="4" w:space="0"/>
              <w:right w:val="single" w:color="000000" w:sz="4" w:space="0"/>
            </w:tcBorders>
            <w:shd w:val="clear" w:color="auto" w:fill="auto"/>
            <w:vAlign w:val="center"/>
          </w:tcPr>
          <w:p w14:paraId="1FB015C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0.52</w:t>
            </w:r>
          </w:p>
        </w:tc>
        <w:tc>
          <w:tcPr>
            <w:tcW w:w="1111" w:type="dxa"/>
            <w:gridSpan w:val="5"/>
            <w:tcBorders>
              <w:top w:val="nil"/>
              <w:left w:val="nil"/>
              <w:bottom w:val="single" w:color="000000" w:sz="4" w:space="0"/>
              <w:right w:val="single" w:color="000000" w:sz="4" w:space="0"/>
            </w:tcBorders>
            <w:shd w:val="clear" w:color="auto" w:fill="auto"/>
            <w:vAlign w:val="center"/>
          </w:tcPr>
          <w:p w14:paraId="44C8537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32.00</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7AFB55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24.10</w:t>
            </w:r>
          </w:p>
        </w:tc>
        <w:tc>
          <w:tcPr>
            <w:tcW w:w="756" w:type="dxa"/>
            <w:gridSpan w:val="2"/>
            <w:tcBorders>
              <w:top w:val="nil"/>
              <w:left w:val="nil"/>
              <w:bottom w:val="single" w:color="000000" w:sz="4" w:space="0"/>
              <w:right w:val="single" w:color="000000" w:sz="4" w:space="0"/>
            </w:tcBorders>
            <w:shd w:val="clear" w:color="auto" w:fill="auto"/>
            <w:vAlign w:val="center"/>
          </w:tcPr>
          <w:p w14:paraId="4A20A7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75.31%</w:t>
            </w:r>
          </w:p>
        </w:tc>
        <w:tc>
          <w:tcPr>
            <w:tcW w:w="3638" w:type="dxa"/>
            <w:gridSpan w:val="11"/>
            <w:tcBorders>
              <w:top w:val="nil"/>
              <w:left w:val="nil"/>
              <w:bottom w:val="single" w:color="000000" w:sz="4" w:space="0"/>
              <w:right w:val="single" w:color="000000" w:sz="4" w:space="0"/>
            </w:tcBorders>
            <w:shd w:val="clear" w:color="auto" w:fill="auto"/>
            <w:vAlign w:val="center"/>
          </w:tcPr>
          <w:p w14:paraId="0068E9D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7C54981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965" w:type="dxa"/>
            <w:gridSpan w:val="5"/>
            <w:vMerge w:val="continue"/>
            <w:tcBorders>
              <w:top w:val="nil"/>
              <w:left w:val="single" w:color="000000" w:sz="4" w:space="0"/>
              <w:bottom w:val="single" w:color="000000" w:sz="4" w:space="0"/>
              <w:right w:val="single" w:color="000000" w:sz="4" w:space="0"/>
            </w:tcBorders>
            <w:vAlign w:val="center"/>
          </w:tcPr>
          <w:p w14:paraId="00B183B4">
            <w:pPr>
              <w:widowControl/>
              <w:spacing w:line="240" w:lineRule="exact"/>
              <w:jc w:val="left"/>
              <w:rPr>
                <w:rFonts w:ascii="Courier New" w:hAnsi="Courier New" w:cs="Courier New"/>
                <w:i/>
                <w:iCs/>
                <w:color w:val="000000"/>
                <w:kern w:val="0"/>
                <w:sz w:val="18"/>
                <w:szCs w:val="18"/>
              </w:rPr>
            </w:pPr>
          </w:p>
        </w:tc>
      </w:tr>
      <w:tr w14:paraId="14C42015">
        <w:tblPrEx>
          <w:tblCellMar>
            <w:top w:w="0" w:type="dxa"/>
            <w:left w:w="108" w:type="dxa"/>
            <w:bottom w:w="0" w:type="dxa"/>
            <w:right w:w="108" w:type="dxa"/>
          </w:tblCellMar>
        </w:tblPrEx>
        <w:trPr>
          <w:gridBefore w:val="1"/>
          <w:wBefore w:w="25" w:type="dxa"/>
          <w:trHeight w:val="409"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01AED13A">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7A2C4A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9" w:type="dxa"/>
            <w:gridSpan w:val="3"/>
            <w:tcBorders>
              <w:top w:val="nil"/>
              <w:left w:val="nil"/>
              <w:bottom w:val="single" w:color="000000" w:sz="4" w:space="0"/>
              <w:right w:val="single" w:color="000000" w:sz="4" w:space="0"/>
            </w:tcBorders>
            <w:shd w:val="clear" w:color="auto" w:fill="auto"/>
            <w:vAlign w:val="center"/>
          </w:tcPr>
          <w:p w14:paraId="073316B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1" w:type="dxa"/>
            <w:gridSpan w:val="5"/>
            <w:tcBorders>
              <w:top w:val="nil"/>
              <w:left w:val="nil"/>
              <w:bottom w:val="single" w:color="000000" w:sz="4" w:space="0"/>
              <w:right w:val="single" w:color="000000" w:sz="4" w:space="0"/>
            </w:tcBorders>
            <w:shd w:val="clear" w:color="auto" w:fill="auto"/>
            <w:vAlign w:val="center"/>
          </w:tcPr>
          <w:p w14:paraId="47ECB7F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0B4F403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2"/>
            <w:tcBorders>
              <w:top w:val="nil"/>
              <w:left w:val="nil"/>
              <w:bottom w:val="single" w:color="000000" w:sz="4" w:space="0"/>
              <w:right w:val="single" w:color="000000" w:sz="4" w:space="0"/>
            </w:tcBorders>
            <w:shd w:val="clear" w:color="auto" w:fill="auto"/>
            <w:vAlign w:val="center"/>
          </w:tcPr>
          <w:p w14:paraId="32F6EA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38" w:type="dxa"/>
            <w:gridSpan w:val="11"/>
            <w:tcBorders>
              <w:top w:val="nil"/>
              <w:left w:val="nil"/>
              <w:bottom w:val="single" w:color="000000" w:sz="4" w:space="0"/>
              <w:right w:val="single" w:color="000000" w:sz="4" w:space="0"/>
            </w:tcBorders>
            <w:shd w:val="clear" w:color="auto" w:fill="auto"/>
            <w:vAlign w:val="center"/>
          </w:tcPr>
          <w:p w14:paraId="582D55D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4223B76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965" w:type="dxa"/>
            <w:gridSpan w:val="5"/>
            <w:vMerge w:val="continue"/>
            <w:tcBorders>
              <w:top w:val="nil"/>
              <w:left w:val="single" w:color="000000" w:sz="4" w:space="0"/>
              <w:bottom w:val="single" w:color="000000" w:sz="4" w:space="0"/>
              <w:right w:val="single" w:color="000000" w:sz="4" w:space="0"/>
            </w:tcBorders>
            <w:vAlign w:val="center"/>
          </w:tcPr>
          <w:p w14:paraId="2404B0F6">
            <w:pPr>
              <w:widowControl/>
              <w:spacing w:line="240" w:lineRule="exact"/>
              <w:jc w:val="left"/>
              <w:rPr>
                <w:rFonts w:ascii="Courier New" w:hAnsi="Courier New" w:cs="Courier New"/>
                <w:i/>
                <w:iCs/>
                <w:color w:val="000000"/>
                <w:kern w:val="0"/>
                <w:sz w:val="18"/>
                <w:szCs w:val="18"/>
              </w:rPr>
            </w:pPr>
          </w:p>
        </w:tc>
      </w:tr>
      <w:tr w14:paraId="555E2A74">
        <w:tblPrEx>
          <w:tblCellMar>
            <w:top w:w="0" w:type="dxa"/>
            <w:left w:w="108" w:type="dxa"/>
            <w:bottom w:w="0" w:type="dxa"/>
            <w:right w:w="108" w:type="dxa"/>
          </w:tblCellMar>
        </w:tblPrEx>
        <w:trPr>
          <w:gridBefore w:val="1"/>
          <w:wBefore w:w="25" w:type="dxa"/>
          <w:trHeight w:val="360"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2EEDE896">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0D9AA21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9" w:type="dxa"/>
            <w:gridSpan w:val="3"/>
            <w:tcBorders>
              <w:top w:val="nil"/>
              <w:left w:val="nil"/>
              <w:bottom w:val="single" w:color="000000" w:sz="4" w:space="0"/>
              <w:right w:val="single" w:color="000000" w:sz="4" w:space="0"/>
            </w:tcBorders>
            <w:shd w:val="clear" w:color="auto" w:fill="auto"/>
            <w:vAlign w:val="center"/>
          </w:tcPr>
          <w:p w14:paraId="030C36E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1" w:type="dxa"/>
            <w:gridSpan w:val="5"/>
            <w:tcBorders>
              <w:top w:val="nil"/>
              <w:left w:val="nil"/>
              <w:bottom w:val="single" w:color="000000" w:sz="4" w:space="0"/>
              <w:right w:val="single" w:color="000000" w:sz="4" w:space="0"/>
            </w:tcBorders>
            <w:shd w:val="clear" w:color="auto" w:fill="auto"/>
            <w:vAlign w:val="center"/>
          </w:tcPr>
          <w:p w14:paraId="33ACE8B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2C58EDB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2"/>
            <w:tcBorders>
              <w:top w:val="nil"/>
              <w:left w:val="nil"/>
              <w:bottom w:val="single" w:color="000000" w:sz="4" w:space="0"/>
              <w:right w:val="single" w:color="000000" w:sz="4" w:space="0"/>
            </w:tcBorders>
            <w:shd w:val="clear" w:color="auto" w:fill="auto"/>
            <w:vAlign w:val="center"/>
          </w:tcPr>
          <w:p w14:paraId="22A133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38" w:type="dxa"/>
            <w:gridSpan w:val="11"/>
            <w:tcBorders>
              <w:top w:val="nil"/>
              <w:left w:val="nil"/>
              <w:bottom w:val="single" w:color="000000" w:sz="4" w:space="0"/>
              <w:right w:val="single" w:color="000000" w:sz="4" w:space="0"/>
            </w:tcBorders>
            <w:shd w:val="clear" w:color="auto" w:fill="auto"/>
            <w:vAlign w:val="center"/>
          </w:tcPr>
          <w:p w14:paraId="54B1AF7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4ED1E32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965" w:type="dxa"/>
            <w:gridSpan w:val="5"/>
            <w:vMerge w:val="continue"/>
            <w:tcBorders>
              <w:top w:val="nil"/>
              <w:left w:val="single" w:color="000000" w:sz="4" w:space="0"/>
              <w:bottom w:val="single" w:color="000000" w:sz="4" w:space="0"/>
              <w:right w:val="single" w:color="000000" w:sz="4" w:space="0"/>
            </w:tcBorders>
            <w:vAlign w:val="center"/>
          </w:tcPr>
          <w:p w14:paraId="178966AC">
            <w:pPr>
              <w:widowControl/>
              <w:spacing w:line="240" w:lineRule="exact"/>
              <w:jc w:val="left"/>
              <w:rPr>
                <w:rFonts w:ascii="Courier New" w:hAnsi="Courier New" w:cs="Courier New"/>
                <w:i/>
                <w:iCs/>
                <w:color w:val="000000"/>
                <w:kern w:val="0"/>
                <w:sz w:val="18"/>
                <w:szCs w:val="18"/>
              </w:rPr>
            </w:pPr>
          </w:p>
        </w:tc>
      </w:tr>
      <w:tr w14:paraId="7950F0FD">
        <w:tblPrEx>
          <w:tblCellMar>
            <w:top w:w="0" w:type="dxa"/>
            <w:left w:w="108" w:type="dxa"/>
            <w:bottom w:w="0" w:type="dxa"/>
            <w:right w:w="108" w:type="dxa"/>
          </w:tblCellMar>
        </w:tblPrEx>
        <w:trPr>
          <w:gridBefore w:val="1"/>
          <w:wBefore w:w="25" w:type="dxa"/>
          <w:trHeight w:val="338"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78C1FD32">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56EA4A6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9" w:type="dxa"/>
            <w:gridSpan w:val="3"/>
            <w:tcBorders>
              <w:top w:val="nil"/>
              <w:left w:val="nil"/>
              <w:bottom w:val="single" w:color="000000" w:sz="4" w:space="0"/>
              <w:right w:val="single" w:color="000000" w:sz="4" w:space="0"/>
            </w:tcBorders>
            <w:shd w:val="clear" w:color="auto" w:fill="auto"/>
            <w:vAlign w:val="center"/>
          </w:tcPr>
          <w:p w14:paraId="767471FA">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11" w:type="dxa"/>
            <w:gridSpan w:val="5"/>
            <w:tcBorders>
              <w:top w:val="nil"/>
              <w:left w:val="nil"/>
              <w:bottom w:val="single" w:color="000000" w:sz="4" w:space="0"/>
              <w:right w:val="single" w:color="000000" w:sz="4" w:space="0"/>
            </w:tcBorders>
            <w:shd w:val="clear" w:color="auto" w:fill="auto"/>
            <w:vAlign w:val="center"/>
          </w:tcPr>
          <w:p w14:paraId="5A36B220">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0F140E24">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6" w:type="dxa"/>
            <w:gridSpan w:val="2"/>
            <w:tcBorders>
              <w:top w:val="nil"/>
              <w:left w:val="nil"/>
              <w:bottom w:val="single" w:color="000000" w:sz="4" w:space="0"/>
              <w:right w:val="single" w:color="000000" w:sz="4" w:space="0"/>
            </w:tcBorders>
            <w:shd w:val="clear" w:color="auto" w:fill="auto"/>
            <w:vAlign w:val="center"/>
          </w:tcPr>
          <w:p w14:paraId="247A93BE">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638" w:type="dxa"/>
            <w:gridSpan w:val="11"/>
            <w:tcBorders>
              <w:top w:val="nil"/>
              <w:left w:val="nil"/>
              <w:bottom w:val="single" w:color="000000" w:sz="4" w:space="0"/>
              <w:right w:val="single" w:color="000000" w:sz="4" w:space="0"/>
            </w:tcBorders>
            <w:shd w:val="clear" w:color="auto" w:fill="auto"/>
            <w:vAlign w:val="center"/>
          </w:tcPr>
          <w:p w14:paraId="1E7A1E9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16944B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965" w:type="dxa"/>
            <w:gridSpan w:val="5"/>
            <w:vMerge w:val="continue"/>
            <w:tcBorders>
              <w:top w:val="nil"/>
              <w:left w:val="single" w:color="000000" w:sz="4" w:space="0"/>
              <w:bottom w:val="single" w:color="000000" w:sz="4" w:space="0"/>
              <w:right w:val="single" w:color="000000" w:sz="4" w:space="0"/>
            </w:tcBorders>
            <w:vAlign w:val="center"/>
          </w:tcPr>
          <w:p w14:paraId="710FBBA7">
            <w:pPr>
              <w:widowControl/>
              <w:spacing w:line="240" w:lineRule="exact"/>
              <w:jc w:val="left"/>
              <w:rPr>
                <w:rFonts w:ascii="Courier New" w:hAnsi="Courier New" w:cs="Courier New"/>
                <w:i/>
                <w:iCs/>
                <w:color w:val="000000"/>
                <w:kern w:val="0"/>
                <w:sz w:val="18"/>
                <w:szCs w:val="18"/>
              </w:rPr>
            </w:pPr>
          </w:p>
        </w:tc>
      </w:tr>
      <w:tr w14:paraId="4055A3C7">
        <w:tblPrEx>
          <w:tblCellMar>
            <w:top w:w="0" w:type="dxa"/>
            <w:left w:w="108" w:type="dxa"/>
            <w:bottom w:w="0" w:type="dxa"/>
            <w:right w:w="108" w:type="dxa"/>
          </w:tblCellMar>
        </w:tblPrEx>
        <w:trPr>
          <w:gridBefore w:val="1"/>
          <w:wBefore w:w="25" w:type="dxa"/>
          <w:trHeight w:val="454" w:hRule="atLeast"/>
        </w:trPr>
        <w:tc>
          <w:tcPr>
            <w:tcW w:w="1464"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37A47D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638" w:type="dxa"/>
            <w:gridSpan w:val="4"/>
            <w:tcBorders>
              <w:top w:val="nil"/>
              <w:left w:val="nil"/>
              <w:bottom w:val="single" w:color="000000" w:sz="4" w:space="0"/>
              <w:right w:val="single" w:color="000000" w:sz="4" w:space="0"/>
            </w:tcBorders>
            <w:shd w:val="clear" w:color="auto" w:fill="auto"/>
            <w:vAlign w:val="center"/>
          </w:tcPr>
          <w:p w14:paraId="07B092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9" w:type="dxa"/>
            <w:gridSpan w:val="3"/>
            <w:tcBorders>
              <w:top w:val="nil"/>
              <w:left w:val="nil"/>
              <w:bottom w:val="single" w:color="000000" w:sz="4" w:space="0"/>
              <w:right w:val="single" w:color="000000" w:sz="4" w:space="0"/>
            </w:tcBorders>
            <w:shd w:val="clear" w:color="auto" w:fill="auto"/>
            <w:vAlign w:val="center"/>
          </w:tcPr>
          <w:p w14:paraId="1469C3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11" w:type="dxa"/>
            <w:gridSpan w:val="5"/>
            <w:tcBorders>
              <w:top w:val="nil"/>
              <w:left w:val="nil"/>
              <w:bottom w:val="single" w:color="000000" w:sz="4" w:space="0"/>
              <w:right w:val="single" w:color="000000" w:sz="4" w:space="0"/>
            </w:tcBorders>
            <w:shd w:val="clear" w:color="auto" w:fill="auto"/>
            <w:vAlign w:val="center"/>
          </w:tcPr>
          <w:p w14:paraId="7944ED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64" w:type="dxa"/>
            <w:tcBorders>
              <w:top w:val="nil"/>
              <w:left w:val="nil"/>
              <w:bottom w:val="single" w:color="000000" w:sz="4" w:space="0"/>
              <w:right w:val="single" w:color="000000" w:sz="4" w:space="0"/>
            </w:tcBorders>
            <w:shd w:val="clear" w:color="auto" w:fill="auto"/>
            <w:vAlign w:val="center"/>
          </w:tcPr>
          <w:p w14:paraId="69C1B32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96" w:type="dxa"/>
            <w:gridSpan w:val="3"/>
            <w:tcBorders>
              <w:top w:val="nil"/>
              <w:left w:val="nil"/>
              <w:bottom w:val="single" w:color="000000" w:sz="4" w:space="0"/>
              <w:right w:val="single" w:color="000000" w:sz="4" w:space="0"/>
            </w:tcBorders>
            <w:shd w:val="clear" w:color="auto" w:fill="auto"/>
            <w:vAlign w:val="center"/>
          </w:tcPr>
          <w:p w14:paraId="0FE782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shd w:val="clear" w:color="auto" w:fill="auto"/>
            <w:vAlign w:val="center"/>
          </w:tcPr>
          <w:p w14:paraId="1C9ED3E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56" w:type="dxa"/>
            <w:gridSpan w:val="2"/>
            <w:tcBorders>
              <w:top w:val="nil"/>
              <w:left w:val="nil"/>
              <w:bottom w:val="single" w:color="000000" w:sz="4" w:space="0"/>
              <w:right w:val="single" w:color="000000" w:sz="4" w:space="0"/>
            </w:tcBorders>
            <w:shd w:val="clear" w:color="auto" w:fill="auto"/>
            <w:vAlign w:val="center"/>
          </w:tcPr>
          <w:p w14:paraId="60DA34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638" w:type="dxa"/>
            <w:gridSpan w:val="11"/>
            <w:tcBorders>
              <w:top w:val="nil"/>
              <w:left w:val="nil"/>
              <w:bottom w:val="single" w:color="000000" w:sz="4" w:space="0"/>
              <w:right w:val="single" w:color="000000" w:sz="4" w:space="0"/>
            </w:tcBorders>
            <w:shd w:val="clear" w:color="auto" w:fill="auto"/>
            <w:vAlign w:val="center"/>
          </w:tcPr>
          <w:p w14:paraId="4F87F59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96" w:type="dxa"/>
            <w:gridSpan w:val="2"/>
            <w:tcBorders>
              <w:top w:val="nil"/>
              <w:left w:val="nil"/>
              <w:bottom w:val="single" w:color="000000" w:sz="4" w:space="0"/>
              <w:right w:val="single" w:color="000000" w:sz="4" w:space="0"/>
            </w:tcBorders>
            <w:shd w:val="clear" w:color="auto" w:fill="auto"/>
            <w:vAlign w:val="center"/>
          </w:tcPr>
          <w:p w14:paraId="2D521DC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65" w:type="dxa"/>
            <w:gridSpan w:val="5"/>
            <w:tcBorders>
              <w:top w:val="nil"/>
              <w:left w:val="nil"/>
              <w:bottom w:val="single" w:color="000000" w:sz="4" w:space="0"/>
              <w:right w:val="single" w:color="000000" w:sz="4" w:space="0"/>
            </w:tcBorders>
            <w:shd w:val="clear" w:color="auto" w:fill="auto"/>
            <w:vAlign w:val="center"/>
          </w:tcPr>
          <w:p w14:paraId="0D452D9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F0A48B7">
        <w:tblPrEx>
          <w:tblCellMar>
            <w:top w:w="0" w:type="dxa"/>
            <w:left w:w="108" w:type="dxa"/>
            <w:bottom w:w="0" w:type="dxa"/>
            <w:right w:w="108" w:type="dxa"/>
          </w:tblCellMar>
        </w:tblPrEx>
        <w:trPr>
          <w:gridBefore w:val="1"/>
          <w:wBefore w:w="25" w:type="dxa"/>
          <w:trHeight w:val="338"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1827E8CA">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4C0548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9" w:type="dxa"/>
            <w:gridSpan w:val="3"/>
            <w:tcBorders>
              <w:top w:val="nil"/>
              <w:left w:val="nil"/>
              <w:bottom w:val="single" w:color="000000" w:sz="4" w:space="0"/>
              <w:right w:val="single" w:color="000000" w:sz="4" w:space="0"/>
            </w:tcBorders>
            <w:shd w:val="clear" w:color="auto" w:fill="auto"/>
            <w:vAlign w:val="center"/>
          </w:tcPr>
          <w:p w14:paraId="5B0DD8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11" w:type="dxa"/>
            <w:gridSpan w:val="5"/>
            <w:tcBorders>
              <w:top w:val="nil"/>
              <w:left w:val="nil"/>
              <w:bottom w:val="single" w:color="000000" w:sz="4" w:space="0"/>
              <w:right w:val="single" w:color="000000" w:sz="4" w:space="0"/>
            </w:tcBorders>
            <w:shd w:val="clear" w:color="auto" w:fill="auto"/>
            <w:vAlign w:val="center"/>
          </w:tcPr>
          <w:p w14:paraId="49F23BD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000000" w:sz="4" w:space="0"/>
              <w:right w:val="single" w:color="000000" w:sz="4" w:space="0"/>
            </w:tcBorders>
            <w:shd w:val="clear" w:color="auto" w:fill="auto"/>
            <w:vAlign w:val="center"/>
          </w:tcPr>
          <w:p w14:paraId="7D5A08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3"/>
            <w:tcBorders>
              <w:top w:val="nil"/>
              <w:left w:val="nil"/>
              <w:bottom w:val="single" w:color="000000" w:sz="4" w:space="0"/>
              <w:right w:val="single" w:color="000000" w:sz="4" w:space="0"/>
            </w:tcBorders>
            <w:shd w:val="clear" w:color="auto" w:fill="auto"/>
            <w:vAlign w:val="center"/>
          </w:tcPr>
          <w:p w14:paraId="38C4F42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vAlign w:val="center"/>
          </w:tcPr>
          <w:p w14:paraId="691BC25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vAlign w:val="center"/>
          </w:tcPr>
          <w:p w14:paraId="1F9800E9">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638" w:type="dxa"/>
            <w:gridSpan w:val="11"/>
            <w:tcBorders>
              <w:top w:val="nil"/>
              <w:left w:val="nil"/>
              <w:bottom w:val="single" w:color="000000" w:sz="4" w:space="0"/>
              <w:right w:val="single" w:color="000000" w:sz="4" w:space="0"/>
            </w:tcBorders>
            <w:shd w:val="clear" w:color="auto" w:fill="auto"/>
            <w:vAlign w:val="center"/>
          </w:tcPr>
          <w:p w14:paraId="15AE279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vAlign w:val="center"/>
          </w:tcPr>
          <w:p w14:paraId="6C436A5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2965" w:type="dxa"/>
            <w:gridSpan w:val="5"/>
            <w:tcBorders>
              <w:top w:val="nil"/>
              <w:left w:val="nil"/>
              <w:bottom w:val="single" w:color="000000" w:sz="4" w:space="0"/>
              <w:right w:val="single" w:color="000000" w:sz="4" w:space="0"/>
            </w:tcBorders>
            <w:shd w:val="clear" w:color="auto" w:fill="auto"/>
            <w:vAlign w:val="center"/>
          </w:tcPr>
          <w:p w14:paraId="0898B02C">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43C704A">
        <w:tblPrEx>
          <w:tblCellMar>
            <w:top w:w="0" w:type="dxa"/>
            <w:left w:w="108" w:type="dxa"/>
            <w:bottom w:w="0" w:type="dxa"/>
            <w:right w:w="108" w:type="dxa"/>
          </w:tblCellMar>
        </w:tblPrEx>
        <w:trPr>
          <w:gridBefore w:val="1"/>
          <w:wBefore w:w="25" w:type="dxa"/>
          <w:trHeight w:val="285" w:hRule="atLeast"/>
        </w:trPr>
        <w:tc>
          <w:tcPr>
            <w:tcW w:w="7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F967B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638" w:type="dxa"/>
            <w:gridSpan w:val="11"/>
            <w:tcBorders>
              <w:top w:val="nil"/>
              <w:left w:val="nil"/>
              <w:bottom w:val="single" w:color="000000" w:sz="4" w:space="0"/>
              <w:right w:val="single" w:color="000000" w:sz="4" w:space="0"/>
            </w:tcBorders>
            <w:shd w:val="clear" w:color="auto" w:fill="auto"/>
            <w:vAlign w:val="center"/>
          </w:tcPr>
          <w:p w14:paraId="214A3D6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gridSpan w:val="2"/>
            <w:tcBorders>
              <w:top w:val="nil"/>
              <w:left w:val="nil"/>
              <w:bottom w:val="single" w:color="000000" w:sz="4" w:space="0"/>
              <w:right w:val="single" w:color="000000" w:sz="4" w:space="0"/>
            </w:tcBorders>
            <w:shd w:val="clear" w:color="auto" w:fill="auto"/>
            <w:vAlign w:val="center"/>
          </w:tcPr>
          <w:p w14:paraId="1F1385D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65" w:type="dxa"/>
            <w:gridSpan w:val="5"/>
            <w:tcBorders>
              <w:top w:val="nil"/>
              <w:left w:val="nil"/>
              <w:bottom w:val="single" w:color="000000" w:sz="4" w:space="0"/>
              <w:right w:val="single" w:color="000000" w:sz="4" w:space="0"/>
            </w:tcBorders>
            <w:shd w:val="clear" w:color="auto" w:fill="auto"/>
            <w:vAlign w:val="center"/>
          </w:tcPr>
          <w:p w14:paraId="3D7F3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915B375">
        <w:tblPrEx>
          <w:tblCellMar>
            <w:top w:w="0" w:type="dxa"/>
            <w:left w:w="108" w:type="dxa"/>
            <w:bottom w:w="0" w:type="dxa"/>
            <w:right w:w="108" w:type="dxa"/>
          </w:tblCellMar>
        </w:tblPrEx>
        <w:trPr>
          <w:gridBefore w:val="1"/>
          <w:wBefore w:w="25" w:type="dxa"/>
          <w:trHeight w:val="276" w:hRule="atLeast"/>
        </w:trPr>
        <w:tc>
          <w:tcPr>
            <w:tcW w:w="1464" w:type="dxa"/>
            <w:gridSpan w:val="3"/>
            <w:tcBorders>
              <w:top w:val="nil"/>
              <w:left w:val="single" w:color="000000" w:sz="4" w:space="0"/>
              <w:bottom w:val="single" w:color="000000" w:sz="4" w:space="0"/>
              <w:right w:val="single" w:color="000000" w:sz="4" w:space="0"/>
            </w:tcBorders>
            <w:shd w:val="clear" w:color="auto" w:fill="auto"/>
            <w:vAlign w:val="center"/>
          </w:tcPr>
          <w:p w14:paraId="1AB016F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44A2DBD8">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3314CCA1">
        <w:tblPrEx>
          <w:tblCellMar>
            <w:top w:w="0" w:type="dxa"/>
            <w:left w:w="108" w:type="dxa"/>
            <w:bottom w:w="0" w:type="dxa"/>
            <w:right w:w="108" w:type="dxa"/>
          </w:tblCellMar>
        </w:tblPrEx>
        <w:trPr>
          <w:gridBefore w:val="1"/>
          <w:wBefore w:w="25" w:type="dxa"/>
          <w:trHeight w:val="333" w:hRule="atLeast"/>
        </w:trPr>
        <w:tc>
          <w:tcPr>
            <w:tcW w:w="1464" w:type="dxa"/>
            <w:gridSpan w:val="3"/>
            <w:tcBorders>
              <w:top w:val="nil"/>
              <w:left w:val="single" w:color="000000" w:sz="4" w:space="0"/>
              <w:bottom w:val="single" w:color="000000" w:sz="4" w:space="0"/>
              <w:right w:val="single" w:color="000000" w:sz="4" w:space="0"/>
            </w:tcBorders>
            <w:shd w:val="clear" w:color="auto" w:fill="auto"/>
            <w:vAlign w:val="center"/>
          </w:tcPr>
          <w:p w14:paraId="7FA0082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1F59AE5B">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5887B4D">
        <w:tblPrEx>
          <w:tblCellMar>
            <w:top w:w="0" w:type="dxa"/>
            <w:left w:w="108" w:type="dxa"/>
            <w:bottom w:w="0" w:type="dxa"/>
            <w:right w:w="108" w:type="dxa"/>
          </w:tblCellMar>
        </w:tblPrEx>
        <w:trPr>
          <w:gridBefore w:val="1"/>
          <w:wBefore w:w="25" w:type="dxa"/>
          <w:trHeight w:val="330" w:hRule="atLeast"/>
        </w:trPr>
        <w:tc>
          <w:tcPr>
            <w:tcW w:w="1464" w:type="dxa"/>
            <w:gridSpan w:val="3"/>
            <w:tcBorders>
              <w:top w:val="nil"/>
              <w:left w:val="single" w:color="000000" w:sz="4" w:space="0"/>
              <w:bottom w:val="single" w:color="000000" w:sz="4" w:space="0"/>
              <w:right w:val="single" w:color="000000" w:sz="4" w:space="0"/>
            </w:tcBorders>
            <w:shd w:val="clear" w:color="auto" w:fill="auto"/>
            <w:vAlign w:val="center"/>
          </w:tcPr>
          <w:p w14:paraId="2D7497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0E47F55E">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B68E711">
        <w:tblPrEx>
          <w:tblCellMar>
            <w:top w:w="0" w:type="dxa"/>
            <w:left w:w="108" w:type="dxa"/>
            <w:bottom w:w="0" w:type="dxa"/>
            <w:right w:w="108" w:type="dxa"/>
          </w:tblCellMar>
        </w:tblPrEx>
        <w:trPr>
          <w:gridBefore w:val="1"/>
          <w:wBefore w:w="25" w:type="dxa"/>
          <w:trHeight w:val="285" w:hRule="atLeast"/>
        </w:trPr>
        <w:tc>
          <w:tcPr>
            <w:tcW w:w="566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FD8EBEF">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8547" w:type="dxa"/>
            <w:gridSpan w:val="24"/>
            <w:tcBorders>
              <w:top w:val="single" w:color="000000" w:sz="4" w:space="0"/>
              <w:left w:val="nil"/>
              <w:bottom w:val="single" w:color="000000" w:sz="4" w:space="0"/>
              <w:right w:val="single" w:color="000000" w:sz="4" w:space="0"/>
            </w:tcBorders>
            <w:shd w:val="clear" w:color="auto" w:fill="auto"/>
            <w:vAlign w:val="center"/>
          </w:tcPr>
          <w:p w14:paraId="2D0FF63B">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355AE433">
        <w:tblPrEx>
          <w:tblCellMar>
            <w:top w:w="0" w:type="dxa"/>
            <w:left w:w="108" w:type="dxa"/>
            <w:bottom w:w="0" w:type="dxa"/>
            <w:right w:w="108" w:type="dxa"/>
          </w:tblCellMar>
        </w:tblPrEx>
        <w:trPr>
          <w:gridBefore w:val="1"/>
          <w:wBefore w:w="25" w:type="dxa"/>
          <w:trHeight w:val="285" w:hRule="atLeast"/>
        </w:trPr>
        <w:tc>
          <w:tcPr>
            <w:tcW w:w="1464" w:type="dxa"/>
            <w:gridSpan w:val="3"/>
            <w:tcBorders>
              <w:top w:val="nil"/>
              <w:left w:val="nil"/>
              <w:bottom w:val="nil"/>
              <w:right w:val="nil"/>
            </w:tcBorders>
            <w:shd w:val="clear" w:color="auto" w:fill="auto"/>
            <w:vAlign w:val="center"/>
          </w:tcPr>
          <w:p w14:paraId="08757132">
            <w:pPr>
              <w:widowControl/>
              <w:jc w:val="left"/>
              <w:rPr>
                <w:rFonts w:ascii="宋体" w:hAnsi="宋体" w:cs="宋体"/>
                <w:kern w:val="0"/>
                <w:sz w:val="18"/>
                <w:szCs w:val="18"/>
              </w:rPr>
            </w:pPr>
            <w:r>
              <w:rPr>
                <w:rFonts w:hint="eastAsia" w:ascii="宋体" w:hAnsi="宋体" w:cs="宋体"/>
                <w:kern w:val="0"/>
                <w:sz w:val="18"/>
                <w:szCs w:val="18"/>
              </w:rPr>
              <w:t>　</w:t>
            </w:r>
          </w:p>
        </w:tc>
        <w:tc>
          <w:tcPr>
            <w:tcW w:w="1638" w:type="dxa"/>
            <w:gridSpan w:val="4"/>
            <w:tcBorders>
              <w:top w:val="nil"/>
              <w:left w:val="nil"/>
              <w:bottom w:val="nil"/>
              <w:right w:val="nil"/>
            </w:tcBorders>
            <w:shd w:val="clear" w:color="auto" w:fill="auto"/>
            <w:vAlign w:val="center"/>
          </w:tcPr>
          <w:p w14:paraId="7AAFD7F6">
            <w:pPr>
              <w:widowControl/>
              <w:jc w:val="left"/>
              <w:rPr>
                <w:rFonts w:ascii="宋体" w:hAnsi="宋体" w:cs="宋体"/>
                <w:kern w:val="0"/>
                <w:sz w:val="18"/>
                <w:szCs w:val="18"/>
              </w:rPr>
            </w:pPr>
            <w:r>
              <w:rPr>
                <w:rFonts w:hint="eastAsia" w:ascii="宋体" w:hAnsi="宋体" w:cs="宋体"/>
                <w:kern w:val="0"/>
                <w:sz w:val="18"/>
                <w:szCs w:val="18"/>
              </w:rPr>
              <w:t>　</w:t>
            </w:r>
          </w:p>
        </w:tc>
        <w:tc>
          <w:tcPr>
            <w:tcW w:w="889" w:type="dxa"/>
            <w:gridSpan w:val="3"/>
            <w:tcBorders>
              <w:top w:val="nil"/>
              <w:left w:val="nil"/>
              <w:bottom w:val="nil"/>
              <w:right w:val="nil"/>
            </w:tcBorders>
            <w:shd w:val="clear" w:color="auto" w:fill="auto"/>
            <w:vAlign w:val="center"/>
          </w:tcPr>
          <w:p w14:paraId="009861D1">
            <w:pPr>
              <w:widowControl/>
              <w:jc w:val="left"/>
              <w:rPr>
                <w:rFonts w:ascii="宋体" w:hAnsi="宋体" w:cs="宋体"/>
                <w:kern w:val="0"/>
                <w:sz w:val="18"/>
                <w:szCs w:val="18"/>
              </w:rPr>
            </w:pPr>
            <w:r>
              <w:rPr>
                <w:rFonts w:hint="eastAsia" w:ascii="宋体" w:hAnsi="宋体" w:cs="宋体"/>
                <w:kern w:val="0"/>
                <w:sz w:val="18"/>
                <w:szCs w:val="18"/>
              </w:rPr>
              <w:t>　</w:t>
            </w:r>
          </w:p>
        </w:tc>
        <w:tc>
          <w:tcPr>
            <w:tcW w:w="1111" w:type="dxa"/>
            <w:gridSpan w:val="5"/>
            <w:tcBorders>
              <w:top w:val="nil"/>
              <w:left w:val="nil"/>
              <w:bottom w:val="nil"/>
              <w:right w:val="nil"/>
            </w:tcBorders>
            <w:shd w:val="clear" w:color="auto" w:fill="auto"/>
            <w:vAlign w:val="center"/>
          </w:tcPr>
          <w:p w14:paraId="17601733">
            <w:pPr>
              <w:widowControl/>
              <w:jc w:val="left"/>
              <w:rPr>
                <w:rFonts w:ascii="宋体" w:hAnsi="宋体" w:cs="宋体"/>
                <w:kern w:val="0"/>
                <w:sz w:val="18"/>
                <w:szCs w:val="18"/>
              </w:rPr>
            </w:pPr>
            <w:r>
              <w:rPr>
                <w:rFonts w:hint="eastAsia" w:ascii="宋体" w:hAnsi="宋体" w:cs="宋体"/>
                <w:kern w:val="0"/>
                <w:sz w:val="18"/>
                <w:szCs w:val="18"/>
              </w:rPr>
              <w:t>　</w:t>
            </w:r>
          </w:p>
        </w:tc>
        <w:tc>
          <w:tcPr>
            <w:tcW w:w="564" w:type="dxa"/>
            <w:tcBorders>
              <w:top w:val="nil"/>
              <w:left w:val="nil"/>
              <w:bottom w:val="nil"/>
              <w:right w:val="nil"/>
            </w:tcBorders>
            <w:shd w:val="clear" w:color="auto" w:fill="auto"/>
            <w:vAlign w:val="center"/>
          </w:tcPr>
          <w:p w14:paraId="076F24F5">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gridSpan w:val="3"/>
            <w:tcBorders>
              <w:top w:val="nil"/>
              <w:left w:val="nil"/>
              <w:bottom w:val="nil"/>
              <w:right w:val="nil"/>
            </w:tcBorders>
            <w:shd w:val="clear" w:color="auto" w:fill="auto"/>
            <w:vAlign w:val="center"/>
          </w:tcPr>
          <w:p w14:paraId="47C0CF75">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shd w:val="clear" w:color="auto" w:fill="auto"/>
            <w:vAlign w:val="center"/>
          </w:tcPr>
          <w:p w14:paraId="75624A3F">
            <w:pPr>
              <w:widowControl/>
              <w:jc w:val="left"/>
              <w:rPr>
                <w:rFonts w:ascii="宋体" w:hAnsi="宋体" w:cs="宋体"/>
                <w:kern w:val="0"/>
                <w:sz w:val="18"/>
                <w:szCs w:val="18"/>
              </w:rPr>
            </w:pPr>
            <w:r>
              <w:rPr>
                <w:rFonts w:hint="eastAsia" w:ascii="宋体" w:hAnsi="宋体" w:cs="宋体"/>
                <w:kern w:val="0"/>
                <w:sz w:val="18"/>
                <w:szCs w:val="18"/>
              </w:rPr>
              <w:t>　</w:t>
            </w:r>
          </w:p>
        </w:tc>
        <w:tc>
          <w:tcPr>
            <w:tcW w:w="756" w:type="dxa"/>
            <w:gridSpan w:val="2"/>
            <w:tcBorders>
              <w:top w:val="nil"/>
              <w:left w:val="nil"/>
              <w:bottom w:val="nil"/>
              <w:right w:val="nil"/>
            </w:tcBorders>
            <w:shd w:val="clear" w:color="auto" w:fill="auto"/>
            <w:vAlign w:val="center"/>
          </w:tcPr>
          <w:p w14:paraId="7DD4E2F5">
            <w:pPr>
              <w:widowControl/>
              <w:jc w:val="left"/>
              <w:rPr>
                <w:rFonts w:ascii="宋体" w:hAnsi="宋体" w:cs="宋体"/>
                <w:kern w:val="0"/>
                <w:sz w:val="18"/>
                <w:szCs w:val="18"/>
              </w:rPr>
            </w:pPr>
            <w:r>
              <w:rPr>
                <w:rFonts w:hint="eastAsia" w:ascii="宋体" w:hAnsi="宋体" w:cs="宋体"/>
                <w:kern w:val="0"/>
                <w:sz w:val="18"/>
                <w:szCs w:val="18"/>
              </w:rPr>
              <w:t>　</w:t>
            </w:r>
          </w:p>
        </w:tc>
        <w:tc>
          <w:tcPr>
            <w:tcW w:w="3638" w:type="dxa"/>
            <w:gridSpan w:val="11"/>
            <w:tcBorders>
              <w:top w:val="nil"/>
              <w:left w:val="nil"/>
              <w:bottom w:val="nil"/>
              <w:right w:val="nil"/>
            </w:tcBorders>
            <w:shd w:val="clear" w:color="auto" w:fill="auto"/>
            <w:vAlign w:val="center"/>
          </w:tcPr>
          <w:p w14:paraId="1A5FDC62">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nil"/>
              <w:right w:val="nil"/>
            </w:tcBorders>
            <w:shd w:val="clear" w:color="auto" w:fill="auto"/>
            <w:vAlign w:val="center"/>
          </w:tcPr>
          <w:p w14:paraId="4B2D5566">
            <w:pPr>
              <w:widowControl/>
              <w:jc w:val="left"/>
              <w:rPr>
                <w:rFonts w:ascii="宋体" w:hAnsi="宋体" w:cs="宋体"/>
                <w:kern w:val="0"/>
                <w:sz w:val="18"/>
                <w:szCs w:val="18"/>
              </w:rPr>
            </w:pPr>
            <w:r>
              <w:rPr>
                <w:rFonts w:hint="eastAsia" w:ascii="宋体" w:hAnsi="宋体" w:cs="宋体"/>
                <w:kern w:val="0"/>
                <w:sz w:val="18"/>
                <w:szCs w:val="18"/>
              </w:rPr>
              <w:t>　</w:t>
            </w:r>
          </w:p>
        </w:tc>
        <w:tc>
          <w:tcPr>
            <w:tcW w:w="2965" w:type="dxa"/>
            <w:gridSpan w:val="5"/>
            <w:tcBorders>
              <w:top w:val="nil"/>
              <w:left w:val="nil"/>
              <w:bottom w:val="nil"/>
              <w:right w:val="nil"/>
            </w:tcBorders>
            <w:shd w:val="clear" w:color="auto" w:fill="auto"/>
            <w:vAlign w:val="center"/>
          </w:tcPr>
          <w:p w14:paraId="3276EB77">
            <w:pPr>
              <w:widowControl/>
              <w:jc w:val="left"/>
              <w:rPr>
                <w:rFonts w:ascii="宋体" w:hAnsi="宋体" w:cs="宋体"/>
                <w:kern w:val="0"/>
                <w:sz w:val="18"/>
                <w:szCs w:val="18"/>
              </w:rPr>
            </w:pPr>
            <w:r>
              <w:rPr>
                <w:rFonts w:hint="eastAsia" w:ascii="宋体" w:hAnsi="宋体" w:cs="宋体"/>
                <w:kern w:val="0"/>
                <w:sz w:val="18"/>
                <w:szCs w:val="18"/>
              </w:rPr>
              <w:t>　</w:t>
            </w:r>
          </w:p>
        </w:tc>
      </w:tr>
      <w:tr w14:paraId="795ACE38">
        <w:tblPrEx>
          <w:tblCellMar>
            <w:top w:w="0" w:type="dxa"/>
            <w:left w:w="108" w:type="dxa"/>
            <w:bottom w:w="0" w:type="dxa"/>
            <w:right w:w="108" w:type="dxa"/>
          </w:tblCellMar>
        </w:tblPrEx>
        <w:trPr>
          <w:gridBefore w:val="1"/>
          <w:wBefore w:w="25" w:type="dxa"/>
          <w:trHeight w:val="447" w:hRule="atLeast"/>
        </w:trPr>
        <w:tc>
          <w:tcPr>
            <w:tcW w:w="1421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24A57719">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8A384EE">
        <w:tblPrEx>
          <w:tblCellMar>
            <w:top w:w="0" w:type="dxa"/>
            <w:left w:w="108" w:type="dxa"/>
            <w:bottom w:w="0" w:type="dxa"/>
            <w:right w:w="108" w:type="dxa"/>
          </w:tblCellMar>
        </w:tblPrEx>
        <w:trPr>
          <w:gridBefore w:val="1"/>
          <w:wBefore w:w="25" w:type="dxa"/>
          <w:trHeight w:val="285" w:hRule="atLeast"/>
        </w:trPr>
        <w:tc>
          <w:tcPr>
            <w:tcW w:w="3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9972B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1111" w:type="dxa"/>
            <w:gridSpan w:val="33"/>
            <w:tcBorders>
              <w:top w:val="single" w:color="000000" w:sz="4" w:space="0"/>
              <w:left w:val="nil"/>
              <w:bottom w:val="single" w:color="000000" w:sz="4" w:space="0"/>
              <w:right w:val="single" w:color="000000" w:sz="4" w:space="0"/>
            </w:tcBorders>
            <w:shd w:val="clear" w:color="auto" w:fill="auto"/>
            <w:vAlign w:val="center"/>
          </w:tcPr>
          <w:p w14:paraId="4880225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51090423T000007905507-“三区”人才计划教师专项工作经费</w:t>
            </w:r>
          </w:p>
        </w:tc>
      </w:tr>
      <w:tr w14:paraId="039EC921">
        <w:tblPrEx>
          <w:tblCellMar>
            <w:top w:w="0" w:type="dxa"/>
            <w:left w:w="108" w:type="dxa"/>
            <w:bottom w:w="0" w:type="dxa"/>
            <w:right w:w="108" w:type="dxa"/>
          </w:tblCellMar>
        </w:tblPrEx>
        <w:trPr>
          <w:gridBefore w:val="1"/>
          <w:wBefore w:w="25" w:type="dxa"/>
          <w:trHeight w:val="514" w:hRule="atLeast"/>
        </w:trPr>
        <w:tc>
          <w:tcPr>
            <w:tcW w:w="3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9F5D5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356" w:type="dxa"/>
            <w:gridSpan w:val="13"/>
            <w:tcBorders>
              <w:top w:val="single" w:color="000000" w:sz="4" w:space="0"/>
              <w:left w:val="nil"/>
              <w:bottom w:val="single" w:color="000000" w:sz="4" w:space="0"/>
              <w:right w:val="single" w:color="000000" w:sz="4" w:space="0"/>
            </w:tcBorders>
            <w:shd w:val="clear" w:color="auto" w:fill="auto"/>
            <w:vAlign w:val="center"/>
          </w:tcPr>
          <w:p w14:paraId="34B1477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756" w:type="dxa"/>
            <w:gridSpan w:val="2"/>
            <w:tcBorders>
              <w:top w:val="nil"/>
              <w:left w:val="nil"/>
              <w:bottom w:val="nil"/>
              <w:right w:val="nil"/>
            </w:tcBorders>
            <w:shd w:val="clear" w:color="auto" w:fill="auto"/>
            <w:vAlign w:val="center"/>
          </w:tcPr>
          <w:p w14:paraId="4DD73275">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699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3C8A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1B41541F">
        <w:tblPrEx>
          <w:tblCellMar>
            <w:top w:w="0" w:type="dxa"/>
            <w:left w:w="108" w:type="dxa"/>
            <w:bottom w:w="0" w:type="dxa"/>
            <w:right w:w="108" w:type="dxa"/>
          </w:tblCellMar>
        </w:tblPrEx>
        <w:trPr>
          <w:gridBefore w:val="1"/>
          <w:wBefore w:w="25" w:type="dxa"/>
          <w:trHeight w:val="285" w:hRule="atLeast"/>
        </w:trPr>
        <w:tc>
          <w:tcPr>
            <w:tcW w:w="1464"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459667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638" w:type="dxa"/>
            <w:gridSpan w:val="4"/>
            <w:vMerge w:val="restart"/>
            <w:tcBorders>
              <w:top w:val="nil"/>
              <w:left w:val="single" w:color="000000" w:sz="4" w:space="0"/>
              <w:bottom w:val="single" w:color="000000" w:sz="4" w:space="0"/>
              <w:right w:val="single" w:color="000000" w:sz="4" w:space="0"/>
            </w:tcBorders>
            <w:shd w:val="clear" w:color="auto" w:fill="auto"/>
            <w:vAlign w:val="center"/>
          </w:tcPr>
          <w:p w14:paraId="72E9CCD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356" w:type="dxa"/>
            <w:gridSpan w:val="13"/>
            <w:tcBorders>
              <w:top w:val="single" w:color="000000" w:sz="4" w:space="0"/>
              <w:left w:val="nil"/>
              <w:bottom w:val="single" w:color="000000" w:sz="4" w:space="0"/>
              <w:right w:val="single" w:color="000000" w:sz="4" w:space="0"/>
            </w:tcBorders>
            <w:shd w:val="clear" w:color="auto" w:fill="auto"/>
            <w:vAlign w:val="center"/>
          </w:tcPr>
          <w:p w14:paraId="1B21055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7755" w:type="dxa"/>
            <w:gridSpan w:val="20"/>
            <w:tcBorders>
              <w:top w:val="single" w:color="000000" w:sz="4" w:space="0"/>
              <w:left w:val="nil"/>
              <w:bottom w:val="single" w:color="000000" w:sz="4" w:space="0"/>
              <w:right w:val="single" w:color="000000" w:sz="4" w:space="0"/>
            </w:tcBorders>
            <w:shd w:val="clear" w:color="auto" w:fill="auto"/>
            <w:vAlign w:val="center"/>
          </w:tcPr>
          <w:p w14:paraId="1630BA82">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2175E61">
        <w:tblPrEx>
          <w:tblCellMar>
            <w:top w:w="0" w:type="dxa"/>
            <w:left w:w="108" w:type="dxa"/>
            <w:bottom w:w="0" w:type="dxa"/>
            <w:right w:w="108" w:type="dxa"/>
          </w:tblCellMar>
        </w:tblPrEx>
        <w:trPr>
          <w:gridBefore w:val="1"/>
          <w:wBefore w:w="25" w:type="dxa"/>
          <w:trHeight w:val="709"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7534FEF6">
            <w:pPr>
              <w:widowControl/>
              <w:spacing w:line="240" w:lineRule="exact"/>
              <w:jc w:val="left"/>
              <w:rPr>
                <w:rFonts w:ascii="宋体" w:hAnsi="宋体" w:cs="宋体"/>
                <w:color w:val="000000"/>
                <w:kern w:val="0"/>
                <w:sz w:val="18"/>
                <w:szCs w:val="18"/>
              </w:rPr>
            </w:pPr>
          </w:p>
        </w:tc>
        <w:tc>
          <w:tcPr>
            <w:tcW w:w="1638" w:type="dxa"/>
            <w:gridSpan w:val="4"/>
            <w:vMerge w:val="continue"/>
            <w:tcBorders>
              <w:top w:val="nil"/>
              <w:left w:val="single" w:color="000000" w:sz="4" w:space="0"/>
              <w:bottom w:val="single" w:color="000000" w:sz="4" w:space="0"/>
              <w:right w:val="single" w:color="000000" w:sz="4" w:space="0"/>
            </w:tcBorders>
            <w:vAlign w:val="center"/>
          </w:tcPr>
          <w:p w14:paraId="62449875">
            <w:pPr>
              <w:widowControl/>
              <w:spacing w:line="240" w:lineRule="exact"/>
              <w:jc w:val="left"/>
              <w:rPr>
                <w:rFonts w:ascii="宋体" w:hAnsi="宋体" w:cs="宋体"/>
                <w:color w:val="000000"/>
                <w:kern w:val="0"/>
                <w:sz w:val="18"/>
                <w:szCs w:val="18"/>
              </w:rPr>
            </w:pPr>
          </w:p>
        </w:tc>
        <w:tc>
          <w:tcPr>
            <w:tcW w:w="3356" w:type="dxa"/>
            <w:gridSpan w:val="13"/>
            <w:tcBorders>
              <w:top w:val="single" w:color="000000" w:sz="4" w:space="0"/>
              <w:left w:val="nil"/>
              <w:bottom w:val="single" w:color="000000" w:sz="4" w:space="0"/>
              <w:right w:val="single" w:color="000000" w:sz="4" w:space="0"/>
            </w:tcBorders>
            <w:shd w:val="clear" w:color="auto" w:fill="auto"/>
            <w:vAlign w:val="center"/>
          </w:tcPr>
          <w:p w14:paraId="6D441F5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755" w:type="dxa"/>
            <w:gridSpan w:val="20"/>
            <w:tcBorders>
              <w:top w:val="single" w:color="000000" w:sz="4" w:space="0"/>
              <w:left w:val="nil"/>
              <w:bottom w:val="single" w:color="000000" w:sz="4" w:space="0"/>
              <w:right w:val="single" w:color="000000" w:sz="4" w:space="0"/>
            </w:tcBorders>
            <w:shd w:val="clear" w:color="auto" w:fill="auto"/>
            <w:vAlign w:val="center"/>
          </w:tcPr>
          <w:p w14:paraId="613B99FD">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3CC64218">
        <w:tblPrEx>
          <w:tblCellMar>
            <w:top w:w="0" w:type="dxa"/>
            <w:left w:w="108" w:type="dxa"/>
            <w:bottom w:w="0" w:type="dxa"/>
            <w:right w:w="108" w:type="dxa"/>
          </w:tblCellMar>
        </w:tblPrEx>
        <w:trPr>
          <w:gridBefore w:val="1"/>
          <w:wBefore w:w="25" w:type="dxa"/>
          <w:trHeight w:val="694"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03AF453E">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50C7621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1111" w:type="dxa"/>
            <w:gridSpan w:val="33"/>
            <w:tcBorders>
              <w:top w:val="single" w:color="000000" w:sz="4" w:space="0"/>
              <w:left w:val="nil"/>
              <w:bottom w:val="single" w:color="000000" w:sz="4" w:space="0"/>
              <w:right w:val="single" w:color="000000" w:sz="4" w:space="0"/>
            </w:tcBorders>
            <w:shd w:val="clear" w:color="auto" w:fill="auto"/>
            <w:vAlign w:val="center"/>
          </w:tcPr>
          <w:p w14:paraId="4E601AA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3608063">
        <w:tblPrEx>
          <w:tblCellMar>
            <w:top w:w="0" w:type="dxa"/>
            <w:left w:w="108" w:type="dxa"/>
            <w:bottom w:w="0" w:type="dxa"/>
            <w:right w:w="108" w:type="dxa"/>
          </w:tblCellMar>
        </w:tblPrEx>
        <w:trPr>
          <w:gridBefore w:val="1"/>
          <w:wBefore w:w="25" w:type="dxa"/>
          <w:trHeight w:val="360" w:hRule="atLeast"/>
        </w:trPr>
        <w:tc>
          <w:tcPr>
            <w:tcW w:w="1464"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611BFB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638" w:type="dxa"/>
            <w:gridSpan w:val="4"/>
            <w:tcBorders>
              <w:top w:val="nil"/>
              <w:left w:val="nil"/>
              <w:bottom w:val="single" w:color="000000" w:sz="4" w:space="0"/>
              <w:right w:val="single" w:color="000000" w:sz="4" w:space="0"/>
            </w:tcBorders>
            <w:shd w:val="clear" w:color="auto" w:fill="auto"/>
            <w:vAlign w:val="center"/>
          </w:tcPr>
          <w:p w14:paraId="0CF2ACD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9" w:type="dxa"/>
            <w:gridSpan w:val="3"/>
            <w:tcBorders>
              <w:top w:val="nil"/>
              <w:left w:val="nil"/>
              <w:bottom w:val="single" w:color="000000" w:sz="4" w:space="0"/>
              <w:right w:val="single" w:color="000000" w:sz="4" w:space="0"/>
            </w:tcBorders>
            <w:shd w:val="clear" w:color="auto" w:fill="auto"/>
            <w:vAlign w:val="center"/>
          </w:tcPr>
          <w:p w14:paraId="34B07F7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11" w:type="dxa"/>
            <w:gridSpan w:val="5"/>
            <w:tcBorders>
              <w:top w:val="nil"/>
              <w:left w:val="nil"/>
              <w:bottom w:val="single" w:color="000000" w:sz="4" w:space="0"/>
              <w:right w:val="single" w:color="000000" w:sz="4" w:space="0"/>
            </w:tcBorders>
            <w:shd w:val="clear" w:color="auto" w:fill="auto"/>
            <w:vAlign w:val="center"/>
          </w:tcPr>
          <w:p w14:paraId="3F5FEF3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08BC7EC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756" w:type="dxa"/>
            <w:gridSpan w:val="2"/>
            <w:tcBorders>
              <w:top w:val="nil"/>
              <w:left w:val="nil"/>
              <w:bottom w:val="single" w:color="000000" w:sz="4" w:space="0"/>
              <w:right w:val="single" w:color="000000" w:sz="4" w:space="0"/>
            </w:tcBorders>
            <w:shd w:val="clear" w:color="auto" w:fill="auto"/>
            <w:vAlign w:val="center"/>
          </w:tcPr>
          <w:p w14:paraId="64655F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638" w:type="dxa"/>
            <w:gridSpan w:val="11"/>
            <w:tcBorders>
              <w:top w:val="nil"/>
              <w:left w:val="nil"/>
              <w:bottom w:val="single" w:color="000000" w:sz="4" w:space="0"/>
              <w:right w:val="single" w:color="000000" w:sz="4" w:space="0"/>
            </w:tcBorders>
            <w:shd w:val="clear" w:color="auto" w:fill="auto"/>
            <w:vAlign w:val="center"/>
          </w:tcPr>
          <w:p w14:paraId="32E14E1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96" w:type="dxa"/>
            <w:gridSpan w:val="2"/>
            <w:tcBorders>
              <w:top w:val="nil"/>
              <w:left w:val="nil"/>
              <w:bottom w:val="single" w:color="000000" w:sz="4" w:space="0"/>
              <w:right w:val="single" w:color="000000" w:sz="4" w:space="0"/>
            </w:tcBorders>
            <w:shd w:val="clear" w:color="auto" w:fill="auto"/>
            <w:vAlign w:val="center"/>
          </w:tcPr>
          <w:p w14:paraId="0BD3CD1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65" w:type="dxa"/>
            <w:gridSpan w:val="5"/>
            <w:tcBorders>
              <w:top w:val="nil"/>
              <w:left w:val="nil"/>
              <w:bottom w:val="single" w:color="000000" w:sz="4" w:space="0"/>
              <w:right w:val="single" w:color="000000" w:sz="4" w:space="0"/>
            </w:tcBorders>
            <w:shd w:val="clear" w:color="auto" w:fill="auto"/>
            <w:vAlign w:val="center"/>
          </w:tcPr>
          <w:p w14:paraId="27EA46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FAEEB80">
        <w:tblPrEx>
          <w:tblCellMar>
            <w:top w:w="0" w:type="dxa"/>
            <w:left w:w="108" w:type="dxa"/>
            <w:bottom w:w="0" w:type="dxa"/>
            <w:right w:w="108" w:type="dxa"/>
          </w:tblCellMar>
        </w:tblPrEx>
        <w:trPr>
          <w:gridBefore w:val="1"/>
          <w:wBefore w:w="25" w:type="dxa"/>
          <w:trHeight w:val="345"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4AF0CBCD">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6A6B56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9" w:type="dxa"/>
            <w:gridSpan w:val="3"/>
            <w:tcBorders>
              <w:top w:val="nil"/>
              <w:left w:val="nil"/>
              <w:bottom w:val="single" w:color="000000" w:sz="4" w:space="0"/>
              <w:right w:val="single" w:color="000000" w:sz="4" w:space="0"/>
            </w:tcBorders>
            <w:shd w:val="clear" w:color="auto" w:fill="auto"/>
            <w:vAlign w:val="center"/>
          </w:tcPr>
          <w:p w14:paraId="348241C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1" w:type="dxa"/>
            <w:gridSpan w:val="5"/>
            <w:tcBorders>
              <w:top w:val="nil"/>
              <w:left w:val="nil"/>
              <w:bottom w:val="single" w:color="000000" w:sz="4" w:space="0"/>
              <w:right w:val="single" w:color="000000" w:sz="4" w:space="0"/>
            </w:tcBorders>
            <w:shd w:val="clear" w:color="auto" w:fill="auto"/>
            <w:vAlign w:val="center"/>
          </w:tcPr>
          <w:p w14:paraId="137D85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0185DA9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756" w:type="dxa"/>
            <w:gridSpan w:val="2"/>
            <w:tcBorders>
              <w:top w:val="nil"/>
              <w:left w:val="nil"/>
              <w:bottom w:val="single" w:color="000000" w:sz="4" w:space="0"/>
              <w:right w:val="single" w:color="000000" w:sz="4" w:space="0"/>
            </w:tcBorders>
            <w:shd w:val="clear" w:color="auto" w:fill="auto"/>
            <w:vAlign w:val="center"/>
          </w:tcPr>
          <w:p w14:paraId="041C4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3638" w:type="dxa"/>
            <w:gridSpan w:val="11"/>
            <w:tcBorders>
              <w:top w:val="nil"/>
              <w:left w:val="nil"/>
              <w:bottom w:val="single" w:color="000000" w:sz="4" w:space="0"/>
              <w:right w:val="single" w:color="000000" w:sz="4" w:space="0"/>
            </w:tcBorders>
            <w:shd w:val="clear" w:color="auto" w:fill="auto"/>
            <w:vAlign w:val="center"/>
          </w:tcPr>
          <w:p w14:paraId="1456E96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96" w:type="dxa"/>
            <w:gridSpan w:val="2"/>
            <w:tcBorders>
              <w:top w:val="nil"/>
              <w:left w:val="nil"/>
              <w:bottom w:val="single" w:color="000000" w:sz="4" w:space="0"/>
              <w:right w:val="single" w:color="000000" w:sz="4" w:space="0"/>
            </w:tcBorders>
            <w:shd w:val="clear" w:color="auto" w:fill="auto"/>
            <w:vAlign w:val="center"/>
          </w:tcPr>
          <w:p w14:paraId="75DA985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2965" w:type="dxa"/>
            <w:gridSpan w:val="5"/>
            <w:vMerge w:val="restart"/>
            <w:tcBorders>
              <w:top w:val="nil"/>
              <w:left w:val="single" w:color="000000" w:sz="4" w:space="0"/>
              <w:bottom w:val="single" w:color="000000" w:sz="4" w:space="0"/>
              <w:right w:val="single" w:color="000000" w:sz="4" w:space="0"/>
            </w:tcBorders>
            <w:shd w:val="clear" w:color="auto" w:fill="auto"/>
            <w:vAlign w:val="center"/>
          </w:tcPr>
          <w:p w14:paraId="54DB5BDA">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6A516542">
        <w:tblPrEx>
          <w:tblCellMar>
            <w:top w:w="0" w:type="dxa"/>
            <w:left w:w="108" w:type="dxa"/>
            <w:bottom w:w="0" w:type="dxa"/>
            <w:right w:w="108" w:type="dxa"/>
          </w:tblCellMar>
        </w:tblPrEx>
        <w:trPr>
          <w:gridBefore w:val="1"/>
          <w:wBefore w:w="25" w:type="dxa"/>
          <w:trHeight w:val="390"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01960316">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7B3D063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9" w:type="dxa"/>
            <w:gridSpan w:val="3"/>
            <w:tcBorders>
              <w:top w:val="nil"/>
              <w:left w:val="nil"/>
              <w:bottom w:val="single" w:color="000000" w:sz="4" w:space="0"/>
              <w:right w:val="single" w:color="000000" w:sz="4" w:space="0"/>
            </w:tcBorders>
            <w:shd w:val="clear" w:color="auto" w:fill="auto"/>
            <w:vAlign w:val="center"/>
          </w:tcPr>
          <w:p w14:paraId="58C7F5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1" w:type="dxa"/>
            <w:gridSpan w:val="5"/>
            <w:tcBorders>
              <w:top w:val="nil"/>
              <w:left w:val="nil"/>
              <w:bottom w:val="single" w:color="000000" w:sz="4" w:space="0"/>
              <w:right w:val="single" w:color="000000" w:sz="4" w:space="0"/>
            </w:tcBorders>
            <w:shd w:val="clear" w:color="auto" w:fill="auto"/>
            <w:vAlign w:val="center"/>
          </w:tcPr>
          <w:p w14:paraId="32C574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3B025A6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756" w:type="dxa"/>
            <w:gridSpan w:val="2"/>
            <w:tcBorders>
              <w:top w:val="nil"/>
              <w:left w:val="nil"/>
              <w:bottom w:val="single" w:color="000000" w:sz="4" w:space="0"/>
              <w:right w:val="single" w:color="000000" w:sz="4" w:space="0"/>
            </w:tcBorders>
            <w:shd w:val="clear" w:color="auto" w:fill="auto"/>
            <w:vAlign w:val="center"/>
          </w:tcPr>
          <w:p w14:paraId="3C1D83D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3638" w:type="dxa"/>
            <w:gridSpan w:val="11"/>
            <w:tcBorders>
              <w:top w:val="nil"/>
              <w:left w:val="nil"/>
              <w:bottom w:val="single" w:color="000000" w:sz="4" w:space="0"/>
              <w:right w:val="single" w:color="000000" w:sz="4" w:space="0"/>
            </w:tcBorders>
            <w:shd w:val="clear" w:color="auto" w:fill="auto"/>
            <w:vAlign w:val="center"/>
          </w:tcPr>
          <w:p w14:paraId="67F13E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18AE01B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965" w:type="dxa"/>
            <w:gridSpan w:val="5"/>
            <w:vMerge w:val="continue"/>
            <w:tcBorders>
              <w:top w:val="nil"/>
              <w:left w:val="single" w:color="000000" w:sz="4" w:space="0"/>
              <w:bottom w:val="single" w:color="000000" w:sz="4" w:space="0"/>
              <w:right w:val="single" w:color="000000" w:sz="4" w:space="0"/>
            </w:tcBorders>
            <w:vAlign w:val="center"/>
          </w:tcPr>
          <w:p w14:paraId="6C2A8E56">
            <w:pPr>
              <w:widowControl/>
              <w:spacing w:line="240" w:lineRule="exact"/>
              <w:jc w:val="left"/>
              <w:rPr>
                <w:rFonts w:ascii="Courier New" w:hAnsi="Courier New" w:cs="Courier New"/>
                <w:i/>
                <w:iCs/>
                <w:color w:val="000000"/>
                <w:kern w:val="0"/>
                <w:sz w:val="18"/>
                <w:szCs w:val="18"/>
              </w:rPr>
            </w:pPr>
          </w:p>
        </w:tc>
      </w:tr>
      <w:tr w14:paraId="7F058B4E">
        <w:tblPrEx>
          <w:tblCellMar>
            <w:top w:w="0" w:type="dxa"/>
            <w:left w:w="108" w:type="dxa"/>
            <w:bottom w:w="0" w:type="dxa"/>
            <w:right w:w="108" w:type="dxa"/>
          </w:tblCellMar>
        </w:tblPrEx>
        <w:trPr>
          <w:gridBefore w:val="1"/>
          <w:wBefore w:w="25" w:type="dxa"/>
          <w:trHeight w:val="409"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23B8825D">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066147E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9" w:type="dxa"/>
            <w:gridSpan w:val="3"/>
            <w:tcBorders>
              <w:top w:val="nil"/>
              <w:left w:val="nil"/>
              <w:bottom w:val="single" w:color="000000" w:sz="4" w:space="0"/>
              <w:right w:val="single" w:color="000000" w:sz="4" w:space="0"/>
            </w:tcBorders>
            <w:shd w:val="clear" w:color="auto" w:fill="auto"/>
            <w:vAlign w:val="center"/>
          </w:tcPr>
          <w:p w14:paraId="288E8D4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1" w:type="dxa"/>
            <w:gridSpan w:val="5"/>
            <w:tcBorders>
              <w:top w:val="nil"/>
              <w:left w:val="nil"/>
              <w:bottom w:val="single" w:color="000000" w:sz="4" w:space="0"/>
              <w:right w:val="single" w:color="000000" w:sz="4" w:space="0"/>
            </w:tcBorders>
            <w:shd w:val="clear" w:color="auto" w:fill="auto"/>
            <w:vAlign w:val="center"/>
          </w:tcPr>
          <w:p w14:paraId="26CDB4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45B9E9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2"/>
            <w:tcBorders>
              <w:top w:val="nil"/>
              <w:left w:val="nil"/>
              <w:bottom w:val="single" w:color="000000" w:sz="4" w:space="0"/>
              <w:right w:val="single" w:color="000000" w:sz="4" w:space="0"/>
            </w:tcBorders>
            <w:shd w:val="clear" w:color="auto" w:fill="auto"/>
            <w:vAlign w:val="center"/>
          </w:tcPr>
          <w:p w14:paraId="72E492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38" w:type="dxa"/>
            <w:gridSpan w:val="11"/>
            <w:tcBorders>
              <w:top w:val="nil"/>
              <w:left w:val="nil"/>
              <w:bottom w:val="single" w:color="000000" w:sz="4" w:space="0"/>
              <w:right w:val="single" w:color="000000" w:sz="4" w:space="0"/>
            </w:tcBorders>
            <w:shd w:val="clear" w:color="auto" w:fill="auto"/>
            <w:vAlign w:val="center"/>
          </w:tcPr>
          <w:p w14:paraId="48DC14B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10BD41A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965" w:type="dxa"/>
            <w:gridSpan w:val="5"/>
            <w:vMerge w:val="continue"/>
            <w:tcBorders>
              <w:top w:val="nil"/>
              <w:left w:val="single" w:color="000000" w:sz="4" w:space="0"/>
              <w:bottom w:val="single" w:color="000000" w:sz="4" w:space="0"/>
              <w:right w:val="single" w:color="000000" w:sz="4" w:space="0"/>
            </w:tcBorders>
            <w:vAlign w:val="center"/>
          </w:tcPr>
          <w:p w14:paraId="59277858">
            <w:pPr>
              <w:widowControl/>
              <w:spacing w:line="240" w:lineRule="exact"/>
              <w:jc w:val="left"/>
              <w:rPr>
                <w:rFonts w:ascii="Courier New" w:hAnsi="Courier New" w:cs="Courier New"/>
                <w:i/>
                <w:iCs/>
                <w:color w:val="000000"/>
                <w:kern w:val="0"/>
                <w:sz w:val="18"/>
                <w:szCs w:val="18"/>
              </w:rPr>
            </w:pPr>
          </w:p>
        </w:tc>
      </w:tr>
      <w:tr w14:paraId="5743285C">
        <w:tblPrEx>
          <w:tblCellMar>
            <w:top w:w="0" w:type="dxa"/>
            <w:left w:w="108" w:type="dxa"/>
            <w:bottom w:w="0" w:type="dxa"/>
            <w:right w:w="108" w:type="dxa"/>
          </w:tblCellMar>
        </w:tblPrEx>
        <w:trPr>
          <w:gridBefore w:val="1"/>
          <w:wBefore w:w="25" w:type="dxa"/>
          <w:trHeight w:val="360"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7BB8224B">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769819F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9" w:type="dxa"/>
            <w:gridSpan w:val="3"/>
            <w:tcBorders>
              <w:top w:val="nil"/>
              <w:left w:val="nil"/>
              <w:bottom w:val="single" w:color="000000" w:sz="4" w:space="0"/>
              <w:right w:val="single" w:color="000000" w:sz="4" w:space="0"/>
            </w:tcBorders>
            <w:shd w:val="clear" w:color="auto" w:fill="auto"/>
            <w:vAlign w:val="center"/>
          </w:tcPr>
          <w:p w14:paraId="4E4B644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1" w:type="dxa"/>
            <w:gridSpan w:val="5"/>
            <w:tcBorders>
              <w:top w:val="nil"/>
              <w:left w:val="nil"/>
              <w:bottom w:val="single" w:color="000000" w:sz="4" w:space="0"/>
              <w:right w:val="single" w:color="000000" w:sz="4" w:space="0"/>
            </w:tcBorders>
            <w:shd w:val="clear" w:color="auto" w:fill="auto"/>
            <w:vAlign w:val="center"/>
          </w:tcPr>
          <w:p w14:paraId="7DCDF44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7EBDC7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2"/>
            <w:tcBorders>
              <w:top w:val="nil"/>
              <w:left w:val="nil"/>
              <w:bottom w:val="single" w:color="000000" w:sz="4" w:space="0"/>
              <w:right w:val="single" w:color="000000" w:sz="4" w:space="0"/>
            </w:tcBorders>
            <w:shd w:val="clear" w:color="auto" w:fill="auto"/>
            <w:vAlign w:val="center"/>
          </w:tcPr>
          <w:p w14:paraId="71619F4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38" w:type="dxa"/>
            <w:gridSpan w:val="11"/>
            <w:tcBorders>
              <w:top w:val="nil"/>
              <w:left w:val="nil"/>
              <w:bottom w:val="single" w:color="000000" w:sz="4" w:space="0"/>
              <w:right w:val="single" w:color="000000" w:sz="4" w:space="0"/>
            </w:tcBorders>
            <w:shd w:val="clear" w:color="auto" w:fill="auto"/>
            <w:vAlign w:val="center"/>
          </w:tcPr>
          <w:p w14:paraId="26B3485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4E519DD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965" w:type="dxa"/>
            <w:gridSpan w:val="5"/>
            <w:vMerge w:val="continue"/>
            <w:tcBorders>
              <w:top w:val="nil"/>
              <w:left w:val="single" w:color="000000" w:sz="4" w:space="0"/>
              <w:bottom w:val="single" w:color="000000" w:sz="4" w:space="0"/>
              <w:right w:val="single" w:color="000000" w:sz="4" w:space="0"/>
            </w:tcBorders>
            <w:vAlign w:val="center"/>
          </w:tcPr>
          <w:p w14:paraId="3DF07D97">
            <w:pPr>
              <w:widowControl/>
              <w:spacing w:line="240" w:lineRule="exact"/>
              <w:jc w:val="left"/>
              <w:rPr>
                <w:rFonts w:ascii="Courier New" w:hAnsi="Courier New" w:cs="Courier New"/>
                <w:i/>
                <w:iCs/>
                <w:color w:val="000000"/>
                <w:kern w:val="0"/>
                <w:sz w:val="18"/>
                <w:szCs w:val="18"/>
              </w:rPr>
            </w:pPr>
          </w:p>
        </w:tc>
      </w:tr>
      <w:tr w14:paraId="1B0658FA">
        <w:tblPrEx>
          <w:tblCellMar>
            <w:top w:w="0" w:type="dxa"/>
            <w:left w:w="108" w:type="dxa"/>
            <w:bottom w:w="0" w:type="dxa"/>
            <w:right w:w="108" w:type="dxa"/>
          </w:tblCellMar>
        </w:tblPrEx>
        <w:trPr>
          <w:gridBefore w:val="1"/>
          <w:wBefore w:w="25" w:type="dxa"/>
          <w:trHeight w:val="338"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25898280">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7D39E4F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9" w:type="dxa"/>
            <w:gridSpan w:val="3"/>
            <w:tcBorders>
              <w:top w:val="nil"/>
              <w:left w:val="nil"/>
              <w:bottom w:val="single" w:color="000000" w:sz="4" w:space="0"/>
              <w:right w:val="single" w:color="000000" w:sz="4" w:space="0"/>
            </w:tcBorders>
            <w:shd w:val="clear" w:color="auto" w:fill="auto"/>
            <w:vAlign w:val="center"/>
          </w:tcPr>
          <w:p w14:paraId="13D00A06">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11" w:type="dxa"/>
            <w:gridSpan w:val="5"/>
            <w:tcBorders>
              <w:top w:val="nil"/>
              <w:left w:val="nil"/>
              <w:bottom w:val="single" w:color="000000" w:sz="4" w:space="0"/>
              <w:right w:val="single" w:color="000000" w:sz="4" w:space="0"/>
            </w:tcBorders>
            <w:shd w:val="clear" w:color="auto" w:fill="auto"/>
            <w:vAlign w:val="center"/>
          </w:tcPr>
          <w:p w14:paraId="50ED2A4B">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56" w:type="dxa"/>
            <w:gridSpan w:val="5"/>
            <w:tcBorders>
              <w:top w:val="single" w:color="000000" w:sz="4" w:space="0"/>
              <w:left w:val="nil"/>
              <w:bottom w:val="single" w:color="000000" w:sz="4" w:space="0"/>
              <w:right w:val="single" w:color="000000" w:sz="4" w:space="0"/>
            </w:tcBorders>
            <w:shd w:val="clear" w:color="auto" w:fill="auto"/>
            <w:vAlign w:val="center"/>
          </w:tcPr>
          <w:p w14:paraId="661F9F18">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6" w:type="dxa"/>
            <w:gridSpan w:val="2"/>
            <w:tcBorders>
              <w:top w:val="nil"/>
              <w:left w:val="nil"/>
              <w:bottom w:val="single" w:color="000000" w:sz="4" w:space="0"/>
              <w:right w:val="single" w:color="000000" w:sz="4" w:space="0"/>
            </w:tcBorders>
            <w:shd w:val="clear" w:color="auto" w:fill="auto"/>
            <w:vAlign w:val="center"/>
          </w:tcPr>
          <w:p w14:paraId="212ABEAF">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638" w:type="dxa"/>
            <w:gridSpan w:val="11"/>
            <w:tcBorders>
              <w:top w:val="nil"/>
              <w:left w:val="nil"/>
              <w:bottom w:val="single" w:color="000000" w:sz="4" w:space="0"/>
              <w:right w:val="single" w:color="000000" w:sz="4" w:space="0"/>
            </w:tcBorders>
            <w:shd w:val="clear" w:color="auto" w:fill="auto"/>
            <w:vAlign w:val="center"/>
          </w:tcPr>
          <w:p w14:paraId="3D901C3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41F126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965" w:type="dxa"/>
            <w:gridSpan w:val="5"/>
            <w:vMerge w:val="continue"/>
            <w:tcBorders>
              <w:top w:val="nil"/>
              <w:left w:val="single" w:color="000000" w:sz="4" w:space="0"/>
              <w:bottom w:val="single" w:color="000000" w:sz="4" w:space="0"/>
              <w:right w:val="single" w:color="000000" w:sz="4" w:space="0"/>
            </w:tcBorders>
            <w:vAlign w:val="center"/>
          </w:tcPr>
          <w:p w14:paraId="21F6360E">
            <w:pPr>
              <w:widowControl/>
              <w:spacing w:line="240" w:lineRule="exact"/>
              <w:jc w:val="left"/>
              <w:rPr>
                <w:rFonts w:ascii="Courier New" w:hAnsi="Courier New" w:cs="Courier New"/>
                <w:i/>
                <w:iCs/>
                <w:color w:val="000000"/>
                <w:kern w:val="0"/>
                <w:sz w:val="18"/>
                <w:szCs w:val="18"/>
              </w:rPr>
            </w:pPr>
          </w:p>
        </w:tc>
      </w:tr>
      <w:tr w14:paraId="35E16BC2">
        <w:tblPrEx>
          <w:tblCellMar>
            <w:top w:w="0" w:type="dxa"/>
            <w:left w:w="108" w:type="dxa"/>
            <w:bottom w:w="0" w:type="dxa"/>
            <w:right w:w="108" w:type="dxa"/>
          </w:tblCellMar>
        </w:tblPrEx>
        <w:trPr>
          <w:gridBefore w:val="1"/>
          <w:wBefore w:w="25" w:type="dxa"/>
          <w:trHeight w:val="454" w:hRule="atLeast"/>
        </w:trPr>
        <w:tc>
          <w:tcPr>
            <w:tcW w:w="1464"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CA378F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638" w:type="dxa"/>
            <w:gridSpan w:val="4"/>
            <w:tcBorders>
              <w:top w:val="nil"/>
              <w:left w:val="nil"/>
              <w:bottom w:val="single" w:color="000000" w:sz="4" w:space="0"/>
              <w:right w:val="single" w:color="000000" w:sz="4" w:space="0"/>
            </w:tcBorders>
            <w:shd w:val="clear" w:color="auto" w:fill="auto"/>
            <w:vAlign w:val="center"/>
          </w:tcPr>
          <w:p w14:paraId="71BDAEB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9" w:type="dxa"/>
            <w:gridSpan w:val="3"/>
            <w:tcBorders>
              <w:top w:val="nil"/>
              <w:left w:val="nil"/>
              <w:bottom w:val="single" w:color="000000" w:sz="4" w:space="0"/>
              <w:right w:val="single" w:color="000000" w:sz="4" w:space="0"/>
            </w:tcBorders>
            <w:shd w:val="clear" w:color="auto" w:fill="auto"/>
            <w:vAlign w:val="center"/>
          </w:tcPr>
          <w:p w14:paraId="046DAF9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11" w:type="dxa"/>
            <w:gridSpan w:val="5"/>
            <w:tcBorders>
              <w:top w:val="nil"/>
              <w:left w:val="nil"/>
              <w:bottom w:val="single" w:color="000000" w:sz="4" w:space="0"/>
              <w:right w:val="single" w:color="000000" w:sz="4" w:space="0"/>
            </w:tcBorders>
            <w:shd w:val="clear" w:color="auto" w:fill="auto"/>
            <w:vAlign w:val="center"/>
          </w:tcPr>
          <w:p w14:paraId="242AFE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64" w:type="dxa"/>
            <w:tcBorders>
              <w:top w:val="nil"/>
              <w:left w:val="nil"/>
              <w:bottom w:val="single" w:color="000000" w:sz="4" w:space="0"/>
              <w:right w:val="single" w:color="000000" w:sz="4" w:space="0"/>
            </w:tcBorders>
            <w:shd w:val="clear" w:color="auto" w:fill="auto"/>
            <w:vAlign w:val="center"/>
          </w:tcPr>
          <w:p w14:paraId="3A5129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96" w:type="dxa"/>
            <w:gridSpan w:val="3"/>
            <w:tcBorders>
              <w:top w:val="nil"/>
              <w:left w:val="nil"/>
              <w:bottom w:val="single" w:color="000000" w:sz="4" w:space="0"/>
              <w:right w:val="single" w:color="000000" w:sz="4" w:space="0"/>
            </w:tcBorders>
            <w:shd w:val="clear" w:color="auto" w:fill="auto"/>
            <w:vAlign w:val="center"/>
          </w:tcPr>
          <w:p w14:paraId="5705578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tcBorders>
              <w:top w:val="nil"/>
              <w:left w:val="nil"/>
              <w:bottom w:val="single" w:color="000000" w:sz="4" w:space="0"/>
              <w:right w:val="single" w:color="000000" w:sz="4" w:space="0"/>
            </w:tcBorders>
            <w:shd w:val="clear" w:color="auto" w:fill="auto"/>
            <w:vAlign w:val="center"/>
          </w:tcPr>
          <w:p w14:paraId="4A0A135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756" w:type="dxa"/>
            <w:gridSpan w:val="2"/>
            <w:tcBorders>
              <w:top w:val="nil"/>
              <w:left w:val="nil"/>
              <w:bottom w:val="single" w:color="000000" w:sz="4" w:space="0"/>
              <w:right w:val="single" w:color="000000" w:sz="4" w:space="0"/>
            </w:tcBorders>
            <w:shd w:val="clear" w:color="auto" w:fill="auto"/>
            <w:vAlign w:val="center"/>
          </w:tcPr>
          <w:p w14:paraId="2F8D428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638" w:type="dxa"/>
            <w:gridSpan w:val="11"/>
            <w:tcBorders>
              <w:top w:val="nil"/>
              <w:left w:val="nil"/>
              <w:bottom w:val="single" w:color="000000" w:sz="4" w:space="0"/>
              <w:right w:val="single" w:color="000000" w:sz="4" w:space="0"/>
            </w:tcBorders>
            <w:shd w:val="clear" w:color="auto" w:fill="auto"/>
            <w:vAlign w:val="center"/>
          </w:tcPr>
          <w:p w14:paraId="5ED5CC4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396" w:type="dxa"/>
            <w:gridSpan w:val="2"/>
            <w:tcBorders>
              <w:top w:val="nil"/>
              <w:left w:val="nil"/>
              <w:bottom w:val="single" w:color="000000" w:sz="4" w:space="0"/>
              <w:right w:val="single" w:color="000000" w:sz="4" w:space="0"/>
            </w:tcBorders>
            <w:shd w:val="clear" w:color="auto" w:fill="auto"/>
            <w:vAlign w:val="center"/>
          </w:tcPr>
          <w:p w14:paraId="237F12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65" w:type="dxa"/>
            <w:gridSpan w:val="5"/>
            <w:tcBorders>
              <w:top w:val="nil"/>
              <w:left w:val="nil"/>
              <w:bottom w:val="single" w:color="000000" w:sz="4" w:space="0"/>
              <w:right w:val="single" w:color="000000" w:sz="4" w:space="0"/>
            </w:tcBorders>
            <w:shd w:val="clear" w:color="auto" w:fill="auto"/>
            <w:vAlign w:val="center"/>
          </w:tcPr>
          <w:p w14:paraId="72B2DAC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7B48831">
        <w:tblPrEx>
          <w:tblCellMar>
            <w:top w:w="0" w:type="dxa"/>
            <w:left w:w="108" w:type="dxa"/>
            <w:bottom w:w="0" w:type="dxa"/>
            <w:right w:w="108" w:type="dxa"/>
          </w:tblCellMar>
        </w:tblPrEx>
        <w:trPr>
          <w:gridBefore w:val="1"/>
          <w:wBefore w:w="25" w:type="dxa"/>
          <w:trHeight w:val="338" w:hRule="atLeast"/>
        </w:trPr>
        <w:tc>
          <w:tcPr>
            <w:tcW w:w="1464" w:type="dxa"/>
            <w:gridSpan w:val="3"/>
            <w:vMerge w:val="continue"/>
            <w:tcBorders>
              <w:top w:val="nil"/>
              <w:left w:val="single" w:color="000000" w:sz="4" w:space="0"/>
              <w:bottom w:val="single" w:color="000000" w:sz="4" w:space="0"/>
              <w:right w:val="single" w:color="000000" w:sz="4" w:space="0"/>
            </w:tcBorders>
            <w:vAlign w:val="center"/>
          </w:tcPr>
          <w:p w14:paraId="31B153A2">
            <w:pPr>
              <w:widowControl/>
              <w:spacing w:line="240" w:lineRule="exact"/>
              <w:jc w:val="left"/>
              <w:rPr>
                <w:rFonts w:ascii="宋体" w:hAnsi="宋体" w:cs="宋体"/>
                <w:color w:val="000000"/>
                <w:kern w:val="0"/>
                <w:sz w:val="18"/>
                <w:szCs w:val="18"/>
              </w:rPr>
            </w:pPr>
          </w:p>
        </w:tc>
        <w:tc>
          <w:tcPr>
            <w:tcW w:w="1638" w:type="dxa"/>
            <w:gridSpan w:val="4"/>
            <w:tcBorders>
              <w:top w:val="nil"/>
              <w:left w:val="nil"/>
              <w:bottom w:val="single" w:color="000000" w:sz="4" w:space="0"/>
              <w:right w:val="single" w:color="000000" w:sz="4" w:space="0"/>
            </w:tcBorders>
            <w:shd w:val="clear" w:color="auto" w:fill="auto"/>
            <w:vAlign w:val="center"/>
          </w:tcPr>
          <w:p w14:paraId="1D0F069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9" w:type="dxa"/>
            <w:gridSpan w:val="3"/>
            <w:tcBorders>
              <w:top w:val="nil"/>
              <w:left w:val="nil"/>
              <w:bottom w:val="single" w:color="000000" w:sz="4" w:space="0"/>
              <w:right w:val="single" w:color="000000" w:sz="4" w:space="0"/>
            </w:tcBorders>
            <w:shd w:val="clear" w:color="auto" w:fill="auto"/>
            <w:vAlign w:val="center"/>
          </w:tcPr>
          <w:p w14:paraId="5FF7A44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11" w:type="dxa"/>
            <w:gridSpan w:val="5"/>
            <w:tcBorders>
              <w:top w:val="nil"/>
              <w:left w:val="nil"/>
              <w:bottom w:val="single" w:color="000000" w:sz="4" w:space="0"/>
              <w:right w:val="single" w:color="000000" w:sz="4" w:space="0"/>
            </w:tcBorders>
            <w:shd w:val="clear" w:color="auto" w:fill="auto"/>
            <w:vAlign w:val="center"/>
          </w:tcPr>
          <w:p w14:paraId="7D48679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000000" w:sz="4" w:space="0"/>
              <w:right w:val="single" w:color="000000" w:sz="4" w:space="0"/>
            </w:tcBorders>
            <w:shd w:val="clear" w:color="auto" w:fill="auto"/>
            <w:vAlign w:val="center"/>
          </w:tcPr>
          <w:p w14:paraId="0255DBC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3"/>
            <w:tcBorders>
              <w:top w:val="nil"/>
              <w:left w:val="nil"/>
              <w:bottom w:val="single" w:color="000000" w:sz="4" w:space="0"/>
              <w:right w:val="single" w:color="000000" w:sz="4" w:space="0"/>
            </w:tcBorders>
            <w:shd w:val="clear" w:color="auto" w:fill="auto"/>
            <w:vAlign w:val="center"/>
          </w:tcPr>
          <w:p w14:paraId="2D450B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vAlign w:val="center"/>
          </w:tcPr>
          <w:p w14:paraId="116A157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vAlign w:val="center"/>
          </w:tcPr>
          <w:p w14:paraId="4CACD43E">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638" w:type="dxa"/>
            <w:gridSpan w:val="11"/>
            <w:tcBorders>
              <w:top w:val="nil"/>
              <w:left w:val="nil"/>
              <w:bottom w:val="single" w:color="000000" w:sz="4" w:space="0"/>
              <w:right w:val="single" w:color="000000" w:sz="4" w:space="0"/>
            </w:tcBorders>
            <w:shd w:val="clear" w:color="auto" w:fill="auto"/>
            <w:vAlign w:val="center"/>
          </w:tcPr>
          <w:p w14:paraId="5224BF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vAlign w:val="center"/>
          </w:tcPr>
          <w:p w14:paraId="2C4A1E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2965" w:type="dxa"/>
            <w:gridSpan w:val="5"/>
            <w:tcBorders>
              <w:top w:val="nil"/>
              <w:left w:val="nil"/>
              <w:bottom w:val="single" w:color="000000" w:sz="4" w:space="0"/>
              <w:right w:val="single" w:color="000000" w:sz="4" w:space="0"/>
            </w:tcBorders>
            <w:shd w:val="clear" w:color="auto" w:fill="auto"/>
            <w:vAlign w:val="center"/>
          </w:tcPr>
          <w:p w14:paraId="2CE6842C">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B61EE0F">
        <w:tblPrEx>
          <w:tblCellMar>
            <w:top w:w="0" w:type="dxa"/>
            <w:left w:w="108" w:type="dxa"/>
            <w:bottom w:w="0" w:type="dxa"/>
            <w:right w:w="108" w:type="dxa"/>
          </w:tblCellMar>
        </w:tblPrEx>
        <w:trPr>
          <w:gridBefore w:val="1"/>
          <w:wBefore w:w="25" w:type="dxa"/>
          <w:trHeight w:val="285" w:hRule="atLeast"/>
        </w:trPr>
        <w:tc>
          <w:tcPr>
            <w:tcW w:w="7214"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CD47F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638" w:type="dxa"/>
            <w:gridSpan w:val="11"/>
            <w:tcBorders>
              <w:top w:val="nil"/>
              <w:left w:val="nil"/>
              <w:bottom w:val="single" w:color="000000" w:sz="4" w:space="0"/>
              <w:right w:val="single" w:color="000000" w:sz="4" w:space="0"/>
            </w:tcBorders>
            <w:shd w:val="clear" w:color="auto" w:fill="auto"/>
            <w:vAlign w:val="center"/>
          </w:tcPr>
          <w:p w14:paraId="7CEBFE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96" w:type="dxa"/>
            <w:gridSpan w:val="2"/>
            <w:tcBorders>
              <w:top w:val="nil"/>
              <w:left w:val="nil"/>
              <w:bottom w:val="single" w:color="000000" w:sz="4" w:space="0"/>
              <w:right w:val="single" w:color="000000" w:sz="4" w:space="0"/>
            </w:tcBorders>
            <w:shd w:val="clear" w:color="auto" w:fill="auto"/>
            <w:vAlign w:val="center"/>
          </w:tcPr>
          <w:p w14:paraId="41ADEE3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65" w:type="dxa"/>
            <w:gridSpan w:val="5"/>
            <w:tcBorders>
              <w:top w:val="nil"/>
              <w:left w:val="nil"/>
              <w:bottom w:val="single" w:color="000000" w:sz="4" w:space="0"/>
              <w:right w:val="single" w:color="000000" w:sz="4" w:space="0"/>
            </w:tcBorders>
            <w:shd w:val="clear" w:color="auto" w:fill="auto"/>
            <w:vAlign w:val="center"/>
          </w:tcPr>
          <w:p w14:paraId="28C01AB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67821D2">
        <w:tblPrEx>
          <w:tblCellMar>
            <w:top w:w="0" w:type="dxa"/>
            <w:left w:w="108" w:type="dxa"/>
            <w:bottom w:w="0" w:type="dxa"/>
            <w:right w:w="108" w:type="dxa"/>
          </w:tblCellMar>
        </w:tblPrEx>
        <w:trPr>
          <w:gridBefore w:val="1"/>
          <w:wBefore w:w="25" w:type="dxa"/>
          <w:trHeight w:val="271" w:hRule="atLeast"/>
        </w:trPr>
        <w:tc>
          <w:tcPr>
            <w:tcW w:w="1464" w:type="dxa"/>
            <w:gridSpan w:val="3"/>
            <w:tcBorders>
              <w:top w:val="nil"/>
              <w:left w:val="single" w:color="000000" w:sz="4" w:space="0"/>
              <w:bottom w:val="single" w:color="000000" w:sz="4" w:space="0"/>
              <w:right w:val="single" w:color="000000" w:sz="4" w:space="0"/>
            </w:tcBorders>
            <w:shd w:val="clear" w:color="auto" w:fill="auto"/>
            <w:vAlign w:val="center"/>
          </w:tcPr>
          <w:p w14:paraId="2F85D3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0018A98B">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1B7CFA99">
        <w:tblPrEx>
          <w:tblCellMar>
            <w:top w:w="0" w:type="dxa"/>
            <w:left w:w="108" w:type="dxa"/>
            <w:bottom w:w="0" w:type="dxa"/>
            <w:right w:w="108" w:type="dxa"/>
          </w:tblCellMar>
        </w:tblPrEx>
        <w:trPr>
          <w:gridBefore w:val="1"/>
          <w:wBefore w:w="25" w:type="dxa"/>
          <w:trHeight w:val="81" w:hRule="atLeast"/>
        </w:trPr>
        <w:tc>
          <w:tcPr>
            <w:tcW w:w="1464" w:type="dxa"/>
            <w:gridSpan w:val="3"/>
            <w:tcBorders>
              <w:top w:val="nil"/>
              <w:left w:val="single" w:color="000000" w:sz="4" w:space="0"/>
              <w:bottom w:val="single" w:color="000000" w:sz="4" w:space="0"/>
              <w:right w:val="single" w:color="000000" w:sz="4" w:space="0"/>
            </w:tcBorders>
            <w:shd w:val="clear" w:color="auto" w:fill="auto"/>
            <w:vAlign w:val="center"/>
          </w:tcPr>
          <w:p w14:paraId="07889B1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2ACF270D">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1E87D79">
        <w:tblPrEx>
          <w:tblCellMar>
            <w:top w:w="0" w:type="dxa"/>
            <w:left w:w="108" w:type="dxa"/>
            <w:bottom w:w="0" w:type="dxa"/>
            <w:right w:w="108" w:type="dxa"/>
          </w:tblCellMar>
        </w:tblPrEx>
        <w:trPr>
          <w:gridBefore w:val="1"/>
          <w:wBefore w:w="25" w:type="dxa"/>
          <w:trHeight w:val="323" w:hRule="atLeast"/>
        </w:trPr>
        <w:tc>
          <w:tcPr>
            <w:tcW w:w="1464" w:type="dxa"/>
            <w:gridSpan w:val="3"/>
            <w:tcBorders>
              <w:top w:val="nil"/>
              <w:left w:val="single" w:color="000000" w:sz="4" w:space="0"/>
              <w:bottom w:val="single" w:color="000000" w:sz="4" w:space="0"/>
              <w:right w:val="single" w:color="000000" w:sz="4" w:space="0"/>
            </w:tcBorders>
            <w:shd w:val="clear" w:color="auto" w:fill="auto"/>
            <w:vAlign w:val="center"/>
          </w:tcPr>
          <w:p w14:paraId="505C560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3EE16AA5">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29875E5">
        <w:tblPrEx>
          <w:tblCellMar>
            <w:top w:w="0" w:type="dxa"/>
            <w:left w:w="108" w:type="dxa"/>
            <w:bottom w:w="0" w:type="dxa"/>
            <w:right w:w="108" w:type="dxa"/>
          </w:tblCellMar>
        </w:tblPrEx>
        <w:trPr>
          <w:gridBefore w:val="1"/>
          <w:wBefore w:w="25" w:type="dxa"/>
          <w:trHeight w:val="285" w:hRule="atLeast"/>
        </w:trPr>
        <w:tc>
          <w:tcPr>
            <w:tcW w:w="566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0DF90F4">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8547" w:type="dxa"/>
            <w:gridSpan w:val="24"/>
            <w:tcBorders>
              <w:top w:val="single" w:color="000000" w:sz="4" w:space="0"/>
              <w:left w:val="nil"/>
              <w:bottom w:val="single" w:color="000000" w:sz="4" w:space="0"/>
              <w:right w:val="single" w:color="000000" w:sz="4" w:space="0"/>
            </w:tcBorders>
            <w:shd w:val="clear" w:color="auto" w:fill="auto"/>
            <w:vAlign w:val="center"/>
          </w:tcPr>
          <w:p w14:paraId="197D9F83">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3771C99E">
        <w:tblPrEx>
          <w:tblCellMar>
            <w:top w:w="0" w:type="dxa"/>
            <w:left w:w="108" w:type="dxa"/>
            <w:bottom w:w="0" w:type="dxa"/>
            <w:right w:w="108" w:type="dxa"/>
          </w:tblCellMar>
        </w:tblPrEx>
        <w:trPr>
          <w:trHeight w:val="330"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D4DEC61">
            <w:pPr>
              <w:widowControl/>
              <w:spacing w:line="340" w:lineRule="exact"/>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54EAEE90">
        <w:tblPrEx>
          <w:tblCellMar>
            <w:top w:w="0" w:type="dxa"/>
            <w:left w:w="108" w:type="dxa"/>
            <w:bottom w:w="0" w:type="dxa"/>
            <w:right w:w="108" w:type="dxa"/>
          </w:tblCellMar>
        </w:tblPrEx>
        <w:trPr>
          <w:trHeight w:val="285"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70C1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277253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51090423T000008612092-义务教育课后服务支出</w:t>
            </w:r>
          </w:p>
        </w:tc>
      </w:tr>
      <w:tr w14:paraId="7B351864">
        <w:tblPrEx>
          <w:tblCellMar>
            <w:top w:w="0" w:type="dxa"/>
            <w:left w:w="108" w:type="dxa"/>
            <w:bottom w:w="0" w:type="dxa"/>
            <w:right w:w="108" w:type="dxa"/>
          </w:tblCellMar>
        </w:tblPrEx>
        <w:trPr>
          <w:trHeight w:val="514"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890D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6E1F735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1126" w:type="dxa"/>
            <w:gridSpan w:val="3"/>
            <w:tcBorders>
              <w:top w:val="nil"/>
              <w:left w:val="nil"/>
              <w:bottom w:val="nil"/>
              <w:right w:val="nil"/>
            </w:tcBorders>
            <w:shd w:val="clear" w:color="auto" w:fill="auto"/>
            <w:vAlign w:val="center"/>
          </w:tcPr>
          <w:p w14:paraId="4AEBADB1">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846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D0754F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76CD275D">
        <w:tblPrEx>
          <w:tblCellMar>
            <w:top w:w="0" w:type="dxa"/>
            <w:left w:w="108" w:type="dxa"/>
            <w:bottom w:w="0" w:type="dxa"/>
            <w:right w:w="108" w:type="dxa"/>
          </w:tblCellMar>
        </w:tblPrEx>
        <w:trPr>
          <w:trHeight w:val="285"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36551DE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3D3069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0C3A4DE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2A860841">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321B486">
        <w:tblPrEx>
          <w:tblCellMar>
            <w:top w:w="0" w:type="dxa"/>
            <w:left w:w="108" w:type="dxa"/>
            <w:bottom w:w="0" w:type="dxa"/>
            <w:right w:w="108" w:type="dxa"/>
          </w:tblCellMar>
        </w:tblPrEx>
        <w:trPr>
          <w:trHeight w:val="7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309697E1">
            <w:pPr>
              <w:widowControl/>
              <w:jc w:val="left"/>
              <w:rPr>
                <w:rFonts w:ascii="宋体" w:hAnsi="宋体" w:cs="宋体"/>
                <w:color w:val="000000"/>
                <w:kern w:val="0"/>
                <w:sz w:val="18"/>
                <w:szCs w:val="18"/>
              </w:rPr>
            </w:pPr>
          </w:p>
        </w:tc>
        <w:tc>
          <w:tcPr>
            <w:tcW w:w="1233" w:type="dxa"/>
            <w:gridSpan w:val="3"/>
            <w:vMerge w:val="continue"/>
            <w:tcBorders>
              <w:top w:val="nil"/>
              <w:left w:val="single" w:color="000000" w:sz="4" w:space="0"/>
              <w:bottom w:val="single" w:color="000000" w:sz="4" w:space="0"/>
              <w:right w:val="single" w:color="000000" w:sz="4" w:space="0"/>
            </w:tcBorders>
            <w:vAlign w:val="center"/>
          </w:tcPr>
          <w:p w14:paraId="55DEFCCA">
            <w:pPr>
              <w:widowControl/>
              <w:spacing w:line="240" w:lineRule="exact"/>
              <w:jc w:val="left"/>
              <w:rPr>
                <w:rFonts w:ascii="宋体" w:hAnsi="宋体" w:cs="宋体"/>
                <w:color w:val="000000"/>
                <w:kern w:val="0"/>
                <w:sz w:val="18"/>
                <w:szCs w:val="18"/>
              </w:rPr>
            </w:pP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13355D7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达到育人目标</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52493FD5">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4674B266">
        <w:tblPrEx>
          <w:tblCellMar>
            <w:top w:w="0" w:type="dxa"/>
            <w:left w:w="108" w:type="dxa"/>
            <w:bottom w:w="0" w:type="dxa"/>
            <w:right w:w="108" w:type="dxa"/>
          </w:tblCellMar>
        </w:tblPrEx>
        <w:trPr>
          <w:trHeight w:val="694"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191B005">
            <w:pPr>
              <w:widowControl/>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736C0F7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2BF1C5F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005DADD">
        <w:tblPrEx>
          <w:tblCellMar>
            <w:top w:w="0" w:type="dxa"/>
            <w:left w:w="108" w:type="dxa"/>
            <w:bottom w:w="0" w:type="dxa"/>
            <w:right w:w="108" w:type="dxa"/>
          </w:tblCellMar>
        </w:tblPrEx>
        <w:trPr>
          <w:trHeight w:val="360"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266D4C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33" w:type="dxa"/>
            <w:gridSpan w:val="3"/>
            <w:tcBorders>
              <w:top w:val="nil"/>
              <w:left w:val="nil"/>
              <w:bottom w:val="single" w:color="000000" w:sz="4" w:space="0"/>
              <w:right w:val="single" w:color="000000" w:sz="4" w:space="0"/>
            </w:tcBorders>
            <w:shd w:val="clear" w:color="auto" w:fill="auto"/>
            <w:vAlign w:val="center"/>
          </w:tcPr>
          <w:p w14:paraId="05A25DB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56" w:type="dxa"/>
            <w:tcBorders>
              <w:top w:val="nil"/>
              <w:left w:val="nil"/>
              <w:bottom w:val="single" w:color="000000" w:sz="4" w:space="0"/>
              <w:right w:val="single" w:color="000000" w:sz="4" w:space="0"/>
            </w:tcBorders>
            <w:shd w:val="clear" w:color="auto" w:fill="auto"/>
            <w:vAlign w:val="center"/>
          </w:tcPr>
          <w:p w14:paraId="4CB7183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6" w:type="dxa"/>
            <w:gridSpan w:val="3"/>
            <w:tcBorders>
              <w:top w:val="nil"/>
              <w:left w:val="nil"/>
              <w:bottom w:val="single" w:color="000000" w:sz="4" w:space="0"/>
              <w:right w:val="single" w:color="000000" w:sz="4" w:space="0"/>
            </w:tcBorders>
            <w:shd w:val="clear" w:color="auto" w:fill="auto"/>
            <w:vAlign w:val="center"/>
          </w:tcPr>
          <w:p w14:paraId="0D2EF58C">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0592843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26" w:type="dxa"/>
            <w:gridSpan w:val="3"/>
            <w:tcBorders>
              <w:top w:val="nil"/>
              <w:left w:val="nil"/>
              <w:bottom w:val="single" w:color="000000" w:sz="4" w:space="0"/>
              <w:right w:val="single" w:color="000000" w:sz="4" w:space="0"/>
            </w:tcBorders>
            <w:shd w:val="clear" w:color="auto" w:fill="auto"/>
            <w:vAlign w:val="center"/>
          </w:tcPr>
          <w:p w14:paraId="5E37DB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550" w:type="dxa"/>
            <w:gridSpan w:val="11"/>
            <w:tcBorders>
              <w:top w:val="nil"/>
              <w:left w:val="nil"/>
              <w:bottom w:val="single" w:color="000000" w:sz="4" w:space="0"/>
              <w:right w:val="single" w:color="000000" w:sz="4" w:space="0"/>
            </w:tcBorders>
            <w:shd w:val="clear" w:color="auto" w:fill="auto"/>
            <w:vAlign w:val="center"/>
          </w:tcPr>
          <w:p w14:paraId="50CFFF4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36F1F7B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2B18987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22EC8BB">
        <w:tblPrEx>
          <w:tblCellMar>
            <w:top w:w="0" w:type="dxa"/>
            <w:left w:w="108" w:type="dxa"/>
            <w:bottom w:w="0" w:type="dxa"/>
            <w:right w:w="108" w:type="dxa"/>
          </w:tblCellMar>
        </w:tblPrEx>
        <w:trPr>
          <w:trHeight w:val="345"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23E3D4AE">
            <w:pPr>
              <w:widowControl/>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2F8C3A1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56" w:type="dxa"/>
            <w:tcBorders>
              <w:top w:val="nil"/>
              <w:left w:val="nil"/>
              <w:bottom w:val="single" w:color="000000" w:sz="4" w:space="0"/>
              <w:right w:val="single" w:color="000000" w:sz="4" w:space="0"/>
            </w:tcBorders>
            <w:shd w:val="clear" w:color="auto" w:fill="auto"/>
            <w:vAlign w:val="center"/>
          </w:tcPr>
          <w:p w14:paraId="3257CAB1">
            <w:pPr>
              <w:widowControl/>
              <w:jc w:val="center"/>
              <w:rPr>
                <w:rFonts w:ascii="宋体" w:hAnsi="宋体" w:cs="宋体"/>
                <w:color w:val="000000"/>
                <w:kern w:val="0"/>
                <w:sz w:val="18"/>
                <w:szCs w:val="18"/>
              </w:rPr>
            </w:pPr>
            <w:r>
              <w:rPr>
                <w:rFonts w:hint="eastAsia" w:ascii="宋体" w:hAnsi="宋体" w:cs="宋体"/>
                <w:color w:val="000000"/>
                <w:kern w:val="0"/>
                <w:sz w:val="18"/>
                <w:szCs w:val="18"/>
              </w:rPr>
              <w:t>156.00</w:t>
            </w:r>
          </w:p>
        </w:tc>
        <w:tc>
          <w:tcPr>
            <w:tcW w:w="756" w:type="dxa"/>
            <w:gridSpan w:val="3"/>
            <w:tcBorders>
              <w:top w:val="nil"/>
              <w:left w:val="nil"/>
              <w:bottom w:val="single" w:color="000000" w:sz="4" w:space="0"/>
              <w:right w:val="single" w:color="000000" w:sz="4" w:space="0"/>
            </w:tcBorders>
            <w:shd w:val="clear" w:color="auto" w:fill="auto"/>
            <w:vAlign w:val="center"/>
          </w:tcPr>
          <w:p w14:paraId="412B1F70">
            <w:pPr>
              <w:widowControl/>
              <w:jc w:val="center"/>
              <w:rPr>
                <w:rFonts w:ascii="宋体" w:hAnsi="宋体" w:cs="宋体"/>
                <w:color w:val="000000"/>
                <w:kern w:val="0"/>
                <w:sz w:val="18"/>
                <w:szCs w:val="18"/>
              </w:rPr>
            </w:pPr>
            <w:r>
              <w:rPr>
                <w:rFonts w:hint="eastAsia" w:ascii="宋体" w:hAnsi="宋体" w:cs="宋体"/>
                <w:color w:val="000000"/>
                <w:kern w:val="0"/>
                <w:sz w:val="18"/>
                <w:szCs w:val="18"/>
              </w:rPr>
              <w:t>156.00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5B6C0B4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132.95</w:t>
            </w:r>
          </w:p>
        </w:tc>
        <w:tc>
          <w:tcPr>
            <w:tcW w:w="1126" w:type="dxa"/>
            <w:gridSpan w:val="3"/>
            <w:tcBorders>
              <w:top w:val="nil"/>
              <w:left w:val="nil"/>
              <w:bottom w:val="single" w:color="000000" w:sz="4" w:space="0"/>
              <w:right w:val="single" w:color="000000" w:sz="4" w:space="0"/>
            </w:tcBorders>
            <w:shd w:val="clear" w:color="auto" w:fill="auto"/>
            <w:vAlign w:val="center"/>
          </w:tcPr>
          <w:p w14:paraId="2837E2E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85.22%</w:t>
            </w:r>
          </w:p>
        </w:tc>
        <w:tc>
          <w:tcPr>
            <w:tcW w:w="3550" w:type="dxa"/>
            <w:gridSpan w:val="11"/>
            <w:tcBorders>
              <w:top w:val="nil"/>
              <w:left w:val="nil"/>
              <w:bottom w:val="single" w:color="000000" w:sz="4" w:space="0"/>
              <w:right w:val="single" w:color="000000" w:sz="4" w:space="0"/>
            </w:tcBorders>
            <w:shd w:val="clear" w:color="auto" w:fill="auto"/>
            <w:vAlign w:val="center"/>
          </w:tcPr>
          <w:p w14:paraId="54C94B9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dxa"/>
            <w:gridSpan w:val="2"/>
            <w:tcBorders>
              <w:top w:val="nil"/>
              <w:left w:val="nil"/>
              <w:bottom w:val="single" w:color="000000" w:sz="4" w:space="0"/>
              <w:right w:val="single" w:color="000000" w:sz="4" w:space="0"/>
            </w:tcBorders>
            <w:shd w:val="clear" w:color="auto" w:fill="auto"/>
            <w:vAlign w:val="center"/>
          </w:tcPr>
          <w:p w14:paraId="32514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4426" w:type="dxa"/>
            <w:gridSpan w:val="10"/>
            <w:vMerge w:val="restart"/>
            <w:tcBorders>
              <w:top w:val="nil"/>
              <w:left w:val="single" w:color="000000" w:sz="4" w:space="0"/>
              <w:bottom w:val="single" w:color="000000" w:sz="4" w:space="0"/>
              <w:right w:val="single" w:color="000000" w:sz="4" w:space="0"/>
            </w:tcBorders>
            <w:shd w:val="clear" w:color="auto" w:fill="auto"/>
            <w:vAlign w:val="center"/>
          </w:tcPr>
          <w:p w14:paraId="2475B68F">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4317E6D8">
        <w:tblPrEx>
          <w:tblCellMar>
            <w:top w:w="0" w:type="dxa"/>
            <w:left w:w="108" w:type="dxa"/>
            <w:bottom w:w="0" w:type="dxa"/>
            <w:right w:w="108" w:type="dxa"/>
          </w:tblCellMar>
        </w:tblPrEx>
        <w:trPr>
          <w:trHeight w:val="421"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2D854964">
            <w:pPr>
              <w:widowControl/>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6F0C68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56" w:type="dxa"/>
            <w:tcBorders>
              <w:top w:val="nil"/>
              <w:left w:val="nil"/>
              <w:bottom w:val="single" w:color="000000" w:sz="4" w:space="0"/>
              <w:right w:val="single" w:color="000000" w:sz="4" w:space="0"/>
            </w:tcBorders>
            <w:shd w:val="clear" w:color="auto" w:fill="auto"/>
            <w:vAlign w:val="center"/>
          </w:tcPr>
          <w:p w14:paraId="178D11F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0F656D1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3443CF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39E917C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5CCFEA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6E2E866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6F8506A9">
            <w:pPr>
              <w:widowControl/>
              <w:spacing w:line="240" w:lineRule="exact"/>
              <w:jc w:val="left"/>
              <w:rPr>
                <w:rFonts w:ascii="Courier New" w:hAnsi="Courier New" w:cs="Courier New"/>
                <w:i/>
                <w:iCs/>
                <w:color w:val="000000"/>
                <w:kern w:val="0"/>
                <w:sz w:val="18"/>
                <w:szCs w:val="18"/>
              </w:rPr>
            </w:pPr>
          </w:p>
        </w:tc>
      </w:tr>
      <w:tr w14:paraId="3E3546DD">
        <w:tblPrEx>
          <w:tblCellMar>
            <w:top w:w="0" w:type="dxa"/>
            <w:left w:w="108" w:type="dxa"/>
            <w:bottom w:w="0" w:type="dxa"/>
            <w:right w:w="108" w:type="dxa"/>
          </w:tblCellMar>
        </w:tblPrEx>
        <w:trPr>
          <w:trHeight w:val="35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3350C9C4">
            <w:pPr>
              <w:widowControl/>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0E5166B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56" w:type="dxa"/>
            <w:tcBorders>
              <w:top w:val="nil"/>
              <w:left w:val="nil"/>
              <w:bottom w:val="single" w:color="000000" w:sz="4" w:space="0"/>
              <w:right w:val="single" w:color="000000" w:sz="4" w:space="0"/>
            </w:tcBorders>
            <w:shd w:val="clear" w:color="auto" w:fill="auto"/>
            <w:vAlign w:val="center"/>
          </w:tcPr>
          <w:p w14:paraId="48E2C2E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374004A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373C44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360C6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47C7C2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6167FAB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04E74541">
            <w:pPr>
              <w:widowControl/>
              <w:spacing w:line="240" w:lineRule="exact"/>
              <w:jc w:val="left"/>
              <w:rPr>
                <w:rFonts w:ascii="Courier New" w:hAnsi="Courier New" w:cs="Courier New"/>
                <w:i/>
                <w:iCs/>
                <w:color w:val="000000"/>
                <w:kern w:val="0"/>
                <w:sz w:val="18"/>
                <w:szCs w:val="18"/>
              </w:rPr>
            </w:pPr>
          </w:p>
        </w:tc>
      </w:tr>
      <w:tr w14:paraId="77AF7C8D">
        <w:tblPrEx>
          <w:tblCellMar>
            <w:top w:w="0" w:type="dxa"/>
            <w:left w:w="108" w:type="dxa"/>
            <w:bottom w:w="0" w:type="dxa"/>
            <w:right w:w="108" w:type="dxa"/>
          </w:tblCellMar>
        </w:tblPrEx>
        <w:trPr>
          <w:trHeight w:val="36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6CD29EB">
            <w:pPr>
              <w:widowControl/>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36093BE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56" w:type="dxa"/>
            <w:tcBorders>
              <w:top w:val="nil"/>
              <w:left w:val="nil"/>
              <w:bottom w:val="single" w:color="000000" w:sz="4" w:space="0"/>
              <w:right w:val="single" w:color="000000" w:sz="4" w:space="0"/>
            </w:tcBorders>
            <w:shd w:val="clear" w:color="auto" w:fill="auto"/>
            <w:vAlign w:val="center"/>
          </w:tcPr>
          <w:p w14:paraId="3C4911E8">
            <w:pPr>
              <w:widowControl/>
              <w:jc w:val="center"/>
              <w:rPr>
                <w:rFonts w:ascii="宋体" w:hAnsi="宋体" w:cs="宋体"/>
                <w:color w:val="000000"/>
                <w:kern w:val="0"/>
                <w:sz w:val="18"/>
                <w:szCs w:val="18"/>
              </w:rPr>
            </w:pPr>
            <w:r>
              <w:rPr>
                <w:rFonts w:hint="eastAsia" w:ascii="宋体" w:hAnsi="宋体" w:cs="宋体"/>
                <w:color w:val="000000"/>
                <w:kern w:val="0"/>
                <w:sz w:val="18"/>
                <w:szCs w:val="18"/>
              </w:rPr>
              <w:t>156.00</w:t>
            </w:r>
          </w:p>
        </w:tc>
        <w:tc>
          <w:tcPr>
            <w:tcW w:w="756" w:type="dxa"/>
            <w:gridSpan w:val="3"/>
            <w:tcBorders>
              <w:top w:val="nil"/>
              <w:left w:val="nil"/>
              <w:bottom w:val="single" w:color="000000" w:sz="4" w:space="0"/>
              <w:right w:val="single" w:color="000000" w:sz="4" w:space="0"/>
            </w:tcBorders>
            <w:shd w:val="clear" w:color="auto" w:fill="auto"/>
            <w:vAlign w:val="center"/>
          </w:tcPr>
          <w:p w14:paraId="382C56B9">
            <w:pPr>
              <w:widowControl/>
              <w:jc w:val="center"/>
              <w:rPr>
                <w:rFonts w:ascii="宋体" w:hAnsi="宋体" w:cs="宋体"/>
                <w:color w:val="000000"/>
                <w:kern w:val="0"/>
                <w:sz w:val="18"/>
                <w:szCs w:val="18"/>
              </w:rPr>
            </w:pPr>
            <w:r>
              <w:rPr>
                <w:rFonts w:hint="eastAsia" w:ascii="宋体" w:hAnsi="宋体" w:cs="宋体"/>
                <w:color w:val="000000"/>
                <w:kern w:val="0"/>
                <w:sz w:val="18"/>
                <w:szCs w:val="18"/>
              </w:rPr>
              <w:t>156.00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5C1864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132.95</w:t>
            </w:r>
          </w:p>
        </w:tc>
        <w:tc>
          <w:tcPr>
            <w:tcW w:w="1126" w:type="dxa"/>
            <w:gridSpan w:val="3"/>
            <w:tcBorders>
              <w:top w:val="nil"/>
              <w:left w:val="nil"/>
              <w:bottom w:val="single" w:color="000000" w:sz="4" w:space="0"/>
              <w:right w:val="single" w:color="000000" w:sz="4" w:space="0"/>
            </w:tcBorders>
            <w:shd w:val="clear" w:color="auto" w:fill="auto"/>
            <w:vAlign w:val="center"/>
          </w:tcPr>
          <w:p w14:paraId="592609B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85.22%</w:t>
            </w:r>
          </w:p>
        </w:tc>
        <w:tc>
          <w:tcPr>
            <w:tcW w:w="3550" w:type="dxa"/>
            <w:gridSpan w:val="11"/>
            <w:tcBorders>
              <w:top w:val="nil"/>
              <w:left w:val="nil"/>
              <w:bottom w:val="single" w:color="000000" w:sz="4" w:space="0"/>
              <w:right w:val="single" w:color="000000" w:sz="4" w:space="0"/>
            </w:tcBorders>
            <w:shd w:val="clear" w:color="auto" w:fill="auto"/>
            <w:vAlign w:val="center"/>
          </w:tcPr>
          <w:p w14:paraId="04FC614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1917C22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078F005C">
            <w:pPr>
              <w:widowControl/>
              <w:spacing w:line="240" w:lineRule="exact"/>
              <w:jc w:val="left"/>
              <w:rPr>
                <w:rFonts w:ascii="Courier New" w:hAnsi="Courier New" w:cs="Courier New"/>
                <w:i/>
                <w:iCs/>
                <w:color w:val="000000"/>
                <w:kern w:val="0"/>
                <w:sz w:val="18"/>
                <w:szCs w:val="18"/>
              </w:rPr>
            </w:pPr>
          </w:p>
        </w:tc>
      </w:tr>
      <w:tr w14:paraId="1691EC79">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0EBB5A4B">
            <w:pPr>
              <w:widowControl/>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36A99E9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56" w:type="dxa"/>
            <w:tcBorders>
              <w:top w:val="nil"/>
              <w:left w:val="nil"/>
              <w:bottom w:val="single" w:color="000000" w:sz="4" w:space="0"/>
              <w:right w:val="single" w:color="000000" w:sz="4" w:space="0"/>
            </w:tcBorders>
            <w:shd w:val="clear" w:color="auto" w:fill="auto"/>
            <w:vAlign w:val="center"/>
          </w:tcPr>
          <w:p w14:paraId="2B7F4B1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6" w:type="dxa"/>
            <w:gridSpan w:val="3"/>
            <w:tcBorders>
              <w:top w:val="nil"/>
              <w:left w:val="nil"/>
              <w:bottom w:val="single" w:color="000000" w:sz="4" w:space="0"/>
              <w:right w:val="single" w:color="000000" w:sz="4" w:space="0"/>
            </w:tcBorders>
            <w:shd w:val="clear" w:color="auto" w:fill="auto"/>
            <w:vAlign w:val="center"/>
          </w:tcPr>
          <w:p w14:paraId="46AC3CD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202CD179">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15AD95B1">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5D932AF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4C24579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3D649BFE">
            <w:pPr>
              <w:widowControl/>
              <w:spacing w:line="240" w:lineRule="exact"/>
              <w:jc w:val="left"/>
              <w:rPr>
                <w:rFonts w:ascii="Courier New" w:hAnsi="Courier New" w:cs="Courier New"/>
                <w:i/>
                <w:iCs/>
                <w:color w:val="000000"/>
                <w:kern w:val="0"/>
                <w:sz w:val="18"/>
                <w:szCs w:val="18"/>
              </w:rPr>
            </w:pPr>
          </w:p>
        </w:tc>
      </w:tr>
      <w:tr w14:paraId="1894F396">
        <w:tblPrEx>
          <w:tblCellMar>
            <w:top w:w="0" w:type="dxa"/>
            <w:left w:w="108" w:type="dxa"/>
            <w:bottom w:w="0" w:type="dxa"/>
            <w:right w:w="108" w:type="dxa"/>
          </w:tblCellMar>
        </w:tblPrEx>
        <w:trPr>
          <w:trHeight w:val="454"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DA90851">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33" w:type="dxa"/>
            <w:gridSpan w:val="3"/>
            <w:tcBorders>
              <w:top w:val="nil"/>
              <w:left w:val="nil"/>
              <w:bottom w:val="single" w:color="000000" w:sz="4" w:space="0"/>
              <w:right w:val="single" w:color="000000" w:sz="4" w:space="0"/>
            </w:tcBorders>
            <w:shd w:val="clear" w:color="auto" w:fill="auto"/>
            <w:vAlign w:val="center"/>
          </w:tcPr>
          <w:p w14:paraId="072BA6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56" w:type="dxa"/>
            <w:tcBorders>
              <w:top w:val="nil"/>
              <w:left w:val="nil"/>
              <w:bottom w:val="single" w:color="000000" w:sz="4" w:space="0"/>
              <w:right w:val="single" w:color="000000" w:sz="4" w:space="0"/>
            </w:tcBorders>
            <w:shd w:val="clear" w:color="auto" w:fill="auto"/>
            <w:vAlign w:val="center"/>
          </w:tcPr>
          <w:p w14:paraId="5B14C5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6" w:type="dxa"/>
            <w:gridSpan w:val="3"/>
            <w:tcBorders>
              <w:top w:val="nil"/>
              <w:left w:val="nil"/>
              <w:bottom w:val="single" w:color="000000" w:sz="4" w:space="0"/>
              <w:right w:val="single" w:color="000000" w:sz="4" w:space="0"/>
            </w:tcBorders>
            <w:shd w:val="clear" w:color="auto" w:fill="auto"/>
            <w:vAlign w:val="center"/>
          </w:tcPr>
          <w:p w14:paraId="79E601C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shd w:val="clear" w:color="auto" w:fill="auto"/>
            <w:vAlign w:val="center"/>
          </w:tcPr>
          <w:p w14:paraId="5B3D9BA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96" w:type="dxa"/>
            <w:gridSpan w:val="2"/>
            <w:tcBorders>
              <w:top w:val="nil"/>
              <w:left w:val="nil"/>
              <w:bottom w:val="single" w:color="000000" w:sz="4" w:space="0"/>
              <w:right w:val="single" w:color="000000" w:sz="4" w:space="0"/>
            </w:tcBorders>
            <w:shd w:val="clear" w:color="auto" w:fill="auto"/>
            <w:vAlign w:val="center"/>
          </w:tcPr>
          <w:p w14:paraId="085AAD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gridSpan w:val="3"/>
            <w:tcBorders>
              <w:top w:val="nil"/>
              <w:left w:val="nil"/>
              <w:bottom w:val="single" w:color="000000" w:sz="4" w:space="0"/>
              <w:right w:val="single" w:color="000000" w:sz="4" w:space="0"/>
            </w:tcBorders>
            <w:shd w:val="clear" w:color="auto" w:fill="auto"/>
            <w:vAlign w:val="center"/>
          </w:tcPr>
          <w:p w14:paraId="3DA16F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26" w:type="dxa"/>
            <w:gridSpan w:val="3"/>
            <w:tcBorders>
              <w:top w:val="nil"/>
              <w:left w:val="nil"/>
              <w:bottom w:val="single" w:color="000000" w:sz="4" w:space="0"/>
              <w:right w:val="single" w:color="000000" w:sz="4" w:space="0"/>
            </w:tcBorders>
            <w:shd w:val="clear" w:color="auto" w:fill="auto"/>
            <w:vAlign w:val="center"/>
          </w:tcPr>
          <w:p w14:paraId="09E78F5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550" w:type="dxa"/>
            <w:gridSpan w:val="11"/>
            <w:tcBorders>
              <w:top w:val="nil"/>
              <w:left w:val="nil"/>
              <w:bottom w:val="single" w:color="000000" w:sz="4" w:space="0"/>
              <w:right w:val="single" w:color="000000" w:sz="4" w:space="0"/>
            </w:tcBorders>
            <w:shd w:val="clear" w:color="auto" w:fill="auto"/>
            <w:vAlign w:val="center"/>
          </w:tcPr>
          <w:p w14:paraId="680F674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0BEB0B8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24CB66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E8575DC">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4539D6B1">
            <w:pPr>
              <w:widowControl/>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3B170C1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56" w:type="dxa"/>
            <w:tcBorders>
              <w:top w:val="nil"/>
              <w:left w:val="nil"/>
              <w:bottom w:val="single" w:color="000000" w:sz="4" w:space="0"/>
              <w:right w:val="single" w:color="000000" w:sz="4" w:space="0"/>
            </w:tcBorders>
            <w:shd w:val="clear" w:color="auto" w:fill="auto"/>
            <w:vAlign w:val="center"/>
          </w:tcPr>
          <w:p w14:paraId="47CF3F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56" w:type="dxa"/>
            <w:gridSpan w:val="3"/>
            <w:tcBorders>
              <w:top w:val="nil"/>
              <w:left w:val="nil"/>
              <w:bottom w:val="single" w:color="000000" w:sz="4" w:space="0"/>
              <w:right w:val="single" w:color="000000" w:sz="4" w:space="0"/>
            </w:tcBorders>
            <w:shd w:val="clear" w:color="auto" w:fill="auto"/>
            <w:vAlign w:val="center"/>
          </w:tcPr>
          <w:p w14:paraId="00DBC6B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396" w:type="dxa"/>
            <w:tcBorders>
              <w:top w:val="nil"/>
              <w:left w:val="nil"/>
              <w:bottom w:val="single" w:color="000000" w:sz="4" w:space="0"/>
              <w:right w:val="single" w:color="000000" w:sz="4" w:space="0"/>
            </w:tcBorders>
            <w:shd w:val="clear" w:color="auto" w:fill="auto"/>
            <w:vAlign w:val="center"/>
          </w:tcPr>
          <w:p w14:paraId="3D0003F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07FD504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396" w:type="dxa"/>
            <w:gridSpan w:val="3"/>
            <w:tcBorders>
              <w:top w:val="nil"/>
              <w:left w:val="nil"/>
              <w:bottom w:val="single" w:color="000000" w:sz="4" w:space="0"/>
              <w:right w:val="single" w:color="000000" w:sz="4" w:space="0"/>
            </w:tcBorders>
            <w:shd w:val="clear" w:color="auto" w:fill="auto"/>
            <w:vAlign w:val="center"/>
          </w:tcPr>
          <w:p w14:paraId="1AF618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26" w:type="dxa"/>
            <w:gridSpan w:val="3"/>
            <w:tcBorders>
              <w:top w:val="nil"/>
              <w:left w:val="nil"/>
              <w:bottom w:val="single" w:color="000000" w:sz="4" w:space="0"/>
              <w:right w:val="single" w:color="000000" w:sz="4" w:space="0"/>
            </w:tcBorders>
            <w:shd w:val="clear" w:color="auto" w:fill="auto"/>
            <w:vAlign w:val="center"/>
          </w:tcPr>
          <w:p w14:paraId="260C105A">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08A28F1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490" w:type="dxa"/>
            <w:gridSpan w:val="2"/>
            <w:tcBorders>
              <w:top w:val="nil"/>
              <w:left w:val="nil"/>
              <w:bottom w:val="single" w:color="000000" w:sz="4" w:space="0"/>
              <w:right w:val="single" w:color="000000" w:sz="4" w:space="0"/>
            </w:tcBorders>
            <w:shd w:val="clear" w:color="auto" w:fill="auto"/>
            <w:vAlign w:val="center"/>
          </w:tcPr>
          <w:p w14:paraId="21135EE2">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　</w:t>
            </w:r>
          </w:p>
        </w:tc>
        <w:tc>
          <w:tcPr>
            <w:tcW w:w="4426" w:type="dxa"/>
            <w:gridSpan w:val="10"/>
            <w:tcBorders>
              <w:top w:val="nil"/>
              <w:left w:val="nil"/>
              <w:bottom w:val="single" w:color="000000" w:sz="4" w:space="0"/>
              <w:right w:val="single" w:color="000000" w:sz="4" w:space="0"/>
            </w:tcBorders>
            <w:shd w:val="clear" w:color="auto" w:fill="auto"/>
            <w:vAlign w:val="center"/>
          </w:tcPr>
          <w:p w14:paraId="0EDAC634">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58914F">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65AB6A61">
            <w:pPr>
              <w:widowControl/>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7FB0246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56" w:type="dxa"/>
            <w:tcBorders>
              <w:top w:val="nil"/>
              <w:left w:val="nil"/>
              <w:bottom w:val="single" w:color="000000" w:sz="4" w:space="0"/>
              <w:right w:val="single" w:color="000000" w:sz="4" w:space="0"/>
            </w:tcBorders>
            <w:shd w:val="clear" w:color="auto" w:fill="auto"/>
            <w:vAlign w:val="center"/>
          </w:tcPr>
          <w:p w14:paraId="15DA924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756" w:type="dxa"/>
            <w:gridSpan w:val="3"/>
            <w:tcBorders>
              <w:top w:val="nil"/>
              <w:left w:val="nil"/>
              <w:bottom w:val="single" w:color="000000" w:sz="4" w:space="0"/>
              <w:right w:val="single" w:color="000000" w:sz="4" w:space="0"/>
            </w:tcBorders>
            <w:shd w:val="clear" w:color="auto" w:fill="auto"/>
            <w:vAlign w:val="center"/>
          </w:tcPr>
          <w:p w14:paraId="04D349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是</w:t>
            </w:r>
          </w:p>
        </w:tc>
        <w:tc>
          <w:tcPr>
            <w:tcW w:w="396" w:type="dxa"/>
            <w:tcBorders>
              <w:top w:val="nil"/>
              <w:left w:val="nil"/>
              <w:bottom w:val="single" w:color="000000" w:sz="4" w:space="0"/>
              <w:right w:val="single" w:color="000000" w:sz="4" w:space="0"/>
            </w:tcBorders>
            <w:shd w:val="clear" w:color="auto" w:fill="auto"/>
            <w:vAlign w:val="center"/>
          </w:tcPr>
          <w:p w14:paraId="267306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6" w:type="dxa"/>
            <w:gridSpan w:val="2"/>
            <w:tcBorders>
              <w:top w:val="nil"/>
              <w:left w:val="nil"/>
              <w:bottom w:val="single" w:color="000000" w:sz="4" w:space="0"/>
              <w:right w:val="single" w:color="000000" w:sz="4" w:space="0"/>
            </w:tcBorders>
            <w:shd w:val="clear" w:color="auto" w:fill="auto"/>
            <w:vAlign w:val="center"/>
          </w:tcPr>
          <w:p w14:paraId="2CB4351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396" w:type="dxa"/>
            <w:gridSpan w:val="3"/>
            <w:tcBorders>
              <w:top w:val="nil"/>
              <w:left w:val="nil"/>
              <w:bottom w:val="single" w:color="000000" w:sz="4" w:space="0"/>
              <w:right w:val="single" w:color="000000" w:sz="4" w:space="0"/>
            </w:tcBorders>
            <w:shd w:val="clear" w:color="auto" w:fill="auto"/>
            <w:vAlign w:val="center"/>
          </w:tcPr>
          <w:p w14:paraId="36759DF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26" w:type="dxa"/>
            <w:gridSpan w:val="3"/>
            <w:tcBorders>
              <w:top w:val="nil"/>
              <w:left w:val="nil"/>
              <w:bottom w:val="single" w:color="000000" w:sz="4" w:space="0"/>
              <w:right w:val="single" w:color="000000" w:sz="4" w:space="0"/>
            </w:tcBorders>
            <w:shd w:val="clear" w:color="auto" w:fill="auto"/>
            <w:vAlign w:val="center"/>
          </w:tcPr>
          <w:p w14:paraId="2F3EA718">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4FF8119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490" w:type="dxa"/>
            <w:gridSpan w:val="2"/>
            <w:tcBorders>
              <w:top w:val="nil"/>
              <w:left w:val="nil"/>
              <w:bottom w:val="single" w:color="000000" w:sz="4" w:space="0"/>
              <w:right w:val="single" w:color="000000" w:sz="4" w:space="0"/>
            </w:tcBorders>
            <w:shd w:val="clear" w:color="auto" w:fill="auto"/>
            <w:vAlign w:val="center"/>
          </w:tcPr>
          <w:p w14:paraId="5721A41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40　</w:t>
            </w:r>
          </w:p>
        </w:tc>
        <w:tc>
          <w:tcPr>
            <w:tcW w:w="4426" w:type="dxa"/>
            <w:gridSpan w:val="10"/>
            <w:tcBorders>
              <w:top w:val="nil"/>
              <w:left w:val="nil"/>
              <w:bottom w:val="single" w:color="000000" w:sz="4" w:space="0"/>
              <w:right w:val="single" w:color="000000" w:sz="4" w:space="0"/>
            </w:tcBorders>
            <w:shd w:val="clear" w:color="auto" w:fill="auto"/>
            <w:vAlign w:val="center"/>
          </w:tcPr>
          <w:p w14:paraId="79DCBB29">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97E4C43">
        <w:tblPrEx>
          <w:tblCellMar>
            <w:top w:w="0" w:type="dxa"/>
            <w:left w:w="108" w:type="dxa"/>
            <w:bottom w:w="0" w:type="dxa"/>
            <w:right w:w="108" w:type="dxa"/>
          </w:tblCellMar>
        </w:tblPrEx>
        <w:trPr>
          <w:trHeight w:val="285" w:hRule="atLeast"/>
        </w:trPr>
        <w:tc>
          <w:tcPr>
            <w:tcW w:w="577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CBCDC0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550" w:type="dxa"/>
            <w:gridSpan w:val="11"/>
            <w:tcBorders>
              <w:top w:val="nil"/>
              <w:left w:val="nil"/>
              <w:bottom w:val="single" w:color="000000" w:sz="4" w:space="0"/>
              <w:right w:val="single" w:color="000000" w:sz="4" w:space="0"/>
            </w:tcBorders>
            <w:shd w:val="clear" w:color="auto" w:fill="auto"/>
            <w:vAlign w:val="center"/>
          </w:tcPr>
          <w:p w14:paraId="312DEDB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dxa"/>
            <w:gridSpan w:val="2"/>
            <w:tcBorders>
              <w:top w:val="nil"/>
              <w:left w:val="nil"/>
              <w:bottom w:val="single" w:color="000000" w:sz="4" w:space="0"/>
              <w:right w:val="single" w:color="000000" w:sz="4" w:space="0"/>
            </w:tcBorders>
            <w:shd w:val="clear" w:color="auto" w:fill="auto"/>
            <w:vAlign w:val="center"/>
          </w:tcPr>
          <w:p w14:paraId="27EB574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4426" w:type="dxa"/>
            <w:gridSpan w:val="10"/>
            <w:tcBorders>
              <w:top w:val="nil"/>
              <w:left w:val="nil"/>
              <w:bottom w:val="single" w:color="000000" w:sz="4" w:space="0"/>
              <w:right w:val="single" w:color="000000" w:sz="4" w:space="0"/>
            </w:tcBorders>
            <w:shd w:val="clear" w:color="auto" w:fill="auto"/>
            <w:vAlign w:val="center"/>
          </w:tcPr>
          <w:p w14:paraId="1C46AEE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2F12F1F">
        <w:tblPrEx>
          <w:tblCellMar>
            <w:top w:w="0" w:type="dxa"/>
            <w:left w:w="108" w:type="dxa"/>
            <w:bottom w:w="0" w:type="dxa"/>
            <w:right w:w="108" w:type="dxa"/>
          </w:tblCellMar>
        </w:tblPrEx>
        <w:trPr>
          <w:trHeight w:val="319"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084DA63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666659A6">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3BFCD5D4">
        <w:tblPrEx>
          <w:tblCellMar>
            <w:top w:w="0" w:type="dxa"/>
            <w:left w:w="108" w:type="dxa"/>
            <w:bottom w:w="0" w:type="dxa"/>
            <w:right w:w="108" w:type="dxa"/>
          </w:tblCellMar>
        </w:tblPrEx>
        <w:trPr>
          <w:trHeight w:val="214"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75A3A53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7122000B">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03CD97E">
        <w:tblPrEx>
          <w:tblCellMar>
            <w:top w:w="0" w:type="dxa"/>
            <w:left w:w="108" w:type="dxa"/>
            <w:bottom w:w="0" w:type="dxa"/>
            <w:right w:w="108" w:type="dxa"/>
          </w:tblCellMar>
        </w:tblPrEx>
        <w:trPr>
          <w:trHeight w:val="244"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09F318D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5732E3C6">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5AD9645">
        <w:tblPrEx>
          <w:tblCellMar>
            <w:top w:w="0" w:type="dxa"/>
            <w:left w:w="108" w:type="dxa"/>
            <w:bottom w:w="0" w:type="dxa"/>
            <w:right w:w="108" w:type="dxa"/>
          </w:tblCellMar>
        </w:tblPrEx>
        <w:trPr>
          <w:trHeight w:val="285" w:hRule="atLeast"/>
        </w:trPr>
        <w:tc>
          <w:tcPr>
            <w:tcW w:w="3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E5342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10384" w:type="dxa"/>
            <w:gridSpan w:val="31"/>
            <w:tcBorders>
              <w:top w:val="single" w:color="000000" w:sz="4" w:space="0"/>
              <w:left w:val="nil"/>
              <w:bottom w:val="single" w:color="000000" w:sz="4" w:space="0"/>
              <w:right w:val="single" w:color="000000" w:sz="4" w:space="0"/>
            </w:tcBorders>
            <w:shd w:val="clear" w:color="auto" w:fill="auto"/>
            <w:vAlign w:val="center"/>
          </w:tcPr>
          <w:p w14:paraId="120DE7F6">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2FE66BA8">
        <w:tblPrEx>
          <w:tblCellMar>
            <w:top w:w="0" w:type="dxa"/>
            <w:left w:w="108" w:type="dxa"/>
            <w:bottom w:w="0" w:type="dxa"/>
            <w:right w:w="108" w:type="dxa"/>
          </w:tblCellMar>
        </w:tblPrEx>
        <w:trPr>
          <w:trHeight w:val="285" w:hRule="atLeast"/>
        </w:trPr>
        <w:tc>
          <w:tcPr>
            <w:tcW w:w="713" w:type="dxa"/>
            <w:gridSpan w:val="2"/>
            <w:tcBorders>
              <w:top w:val="nil"/>
              <w:left w:val="nil"/>
              <w:bottom w:val="nil"/>
              <w:right w:val="nil"/>
            </w:tcBorders>
            <w:shd w:val="clear" w:color="auto" w:fill="auto"/>
            <w:vAlign w:val="center"/>
          </w:tcPr>
          <w:p w14:paraId="19067A9D">
            <w:pPr>
              <w:widowControl/>
              <w:jc w:val="left"/>
              <w:rPr>
                <w:rFonts w:ascii="宋体" w:hAnsi="宋体" w:cs="宋体"/>
                <w:kern w:val="0"/>
                <w:sz w:val="18"/>
                <w:szCs w:val="18"/>
              </w:rPr>
            </w:pPr>
            <w:r>
              <w:rPr>
                <w:rFonts w:hint="eastAsia" w:ascii="宋体" w:hAnsi="宋体" w:cs="宋体"/>
                <w:kern w:val="0"/>
                <w:sz w:val="18"/>
                <w:szCs w:val="18"/>
              </w:rPr>
              <w:t>　</w:t>
            </w:r>
          </w:p>
        </w:tc>
        <w:tc>
          <w:tcPr>
            <w:tcW w:w="1233" w:type="dxa"/>
            <w:gridSpan w:val="3"/>
            <w:tcBorders>
              <w:top w:val="nil"/>
              <w:left w:val="nil"/>
              <w:bottom w:val="nil"/>
              <w:right w:val="nil"/>
            </w:tcBorders>
            <w:shd w:val="clear" w:color="auto" w:fill="auto"/>
            <w:vAlign w:val="center"/>
          </w:tcPr>
          <w:p w14:paraId="4FA5BCF2">
            <w:pPr>
              <w:widowControl/>
              <w:jc w:val="left"/>
              <w:rPr>
                <w:rFonts w:ascii="宋体" w:hAnsi="宋体" w:cs="宋体"/>
                <w:kern w:val="0"/>
                <w:sz w:val="18"/>
                <w:szCs w:val="18"/>
              </w:rPr>
            </w:pPr>
          </w:p>
        </w:tc>
        <w:tc>
          <w:tcPr>
            <w:tcW w:w="756" w:type="dxa"/>
            <w:tcBorders>
              <w:top w:val="nil"/>
              <w:left w:val="nil"/>
              <w:bottom w:val="nil"/>
              <w:right w:val="nil"/>
            </w:tcBorders>
            <w:shd w:val="clear" w:color="auto" w:fill="auto"/>
            <w:vAlign w:val="center"/>
          </w:tcPr>
          <w:p w14:paraId="18E95EEC">
            <w:pPr>
              <w:widowControl/>
              <w:jc w:val="left"/>
              <w:rPr>
                <w:rFonts w:ascii="宋体" w:hAnsi="宋体" w:cs="宋体"/>
                <w:kern w:val="0"/>
                <w:sz w:val="18"/>
                <w:szCs w:val="18"/>
              </w:rPr>
            </w:pPr>
          </w:p>
        </w:tc>
        <w:tc>
          <w:tcPr>
            <w:tcW w:w="756" w:type="dxa"/>
            <w:gridSpan w:val="3"/>
            <w:tcBorders>
              <w:top w:val="nil"/>
              <w:left w:val="nil"/>
              <w:bottom w:val="nil"/>
              <w:right w:val="nil"/>
            </w:tcBorders>
            <w:shd w:val="clear" w:color="auto" w:fill="auto"/>
            <w:vAlign w:val="center"/>
          </w:tcPr>
          <w:p w14:paraId="7D438EF2">
            <w:pPr>
              <w:widowControl/>
              <w:jc w:val="left"/>
              <w:rPr>
                <w:rFonts w:ascii="宋体" w:hAnsi="宋体" w:cs="宋体"/>
                <w:kern w:val="0"/>
                <w:sz w:val="18"/>
                <w:szCs w:val="18"/>
              </w:rPr>
            </w:pPr>
          </w:p>
        </w:tc>
        <w:tc>
          <w:tcPr>
            <w:tcW w:w="396" w:type="dxa"/>
            <w:tcBorders>
              <w:top w:val="nil"/>
              <w:left w:val="nil"/>
              <w:bottom w:val="nil"/>
              <w:right w:val="nil"/>
            </w:tcBorders>
            <w:shd w:val="clear" w:color="auto" w:fill="auto"/>
            <w:vAlign w:val="center"/>
          </w:tcPr>
          <w:p w14:paraId="32FCB5D7">
            <w:pPr>
              <w:widowControl/>
              <w:jc w:val="left"/>
              <w:rPr>
                <w:rFonts w:ascii="宋体" w:hAnsi="宋体" w:cs="宋体"/>
                <w:kern w:val="0"/>
                <w:sz w:val="18"/>
                <w:szCs w:val="18"/>
              </w:rPr>
            </w:pPr>
          </w:p>
        </w:tc>
        <w:tc>
          <w:tcPr>
            <w:tcW w:w="396" w:type="dxa"/>
            <w:gridSpan w:val="2"/>
            <w:tcBorders>
              <w:top w:val="nil"/>
              <w:left w:val="nil"/>
              <w:bottom w:val="nil"/>
              <w:right w:val="nil"/>
            </w:tcBorders>
            <w:shd w:val="clear" w:color="auto" w:fill="auto"/>
            <w:vAlign w:val="center"/>
          </w:tcPr>
          <w:p w14:paraId="25DB9392">
            <w:pPr>
              <w:widowControl/>
              <w:jc w:val="left"/>
              <w:rPr>
                <w:rFonts w:ascii="宋体" w:hAnsi="宋体" w:cs="宋体"/>
                <w:kern w:val="0"/>
                <w:sz w:val="18"/>
                <w:szCs w:val="18"/>
              </w:rPr>
            </w:pPr>
          </w:p>
        </w:tc>
        <w:tc>
          <w:tcPr>
            <w:tcW w:w="396" w:type="dxa"/>
            <w:gridSpan w:val="3"/>
            <w:tcBorders>
              <w:top w:val="nil"/>
              <w:left w:val="nil"/>
              <w:bottom w:val="nil"/>
              <w:right w:val="nil"/>
            </w:tcBorders>
            <w:shd w:val="clear" w:color="auto" w:fill="auto"/>
            <w:vAlign w:val="center"/>
          </w:tcPr>
          <w:p w14:paraId="0CA4B2A8">
            <w:pPr>
              <w:widowControl/>
              <w:jc w:val="left"/>
              <w:rPr>
                <w:rFonts w:ascii="宋体" w:hAnsi="宋体" w:cs="宋体"/>
                <w:kern w:val="0"/>
                <w:sz w:val="18"/>
                <w:szCs w:val="18"/>
              </w:rPr>
            </w:pPr>
          </w:p>
        </w:tc>
        <w:tc>
          <w:tcPr>
            <w:tcW w:w="1126" w:type="dxa"/>
            <w:gridSpan w:val="3"/>
            <w:tcBorders>
              <w:top w:val="nil"/>
              <w:left w:val="nil"/>
              <w:bottom w:val="nil"/>
              <w:right w:val="nil"/>
            </w:tcBorders>
            <w:shd w:val="clear" w:color="auto" w:fill="auto"/>
            <w:vAlign w:val="center"/>
          </w:tcPr>
          <w:p w14:paraId="5BEB4BC3">
            <w:pPr>
              <w:widowControl/>
              <w:jc w:val="left"/>
              <w:rPr>
                <w:rFonts w:ascii="宋体" w:hAnsi="宋体" w:cs="宋体"/>
                <w:kern w:val="0"/>
                <w:sz w:val="18"/>
                <w:szCs w:val="18"/>
              </w:rPr>
            </w:pPr>
          </w:p>
        </w:tc>
        <w:tc>
          <w:tcPr>
            <w:tcW w:w="3550" w:type="dxa"/>
            <w:gridSpan w:val="11"/>
            <w:tcBorders>
              <w:top w:val="nil"/>
              <w:left w:val="nil"/>
              <w:bottom w:val="nil"/>
              <w:right w:val="nil"/>
            </w:tcBorders>
            <w:shd w:val="clear" w:color="auto" w:fill="auto"/>
            <w:vAlign w:val="center"/>
          </w:tcPr>
          <w:p w14:paraId="7F83D5D4">
            <w:pPr>
              <w:widowControl/>
              <w:jc w:val="left"/>
              <w:rPr>
                <w:rFonts w:ascii="宋体" w:hAnsi="宋体" w:cs="宋体"/>
                <w:kern w:val="0"/>
                <w:sz w:val="18"/>
                <w:szCs w:val="18"/>
              </w:rPr>
            </w:pPr>
          </w:p>
        </w:tc>
        <w:tc>
          <w:tcPr>
            <w:tcW w:w="490" w:type="dxa"/>
            <w:gridSpan w:val="2"/>
            <w:tcBorders>
              <w:top w:val="nil"/>
              <w:left w:val="nil"/>
              <w:bottom w:val="nil"/>
              <w:right w:val="nil"/>
            </w:tcBorders>
            <w:shd w:val="clear" w:color="auto" w:fill="auto"/>
            <w:vAlign w:val="center"/>
          </w:tcPr>
          <w:p w14:paraId="31ECCA17">
            <w:pPr>
              <w:widowControl/>
              <w:jc w:val="left"/>
              <w:rPr>
                <w:rFonts w:ascii="宋体" w:hAnsi="宋体" w:cs="宋体"/>
                <w:kern w:val="0"/>
                <w:sz w:val="18"/>
                <w:szCs w:val="18"/>
              </w:rPr>
            </w:pPr>
          </w:p>
        </w:tc>
        <w:tc>
          <w:tcPr>
            <w:tcW w:w="4426" w:type="dxa"/>
            <w:gridSpan w:val="10"/>
            <w:tcBorders>
              <w:top w:val="nil"/>
              <w:left w:val="nil"/>
              <w:bottom w:val="nil"/>
              <w:right w:val="nil"/>
            </w:tcBorders>
            <w:shd w:val="clear" w:color="auto" w:fill="auto"/>
            <w:vAlign w:val="center"/>
          </w:tcPr>
          <w:p w14:paraId="2D8CED7F">
            <w:pPr>
              <w:widowControl/>
              <w:jc w:val="left"/>
              <w:rPr>
                <w:rFonts w:ascii="宋体" w:hAnsi="宋体" w:cs="宋体"/>
                <w:kern w:val="0"/>
                <w:sz w:val="18"/>
                <w:szCs w:val="18"/>
              </w:rPr>
            </w:pPr>
          </w:p>
        </w:tc>
      </w:tr>
      <w:tr w14:paraId="3A9174D4">
        <w:tblPrEx>
          <w:tblCellMar>
            <w:top w:w="0" w:type="dxa"/>
            <w:left w:w="108" w:type="dxa"/>
            <w:bottom w:w="0" w:type="dxa"/>
            <w:right w:w="108" w:type="dxa"/>
          </w:tblCellMar>
        </w:tblPrEx>
        <w:trPr>
          <w:trHeight w:val="447"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3DB9402">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2AC50C06">
        <w:tblPrEx>
          <w:tblCellMar>
            <w:top w:w="0" w:type="dxa"/>
            <w:left w:w="108" w:type="dxa"/>
            <w:bottom w:w="0" w:type="dxa"/>
            <w:right w:w="108" w:type="dxa"/>
          </w:tblCellMar>
        </w:tblPrEx>
        <w:trPr>
          <w:trHeight w:val="285"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BE32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22DD327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51090423T000008714634-2022年市级教育发展专项资金（教育质量提升）</w:t>
            </w:r>
          </w:p>
        </w:tc>
      </w:tr>
      <w:tr w14:paraId="47E48BE1">
        <w:tblPrEx>
          <w:tblCellMar>
            <w:top w:w="0" w:type="dxa"/>
            <w:left w:w="108" w:type="dxa"/>
            <w:bottom w:w="0" w:type="dxa"/>
            <w:right w:w="108" w:type="dxa"/>
          </w:tblCellMar>
        </w:tblPrEx>
        <w:trPr>
          <w:trHeight w:val="514"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055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5B0E393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1126" w:type="dxa"/>
            <w:gridSpan w:val="3"/>
            <w:tcBorders>
              <w:top w:val="nil"/>
              <w:left w:val="nil"/>
              <w:bottom w:val="nil"/>
              <w:right w:val="nil"/>
            </w:tcBorders>
            <w:shd w:val="clear" w:color="auto" w:fill="auto"/>
            <w:vAlign w:val="center"/>
          </w:tcPr>
          <w:p w14:paraId="459C880C">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846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0DABC3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597BF19A">
        <w:tblPrEx>
          <w:tblCellMar>
            <w:top w:w="0" w:type="dxa"/>
            <w:left w:w="108" w:type="dxa"/>
            <w:bottom w:w="0" w:type="dxa"/>
            <w:right w:w="108" w:type="dxa"/>
          </w:tblCellMar>
        </w:tblPrEx>
        <w:trPr>
          <w:trHeight w:val="285"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DAC448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8271D4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6BAAA3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0DAFF06F">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E573B33">
        <w:tblPrEx>
          <w:tblCellMar>
            <w:top w:w="0" w:type="dxa"/>
            <w:left w:w="108" w:type="dxa"/>
            <w:bottom w:w="0" w:type="dxa"/>
            <w:right w:w="108" w:type="dxa"/>
          </w:tblCellMar>
        </w:tblPrEx>
        <w:trPr>
          <w:trHeight w:val="7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ADD9826">
            <w:pPr>
              <w:widowControl/>
              <w:spacing w:line="240" w:lineRule="exact"/>
              <w:jc w:val="left"/>
              <w:rPr>
                <w:rFonts w:ascii="宋体" w:hAnsi="宋体" w:cs="宋体"/>
                <w:color w:val="000000"/>
                <w:kern w:val="0"/>
                <w:sz w:val="18"/>
                <w:szCs w:val="18"/>
              </w:rPr>
            </w:pPr>
          </w:p>
        </w:tc>
        <w:tc>
          <w:tcPr>
            <w:tcW w:w="1233" w:type="dxa"/>
            <w:gridSpan w:val="3"/>
            <w:vMerge w:val="continue"/>
            <w:tcBorders>
              <w:top w:val="nil"/>
              <w:left w:val="single" w:color="000000" w:sz="4" w:space="0"/>
              <w:bottom w:val="single" w:color="000000" w:sz="4" w:space="0"/>
              <w:right w:val="single" w:color="000000" w:sz="4" w:space="0"/>
            </w:tcBorders>
            <w:vAlign w:val="center"/>
          </w:tcPr>
          <w:p w14:paraId="1532EBF6">
            <w:pPr>
              <w:widowControl/>
              <w:spacing w:line="240" w:lineRule="exact"/>
              <w:jc w:val="left"/>
              <w:rPr>
                <w:rFonts w:ascii="宋体" w:hAnsi="宋体" w:cs="宋体"/>
                <w:color w:val="000000"/>
                <w:kern w:val="0"/>
                <w:sz w:val="18"/>
                <w:szCs w:val="18"/>
              </w:rPr>
            </w:pP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231977A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3AA7A36F">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4966A284">
        <w:tblPrEx>
          <w:tblCellMar>
            <w:top w:w="0" w:type="dxa"/>
            <w:left w:w="108" w:type="dxa"/>
            <w:bottom w:w="0" w:type="dxa"/>
            <w:right w:w="108" w:type="dxa"/>
          </w:tblCellMar>
        </w:tblPrEx>
        <w:trPr>
          <w:trHeight w:val="694"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27480F1D">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2C10AF1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50E04D1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48CA61A">
        <w:tblPrEx>
          <w:tblCellMar>
            <w:top w:w="0" w:type="dxa"/>
            <w:left w:w="108" w:type="dxa"/>
            <w:bottom w:w="0" w:type="dxa"/>
            <w:right w:w="108" w:type="dxa"/>
          </w:tblCellMar>
        </w:tblPrEx>
        <w:trPr>
          <w:trHeight w:val="360"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5AA7E8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33" w:type="dxa"/>
            <w:gridSpan w:val="3"/>
            <w:tcBorders>
              <w:top w:val="nil"/>
              <w:left w:val="nil"/>
              <w:bottom w:val="single" w:color="000000" w:sz="4" w:space="0"/>
              <w:right w:val="single" w:color="000000" w:sz="4" w:space="0"/>
            </w:tcBorders>
            <w:shd w:val="clear" w:color="auto" w:fill="auto"/>
            <w:vAlign w:val="center"/>
          </w:tcPr>
          <w:p w14:paraId="4CDB44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56" w:type="dxa"/>
            <w:tcBorders>
              <w:top w:val="nil"/>
              <w:left w:val="nil"/>
              <w:bottom w:val="single" w:color="000000" w:sz="4" w:space="0"/>
              <w:right w:val="single" w:color="000000" w:sz="4" w:space="0"/>
            </w:tcBorders>
            <w:shd w:val="clear" w:color="auto" w:fill="auto"/>
            <w:vAlign w:val="center"/>
          </w:tcPr>
          <w:p w14:paraId="15C145B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6" w:type="dxa"/>
            <w:gridSpan w:val="3"/>
            <w:tcBorders>
              <w:top w:val="nil"/>
              <w:left w:val="nil"/>
              <w:bottom w:val="single" w:color="000000" w:sz="4" w:space="0"/>
              <w:right w:val="single" w:color="000000" w:sz="4" w:space="0"/>
            </w:tcBorders>
            <w:shd w:val="clear" w:color="auto" w:fill="auto"/>
            <w:vAlign w:val="center"/>
          </w:tcPr>
          <w:p w14:paraId="2A43B3C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100A2D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26" w:type="dxa"/>
            <w:gridSpan w:val="3"/>
            <w:tcBorders>
              <w:top w:val="nil"/>
              <w:left w:val="nil"/>
              <w:bottom w:val="single" w:color="000000" w:sz="4" w:space="0"/>
              <w:right w:val="single" w:color="000000" w:sz="4" w:space="0"/>
            </w:tcBorders>
            <w:shd w:val="clear" w:color="auto" w:fill="auto"/>
            <w:vAlign w:val="center"/>
          </w:tcPr>
          <w:p w14:paraId="1374153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550" w:type="dxa"/>
            <w:gridSpan w:val="11"/>
            <w:tcBorders>
              <w:top w:val="nil"/>
              <w:left w:val="nil"/>
              <w:bottom w:val="single" w:color="000000" w:sz="4" w:space="0"/>
              <w:right w:val="single" w:color="000000" w:sz="4" w:space="0"/>
            </w:tcBorders>
            <w:shd w:val="clear" w:color="auto" w:fill="auto"/>
            <w:vAlign w:val="center"/>
          </w:tcPr>
          <w:p w14:paraId="7CEE3C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35AFB71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77F69DB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2E54C87">
        <w:tblPrEx>
          <w:tblCellMar>
            <w:top w:w="0" w:type="dxa"/>
            <w:left w:w="108" w:type="dxa"/>
            <w:bottom w:w="0" w:type="dxa"/>
            <w:right w:w="108" w:type="dxa"/>
          </w:tblCellMar>
        </w:tblPrEx>
        <w:trPr>
          <w:trHeight w:val="345"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1A56DE97">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41347B7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56" w:type="dxa"/>
            <w:tcBorders>
              <w:top w:val="nil"/>
              <w:left w:val="nil"/>
              <w:bottom w:val="single" w:color="000000" w:sz="4" w:space="0"/>
              <w:right w:val="single" w:color="000000" w:sz="4" w:space="0"/>
            </w:tcBorders>
            <w:shd w:val="clear" w:color="auto" w:fill="auto"/>
            <w:vAlign w:val="center"/>
          </w:tcPr>
          <w:p w14:paraId="5DBB22F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0C27551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5ACF639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0.50</w:t>
            </w:r>
          </w:p>
        </w:tc>
        <w:tc>
          <w:tcPr>
            <w:tcW w:w="1126" w:type="dxa"/>
            <w:gridSpan w:val="3"/>
            <w:tcBorders>
              <w:top w:val="nil"/>
              <w:left w:val="nil"/>
              <w:bottom w:val="single" w:color="000000" w:sz="4" w:space="0"/>
              <w:right w:val="single" w:color="000000" w:sz="4" w:space="0"/>
            </w:tcBorders>
            <w:shd w:val="clear" w:color="auto" w:fill="auto"/>
            <w:vAlign w:val="center"/>
          </w:tcPr>
          <w:p w14:paraId="2646ACD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5AA6C2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dxa"/>
            <w:gridSpan w:val="2"/>
            <w:tcBorders>
              <w:top w:val="nil"/>
              <w:left w:val="nil"/>
              <w:bottom w:val="single" w:color="000000" w:sz="4" w:space="0"/>
              <w:right w:val="single" w:color="000000" w:sz="4" w:space="0"/>
            </w:tcBorders>
            <w:shd w:val="clear" w:color="auto" w:fill="auto"/>
            <w:vAlign w:val="center"/>
          </w:tcPr>
          <w:p w14:paraId="41F9601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4426" w:type="dxa"/>
            <w:gridSpan w:val="10"/>
            <w:vMerge w:val="restart"/>
            <w:tcBorders>
              <w:top w:val="nil"/>
              <w:left w:val="single" w:color="000000" w:sz="4" w:space="0"/>
              <w:bottom w:val="single" w:color="000000" w:sz="4" w:space="0"/>
              <w:right w:val="single" w:color="000000" w:sz="4" w:space="0"/>
            </w:tcBorders>
            <w:shd w:val="clear" w:color="auto" w:fill="auto"/>
            <w:vAlign w:val="center"/>
          </w:tcPr>
          <w:p w14:paraId="79FFDE2A">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60259B19">
        <w:tblPrEx>
          <w:tblCellMar>
            <w:top w:w="0" w:type="dxa"/>
            <w:left w:w="108" w:type="dxa"/>
            <w:bottom w:w="0" w:type="dxa"/>
            <w:right w:w="108" w:type="dxa"/>
          </w:tblCellMar>
        </w:tblPrEx>
        <w:trPr>
          <w:trHeight w:val="39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F5FC947">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5C0AAD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56" w:type="dxa"/>
            <w:tcBorders>
              <w:top w:val="nil"/>
              <w:left w:val="nil"/>
              <w:bottom w:val="single" w:color="000000" w:sz="4" w:space="0"/>
              <w:right w:val="single" w:color="000000" w:sz="4" w:space="0"/>
            </w:tcBorders>
            <w:shd w:val="clear" w:color="auto" w:fill="auto"/>
            <w:vAlign w:val="center"/>
          </w:tcPr>
          <w:p w14:paraId="0BE2F16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2D3424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2CB4D0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0.50</w:t>
            </w:r>
          </w:p>
        </w:tc>
        <w:tc>
          <w:tcPr>
            <w:tcW w:w="1126" w:type="dxa"/>
            <w:gridSpan w:val="3"/>
            <w:tcBorders>
              <w:top w:val="nil"/>
              <w:left w:val="nil"/>
              <w:bottom w:val="single" w:color="000000" w:sz="4" w:space="0"/>
              <w:right w:val="single" w:color="000000" w:sz="4" w:space="0"/>
            </w:tcBorders>
            <w:shd w:val="clear" w:color="auto" w:fill="auto"/>
            <w:vAlign w:val="center"/>
          </w:tcPr>
          <w:p w14:paraId="38C79A6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7AC3983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6C7B235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79442461">
            <w:pPr>
              <w:widowControl/>
              <w:spacing w:line="240" w:lineRule="exact"/>
              <w:jc w:val="left"/>
              <w:rPr>
                <w:rFonts w:ascii="Courier New" w:hAnsi="Courier New" w:cs="Courier New"/>
                <w:i/>
                <w:iCs/>
                <w:color w:val="000000"/>
                <w:kern w:val="0"/>
                <w:sz w:val="18"/>
                <w:szCs w:val="18"/>
              </w:rPr>
            </w:pPr>
          </w:p>
        </w:tc>
      </w:tr>
      <w:tr w14:paraId="36AA7E59">
        <w:tblPrEx>
          <w:tblCellMar>
            <w:top w:w="0" w:type="dxa"/>
            <w:left w:w="108" w:type="dxa"/>
            <w:bottom w:w="0" w:type="dxa"/>
            <w:right w:w="108" w:type="dxa"/>
          </w:tblCellMar>
        </w:tblPrEx>
        <w:trPr>
          <w:trHeight w:val="4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48D25EBA">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456F913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56" w:type="dxa"/>
            <w:tcBorders>
              <w:top w:val="nil"/>
              <w:left w:val="nil"/>
              <w:bottom w:val="single" w:color="000000" w:sz="4" w:space="0"/>
              <w:right w:val="single" w:color="000000" w:sz="4" w:space="0"/>
            </w:tcBorders>
            <w:shd w:val="clear" w:color="auto" w:fill="auto"/>
            <w:vAlign w:val="center"/>
          </w:tcPr>
          <w:p w14:paraId="77C3DA5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070B8FF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7963D9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19A1BA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37E73B6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7E75634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540B1866">
            <w:pPr>
              <w:widowControl/>
              <w:spacing w:line="240" w:lineRule="exact"/>
              <w:jc w:val="left"/>
              <w:rPr>
                <w:rFonts w:ascii="Courier New" w:hAnsi="Courier New" w:cs="Courier New"/>
                <w:i/>
                <w:iCs/>
                <w:color w:val="000000"/>
                <w:kern w:val="0"/>
                <w:sz w:val="18"/>
                <w:szCs w:val="18"/>
              </w:rPr>
            </w:pPr>
          </w:p>
        </w:tc>
      </w:tr>
      <w:tr w14:paraId="48FA86A9">
        <w:tblPrEx>
          <w:tblCellMar>
            <w:top w:w="0" w:type="dxa"/>
            <w:left w:w="108" w:type="dxa"/>
            <w:bottom w:w="0" w:type="dxa"/>
            <w:right w:w="108" w:type="dxa"/>
          </w:tblCellMar>
        </w:tblPrEx>
        <w:trPr>
          <w:trHeight w:val="36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E6E368B">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3F78E7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56" w:type="dxa"/>
            <w:tcBorders>
              <w:top w:val="nil"/>
              <w:left w:val="nil"/>
              <w:bottom w:val="single" w:color="000000" w:sz="4" w:space="0"/>
              <w:right w:val="single" w:color="000000" w:sz="4" w:space="0"/>
            </w:tcBorders>
            <w:shd w:val="clear" w:color="auto" w:fill="auto"/>
            <w:vAlign w:val="center"/>
          </w:tcPr>
          <w:p w14:paraId="0E4C4A4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3142847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420363F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281E0B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55421B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23443BF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42F85F55">
            <w:pPr>
              <w:widowControl/>
              <w:spacing w:line="240" w:lineRule="exact"/>
              <w:jc w:val="left"/>
              <w:rPr>
                <w:rFonts w:ascii="Courier New" w:hAnsi="Courier New" w:cs="Courier New"/>
                <w:i/>
                <w:iCs/>
                <w:color w:val="000000"/>
                <w:kern w:val="0"/>
                <w:sz w:val="18"/>
                <w:szCs w:val="18"/>
              </w:rPr>
            </w:pPr>
          </w:p>
        </w:tc>
      </w:tr>
      <w:tr w14:paraId="4C35B301">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F4A5A99">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2550F7E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56" w:type="dxa"/>
            <w:tcBorders>
              <w:top w:val="nil"/>
              <w:left w:val="nil"/>
              <w:bottom w:val="single" w:color="000000" w:sz="4" w:space="0"/>
              <w:right w:val="single" w:color="000000" w:sz="4" w:space="0"/>
            </w:tcBorders>
            <w:shd w:val="clear" w:color="auto" w:fill="auto"/>
            <w:vAlign w:val="center"/>
          </w:tcPr>
          <w:p w14:paraId="4710EA9C">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6" w:type="dxa"/>
            <w:gridSpan w:val="3"/>
            <w:tcBorders>
              <w:top w:val="nil"/>
              <w:left w:val="nil"/>
              <w:bottom w:val="single" w:color="000000" w:sz="4" w:space="0"/>
              <w:right w:val="single" w:color="000000" w:sz="4" w:space="0"/>
            </w:tcBorders>
            <w:shd w:val="clear" w:color="auto" w:fill="auto"/>
            <w:vAlign w:val="center"/>
          </w:tcPr>
          <w:p w14:paraId="17463BDC">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57F68C75">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4DF03D0D">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176E519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4DA6327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1C4BD306">
            <w:pPr>
              <w:widowControl/>
              <w:spacing w:line="240" w:lineRule="exact"/>
              <w:jc w:val="left"/>
              <w:rPr>
                <w:rFonts w:ascii="Courier New" w:hAnsi="Courier New" w:cs="Courier New"/>
                <w:i/>
                <w:iCs/>
                <w:color w:val="000000"/>
                <w:kern w:val="0"/>
                <w:sz w:val="18"/>
                <w:szCs w:val="18"/>
              </w:rPr>
            </w:pPr>
          </w:p>
        </w:tc>
      </w:tr>
      <w:tr w14:paraId="17665D66">
        <w:tblPrEx>
          <w:tblCellMar>
            <w:top w:w="0" w:type="dxa"/>
            <w:left w:w="108" w:type="dxa"/>
            <w:bottom w:w="0" w:type="dxa"/>
            <w:right w:w="108" w:type="dxa"/>
          </w:tblCellMar>
        </w:tblPrEx>
        <w:trPr>
          <w:trHeight w:val="454"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17FC14B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33" w:type="dxa"/>
            <w:gridSpan w:val="3"/>
            <w:tcBorders>
              <w:top w:val="nil"/>
              <w:left w:val="nil"/>
              <w:bottom w:val="single" w:color="000000" w:sz="4" w:space="0"/>
              <w:right w:val="single" w:color="000000" w:sz="4" w:space="0"/>
            </w:tcBorders>
            <w:shd w:val="clear" w:color="auto" w:fill="auto"/>
            <w:vAlign w:val="center"/>
          </w:tcPr>
          <w:p w14:paraId="146C39F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56" w:type="dxa"/>
            <w:tcBorders>
              <w:top w:val="nil"/>
              <w:left w:val="nil"/>
              <w:bottom w:val="single" w:color="000000" w:sz="4" w:space="0"/>
              <w:right w:val="single" w:color="000000" w:sz="4" w:space="0"/>
            </w:tcBorders>
            <w:shd w:val="clear" w:color="auto" w:fill="auto"/>
            <w:vAlign w:val="center"/>
          </w:tcPr>
          <w:p w14:paraId="41BBB6E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6" w:type="dxa"/>
            <w:gridSpan w:val="3"/>
            <w:tcBorders>
              <w:top w:val="nil"/>
              <w:left w:val="nil"/>
              <w:bottom w:val="single" w:color="000000" w:sz="4" w:space="0"/>
              <w:right w:val="single" w:color="000000" w:sz="4" w:space="0"/>
            </w:tcBorders>
            <w:shd w:val="clear" w:color="auto" w:fill="auto"/>
            <w:vAlign w:val="center"/>
          </w:tcPr>
          <w:p w14:paraId="424D9ED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shd w:val="clear" w:color="auto" w:fill="auto"/>
            <w:vAlign w:val="center"/>
          </w:tcPr>
          <w:p w14:paraId="1DB22EF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96" w:type="dxa"/>
            <w:gridSpan w:val="2"/>
            <w:tcBorders>
              <w:top w:val="nil"/>
              <w:left w:val="nil"/>
              <w:bottom w:val="single" w:color="000000" w:sz="4" w:space="0"/>
              <w:right w:val="single" w:color="000000" w:sz="4" w:space="0"/>
            </w:tcBorders>
            <w:shd w:val="clear" w:color="auto" w:fill="auto"/>
            <w:vAlign w:val="center"/>
          </w:tcPr>
          <w:p w14:paraId="6A96380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gridSpan w:val="3"/>
            <w:tcBorders>
              <w:top w:val="nil"/>
              <w:left w:val="nil"/>
              <w:bottom w:val="single" w:color="000000" w:sz="4" w:space="0"/>
              <w:right w:val="single" w:color="000000" w:sz="4" w:space="0"/>
            </w:tcBorders>
            <w:shd w:val="clear" w:color="auto" w:fill="auto"/>
            <w:vAlign w:val="center"/>
          </w:tcPr>
          <w:p w14:paraId="31C547C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26" w:type="dxa"/>
            <w:gridSpan w:val="3"/>
            <w:tcBorders>
              <w:top w:val="nil"/>
              <w:left w:val="nil"/>
              <w:bottom w:val="single" w:color="000000" w:sz="4" w:space="0"/>
              <w:right w:val="single" w:color="000000" w:sz="4" w:space="0"/>
            </w:tcBorders>
            <w:shd w:val="clear" w:color="auto" w:fill="auto"/>
            <w:vAlign w:val="center"/>
          </w:tcPr>
          <w:p w14:paraId="6AEA87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550" w:type="dxa"/>
            <w:gridSpan w:val="11"/>
            <w:tcBorders>
              <w:top w:val="nil"/>
              <w:left w:val="nil"/>
              <w:bottom w:val="single" w:color="000000" w:sz="4" w:space="0"/>
              <w:right w:val="single" w:color="000000" w:sz="4" w:space="0"/>
            </w:tcBorders>
            <w:shd w:val="clear" w:color="auto" w:fill="auto"/>
            <w:vAlign w:val="center"/>
          </w:tcPr>
          <w:p w14:paraId="49B2E2E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40AA94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5BF9AEC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D1E0593">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3D1727D1">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798FFD5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14:paraId="0B7539A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gridSpan w:val="3"/>
            <w:tcBorders>
              <w:top w:val="nil"/>
              <w:left w:val="nil"/>
              <w:bottom w:val="single" w:color="000000" w:sz="4" w:space="0"/>
              <w:right w:val="single" w:color="000000" w:sz="4" w:space="0"/>
            </w:tcBorders>
            <w:shd w:val="clear" w:color="auto" w:fill="auto"/>
            <w:vAlign w:val="center"/>
          </w:tcPr>
          <w:p w14:paraId="299C63C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vAlign w:val="center"/>
          </w:tcPr>
          <w:p w14:paraId="332CC0F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vAlign w:val="center"/>
          </w:tcPr>
          <w:p w14:paraId="6304BBA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3"/>
            <w:tcBorders>
              <w:top w:val="nil"/>
              <w:left w:val="nil"/>
              <w:bottom w:val="single" w:color="000000" w:sz="4" w:space="0"/>
              <w:right w:val="single" w:color="000000" w:sz="4" w:space="0"/>
            </w:tcBorders>
            <w:shd w:val="clear" w:color="auto" w:fill="auto"/>
            <w:vAlign w:val="center"/>
          </w:tcPr>
          <w:p w14:paraId="5514137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7F5BA4C3">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6E907B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0" w:type="dxa"/>
            <w:gridSpan w:val="2"/>
            <w:tcBorders>
              <w:top w:val="nil"/>
              <w:left w:val="nil"/>
              <w:bottom w:val="single" w:color="000000" w:sz="4" w:space="0"/>
              <w:right w:val="single" w:color="000000" w:sz="4" w:space="0"/>
            </w:tcBorders>
            <w:shd w:val="clear" w:color="auto" w:fill="auto"/>
            <w:vAlign w:val="center"/>
          </w:tcPr>
          <w:p w14:paraId="7A6092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4426" w:type="dxa"/>
            <w:gridSpan w:val="10"/>
            <w:tcBorders>
              <w:top w:val="nil"/>
              <w:left w:val="nil"/>
              <w:bottom w:val="single" w:color="000000" w:sz="4" w:space="0"/>
              <w:right w:val="single" w:color="000000" w:sz="4" w:space="0"/>
            </w:tcBorders>
            <w:shd w:val="clear" w:color="auto" w:fill="auto"/>
            <w:vAlign w:val="center"/>
          </w:tcPr>
          <w:p w14:paraId="3027F24B">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93E4E63">
        <w:tblPrEx>
          <w:tblCellMar>
            <w:top w:w="0" w:type="dxa"/>
            <w:left w:w="108" w:type="dxa"/>
            <w:bottom w:w="0" w:type="dxa"/>
            <w:right w:w="108" w:type="dxa"/>
          </w:tblCellMar>
        </w:tblPrEx>
        <w:trPr>
          <w:trHeight w:val="285" w:hRule="atLeast"/>
        </w:trPr>
        <w:tc>
          <w:tcPr>
            <w:tcW w:w="577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0E9359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550" w:type="dxa"/>
            <w:gridSpan w:val="11"/>
            <w:tcBorders>
              <w:top w:val="nil"/>
              <w:left w:val="nil"/>
              <w:bottom w:val="single" w:color="000000" w:sz="4" w:space="0"/>
              <w:right w:val="single" w:color="000000" w:sz="4" w:space="0"/>
            </w:tcBorders>
            <w:shd w:val="clear" w:color="auto" w:fill="auto"/>
            <w:vAlign w:val="center"/>
          </w:tcPr>
          <w:p w14:paraId="478336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dxa"/>
            <w:gridSpan w:val="2"/>
            <w:tcBorders>
              <w:top w:val="nil"/>
              <w:left w:val="nil"/>
              <w:bottom w:val="single" w:color="000000" w:sz="4" w:space="0"/>
              <w:right w:val="single" w:color="000000" w:sz="4" w:space="0"/>
            </w:tcBorders>
            <w:shd w:val="clear" w:color="auto" w:fill="auto"/>
            <w:vAlign w:val="center"/>
          </w:tcPr>
          <w:p w14:paraId="6FA1EA2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4426" w:type="dxa"/>
            <w:gridSpan w:val="10"/>
            <w:tcBorders>
              <w:top w:val="nil"/>
              <w:left w:val="nil"/>
              <w:bottom w:val="single" w:color="000000" w:sz="4" w:space="0"/>
              <w:right w:val="single" w:color="000000" w:sz="4" w:space="0"/>
            </w:tcBorders>
            <w:shd w:val="clear" w:color="auto" w:fill="auto"/>
            <w:vAlign w:val="center"/>
          </w:tcPr>
          <w:p w14:paraId="7E1338A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5581705">
        <w:tblPrEx>
          <w:tblCellMar>
            <w:top w:w="0" w:type="dxa"/>
            <w:left w:w="108" w:type="dxa"/>
            <w:bottom w:w="0" w:type="dxa"/>
            <w:right w:w="108" w:type="dxa"/>
          </w:tblCellMar>
        </w:tblPrEx>
        <w:trPr>
          <w:trHeight w:val="371" w:hRule="atLeast"/>
        </w:trPr>
        <w:tc>
          <w:tcPr>
            <w:tcW w:w="1291" w:type="dxa"/>
            <w:gridSpan w:val="3"/>
            <w:tcBorders>
              <w:top w:val="nil"/>
              <w:left w:val="single" w:color="000000" w:sz="4" w:space="0"/>
              <w:bottom w:val="single" w:color="000000" w:sz="4" w:space="0"/>
              <w:right w:val="single" w:color="000000" w:sz="4" w:space="0"/>
            </w:tcBorders>
            <w:shd w:val="clear" w:color="auto" w:fill="auto"/>
            <w:vAlign w:val="center"/>
          </w:tcPr>
          <w:p w14:paraId="3ED16B7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947" w:type="dxa"/>
            <w:gridSpan w:val="38"/>
            <w:tcBorders>
              <w:top w:val="single" w:color="000000" w:sz="4" w:space="0"/>
              <w:left w:val="nil"/>
              <w:bottom w:val="single" w:color="000000" w:sz="4" w:space="0"/>
              <w:right w:val="single" w:color="000000" w:sz="4" w:space="0"/>
            </w:tcBorders>
            <w:shd w:val="clear" w:color="auto" w:fill="auto"/>
            <w:vAlign w:val="center"/>
          </w:tcPr>
          <w:p w14:paraId="0A10D36B">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2BB0FBFC">
        <w:tblPrEx>
          <w:tblCellMar>
            <w:top w:w="0" w:type="dxa"/>
            <w:left w:w="108" w:type="dxa"/>
            <w:bottom w:w="0" w:type="dxa"/>
            <w:right w:w="108" w:type="dxa"/>
          </w:tblCellMar>
        </w:tblPrEx>
        <w:trPr>
          <w:trHeight w:val="405" w:hRule="atLeast"/>
        </w:trPr>
        <w:tc>
          <w:tcPr>
            <w:tcW w:w="1291" w:type="dxa"/>
            <w:gridSpan w:val="3"/>
            <w:tcBorders>
              <w:top w:val="nil"/>
              <w:left w:val="single" w:color="000000" w:sz="4" w:space="0"/>
              <w:bottom w:val="single" w:color="000000" w:sz="4" w:space="0"/>
              <w:right w:val="single" w:color="000000" w:sz="4" w:space="0"/>
            </w:tcBorders>
            <w:shd w:val="clear" w:color="auto" w:fill="auto"/>
            <w:vAlign w:val="center"/>
          </w:tcPr>
          <w:p w14:paraId="573A55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947" w:type="dxa"/>
            <w:gridSpan w:val="38"/>
            <w:tcBorders>
              <w:top w:val="single" w:color="000000" w:sz="4" w:space="0"/>
              <w:left w:val="nil"/>
              <w:bottom w:val="single" w:color="000000" w:sz="4" w:space="0"/>
              <w:right w:val="single" w:color="000000" w:sz="4" w:space="0"/>
            </w:tcBorders>
            <w:shd w:val="clear" w:color="auto" w:fill="auto"/>
            <w:vAlign w:val="center"/>
          </w:tcPr>
          <w:p w14:paraId="5E273F2C">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40FD809">
        <w:tblPrEx>
          <w:tblCellMar>
            <w:top w:w="0" w:type="dxa"/>
            <w:left w:w="108" w:type="dxa"/>
            <w:bottom w:w="0" w:type="dxa"/>
            <w:right w:w="108" w:type="dxa"/>
          </w:tblCellMar>
        </w:tblPrEx>
        <w:trPr>
          <w:trHeight w:val="330" w:hRule="atLeast"/>
        </w:trPr>
        <w:tc>
          <w:tcPr>
            <w:tcW w:w="1291" w:type="dxa"/>
            <w:gridSpan w:val="3"/>
            <w:tcBorders>
              <w:top w:val="nil"/>
              <w:left w:val="single" w:color="000000" w:sz="4" w:space="0"/>
              <w:bottom w:val="single" w:color="000000" w:sz="4" w:space="0"/>
              <w:right w:val="single" w:color="000000" w:sz="4" w:space="0"/>
            </w:tcBorders>
            <w:shd w:val="clear" w:color="auto" w:fill="auto"/>
            <w:vAlign w:val="center"/>
          </w:tcPr>
          <w:p w14:paraId="5E63925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947" w:type="dxa"/>
            <w:gridSpan w:val="38"/>
            <w:tcBorders>
              <w:top w:val="single" w:color="000000" w:sz="4" w:space="0"/>
              <w:left w:val="nil"/>
              <w:bottom w:val="single" w:color="000000" w:sz="4" w:space="0"/>
              <w:right w:val="single" w:color="000000" w:sz="4" w:space="0"/>
            </w:tcBorders>
            <w:shd w:val="clear" w:color="auto" w:fill="auto"/>
            <w:vAlign w:val="center"/>
          </w:tcPr>
          <w:p w14:paraId="3A974451">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760A270">
        <w:tblPrEx>
          <w:tblCellMar>
            <w:top w:w="0" w:type="dxa"/>
            <w:left w:w="108" w:type="dxa"/>
            <w:bottom w:w="0" w:type="dxa"/>
            <w:right w:w="108" w:type="dxa"/>
          </w:tblCellMar>
        </w:tblPrEx>
        <w:trPr>
          <w:trHeight w:val="285" w:hRule="atLeast"/>
        </w:trPr>
        <w:tc>
          <w:tcPr>
            <w:tcW w:w="3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2F78A1">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10384" w:type="dxa"/>
            <w:gridSpan w:val="31"/>
            <w:tcBorders>
              <w:top w:val="single" w:color="000000" w:sz="4" w:space="0"/>
              <w:left w:val="nil"/>
              <w:bottom w:val="single" w:color="000000" w:sz="4" w:space="0"/>
              <w:right w:val="single" w:color="000000" w:sz="4" w:space="0"/>
            </w:tcBorders>
            <w:shd w:val="clear" w:color="auto" w:fill="auto"/>
            <w:vAlign w:val="center"/>
          </w:tcPr>
          <w:p w14:paraId="0926BAE8">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34471183">
        <w:tblPrEx>
          <w:tblCellMar>
            <w:top w:w="0" w:type="dxa"/>
            <w:left w:w="108" w:type="dxa"/>
            <w:bottom w:w="0" w:type="dxa"/>
            <w:right w:w="108" w:type="dxa"/>
          </w:tblCellMar>
        </w:tblPrEx>
        <w:trPr>
          <w:trHeight w:val="330"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D9F683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7CE064F4">
        <w:tblPrEx>
          <w:tblCellMar>
            <w:top w:w="0" w:type="dxa"/>
            <w:left w:w="108" w:type="dxa"/>
            <w:bottom w:w="0" w:type="dxa"/>
            <w:right w:w="108" w:type="dxa"/>
          </w:tblCellMar>
        </w:tblPrEx>
        <w:trPr>
          <w:trHeight w:val="285"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1685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713512A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51090423T000009113613-遂宁市安居区西眉镇中心小学校改扩建项目</w:t>
            </w:r>
          </w:p>
        </w:tc>
      </w:tr>
      <w:tr w14:paraId="533D01BD">
        <w:tblPrEx>
          <w:tblCellMar>
            <w:top w:w="0" w:type="dxa"/>
            <w:left w:w="108" w:type="dxa"/>
            <w:bottom w:w="0" w:type="dxa"/>
            <w:right w:w="108" w:type="dxa"/>
          </w:tblCellMar>
        </w:tblPrEx>
        <w:trPr>
          <w:trHeight w:val="514"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ACF4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2F4659C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1126" w:type="dxa"/>
            <w:gridSpan w:val="3"/>
            <w:tcBorders>
              <w:top w:val="nil"/>
              <w:left w:val="nil"/>
              <w:bottom w:val="nil"/>
              <w:right w:val="nil"/>
            </w:tcBorders>
            <w:shd w:val="clear" w:color="auto" w:fill="auto"/>
            <w:vAlign w:val="center"/>
          </w:tcPr>
          <w:p w14:paraId="3190BA33">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846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AABD3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768DEE60">
        <w:tblPrEx>
          <w:tblCellMar>
            <w:top w:w="0" w:type="dxa"/>
            <w:left w:w="108" w:type="dxa"/>
            <w:bottom w:w="0" w:type="dxa"/>
            <w:right w:w="108" w:type="dxa"/>
          </w:tblCellMar>
        </w:tblPrEx>
        <w:trPr>
          <w:trHeight w:val="285"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2FD85D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F36E09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68A161D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2014AB9D">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D844DA7">
        <w:tblPrEx>
          <w:tblCellMar>
            <w:top w:w="0" w:type="dxa"/>
            <w:left w:w="108" w:type="dxa"/>
            <w:bottom w:w="0" w:type="dxa"/>
            <w:right w:w="108" w:type="dxa"/>
          </w:tblCellMar>
        </w:tblPrEx>
        <w:trPr>
          <w:trHeight w:val="7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1D1728DE">
            <w:pPr>
              <w:widowControl/>
              <w:spacing w:line="240" w:lineRule="exact"/>
              <w:jc w:val="left"/>
              <w:rPr>
                <w:rFonts w:ascii="宋体" w:hAnsi="宋体" w:cs="宋体"/>
                <w:color w:val="000000"/>
                <w:kern w:val="0"/>
                <w:sz w:val="18"/>
                <w:szCs w:val="18"/>
              </w:rPr>
            </w:pPr>
          </w:p>
        </w:tc>
        <w:tc>
          <w:tcPr>
            <w:tcW w:w="1233" w:type="dxa"/>
            <w:gridSpan w:val="3"/>
            <w:vMerge w:val="continue"/>
            <w:tcBorders>
              <w:top w:val="nil"/>
              <w:left w:val="single" w:color="000000" w:sz="4" w:space="0"/>
              <w:bottom w:val="single" w:color="000000" w:sz="4" w:space="0"/>
              <w:right w:val="single" w:color="000000" w:sz="4" w:space="0"/>
            </w:tcBorders>
            <w:vAlign w:val="center"/>
          </w:tcPr>
          <w:p w14:paraId="42C8D99F">
            <w:pPr>
              <w:widowControl/>
              <w:spacing w:line="240" w:lineRule="exact"/>
              <w:jc w:val="left"/>
              <w:rPr>
                <w:rFonts w:ascii="宋体" w:hAnsi="宋体" w:cs="宋体"/>
                <w:color w:val="000000"/>
                <w:kern w:val="0"/>
                <w:sz w:val="18"/>
                <w:szCs w:val="18"/>
              </w:rPr>
            </w:pP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1F645D0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6A933B14">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1F5E60C">
        <w:tblPrEx>
          <w:tblCellMar>
            <w:top w:w="0" w:type="dxa"/>
            <w:left w:w="108" w:type="dxa"/>
            <w:bottom w:w="0" w:type="dxa"/>
            <w:right w:w="108" w:type="dxa"/>
          </w:tblCellMar>
        </w:tblPrEx>
        <w:trPr>
          <w:trHeight w:val="694"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6FE3A63">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0A31AB3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46E2DE0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5D0C451">
        <w:tblPrEx>
          <w:tblCellMar>
            <w:top w:w="0" w:type="dxa"/>
            <w:left w:w="108" w:type="dxa"/>
            <w:bottom w:w="0" w:type="dxa"/>
            <w:right w:w="108" w:type="dxa"/>
          </w:tblCellMar>
        </w:tblPrEx>
        <w:trPr>
          <w:trHeight w:val="360"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14C0B42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33" w:type="dxa"/>
            <w:gridSpan w:val="3"/>
            <w:tcBorders>
              <w:top w:val="nil"/>
              <w:left w:val="nil"/>
              <w:bottom w:val="single" w:color="000000" w:sz="4" w:space="0"/>
              <w:right w:val="single" w:color="000000" w:sz="4" w:space="0"/>
            </w:tcBorders>
            <w:shd w:val="clear" w:color="auto" w:fill="auto"/>
            <w:vAlign w:val="center"/>
          </w:tcPr>
          <w:p w14:paraId="6F3C45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56" w:type="dxa"/>
            <w:tcBorders>
              <w:top w:val="nil"/>
              <w:left w:val="nil"/>
              <w:bottom w:val="single" w:color="000000" w:sz="4" w:space="0"/>
              <w:right w:val="single" w:color="000000" w:sz="4" w:space="0"/>
            </w:tcBorders>
            <w:shd w:val="clear" w:color="auto" w:fill="auto"/>
            <w:vAlign w:val="center"/>
          </w:tcPr>
          <w:p w14:paraId="562408C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6" w:type="dxa"/>
            <w:gridSpan w:val="3"/>
            <w:tcBorders>
              <w:top w:val="nil"/>
              <w:left w:val="nil"/>
              <w:bottom w:val="single" w:color="000000" w:sz="4" w:space="0"/>
              <w:right w:val="single" w:color="000000" w:sz="4" w:space="0"/>
            </w:tcBorders>
            <w:shd w:val="clear" w:color="auto" w:fill="auto"/>
            <w:vAlign w:val="center"/>
          </w:tcPr>
          <w:p w14:paraId="4B205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2867D3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26" w:type="dxa"/>
            <w:gridSpan w:val="3"/>
            <w:tcBorders>
              <w:top w:val="nil"/>
              <w:left w:val="nil"/>
              <w:bottom w:val="single" w:color="000000" w:sz="4" w:space="0"/>
              <w:right w:val="single" w:color="000000" w:sz="4" w:space="0"/>
            </w:tcBorders>
            <w:shd w:val="clear" w:color="auto" w:fill="auto"/>
            <w:vAlign w:val="center"/>
          </w:tcPr>
          <w:p w14:paraId="3D8E7FF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550" w:type="dxa"/>
            <w:gridSpan w:val="11"/>
            <w:tcBorders>
              <w:top w:val="nil"/>
              <w:left w:val="nil"/>
              <w:bottom w:val="single" w:color="000000" w:sz="4" w:space="0"/>
              <w:right w:val="single" w:color="000000" w:sz="4" w:space="0"/>
            </w:tcBorders>
            <w:shd w:val="clear" w:color="auto" w:fill="auto"/>
            <w:vAlign w:val="center"/>
          </w:tcPr>
          <w:p w14:paraId="441E1A0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159B1B5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33179D5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3C2E9B8">
        <w:tblPrEx>
          <w:tblCellMar>
            <w:top w:w="0" w:type="dxa"/>
            <w:left w:w="108" w:type="dxa"/>
            <w:bottom w:w="0" w:type="dxa"/>
            <w:right w:w="108" w:type="dxa"/>
          </w:tblCellMar>
        </w:tblPrEx>
        <w:trPr>
          <w:trHeight w:val="345"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738A0FC7">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7027E6B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56" w:type="dxa"/>
            <w:tcBorders>
              <w:top w:val="nil"/>
              <w:left w:val="nil"/>
              <w:bottom w:val="single" w:color="000000" w:sz="4" w:space="0"/>
              <w:right w:val="single" w:color="000000" w:sz="4" w:space="0"/>
            </w:tcBorders>
            <w:shd w:val="clear" w:color="auto" w:fill="auto"/>
            <w:vAlign w:val="center"/>
          </w:tcPr>
          <w:p w14:paraId="38D3E60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4F2BC5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290.07</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41576DA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290.07</w:t>
            </w:r>
          </w:p>
        </w:tc>
        <w:tc>
          <w:tcPr>
            <w:tcW w:w="1126" w:type="dxa"/>
            <w:gridSpan w:val="3"/>
            <w:tcBorders>
              <w:top w:val="nil"/>
              <w:left w:val="nil"/>
              <w:bottom w:val="single" w:color="000000" w:sz="4" w:space="0"/>
              <w:right w:val="single" w:color="000000" w:sz="4" w:space="0"/>
            </w:tcBorders>
            <w:shd w:val="clear" w:color="auto" w:fill="auto"/>
            <w:vAlign w:val="center"/>
          </w:tcPr>
          <w:p w14:paraId="6487B80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280B585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dxa"/>
            <w:gridSpan w:val="2"/>
            <w:tcBorders>
              <w:top w:val="nil"/>
              <w:left w:val="nil"/>
              <w:bottom w:val="single" w:color="000000" w:sz="4" w:space="0"/>
              <w:right w:val="single" w:color="000000" w:sz="4" w:space="0"/>
            </w:tcBorders>
            <w:shd w:val="clear" w:color="auto" w:fill="auto"/>
            <w:vAlign w:val="center"/>
          </w:tcPr>
          <w:p w14:paraId="4780433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4426" w:type="dxa"/>
            <w:gridSpan w:val="10"/>
            <w:vMerge w:val="restart"/>
            <w:tcBorders>
              <w:top w:val="nil"/>
              <w:left w:val="single" w:color="000000" w:sz="4" w:space="0"/>
              <w:bottom w:val="single" w:color="000000" w:sz="4" w:space="0"/>
              <w:right w:val="single" w:color="000000" w:sz="4" w:space="0"/>
            </w:tcBorders>
            <w:shd w:val="clear" w:color="auto" w:fill="auto"/>
            <w:vAlign w:val="center"/>
          </w:tcPr>
          <w:p w14:paraId="2E2305B5">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70DD26C3">
        <w:tblPrEx>
          <w:tblCellMar>
            <w:top w:w="0" w:type="dxa"/>
            <w:left w:w="108" w:type="dxa"/>
            <w:bottom w:w="0" w:type="dxa"/>
            <w:right w:w="108" w:type="dxa"/>
          </w:tblCellMar>
        </w:tblPrEx>
        <w:trPr>
          <w:trHeight w:val="39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2DC5A4A">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5D5C515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56" w:type="dxa"/>
            <w:tcBorders>
              <w:top w:val="nil"/>
              <w:left w:val="nil"/>
              <w:bottom w:val="single" w:color="000000" w:sz="4" w:space="0"/>
              <w:right w:val="single" w:color="000000" w:sz="4" w:space="0"/>
            </w:tcBorders>
            <w:shd w:val="clear" w:color="auto" w:fill="auto"/>
            <w:vAlign w:val="center"/>
          </w:tcPr>
          <w:p w14:paraId="6914F8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11E3B3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290.07</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0081F7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290.07</w:t>
            </w:r>
          </w:p>
        </w:tc>
        <w:tc>
          <w:tcPr>
            <w:tcW w:w="1126" w:type="dxa"/>
            <w:gridSpan w:val="3"/>
            <w:tcBorders>
              <w:top w:val="nil"/>
              <w:left w:val="nil"/>
              <w:bottom w:val="single" w:color="000000" w:sz="4" w:space="0"/>
              <w:right w:val="single" w:color="000000" w:sz="4" w:space="0"/>
            </w:tcBorders>
            <w:shd w:val="clear" w:color="auto" w:fill="auto"/>
            <w:vAlign w:val="center"/>
          </w:tcPr>
          <w:p w14:paraId="7EE5B06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1421D09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35E49DD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6F06E1A8">
            <w:pPr>
              <w:widowControl/>
              <w:spacing w:line="240" w:lineRule="exact"/>
              <w:jc w:val="left"/>
              <w:rPr>
                <w:rFonts w:ascii="Courier New" w:hAnsi="Courier New" w:cs="Courier New"/>
                <w:i/>
                <w:iCs/>
                <w:color w:val="000000"/>
                <w:kern w:val="0"/>
                <w:sz w:val="18"/>
                <w:szCs w:val="18"/>
              </w:rPr>
            </w:pPr>
          </w:p>
        </w:tc>
      </w:tr>
      <w:tr w14:paraId="2BF45CD9">
        <w:tblPrEx>
          <w:tblCellMar>
            <w:top w:w="0" w:type="dxa"/>
            <w:left w:w="108" w:type="dxa"/>
            <w:bottom w:w="0" w:type="dxa"/>
            <w:right w:w="108" w:type="dxa"/>
          </w:tblCellMar>
        </w:tblPrEx>
        <w:trPr>
          <w:trHeight w:val="4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6E8ADACD">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5012DB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56" w:type="dxa"/>
            <w:tcBorders>
              <w:top w:val="nil"/>
              <w:left w:val="nil"/>
              <w:bottom w:val="single" w:color="000000" w:sz="4" w:space="0"/>
              <w:right w:val="single" w:color="000000" w:sz="4" w:space="0"/>
            </w:tcBorders>
            <w:shd w:val="clear" w:color="auto" w:fill="auto"/>
            <w:vAlign w:val="center"/>
          </w:tcPr>
          <w:p w14:paraId="7C480E8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5B08CBB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03C8B7F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466433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0EE2ED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644017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594B5AF9">
            <w:pPr>
              <w:widowControl/>
              <w:spacing w:line="240" w:lineRule="exact"/>
              <w:jc w:val="left"/>
              <w:rPr>
                <w:rFonts w:ascii="Courier New" w:hAnsi="Courier New" w:cs="Courier New"/>
                <w:i/>
                <w:iCs/>
                <w:color w:val="000000"/>
                <w:kern w:val="0"/>
                <w:sz w:val="18"/>
                <w:szCs w:val="18"/>
              </w:rPr>
            </w:pPr>
          </w:p>
        </w:tc>
      </w:tr>
      <w:tr w14:paraId="71D97D88">
        <w:tblPrEx>
          <w:tblCellMar>
            <w:top w:w="0" w:type="dxa"/>
            <w:left w:w="108" w:type="dxa"/>
            <w:bottom w:w="0" w:type="dxa"/>
            <w:right w:w="108" w:type="dxa"/>
          </w:tblCellMar>
        </w:tblPrEx>
        <w:trPr>
          <w:trHeight w:val="36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1AC0713B">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59D5494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56" w:type="dxa"/>
            <w:tcBorders>
              <w:top w:val="nil"/>
              <w:left w:val="nil"/>
              <w:bottom w:val="single" w:color="000000" w:sz="4" w:space="0"/>
              <w:right w:val="single" w:color="000000" w:sz="4" w:space="0"/>
            </w:tcBorders>
            <w:shd w:val="clear" w:color="auto" w:fill="auto"/>
            <w:vAlign w:val="center"/>
          </w:tcPr>
          <w:p w14:paraId="12FC16B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5DF1FAC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0E965C5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2C492C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279CB0F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65E4B6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5F2A7144">
            <w:pPr>
              <w:widowControl/>
              <w:spacing w:line="240" w:lineRule="exact"/>
              <w:jc w:val="left"/>
              <w:rPr>
                <w:rFonts w:ascii="Courier New" w:hAnsi="Courier New" w:cs="Courier New"/>
                <w:i/>
                <w:iCs/>
                <w:color w:val="000000"/>
                <w:kern w:val="0"/>
                <w:sz w:val="18"/>
                <w:szCs w:val="18"/>
              </w:rPr>
            </w:pPr>
          </w:p>
        </w:tc>
      </w:tr>
      <w:tr w14:paraId="7F9CFFA6">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155C9D51">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74702F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56" w:type="dxa"/>
            <w:tcBorders>
              <w:top w:val="nil"/>
              <w:left w:val="nil"/>
              <w:bottom w:val="single" w:color="000000" w:sz="4" w:space="0"/>
              <w:right w:val="single" w:color="000000" w:sz="4" w:space="0"/>
            </w:tcBorders>
            <w:shd w:val="clear" w:color="auto" w:fill="auto"/>
            <w:vAlign w:val="center"/>
          </w:tcPr>
          <w:p w14:paraId="748FBFC6">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6" w:type="dxa"/>
            <w:gridSpan w:val="3"/>
            <w:tcBorders>
              <w:top w:val="nil"/>
              <w:left w:val="nil"/>
              <w:bottom w:val="single" w:color="000000" w:sz="4" w:space="0"/>
              <w:right w:val="single" w:color="000000" w:sz="4" w:space="0"/>
            </w:tcBorders>
            <w:shd w:val="clear" w:color="auto" w:fill="auto"/>
            <w:vAlign w:val="center"/>
          </w:tcPr>
          <w:p w14:paraId="3D801D44">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481AC3A6">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7806FDCB">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4E9AC8D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0CD421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7E553B86">
            <w:pPr>
              <w:widowControl/>
              <w:spacing w:line="240" w:lineRule="exact"/>
              <w:jc w:val="left"/>
              <w:rPr>
                <w:rFonts w:ascii="Courier New" w:hAnsi="Courier New" w:cs="Courier New"/>
                <w:i/>
                <w:iCs/>
                <w:color w:val="000000"/>
                <w:kern w:val="0"/>
                <w:sz w:val="18"/>
                <w:szCs w:val="18"/>
              </w:rPr>
            </w:pPr>
          </w:p>
        </w:tc>
      </w:tr>
      <w:tr w14:paraId="073CC044">
        <w:tblPrEx>
          <w:tblCellMar>
            <w:top w:w="0" w:type="dxa"/>
            <w:left w:w="108" w:type="dxa"/>
            <w:bottom w:w="0" w:type="dxa"/>
            <w:right w:w="108" w:type="dxa"/>
          </w:tblCellMar>
        </w:tblPrEx>
        <w:trPr>
          <w:trHeight w:val="454"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6E9E0F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33" w:type="dxa"/>
            <w:gridSpan w:val="3"/>
            <w:tcBorders>
              <w:top w:val="nil"/>
              <w:left w:val="nil"/>
              <w:bottom w:val="single" w:color="000000" w:sz="4" w:space="0"/>
              <w:right w:val="single" w:color="000000" w:sz="4" w:space="0"/>
            </w:tcBorders>
            <w:shd w:val="clear" w:color="auto" w:fill="auto"/>
            <w:vAlign w:val="center"/>
          </w:tcPr>
          <w:p w14:paraId="1A8E252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56" w:type="dxa"/>
            <w:tcBorders>
              <w:top w:val="nil"/>
              <w:left w:val="nil"/>
              <w:bottom w:val="single" w:color="000000" w:sz="4" w:space="0"/>
              <w:right w:val="single" w:color="000000" w:sz="4" w:space="0"/>
            </w:tcBorders>
            <w:shd w:val="clear" w:color="auto" w:fill="auto"/>
            <w:vAlign w:val="center"/>
          </w:tcPr>
          <w:p w14:paraId="4525C50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6" w:type="dxa"/>
            <w:gridSpan w:val="3"/>
            <w:tcBorders>
              <w:top w:val="nil"/>
              <w:left w:val="nil"/>
              <w:bottom w:val="single" w:color="000000" w:sz="4" w:space="0"/>
              <w:right w:val="single" w:color="000000" w:sz="4" w:space="0"/>
            </w:tcBorders>
            <w:shd w:val="clear" w:color="auto" w:fill="auto"/>
            <w:vAlign w:val="center"/>
          </w:tcPr>
          <w:p w14:paraId="1A802A1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shd w:val="clear" w:color="auto" w:fill="auto"/>
            <w:vAlign w:val="center"/>
          </w:tcPr>
          <w:p w14:paraId="6A88D3D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96" w:type="dxa"/>
            <w:gridSpan w:val="2"/>
            <w:tcBorders>
              <w:top w:val="nil"/>
              <w:left w:val="nil"/>
              <w:bottom w:val="single" w:color="000000" w:sz="4" w:space="0"/>
              <w:right w:val="single" w:color="000000" w:sz="4" w:space="0"/>
            </w:tcBorders>
            <w:shd w:val="clear" w:color="auto" w:fill="auto"/>
            <w:vAlign w:val="center"/>
          </w:tcPr>
          <w:p w14:paraId="6A3CCDD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gridSpan w:val="3"/>
            <w:tcBorders>
              <w:top w:val="nil"/>
              <w:left w:val="nil"/>
              <w:bottom w:val="single" w:color="000000" w:sz="4" w:space="0"/>
              <w:right w:val="single" w:color="000000" w:sz="4" w:space="0"/>
            </w:tcBorders>
            <w:shd w:val="clear" w:color="auto" w:fill="auto"/>
            <w:vAlign w:val="center"/>
          </w:tcPr>
          <w:p w14:paraId="25252E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26" w:type="dxa"/>
            <w:gridSpan w:val="3"/>
            <w:tcBorders>
              <w:top w:val="nil"/>
              <w:left w:val="nil"/>
              <w:bottom w:val="single" w:color="000000" w:sz="4" w:space="0"/>
              <w:right w:val="single" w:color="000000" w:sz="4" w:space="0"/>
            </w:tcBorders>
            <w:shd w:val="clear" w:color="auto" w:fill="auto"/>
            <w:vAlign w:val="center"/>
          </w:tcPr>
          <w:p w14:paraId="42582E8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550" w:type="dxa"/>
            <w:gridSpan w:val="11"/>
            <w:tcBorders>
              <w:top w:val="nil"/>
              <w:left w:val="nil"/>
              <w:bottom w:val="single" w:color="000000" w:sz="4" w:space="0"/>
              <w:right w:val="single" w:color="000000" w:sz="4" w:space="0"/>
            </w:tcBorders>
            <w:shd w:val="clear" w:color="auto" w:fill="auto"/>
            <w:vAlign w:val="center"/>
          </w:tcPr>
          <w:p w14:paraId="47825DC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3E769A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56785E8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F66F518">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71E1A26D">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0C9617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14:paraId="7DAD252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gridSpan w:val="3"/>
            <w:tcBorders>
              <w:top w:val="nil"/>
              <w:left w:val="nil"/>
              <w:bottom w:val="single" w:color="000000" w:sz="4" w:space="0"/>
              <w:right w:val="single" w:color="000000" w:sz="4" w:space="0"/>
            </w:tcBorders>
            <w:shd w:val="clear" w:color="auto" w:fill="auto"/>
            <w:vAlign w:val="center"/>
          </w:tcPr>
          <w:p w14:paraId="039A7AE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vAlign w:val="center"/>
          </w:tcPr>
          <w:p w14:paraId="3747340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vAlign w:val="center"/>
          </w:tcPr>
          <w:p w14:paraId="0CB15C3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3"/>
            <w:tcBorders>
              <w:top w:val="nil"/>
              <w:left w:val="nil"/>
              <w:bottom w:val="single" w:color="000000" w:sz="4" w:space="0"/>
              <w:right w:val="single" w:color="000000" w:sz="4" w:space="0"/>
            </w:tcBorders>
            <w:shd w:val="clear" w:color="auto" w:fill="auto"/>
            <w:vAlign w:val="center"/>
          </w:tcPr>
          <w:p w14:paraId="35580D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107C6D97">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475BA3F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0" w:type="dxa"/>
            <w:gridSpan w:val="2"/>
            <w:tcBorders>
              <w:top w:val="nil"/>
              <w:left w:val="nil"/>
              <w:bottom w:val="single" w:color="000000" w:sz="4" w:space="0"/>
              <w:right w:val="single" w:color="000000" w:sz="4" w:space="0"/>
            </w:tcBorders>
            <w:shd w:val="clear" w:color="auto" w:fill="auto"/>
            <w:vAlign w:val="center"/>
          </w:tcPr>
          <w:p w14:paraId="5DAA8A1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4426" w:type="dxa"/>
            <w:gridSpan w:val="10"/>
            <w:tcBorders>
              <w:top w:val="nil"/>
              <w:left w:val="nil"/>
              <w:bottom w:val="single" w:color="000000" w:sz="4" w:space="0"/>
              <w:right w:val="single" w:color="000000" w:sz="4" w:space="0"/>
            </w:tcBorders>
            <w:shd w:val="clear" w:color="auto" w:fill="auto"/>
            <w:vAlign w:val="center"/>
          </w:tcPr>
          <w:p w14:paraId="31245799">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1FCAB9A">
        <w:tblPrEx>
          <w:tblCellMar>
            <w:top w:w="0" w:type="dxa"/>
            <w:left w:w="108" w:type="dxa"/>
            <w:bottom w:w="0" w:type="dxa"/>
            <w:right w:w="108" w:type="dxa"/>
          </w:tblCellMar>
        </w:tblPrEx>
        <w:trPr>
          <w:trHeight w:val="285" w:hRule="atLeast"/>
        </w:trPr>
        <w:tc>
          <w:tcPr>
            <w:tcW w:w="577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E3D89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550" w:type="dxa"/>
            <w:gridSpan w:val="11"/>
            <w:tcBorders>
              <w:top w:val="nil"/>
              <w:left w:val="nil"/>
              <w:bottom w:val="single" w:color="000000" w:sz="4" w:space="0"/>
              <w:right w:val="single" w:color="000000" w:sz="4" w:space="0"/>
            </w:tcBorders>
            <w:shd w:val="clear" w:color="auto" w:fill="auto"/>
            <w:vAlign w:val="center"/>
          </w:tcPr>
          <w:p w14:paraId="33CBDC3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dxa"/>
            <w:gridSpan w:val="2"/>
            <w:tcBorders>
              <w:top w:val="nil"/>
              <w:left w:val="nil"/>
              <w:bottom w:val="single" w:color="000000" w:sz="4" w:space="0"/>
              <w:right w:val="single" w:color="000000" w:sz="4" w:space="0"/>
            </w:tcBorders>
            <w:shd w:val="clear" w:color="auto" w:fill="auto"/>
            <w:vAlign w:val="center"/>
          </w:tcPr>
          <w:p w14:paraId="7FDF5B7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4426" w:type="dxa"/>
            <w:gridSpan w:val="10"/>
            <w:tcBorders>
              <w:top w:val="nil"/>
              <w:left w:val="nil"/>
              <w:bottom w:val="single" w:color="000000" w:sz="4" w:space="0"/>
              <w:right w:val="single" w:color="000000" w:sz="4" w:space="0"/>
            </w:tcBorders>
            <w:shd w:val="clear" w:color="auto" w:fill="auto"/>
            <w:vAlign w:val="center"/>
          </w:tcPr>
          <w:p w14:paraId="0FB30C9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13916CF">
        <w:tblPrEx>
          <w:tblCellMar>
            <w:top w:w="0" w:type="dxa"/>
            <w:left w:w="108" w:type="dxa"/>
            <w:bottom w:w="0" w:type="dxa"/>
            <w:right w:w="108" w:type="dxa"/>
          </w:tblCellMar>
        </w:tblPrEx>
        <w:trPr>
          <w:trHeight w:val="254"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69E321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36D148EB">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038C93C6">
        <w:tblPrEx>
          <w:tblCellMar>
            <w:top w:w="0" w:type="dxa"/>
            <w:left w:w="108" w:type="dxa"/>
            <w:bottom w:w="0" w:type="dxa"/>
            <w:right w:w="108" w:type="dxa"/>
          </w:tblCellMar>
        </w:tblPrEx>
        <w:trPr>
          <w:trHeight w:val="271"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49BF79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4AB95B1C">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4E5F5B8">
        <w:tblPrEx>
          <w:tblCellMar>
            <w:top w:w="0" w:type="dxa"/>
            <w:left w:w="108" w:type="dxa"/>
            <w:bottom w:w="0" w:type="dxa"/>
            <w:right w:w="108" w:type="dxa"/>
          </w:tblCellMar>
        </w:tblPrEx>
        <w:trPr>
          <w:trHeight w:val="418"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5E46AE8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0C724633">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BD425E7">
        <w:tblPrEx>
          <w:tblCellMar>
            <w:top w:w="0" w:type="dxa"/>
            <w:left w:w="108" w:type="dxa"/>
            <w:bottom w:w="0" w:type="dxa"/>
            <w:right w:w="108" w:type="dxa"/>
          </w:tblCellMar>
        </w:tblPrEx>
        <w:trPr>
          <w:trHeight w:val="285" w:hRule="atLeast"/>
        </w:trPr>
        <w:tc>
          <w:tcPr>
            <w:tcW w:w="3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67642E">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10384" w:type="dxa"/>
            <w:gridSpan w:val="31"/>
            <w:tcBorders>
              <w:top w:val="single" w:color="000000" w:sz="4" w:space="0"/>
              <w:left w:val="nil"/>
              <w:bottom w:val="single" w:color="000000" w:sz="4" w:space="0"/>
              <w:right w:val="single" w:color="000000" w:sz="4" w:space="0"/>
            </w:tcBorders>
            <w:shd w:val="clear" w:color="auto" w:fill="auto"/>
            <w:vAlign w:val="center"/>
          </w:tcPr>
          <w:p w14:paraId="74B4E534">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0AFFD42E">
        <w:tblPrEx>
          <w:tblCellMar>
            <w:top w:w="0" w:type="dxa"/>
            <w:left w:w="108" w:type="dxa"/>
            <w:bottom w:w="0" w:type="dxa"/>
            <w:right w:w="108" w:type="dxa"/>
          </w:tblCellMar>
        </w:tblPrEx>
        <w:trPr>
          <w:trHeight w:val="285" w:hRule="atLeast"/>
        </w:trPr>
        <w:tc>
          <w:tcPr>
            <w:tcW w:w="713" w:type="dxa"/>
            <w:gridSpan w:val="2"/>
            <w:tcBorders>
              <w:top w:val="nil"/>
              <w:left w:val="nil"/>
              <w:bottom w:val="nil"/>
              <w:right w:val="nil"/>
            </w:tcBorders>
            <w:shd w:val="clear" w:color="auto" w:fill="auto"/>
            <w:vAlign w:val="center"/>
          </w:tcPr>
          <w:p w14:paraId="36CE66D4">
            <w:pPr>
              <w:widowControl/>
              <w:jc w:val="left"/>
              <w:rPr>
                <w:rFonts w:ascii="宋体" w:hAnsi="宋体" w:cs="宋体"/>
                <w:kern w:val="0"/>
                <w:sz w:val="18"/>
                <w:szCs w:val="18"/>
              </w:rPr>
            </w:pPr>
            <w:r>
              <w:rPr>
                <w:rFonts w:hint="eastAsia" w:ascii="宋体" w:hAnsi="宋体" w:cs="宋体"/>
                <w:kern w:val="0"/>
                <w:sz w:val="18"/>
                <w:szCs w:val="18"/>
              </w:rPr>
              <w:t>　</w:t>
            </w:r>
          </w:p>
        </w:tc>
        <w:tc>
          <w:tcPr>
            <w:tcW w:w="1233" w:type="dxa"/>
            <w:gridSpan w:val="3"/>
            <w:tcBorders>
              <w:top w:val="nil"/>
              <w:left w:val="nil"/>
              <w:bottom w:val="nil"/>
              <w:right w:val="nil"/>
            </w:tcBorders>
            <w:shd w:val="clear" w:color="auto" w:fill="auto"/>
            <w:vAlign w:val="center"/>
          </w:tcPr>
          <w:p w14:paraId="1CB7034D">
            <w:pPr>
              <w:widowControl/>
              <w:jc w:val="left"/>
              <w:rPr>
                <w:rFonts w:ascii="宋体" w:hAnsi="宋体" w:cs="宋体"/>
                <w:kern w:val="0"/>
                <w:sz w:val="18"/>
                <w:szCs w:val="18"/>
              </w:rPr>
            </w:pPr>
            <w:r>
              <w:rPr>
                <w:rFonts w:hint="eastAsia" w:ascii="宋体" w:hAnsi="宋体" w:cs="宋体"/>
                <w:kern w:val="0"/>
                <w:sz w:val="18"/>
                <w:szCs w:val="18"/>
              </w:rPr>
              <w:t>　</w:t>
            </w:r>
          </w:p>
        </w:tc>
        <w:tc>
          <w:tcPr>
            <w:tcW w:w="756" w:type="dxa"/>
            <w:tcBorders>
              <w:top w:val="nil"/>
              <w:left w:val="nil"/>
              <w:bottom w:val="nil"/>
              <w:right w:val="nil"/>
            </w:tcBorders>
            <w:shd w:val="clear" w:color="auto" w:fill="auto"/>
            <w:vAlign w:val="center"/>
          </w:tcPr>
          <w:p w14:paraId="2E799568">
            <w:pPr>
              <w:widowControl/>
              <w:jc w:val="left"/>
              <w:rPr>
                <w:rFonts w:ascii="宋体" w:hAnsi="宋体" w:cs="宋体"/>
                <w:kern w:val="0"/>
                <w:sz w:val="18"/>
                <w:szCs w:val="18"/>
              </w:rPr>
            </w:pPr>
            <w:r>
              <w:rPr>
                <w:rFonts w:hint="eastAsia" w:ascii="宋体" w:hAnsi="宋体" w:cs="宋体"/>
                <w:kern w:val="0"/>
                <w:sz w:val="18"/>
                <w:szCs w:val="18"/>
              </w:rPr>
              <w:t>　</w:t>
            </w:r>
          </w:p>
        </w:tc>
        <w:tc>
          <w:tcPr>
            <w:tcW w:w="756" w:type="dxa"/>
            <w:gridSpan w:val="3"/>
            <w:tcBorders>
              <w:top w:val="nil"/>
              <w:left w:val="nil"/>
              <w:bottom w:val="nil"/>
              <w:right w:val="nil"/>
            </w:tcBorders>
            <w:shd w:val="clear" w:color="auto" w:fill="auto"/>
            <w:vAlign w:val="center"/>
          </w:tcPr>
          <w:p w14:paraId="5C04CDB3">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tcBorders>
              <w:top w:val="nil"/>
              <w:left w:val="nil"/>
              <w:bottom w:val="nil"/>
              <w:right w:val="nil"/>
            </w:tcBorders>
            <w:shd w:val="clear" w:color="auto" w:fill="auto"/>
            <w:vAlign w:val="center"/>
          </w:tcPr>
          <w:p w14:paraId="3569ECD8">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gridSpan w:val="2"/>
            <w:tcBorders>
              <w:top w:val="nil"/>
              <w:left w:val="nil"/>
              <w:bottom w:val="nil"/>
              <w:right w:val="nil"/>
            </w:tcBorders>
            <w:shd w:val="clear" w:color="auto" w:fill="auto"/>
            <w:vAlign w:val="center"/>
          </w:tcPr>
          <w:p w14:paraId="5348D0E6">
            <w:pPr>
              <w:widowControl/>
              <w:jc w:val="left"/>
              <w:rPr>
                <w:rFonts w:ascii="宋体" w:hAnsi="宋体" w:cs="宋体"/>
                <w:kern w:val="0"/>
                <w:sz w:val="18"/>
                <w:szCs w:val="18"/>
              </w:rPr>
            </w:pPr>
            <w:r>
              <w:rPr>
                <w:rFonts w:hint="eastAsia" w:ascii="宋体" w:hAnsi="宋体" w:cs="宋体"/>
                <w:kern w:val="0"/>
                <w:sz w:val="18"/>
                <w:szCs w:val="18"/>
              </w:rPr>
              <w:t>　</w:t>
            </w:r>
          </w:p>
        </w:tc>
        <w:tc>
          <w:tcPr>
            <w:tcW w:w="396" w:type="dxa"/>
            <w:gridSpan w:val="3"/>
            <w:tcBorders>
              <w:top w:val="nil"/>
              <w:left w:val="nil"/>
              <w:bottom w:val="nil"/>
              <w:right w:val="nil"/>
            </w:tcBorders>
            <w:shd w:val="clear" w:color="auto" w:fill="auto"/>
            <w:vAlign w:val="center"/>
          </w:tcPr>
          <w:p w14:paraId="686E1E19">
            <w:pPr>
              <w:widowControl/>
              <w:jc w:val="left"/>
              <w:rPr>
                <w:rFonts w:ascii="宋体" w:hAnsi="宋体" w:cs="宋体"/>
                <w:kern w:val="0"/>
                <w:sz w:val="18"/>
                <w:szCs w:val="18"/>
              </w:rPr>
            </w:pPr>
            <w:r>
              <w:rPr>
                <w:rFonts w:hint="eastAsia" w:ascii="宋体" w:hAnsi="宋体" w:cs="宋体"/>
                <w:kern w:val="0"/>
                <w:sz w:val="18"/>
                <w:szCs w:val="18"/>
              </w:rPr>
              <w:t>　</w:t>
            </w:r>
          </w:p>
        </w:tc>
        <w:tc>
          <w:tcPr>
            <w:tcW w:w="1126" w:type="dxa"/>
            <w:gridSpan w:val="3"/>
            <w:tcBorders>
              <w:top w:val="nil"/>
              <w:left w:val="nil"/>
              <w:bottom w:val="nil"/>
              <w:right w:val="nil"/>
            </w:tcBorders>
            <w:shd w:val="clear" w:color="auto" w:fill="auto"/>
            <w:vAlign w:val="center"/>
          </w:tcPr>
          <w:p w14:paraId="7D57C85E">
            <w:pPr>
              <w:widowControl/>
              <w:jc w:val="left"/>
              <w:rPr>
                <w:rFonts w:ascii="宋体" w:hAnsi="宋体" w:cs="宋体"/>
                <w:kern w:val="0"/>
                <w:sz w:val="18"/>
                <w:szCs w:val="18"/>
              </w:rPr>
            </w:pPr>
            <w:r>
              <w:rPr>
                <w:rFonts w:hint="eastAsia" w:ascii="宋体" w:hAnsi="宋体" w:cs="宋体"/>
                <w:kern w:val="0"/>
                <w:sz w:val="18"/>
                <w:szCs w:val="18"/>
              </w:rPr>
              <w:t>　</w:t>
            </w:r>
          </w:p>
          <w:p w14:paraId="3516E7F6"/>
        </w:tc>
        <w:tc>
          <w:tcPr>
            <w:tcW w:w="3550" w:type="dxa"/>
            <w:gridSpan w:val="11"/>
            <w:tcBorders>
              <w:top w:val="nil"/>
              <w:left w:val="nil"/>
              <w:bottom w:val="nil"/>
              <w:right w:val="nil"/>
            </w:tcBorders>
            <w:shd w:val="clear" w:color="auto" w:fill="auto"/>
            <w:vAlign w:val="center"/>
          </w:tcPr>
          <w:p w14:paraId="48FB1DC9">
            <w:pPr>
              <w:widowControl/>
              <w:jc w:val="left"/>
              <w:rPr>
                <w:rFonts w:ascii="宋体" w:hAnsi="宋体" w:cs="宋体"/>
                <w:kern w:val="0"/>
                <w:sz w:val="18"/>
                <w:szCs w:val="18"/>
              </w:rPr>
            </w:pPr>
            <w:r>
              <w:rPr>
                <w:rFonts w:hint="eastAsia" w:ascii="宋体" w:hAnsi="宋体" w:cs="宋体"/>
                <w:kern w:val="0"/>
                <w:sz w:val="18"/>
                <w:szCs w:val="18"/>
              </w:rPr>
              <w:t>　</w:t>
            </w:r>
          </w:p>
        </w:tc>
        <w:tc>
          <w:tcPr>
            <w:tcW w:w="490" w:type="dxa"/>
            <w:gridSpan w:val="2"/>
            <w:tcBorders>
              <w:top w:val="nil"/>
              <w:left w:val="nil"/>
              <w:bottom w:val="nil"/>
              <w:right w:val="nil"/>
            </w:tcBorders>
            <w:shd w:val="clear" w:color="auto" w:fill="auto"/>
            <w:vAlign w:val="center"/>
          </w:tcPr>
          <w:p w14:paraId="2813EBD5">
            <w:pPr>
              <w:widowControl/>
              <w:jc w:val="left"/>
              <w:rPr>
                <w:rFonts w:ascii="宋体" w:hAnsi="宋体" w:cs="宋体"/>
                <w:kern w:val="0"/>
                <w:sz w:val="18"/>
                <w:szCs w:val="18"/>
              </w:rPr>
            </w:pPr>
            <w:r>
              <w:rPr>
                <w:rFonts w:hint="eastAsia" w:ascii="宋体" w:hAnsi="宋体" w:cs="宋体"/>
                <w:kern w:val="0"/>
                <w:sz w:val="18"/>
                <w:szCs w:val="18"/>
              </w:rPr>
              <w:t>　</w:t>
            </w:r>
          </w:p>
        </w:tc>
        <w:tc>
          <w:tcPr>
            <w:tcW w:w="4426" w:type="dxa"/>
            <w:gridSpan w:val="10"/>
            <w:tcBorders>
              <w:top w:val="nil"/>
              <w:left w:val="nil"/>
              <w:bottom w:val="nil"/>
              <w:right w:val="nil"/>
            </w:tcBorders>
            <w:shd w:val="clear" w:color="auto" w:fill="auto"/>
            <w:vAlign w:val="center"/>
          </w:tcPr>
          <w:p w14:paraId="408D10C4">
            <w:pPr>
              <w:widowControl/>
              <w:jc w:val="left"/>
              <w:rPr>
                <w:rFonts w:ascii="宋体" w:hAnsi="宋体" w:cs="宋体"/>
                <w:kern w:val="0"/>
                <w:sz w:val="18"/>
                <w:szCs w:val="18"/>
              </w:rPr>
            </w:pPr>
            <w:r>
              <w:rPr>
                <w:rFonts w:hint="eastAsia" w:ascii="宋体" w:hAnsi="宋体" w:cs="宋体"/>
                <w:kern w:val="0"/>
                <w:sz w:val="18"/>
                <w:szCs w:val="18"/>
              </w:rPr>
              <w:t>　</w:t>
            </w:r>
          </w:p>
        </w:tc>
      </w:tr>
      <w:tr w14:paraId="7085B1DB">
        <w:tblPrEx>
          <w:tblCellMar>
            <w:top w:w="0" w:type="dxa"/>
            <w:left w:w="108" w:type="dxa"/>
            <w:bottom w:w="0" w:type="dxa"/>
            <w:right w:w="108" w:type="dxa"/>
          </w:tblCellMar>
        </w:tblPrEx>
        <w:trPr>
          <w:trHeight w:val="305"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2648EF57">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57473C6">
        <w:tblPrEx>
          <w:tblCellMar>
            <w:top w:w="0" w:type="dxa"/>
            <w:left w:w="108" w:type="dxa"/>
            <w:bottom w:w="0" w:type="dxa"/>
            <w:right w:w="108" w:type="dxa"/>
          </w:tblCellMar>
        </w:tblPrEx>
        <w:trPr>
          <w:trHeight w:val="285"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498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747AE5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51090423T000009374443-城乡义务教育-公用经费</w:t>
            </w:r>
          </w:p>
        </w:tc>
      </w:tr>
      <w:tr w14:paraId="1AA80C10">
        <w:tblPrEx>
          <w:tblCellMar>
            <w:top w:w="0" w:type="dxa"/>
            <w:left w:w="108" w:type="dxa"/>
            <w:bottom w:w="0" w:type="dxa"/>
            <w:right w:w="108" w:type="dxa"/>
          </w:tblCellMar>
        </w:tblPrEx>
        <w:trPr>
          <w:trHeight w:val="514"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2384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2400C1D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1126" w:type="dxa"/>
            <w:gridSpan w:val="3"/>
            <w:tcBorders>
              <w:top w:val="nil"/>
              <w:left w:val="nil"/>
              <w:bottom w:val="nil"/>
              <w:right w:val="nil"/>
            </w:tcBorders>
            <w:shd w:val="clear" w:color="auto" w:fill="auto"/>
            <w:vAlign w:val="center"/>
          </w:tcPr>
          <w:p w14:paraId="0EE42235">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846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133D74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068D5A2B">
        <w:tblPrEx>
          <w:tblCellMar>
            <w:top w:w="0" w:type="dxa"/>
            <w:left w:w="108" w:type="dxa"/>
            <w:bottom w:w="0" w:type="dxa"/>
            <w:right w:w="108" w:type="dxa"/>
          </w:tblCellMar>
        </w:tblPrEx>
        <w:trPr>
          <w:trHeight w:val="285"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251C5B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1A83F3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2440AB1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258A2850">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768AD3B">
        <w:tblPrEx>
          <w:tblCellMar>
            <w:top w:w="0" w:type="dxa"/>
            <w:left w:w="108" w:type="dxa"/>
            <w:bottom w:w="0" w:type="dxa"/>
            <w:right w:w="108" w:type="dxa"/>
          </w:tblCellMar>
        </w:tblPrEx>
        <w:trPr>
          <w:trHeight w:val="7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2026F64E">
            <w:pPr>
              <w:widowControl/>
              <w:spacing w:line="240" w:lineRule="exact"/>
              <w:jc w:val="left"/>
              <w:rPr>
                <w:rFonts w:ascii="宋体" w:hAnsi="宋体" w:cs="宋体"/>
                <w:color w:val="000000"/>
                <w:kern w:val="0"/>
                <w:sz w:val="18"/>
                <w:szCs w:val="18"/>
              </w:rPr>
            </w:pPr>
          </w:p>
        </w:tc>
        <w:tc>
          <w:tcPr>
            <w:tcW w:w="1233" w:type="dxa"/>
            <w:gridSpan w:val="3"/>
            <w:vMerge w:val="continue"/>
            <w:tcBorders>
              <w:top w:val="nil"/>
              <w:left w:val="single" w:color="000000" w:sz="4" w:space="0"/>
              <w:bottom w:val="single" w:color="000000" w:sz="4" w:space="0"/>
              <w:right w:val="single" w:color="000000" w:sz="4" w:space="0"/>
            </w:tcBorders>
            <w:vAlign w:val="center"/>
          </w:tcPr>
          <w:p w14:paraId="19EC45E9">
            <w:pPr>
              <w:widowControl/>
              <w:spacing w:line="240" w:lineRule="exact"/>
              <w:jc w:val="left"/>
              <w:rPr>
                <w:rFonts w:ascii="宋体" w:hAnsi="宋体" w:cs="宋体"/>
                <w:color w:val="000000"/>
                <w:kern w:val="0"/>
                <w:sz w:val="18"/>
                <w:szCs w:val="18"/>
              </w:rPr>
            </w:pP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5D2A774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440FA286">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5DCD9E55">
        <w:tblPrEx>
          <w:tblCellMar>
            <w:top w:w="0" w:type="dxa"/>
            <w:left w:w="108" w:type="dxa"/>
            <w:bottom w:w="0" w:type="dxa"/>
            <w:right w:w="108" w:type="dxa"/>
          </w:tblCellMar>
        </w:tblPrEx>
        <w:trPr>
          <w:trHeight w:val="694"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743F9354">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2364101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2774AE7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14AECD3">
        <w:tblPrEx>
          <w:tblCellMar>
            <w:top w:w="0" w:type="dxa"/>
            <w:left w:w="108" w:type="dxa"/>
            <w:bottom w:w="0" w:type="dxa"/>
            <w:right w:w="108" w:type="dxa"/>
          </w:tblCellMar>
        </w:tblPrEx>
        <w:trPr>
          <w:trHeight w:val="360"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116999A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33" w:type="dxa"/>
            <w:gridSpan w:val="3"/>
            <w:tcBorders>
              <w:top w:val="nil"/>
              <w:left w:val="nil"/>
              <w:bottom w:val="single" w:color="000000" w:sz="4" w:space="0"/>
              <w:right w:val="single" w:color="000000" w:sz="4" w:space="0"/>
            </w:tcBorders>
            <w:shd w:val="clear" w:color="auto" w:fill="auto"/>
            <w:vAlign w:val="center"/>
          </w:tcPr>
          <w:p w14:paraId="7ECC054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56" w:type="dxa"/>
            <w:tcBorders>
              <w:top w:val="nil"/>
              <w:left w:val="nil"/>
              <w:bottom w:val="single" w:color="000000" w:sz="4" w:space="0"/>
              <w:right w:val="single" w:color="000000" w:sz="4" w:space="0"/>
            </w:tcBorders>
            <w:shd w:val="clear" w:color="auto" w:fill="auto"/>
            <w:vAlign w:val="center"/>
          </w:tcPr>
          <w:p w14:paraId="45FF650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6" w:type="dxa"/>
            <w:gridSpan w:val="3"/>
            <w:tcBorders>
              <w:top w:val="nil"/>
              <w:left w:val="nil"/>
              <w:bottom w:val="single" w:color="000000" w:sz="4" w:space="0"/>
              <w:right w:val="single" w:color="000000" w:sz="4" w:space="0"/>
            </w:tcBorders>
            <w:shd w:val="clear" w:color="auto" w:fill="auto"/>
            <w:vAlign w:val="center"/>
          </w:tcPr>
          <w:p w14:paraId="11B02F1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14019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26" w:type="dxa"/>
            <w:gridSpan w:val="3"/>
            <w:tcBorders>
              <w:top w:val="nil"/>
              <w:left w:val="nil"/>
              <w:bottom w:val="single" w:color="000000" w:sz="4" w:space="0"/>
              <w:right w:val="single" w:color="000000" w:sz="4" w:space="0"/>
            </w:tcBorders>
            <w:shd w:val="clear" w:color="auto" w:fill="auto"/>
            <w:vAlign w:val="center"/>
          </w:tcPr>
          <w:p w14:paraId="3F55471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550" w:type="dxa"/>
            <w:gridSpan w:val="11"/>
            <w:tcBorders>
              <w:top w:val="nil"/>
              <w:left w:val="nil"/>
              <w:bottom w:val="single" w:color="000000" w:sz="4" w:space="0"/>
              <w:right w:val="single" w:color="000000" w:sz="4" w:space="0"/>
            </w:tcBorders>
            <w:shd w:val="clear" w:color="auto" w:fill="auto"/>
            <w:vAlign w:val="center"/>
          </w:tcPr>
          <w:p w14:paraId="2F5F8AD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37EFC38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7AFD27E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B681D00">
        <w:tblPrEx>
          <w:tblCellMar>
            <w:top w:w="0" w:type="dxa"/>
            <w:left w:w="108" w:type="dxa"/>
            <w:bottom w:w="0" w:type="dxa"/>
            <w:right w:w="108" w:type="dxa"/>
          </w:tblCellMar>
        </w:tblPrEx>
        <w:trPr>
          <w:trHeight w:val="345"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3B875401">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17BB928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56" w:type="dxa"/>
            <w:tcBorders>
              <w:top w:val="nil"/>
              <w:left w:val="nil"/>
              <w:bottom w:val="single" w:color="000000" w:sz="4" w:space="0"/>
              <w:right w:val="single" w:color="000000" w:sz="4" w:space="0"/>
            </w:tcBorders>
            <w:shd w:val="clear" w:color="auto" w:fill="auto"/>
            <w:vAlign w:val="center"/>
          </w:tcPr>
          <w:p w14:paraId="7C7D956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080DE61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81.95</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43C2D38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81.95</w:t>
            </w:r>
          </w:p>
        </w:tc>
        <w:tc>
          <w:tcPr>
            <w:tcW w:w="1126" w:type="dxa"/>
            <w:gridSpan w:val="3"/>
            <w:tcBorders>
              <w:top w:val="nil"/>
              <w:left w:val="nil"/>
              <w:bottom w:val="single" w:color="000000" w:sz="4" w:space="0"/>
              <w:right w:val="single" w:color="000000" w:sz="4" w:space="0"/>
            </w:tcBorders>
            <w:shd w:val="clear" w:color="auto" w:fill="auto"/>
            <w:vAlign w:val="center"/>
          </w:tcPr>
          <w:p w14:paraId="34B7254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48CB55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dxa"/>
            <w:gridSpan w:val="2"/>
            <w:tcBorders>
              <w:top w:val="nil"/>
              <w:left w:val="nil"/>
              <w:bottom w:val="single" w:color="000000" w:sz="4" w:space="0"/>
              <w:right w:val="single" w:color="000000" w:sz="4" w:space="0"/>
            </w:tcBorders>
            <w:shd w:val="clear" w:color="auto" w:fill="auto"/>
            <w:vAlign w:val="center"/>
          </w:tcPr>
          <w:p w14:paraId="5AEEAF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4426" w:type="dxa"/>
            <w:gridSpan w:val="10"/>
            <w:vMerge w:val="restart"/>
            <w:tcBorders>
              <w:top w:val="nil"/>
              <w:left w:val="single" w:color="000000" w:sz="4" w:space="0"/>
              <w:bottom w:val="single" w:color="000000" w:sz="4" w:space="0"/>
              <w:right w:val="single" w:color="000000" w:sz="4" w:space="0"/>
            </w:tcBorders>
            <w:shd w:val="clear" w:color="auto" w:fill="auto"/>
            <w:vAlign w:val="center"/>
          </w:tcPr>
          <w:p w14:paraId="386F0D34">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342C28CD">
        <w:tblPrEx>
          <w:tblCellMar>
            <w:top w:w="0" w:type="dxa"/>
            <w:left w:w="108" w:type="dxa"/>
            <w:bottom w:w="0" w:type="dxa"/>
            <w:right w:w="108" w:type="dxa"/>
          </w:tblCellMar>
        </w:tblPrEx>
        <w:trPr>
          <w:trHeight w:val="39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63EE619E">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25329CF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56" w:type="dxa"/>
            <w:tcBorders>
              <w:top w:val="nil"/>
              <w:left w:val="nil"/>
              <w:bottom w:val="single" w:color="000000" w:sz="4" w:space="0"/>
              <w:right w:val="single" w:color="000000" w:sz="4" w:space="0"/>
            </w:tcBorders>
            <w:shd w:val="clear" w:color="auto" w:fill="auto"/>
            <w:vAlign w:val="center"/>
          </w:tcPr>
          <w:p w14:paraId="3B180D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2BBEB61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81.95</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081C1E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81.95</w:t>
            </w:r>
          </w:p>
        </w:tc>
        <w:tc>
          <w:tcPr>
            <w:tcW w:w="1126" w:type="dxa"/>
            <w:gridSpan w:val="3"/>
            <w:tcBorders>
              <w:top w:val="nil"/>
              <w:left w:val="nil"/>
              <w:bottom w:val="single" w:color="000000" w:sz="4" w:space="0"/>
              <w:right w:val="single" w:color="000000" w:sz="4" w:space="0"/>
            </w:tcBorders>
            <w:shd w:val="clear" w:color="auto" w:fill="auto"/>
            <w:vAlign w:val="center"/>
          </w:tcPr>
          <w:p w14:paraId="00A1C7B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6647B0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71E533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6E1CBAFE">
            <w:pPr>
              <w:widowControl/>
              <w:spacing w:line="240" w:lineRule="exact"/>
              <w:jc w:val="left"/>
              <w:rPr>
                <w:rFonts w:ascii="Courier New" w:hAnsi="Courier New" w:cs="Courier New"/>
                <w:i/>
                <w:iCs/>
                <w:color w:val="000000"/>
                <w:kern w:val="0"/>
                <w:sz w:val="18"/>
                <w:szCs w:val="18"/>
              </w:rPr>
            </w:pPr>
          </w:p>
        </w:tc>
      </w:tr>
      <w:tr w14:paraId="2E2AC316">
        <w:tblPrEx>
          <w:tblCellMar>
            <w:top w:w="0" w:type="dxa"/>
            <w:left w:w="108" w:type="dxa"/>
            <w:bottom w:w="0" w:type="dxa"/>
            <w:right w:w="108" w:type="dxa"/>
          </w:tblCellMar>
        </w:tblPrEx>
        <w:trPr>
          <w:trHeight w:val="4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1A1433BA">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161444E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56" w:type="dxa"/>
            <w:tcBorders>
              <w:top w:val="nil"/>
              <w:left w:val="nil"/>
              <w:bottom w:val="single" w:color="000000" w:sz="4" w:space="0"/>
              <w:right w:val="single" w:color="000000" w:sz="4" w:space="0"/>
            </w:tcBorders>
            <w:shd w:val="clear" w:color="auto" w:fill="auto"/>
            <w:vAlign w:val="center"/>
          </w:tcPr>
          <w:p w14:paraId="3D8CFC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60D4F6A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72E917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1B60E75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0804E8B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430B620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21C90808">
            <w:pPr>
              <w:widowControl/>
              <w:spacing w:line="240" w:lineRule="exact"/>
              <w:jc w:val="left"/>
              <w:rPr>
                <w:rFonts w:ascii="Courier New" w:hAnsi="Courier New" w:cs="Courier New"/>
                <w:i/>
                <w:iCs/>
                <w:color w:val="000000"/>
                <w:kern w:val="0"/>
                <w:sz w:val="18"/>
                <w:szCs w:val="18"/>
              </w:rPr>
            </w:pPr>
          </w:p>
        </w:tc>
      </w:tr>
      <w:tr w14:paraId="2C4420A8">
        <w:tblPrEx>
          <w:tblCellMar>
            <w:top w:w="0" w:type="dxa"/>
            <w:left w:w="108" w:type="dxa"/>
            <w:bottom w:w="0" w:type="dxa"/>
            <w:right w:w="108" w:type="dxa"/>
          </w:tblCellMar>
        </w:tblPrEx>
        <w:trPr>
          <w:trHeight w:val="36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6D281668">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4B49860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56" w:type="dxa"/>
            <w:tcBorders>
              <w:top w:val="nil"/>
              <w:left w:val="nil"/>
              <w:bottom w:val="single" w:color="000000" w:sz="4" w:space="0"/>
              <w:right w:val="single" w:color="000000" w:sz="4" w:space="0"/>
            </w:tcBorders>
            <w:shd w:val="clear" w:color="auto" w:fill="auto"/>
            <w:vAlign w:val="center"/>
          </w:tcPr>
          <w:p w14:paraId="5E09D4C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05E9591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7510A7C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0688676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6BA36E8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7138172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32F533E0">
            <w:pPr>
              <w:widowControl/>
              <w:spacing w:line="240" w:lineRule="exact"/>
              <w:jc w:val="left"/>
              <w:rPr>
                <w:rFonts w:ascii="Courier New" w:hAnsi="Courier New" w:cs="Courier New"/>
                <w:i/>
                <w:iCs/>
                <w:color w:val="000000"/>
                <w:kern w:val="0"/>
                <w:sz w:val="18"/>
                <w:szCs w:val="18"/>
              </w:rPr>
            </w:pPr>
          </w:p>
        </w:tc>
      </w:tr>
      <w:tr w14:paraId="4B4095A3">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7469807A">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5A8F62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56" w:type="dxa"/>
            <w:tcBorders>
              <w:top w:val="nil"/>
              <w:left w:val="nil"/>
              <w:bottom w:val="single" w:color="000000" w:sz="4" w:space="0"/>
              <w:right w:val="single" w:color="000000" w:sz="4" w:space="0"/>
            </w:tcBorders>
            <w:shd w:val="clear" w:color="auto" w:fill="auto"/>
            <w:vAlign w:val="center"/>
          </w:tcPr>
          <w:p w14:paraId="39A1221E">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6" w:type="dxa"/>
            <w:gridSpan w:val="3"/>
            <w:tcBorders>
              <w:top w:val="nil"/>
              <w:left w:val="nil"/>
              <w:bottom w:val="single" w:color="000000" w:sz="4" w:space="0"/>
              <w:right w:val="single" w:color="000000" w:sz="4" w:space="0"/>
            </w:tcBorders>
            <w:shd w:val="clear" w:color="auto" w:fill="auto"/>
            <w:vAlign w:val="center"/>
          </w:tcPr>
          <w:p w14:paraId="44769672">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322E3D17">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1C3CC089">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5A054C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598D78A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6010AA91">
            <w:pPr>
              <w:widowControl/>
              <w:spacing w:line="240" w:lineRule="exact"/>
              <w:jc w:val="left"/>
              <w:rPr>
                <w:rFonts w:ascii="Courier New" w:hAnsi="Courier New" w:cs="Courier New"/>
                <w:i/>
                <w:iCs/>
                <w:color w:val="000000"/>
                <w:kern w:val="0"/>
                <w:sz w:val="18"/>
                <w:szCs w:val="18"/>
              </w:rPr>
            </w:pPr>
          </w:p>
        </w:tc>
      </w:tr>
      <w:tr w14:paraId="2D88DE52">
        <w:tblPrEx>
          <w:tblCellMar>
            <w:top w:w="0" w:type="dxa"/>
            <w:left w:w="108" w:type="dxa"/>
            <w:bottom w:w="0" w:type="dxa"/>
            <w:right w:w="108" w:type="dxa"/>
          </w:tblCellMar>
        </w:tblPrEx>
        <w:trPr>
          <w:trHeight w:val="454"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EAA54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33" w:type="dxa"/>
            <w:gridSpan w:val="3"/>
            <w:tcBorders>
              <w:top w:val="nil"/>
              <w:left w:val="nil"/>
              <w:bottom w:val="single" w:color="000000" w:sz="4" w:space="0"/>
              <w:right w:val="single" w:color="000000" w:sz="4" w:space="0"/>
            </w:tcBorders>
            <w:shd w:val="clear" w:color="auto" w:fill="auto"/>
            <w:vAlign w:val="center"/>
          </w:tcPr>
          <w:p w14:paraId="7D9EACE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56" w:type="dxa"/>
            <w:tcBorders>
              <w:top w:val="nil"/>
              <w:left w:val="nil"/>
              <w:bottom w:val="single" w:color="000000" w:sz="4" w:space="0"/>
              <w:right w:val="single" w:color="000000" w:sz="4" w:space="0"/>
            </w:tcBorders>
            <w:shd w:val="clear" w:color="auto" w:fill="auto"/>
            <w:vAlign w:val="center"/>
          </w:tcPr>
          <w:p w14:paraId="5E8B93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6" w:type="dxa"/>
            <w:gridSpan w:val="3"/>
            <w:tcBorders>
              <w:top w:val="nil"/>
              <w:left w:val="nil"/>
              <w:bottom w:val="single" w:color="000000" w:sz="4" w:space="0"/>
              <w:right w:val="single" w:color="000000" w:sz="4" w:space="0"/>
            </w:tcBorders>
            <w:shd w:val="clear" w:color="auto" w:fill="auto"/>
            <w:vAlign w:val="center"/>
          </w:tcPr>
          <w:p w14:paraId="1797C04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shd w:val="clear" w:color="auto" w:fill="auto"/>
            <w:vAlign w:val="center"/>
          </w:tcPr>
          <w:p w14:paraId="4E6B7D5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96" w:type="dxa"/>
            <w:gridSpan w:val="2"/>
            <w:tcBorders>
              <w:top w:val="nil"/>
              <w:left w:val="nil"/>
              <w:bottom w:val="single" w:color="000000" w:sz="4" w:space="0"/>
              <w:right w:val="single" w:color="000000" w:sz="4" w:space="0"/>
            </w:tcBorders>
            <w:shd w:val="clear" w:color="auto" w:fill="auto"/>
            <w:vAlign w:val="center"/>
          </w:tcPr>
          <w:p w14:paraId="5AF19FF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gridSpan w:val="3"/>
            <w:tcBorders>
              <w:top w:val="nil"/>
              <w:left w:val="nil"/>
              <w:bottom w:val="single" w:color="000000" w:sz="4" w:space="0"/>
              <w:right w:val="single" w:color="000000" w:sz="4" w:space="0"/>
            </w:tcBorders>
            <w:shd w:val="clear" w:color="auto" w:fill="auto"/>
            <w:vAlign w:val="center"/>
          </w:tcPr>
          <w:p w14:paraId="7F825E8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26" w:type="dxa"/>
            <w:gridSpan w:val="3"/>
            <w:tcBorders>
              <w:top w:val="nil"/>
              <w:left w:val="nil"/>
              <w:bottom w:val="single" w:color="000000" w:sz="4" w:space="0"/>
              <w:right w:val="single" w:color="000000" w:sz="4" w:space="0"/>
            </w:tcBorders>
            <w:shd w:val="clear" w:color="auto" w:fill="auto"/>
            <w:vAlign w:val="center"/>
          </w:tcPr>
          <w:p w14:paraId="4E5D743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550" w:type="dxa"/>
            <w:gridSpan w:val="11"/>
            <w:tcBorders>
              <w:top w:val="nil"/>
              <w:left w:val="nil"/>
              <w:bottom w:val="single" w:color="000000" w:sz="4" w:space="0"/>
              <w:right w:val="single" w:color="000000" w:sz="4" w:space="0"/>
            </w:tcBorders>
            <w:shd w:val="clear" w:color="auto" w:fill="auto"/>
            <w:vAlign w:val="center"/>
          </w:tcPr>
          <w:p w14:paraId="41EE70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594B57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728711C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BA3C0AA">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78523304">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7173135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14:paraId="28A45A7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gridSpan w:val="3"/>
            <w:tcBorders>
              <w:top w:val="nil"/>
              <w:left w:val="nil"/>
              <w:bottom w:val="single" w:color="000000" w:sz="4" w:space="0"/>
              <w:right w:val="single" w:color="000000" w:sz="4" w:space="0"/>
            </w:tcBorders>
            <w:shd w:val="clear" w:color="auto" w:fill="auto"/>
            <w:vAlign w:val="center"/>
          </w:tcPr>
          <w:p w14:paraId="6CDE422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vAlign w:val="center"/>
          </w:tcPr>
          <w:p w14:paraId="4B06C37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vAlign w:val="center"/>
          </w:tcPr>
          <w:p w14:paraId="01FB1D9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3"/>
            <w:tcBorders>
              <w:top w:val="nil"/>
              <w:left w:val="nil"/>
              <w:bottom w:val="single" w:color="000000" w:sz="4" w:space="0"/>
              <w:right w:val="single" w:color="000000" w:sz="4" w:space="0"/>
            </w:tcBorders>
            <w:shd w:val="clear" w:color="auto" w:fill="auto"/>
            <w:vAlign w:val="center"/>
          </w:tcPr>
          <w:p w14:paraId="47550C4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73708C37">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77D480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0" w:type="dxa"/>
            <w:gridSpan w:val="2"/>
            <w:tcBorders>
              <w:top w:val="nil"/>
              <w:left w:val="nil"/>
              <w:bottom w:val="single" w:color="000000" w:sz="4" w:space="0"/>
              <w:right w:val="single" w:color="000000" w:sz="4" w:space="0"/>
            </w:tcBorders>
            <w:shd w:val="clear" w:color="auto" w:fill="auto"/>
            <w:vAlign w:val="center"/>
          </w:tcPr>
          <w:p w14:paraId="29C2D8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4426" w:type="dxa"/>
            <w:gridSpan w:val="10"/>
            <w:tcBorders>
              <w:top w:val="nil"/>
              <w:left w:val="nil"/>
              <w:bottom w:val="single" w:color="000000" w:sz="4" w:space="0"/>
              <w:right w:val="single" w:color="000000" w:sz="4" w:space="0"/>
            </w:tcBorders>
            <w:shd w:val="clear" w:color="auto" w:fill="auto"/>
            <w:vAlign w:val="center"/>
          </w:tcPr>
          <w:p w14:paraId="201FFB64">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CB50895">
        <w:tblPrEx>
          <w:tblCellMar>
            <w:top w:w="0" w:type="dxa"/>
            <w:left w:w="108" w:type="dxa"/>
            <w:bottom w:w="0" w:type="dxa"/>
            <w:right w:w="108" w:type="dxa"/>
          </w:tblCellMar>
        </w:tblPrEx>
        <w:trPr>
          <w:trHeight w:val="285" w:hRule="atLeast"/>
        </w:trPr>
        <w:tc>
          <w:tcPr>
            <w:tcW w:w="577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EAF5DA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550" w:type="dxa"/>
            <w:gridSpan w:val="11"/>
            <w:tcBorders>
              <w:top w:val="nil"/>
              <w:left w:val="nil"/>
              <w:bottom w:val="single" w:color="000000" w:sz="4" w:space="0"/>
              <w:right w:val="single" w:color="000000" w:sz="4" w:space="0"/>
            </w:tcBorders>
            <w:shd w:val="clear" w:color="auto" w:fill="auto"/>
            <w:vAlign w:val="center"/>
          </w:tcPr>
          <w:p w14:paraId="2BF276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dxa"/>
            <w:gridSpan w:val="2"/>
            <w:tcBorders>
              <w:top w:val="nil"/>
              <w:left w:val="nil"/>
              <w:bottom w:val="single" w:color="000000" w:sz="4" w:space="0"/>
              <w:right w:val="single" w:color="000000" w:sz="4" w:space="0"/>
            </w:tcBorders>
            <w:shd w:val="clear" w:color="auto" w:fill="auto"/>
            <w:vAlign w:val="center"/>
          </w:tcPr>
          <w:p w14:paraId="1E4CCD4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4426" w:type="dxa"/>
            <w:gridSpan w:val="10"/>
            <w:tcBorders>
              <w:top w:val="nil"/>
              <w:left w:val="nil"/>
              <w:bottom w:val="single" w:color="000000" w:sz="4" w:space="0"/>
              <w:right w:val="single" w:color="000000" w:sz="4" w:space="0"/>
            </w:tcBorders>
            <w:shd w:val="clear" w:color="auto" w:fill="auto"/>
            <w:vAlign w:val="center"/>
          </w:tcPr>
          <w:p w14:paraId="5EB8EE1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88CF4F2">
        <w:tblPrEx>
          <w:tblCellMar>
            <w:top w:w="0" w:type="dxa"/>
            <w:left w:w="108" w:type="dxa"/>
            <w:bottom w:w="0" w:type="dxa"/>
            <w:right w:w="108" w:type="dxa"/>
          </w:tblCellMar>
        </w:tblPrEx>
        <w:trPr>
          <w:trHeight w:val="371"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45C9747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234066E2">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65C608B1">
        <w:tblPrEx>
          <w:tblCellMar>
            <w:top w:w="0" w:type="dxa"/>
            <w:left w:w="108" w:type="dxa"/>
            <w:bottom w:w="0" w:type="dxa"/>
            <w:right w:w="108" w:type="dxa"/>
          </w:tblCellMar>
        </w:tblPrEx>
        <w:trPr>
          <w:trHeight w:val="263"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48D7DF1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1D8D0AD9">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8FE0F3C">
        <w:tblPrEx>
          <w:tblCellMar>
            <w:top w:w="0" w:type="dxa"/>
            <w:left w:w="108" w:type="dxa"/>
            <w:bottom w:w="0" w:type="dxa"/>
            <w:right w:w="108" w:type="dxa"/>
          </w:tblCellMar>
        </w:tblPrEx>
        <w:trPr>
          <w:trHeight w:val="330"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19A8B6B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14626D2F">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016526C">
        <w:tblPrEx>
          <w:tblCellMar>
            <w:top w:w="0" w:type="dxa"/>
            <w:left w:w="108" w:type="dxa"/>
            <w:bottom w:w="0" w:type="dxa"/>
            <w:right w:w="108" w:type="dxa"/>
          </w:tblCellMar>
        </w:tblPrEx>
        <w:trPr>
          <w:trHeight w:val="285" w:hRule="atLeast"/>
        </w:trPr>
        <w:tc>
          <w:tcPr>
            <w:tcW w:w="3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684521">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10384" w:type="dxa"/>
            <w:gridSpan w:val="31"/>
            <w:tcBorders>
              <w:top w:val="single" w:color="000000" w:sz="4" w:space="0"/>
              <w:left w:val="nil"/>
              <w:bottom w:val="single" w:color="000000" w:sz="4" w:space="0"/>
              <w:right w:val="single" w:color="000000" w:sz="4" w:space="0"/>
            </w:tcBorders>
            <w:shd w:val="clear" w:color="auto" w:fill="auto"/>
            <w:vAlign w:val="center"/>
          </w:tcPr>
          <w:p w14:paraId="789B3BB1">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3FA1E38C">
        <w:tblPrEx>
          <w:tblCellMar>
            <w:top w:w="0" w:type="dxa"/>
            <w:left w:w="108" w:type="dxa"/>
            <w:bottom w:w="0" w:type="dxa"/>
            <w:right w:w="108" w:type="dxa"/>
          </w:tblCellMar>
        </w:tblPrEx>
        <w:trPr>
          <w:trHeight w:val="472"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3C4E7AF4">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7F061E6A">
        <w:tblPrEx>
          <w:tblCellMar>
            <w:top w:w="0" w:type="dxa"/>
            <w:left w:w="108" w:type="dxa"/>
            <w:bottom w:w="0" w:type="dxa"/>
            <w:right w:w="108" w:type="dxa"/>
          </w:tblCellMar>
        </w:tblPrEx>
        <w:trPr>
          <w:trHeight w:val="285"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ADED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6FE46A6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51090423T000009404312-城乡义务教育-免作业本费</w:t>
            </w:r>
          </w:p>
        </w:tc>
      </w:tr>
      <w:tr w14:paraId="18F32250">
        <w:tblPrEx>
          <w:tblCellMar>
            <w:top w:w="0" w:type="dxa"/>
            <w:left w:w="108" w:type="dxa"/>
            <w:bottom w:w="0" w:type="dxa"/>
            <w:right w:w="108" w:type="dxa"/>
          </w:tblCellMar>
        </w:tblPrEx>
        <w:trPr>
          <w:trHeight w:val="514"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6CB8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6ACE139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1126" w:type="dxa"/>
            <w:gridSpan w:val="3"/>
            <w:tcBorders>
              <w:top w:val="nil"/>
              <w:left w:val="nil"/>
              <w:bottom w:val="nil"/>
              <w:right w:val="nil"/>
            </w:tcBorders>
            <w:shd w:val="clear" w:color="auto" w:fill="auto"/>
            <w:vAlign w:val="center"/>
          </w:tcPr>
          <w:p w14:paraId="245D4ACC">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846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8217DB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1F490B62">
        <w:tblPrEx>
          <w:tblCellMar>
            <w:top w:w="0" w:type="dxa"/>
            <w:left w:w="108" w:type="dxa"/>
            <w:bottom w:w="0" w:type="dxa"/>
            <w:right w:w="108" w:type="dxa"/>
          </w:tblCellMar>
        </w:tblPrEx>
        <w:trPr>
          <w:trHeight w:val="285"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6BFD2B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570323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754C233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0F945A7E">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93FC042">
        <w:tblPrEx>
          <w:tblCellMar>
            <w:top w:w="0" w:type="dxa"/>
            <w:left w:w="108" w:type="dxa"/>
            <w:bottom w:w="0" w:type="dxa"/>
            <w:right w:w="108" w:type="dxa"/>
          </w:tblCellMar>
        </w:tblPrEx>
        <w:trPr>
          <w:trHeight w:val="43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1E66EB1F">
            <w:pPr>
              <w:widowControl/>
              <w:spacing w:line="240" w:lineRule="exact"/>
              <w:jc w:val="left"/>
              <w:rPr>
                <w:rFonts w:ascii="宋体" w:hAnsi="宋体" w:cs="宋体"/>
                <w:color w:val="000000"/>
                <w:kern w:val="0"/>
                <w:sz w:val="18"/>
                <w:szCs w:val="18"/>
              </w:rPr>
            </w:pPr>
          </w:p>
        </w:tc>
        <w:tc>
          <w:tcPr>
            <w:tcW w:w="1233" w:type="dxa"/>
            <w:gridSpan w:val="3"/>
            <w:vMerge w:val="continue"/>
            <w:tcBorders>
              <w:top w:val="nil"/>
              <w:left w:val="single" w:color="000000" w:sz="4" w:space="0"/>
              <w:bottom w:val="single" w:color="000000" w:sz="4" w:space="0"/>
              <w:right w:val="single" w:color="000000" w:sz="4" w:space="0"/>
            </w:tcBorders>
            <w:vAlign w:val="center"/>
          </w:tcPr>
          <w:p w14:paraId="53B57F45">
            <w:pPr>
              <w:widowControl/>
              <w:spacing w:line="240" w:lineRule="exact"/>
              <w:jc w:val="left"/>
              <w:rPr>
                <w:rFonts w:ascii="宋体" w:hAnsi="宋体" w:cs="宋体"/>
                <w:color w:val="000000"/>
                <w:kern w:val="0"/>
                <w:sz w:val="18"/>
                <w:szCs w:val="18"/>
              </w:rPr>
            </w:pP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4EDC51E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7E8048B8">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06B7CBBB">
        <w:tblPrEx>
          <w:tblCellMar>
            <w:top w:w="0" w:type="dxa"/>
            <w:left w:w="108" w:type="dxa"/>
            <w:bottom w:w="0" w:type="dxa"/>
            <w:right w:w="108" w:type="dxa"/>
          </w:tblCellMar>
        </w:tblPrEx>
        <w:trPr>
          <w:trHeight w:val="694"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6A3C6C94">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44EFEE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75DFB55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C6AC549">
        <w:tblPrEx>
          <w:tblCellMar>
            <w:top w:w="0" w:type="dxa"/>
            <w:left w:w="108" w:type="dxa"/>
            <w:bottom w:w="0" w:type="dxa"/>
            <w:right w:w="108" w:type="dxa"/>
          </w:tblCellMar>
        </w:tblPrEx>
        <w:trPr>
          <w:trHeight w:val="360"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5DC0FD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33" w:type="dxa"/>
            <w:gridSpan w:val="3"/>
            <w:tcBorders>
              <w:top w:val="nil"/>
              <w:left w:val="nil"/>
              <w:bottom w:val="single" w:color="000000" w:sz="4" w:space="0"/>
              <w:right w:val="single" w:color="000000" w:sz="4" w:space="0"/>
            </w:tcBorders>
            <w:shd w:val="clear" w:color="auto" w:fill="auto"/>
            <w:vAlign w:val="center"/>
          </w:tcPr>
          <w:p w14:paraId="186DE6D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56" w:type="dxa"/>
            <w:tcBorders>
              <w:top w:val="nil"/>
              <w:left w:val="nil"/>
              <w:bottom w:val="single" w:color="000000" w:sz="4" w:space="0"/>
              <w:right w:val="single" w:color="000000" w:sz="4" w:space="0"/>
            </w:tcBorders>
            <w:shd w:val="clear" w:color="auto" w:fill="auto"/>
            <w:vAlign w:val="center"/>
          </w:tcPr>
          <w:p w14:paraId="685B814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6" w:type="dxa"/>
            <w:gridSpan w:val="3"/>
            <w:tcBorders>
              <w:top w:val="nil"/>
              <w:left w:val="nil"/>
              <w:bottom w:val="single" w:color="000000" w:sz="4" w:space="0"/>
              <w:right w:val="single" w:color="000000" w:sz="4" w:space="0"/>
            </w:tcBorders>
            <w:shd w:val="clear" w:color="auto" w:fill="auto"/>
            <w:vAlign w:val="center"/>
          </w:tcPr>
          <w:p w14:paraId="03C0DE2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13792AD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26" w:type="dxa"/>
            <w:gridSpan w:val="3"/>
            <w:tcBorders>
              <w:top w:val="nil"/>
              <w:left w:val="nil"/>
              <w:bottom w:val="single" w:color="000000" w:sz="4" w:space="0"/>
              <w:right w:val="single" w:color="000000" w:sz="4" w:space="0"/>
            </w:tcBorders>
            <w:shd w:val="clear" w:color="auto" w:fill="auto"/>
            <w:vAlign w:val="center"/>
          </w:tcPr>
          <w:p w14:paraId="1C0E2A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550" w:type="dxa"/>
            <w:gridSpan w:val="11"/>
            <w:tcBorders>
              <w:top w:val="nil"/>
              <w:left w:val="nil"/>
              <w:bottom w:val="single" w:color="000000" w:sz="4" w:space="0"/>
              <w:right w:val="single" w:color="000000" w:sz="4" w:space="0"/>
            </w:tcBorders>
            <w:shd w:val="clear" w:color="auto" w:fill="auto"/>
            <w:vAlign w:val="center"/>
          </w:tcPr>
          <w:p w14:paraId="2105198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7E4F0D1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103C986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BC731C9">
        <w:tblPrEx>
          <w:tblCellMar>
            <w:top w:w="0" w:type="dxa"/>
            <w:left w:w="108" w:type="dxa"/>
            <w:bottom w:w="0" w:type="dxa"/>
            <w:right w:w="108" w:type="dxa"/>
          </w:tblCellMar>
        </w:tblPrEx>
        <w:trPr>
          <w:trHeight w:val="345"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3EE090A6">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20E3BF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56" w:type="dxa"/>
            <w:tcBorders>
              <w:top w:val="nil"/>
              <w:left w:val="nil"/>
              <w:bottom w:val="single" w:color="000000" w:sz="4" w:space="0"/>
              <w:right w:val="single" w:color="000000" w:sz="4" w:space="0"/>
            </w:tcBorders>
            <w:shd w:val="clear" w:color="auto" w:fill="auto"/>
            <w:vAlign w:val="center"/>
          </w:tcPr>
          <w:p w14:paraId="6A50815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786CCA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372FF6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1126" w:type="dxa"/>
            <w:gridSpan w:val="3"/>
            <w:tcBorders>
              <w:top w:val="nil"/>
              <w:left w:val="nil"/>
              <w:bottom w:val="single" w:color="000000" w:sz="4" w:space="0"/>
              <w:right w:val="single" w:color="000000" w:sz="4" w:space="0"/>
            </w:tcBorders>
            <w:shd w:val="clear" w:color="auto" w:fill="auto"/>
            <w:vAlign w:val="center"/>
          </w:tcPr>
          <w:p w14:paraId="5087CFF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792B472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dxa"/>
            <w:gridSpan w:val="2"/>
            <w:tcBorders>
              <w:top w:val="nil"/>
              <w:left w:val="nil"/>
              <w:bottom w:val="single" w:color="000000" w:sz="4" w:space="0"/>
              <w:right w:val="single" w:color="000000" w:sz="4" w:space="0"/>
            </w:tcBorders>
            <w:shd w:val="clear" w:color="auto" w:fill="auto"/>
            <w:vAlign w:val="center"/>
          </w:tcPr>
          <w:p w14:paraId="6590CF4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4426" w:type="dxa"/>
            <w:gridSpan w:val="10"/>
            <w:vMerge w:val="restart"/>
            <w:tcBorders>
              <w:top w:val="nil"/>
              <w:left w:val="single" w:color="000000" w:sz="4" w:space="0"/>
              <w:bottom w:val="single" w:color="000000" w:sz="4" w:space="0"/>
              <w:right w:val="single" w:color="000000" w:sz="4" w:space="0"/>
            </w:tcBorders>
            <w:shd w:val="clear" w:color="auto" w:fill="auto"/>
            <w:vAlign w:val="center"/>
          </w:tcPr>
          <w:p w14:paraId="7852AC88">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4BF03097">
        <w:tblPrEx>
          <w:tblCellMar>
            <w:top w:w="0" w:type="dxa"/>
            <w:left w:w="108" w:type="dxa"/>
            <w:bottom w:w="0" w:type="dxa"/>
            <w:right w:w="108" w:type="dxa"/>
          </w:tblCellMar>
        </w:tblPrEx>
        <w:trPr>
          <w:trHeight w:val="39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28924D93">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111F9E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56" w:type="dxa"/>
            <w:tcBorders>
              <w:top w:val="nil"/>
              <w:left w:val="nil"/>
              <w:bottom w:val="single" w:color="000000" w:sz="4" w:space="0"/>
              <w:right w:val="single" w:color="000000" w:sz="4" w:space="0"/>
            </w:tcBorders>
            <w:shd w:val="clear" w:color="auto" w:fill="auto"/>
            <w:vAlign w:val="center"/>
          </w:tcPr>
          <w:p w14:paraId="020B109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501E25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349642E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1126" w:type="dxa"/>
            <w:gridSpan w:val="3"/>
            <w:tcBorders>
              <w:top w:val="nil"/>
              <w:left w:val="nil"/>
              <w:bottom w:val="single" w:color="000000" w:sz="4" w:space="0"/>
              <w:right w:val="single" w:color="000000" w:sz="4" w:space="0"/>
            </w:tcBorders>
            <w:shd w:val="clear" w:color="auto" w:fill="auto"/>
            <w:vAlign w:val="center"/>
          </w:tcPr>
          <w:p w14:paraId="42F761E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112A260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2BB45D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20173A1A">
            <w:pPr>
              <w:widowControl/>
              <w:spacing w:line="240" w:lineRule="exact"/>
              <w:jc w:val="left"/>
              <w:rPr>
                <w:rFonts w:ascii="Courier New" w:hAnsi="Courier New" w:cs="Courier New"/>
                <w:i/>
                <w:iCs/>
                <w:color w:val="000000"/>
                <w:kern w:val="0"/>
                <w:sz w:val="18"/>
                <w:szCs w:val="18"/>
              </w:rPr>
            </w:pPr>
          </w:p>
        </w:tc>
      </w:tr>
      <w:tr w14:paraId="4A6A7FF8">
        <w:tblPrEx>
          <w:tblCellMar>
            <w:top w:w="0" w:type="dxa"/>
            <w:left w:w="108" w:type="dxa"/>
            <w:bottom w:w="0" w:type="dxa"/>
            <w:right w:w="108" w:type="dxa"/>
          </w:tblCellMar>
        </w:tblPrEx>
        <w:trPr>
          <w:trHeight w:val="4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1E646FFD">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2D17EB2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56" w:type="dxa"/>
            <w:tcBorders>
              <w:top w:val="nil"/>
              <w:left w:val="nil"/>
              <w:bottom w:val="single" w:color="000000" w:sz="4" w:space="0"/>
              <w:right w:val="single" w:color="000000" w:sz="4" w:space="0"/>
            </w:tcBorders>
            <w:shd w:val="clear" w:color="auto" w:fill="auto"/>
            <w:vAlign w:val="center"/>
          </w:tcPr>
          <w:p w14:paraId="3F7B44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61592F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030EB96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52563F5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2FDB94D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6DD16B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4A552C31">
            <w:pPr>
              <w:widowControl/>
              <w:spacing w:line="240" w:lineRule="exact"/>
              <w:jc w:val="left"/>
              <w:rPr>
                <w:rFonts w:ascii="Courier New" w:hAnsi="Courier New" w:cs="Courier New"/>
                <w:i/>
                <w:iCs/>
                <w:color w:val="000000"/>
                <w:kern w:val="0"/>
                <w:sz w:val="18"/>
                <w:szCs w:val="18"/>
              </w:rPr>
            </w:pPr>
          </w:p>
        </w:tc>
      </w:tr>
      <w:tr w14:paraId="78EFD1CF">
        <w:tblPrEx>
          <w:tblCellMar>
            <w:top w:w="0" w:type="dxa"/>
            <w:left w:w="108" w:type="dxa"/>
            <w:bottom w:w="0" w:type="dxa"/>
            <w:right w:w="108" w:type="dxa"/>
          </w:tblCellMar>
        </w:tblPrEx>
        <w:trPr>
          <w:trHeight w:val="36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2941CD49">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1C797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56" w:type="dxa"/>
            <w:tcBorders>
              <w:top w:val="nil"/>
              <w:left w:val="nil"/>
              <w:bottom w:val="single" w:color="000000" w:sz="4" w:space="0"/>
              <w:right w:val="single" w:color="000000" w:sz="4" w:space="0"/>
            </w:tcBorders>
            <w:shd w:val="clear" w:color="auto" w:fill="auto"/>
            <w:vAlign w:val="center"/>
          </w:tcPr>
          <w:p w14:paraId="5BD404C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0B4646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46616ED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341FDC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1D6215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60F5AF1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622F19F2">
            <w:pPr>
              <w:widowControl/>
              <w:spacing w:line="240" w:lineRule="exact"/>
              <w:jc w:val="left"/>
              <w:rPr>
                <w:rFonts w:ascii="Courier New" w:hAnsi="Courier New" w:cs="Courier New"/>
                <w:i/>
                <w:iCs/>
                <w:color w:val="000000"/>
                <w:kern w:val="0"/>
                <w:sz w:val="18"/>
                <w:szCs w:val="18"/>
              </w:rPr>
            </w:pPr>
          </w:p>
        </w:tc>
      </w:tr>
      <w:tr w14:paraId="6422CE0D">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689A4D5E">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5FDD973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56" w:type="dxa"/>
            <w:tcBorders>
              <w:top w:val="nil"/>
              <w:left w:val="nil"/>
              <w:bottom w:val="single" w:color="000000" w:sz="4" w:space="0"/>
              <w:right w:val="single" w:color="000000" w:sz="4" w:space="0"/>
            </w:tcBorders>
            <w:shd w:val="clear" w:color="auto" w:fill="auto"/>
            <w:vAlign w:val="center"/>
          </w:tcPr>
          <w:p w14:paraId="6D54A338">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6" w:type="dxa"/>
            <w:gridSpan w:val="3"/>
            <w:tcBorders>
              <w:top w:val="nil"/>
              <w:left w:val="nil"/>
              <w:bottom w:val="single" w:color="000000" w:sz="4" w:space="0"/>
              <w:right w:val="single" w:color="000000" w:sz="4" w:space="0"/>
            </w:tcBorders>
            <w:shd w:val="clear" w:color="auto" w:fill="auto"/>
            <w:vAlign w:val="center"/>
          </w:tcPr>
          <w:p w14:paraId="73F7192B">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3E089EC1">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216E97BD">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194BF45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249D06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30B39CCE">
            <w:pPr>
              <w:widowControl/>
              <w:spacing w:line="240" w:lineRule="exact"/>
              <w:jc w:val="left"/>
              <w:rPr>
                <w:rFonts w:ascii="Courier New" w:hAnsi="Courier New" w:cs="Courier New"/>
                <w:i/>
                <w:iCs/>
                <w:color w:val="000000"/>
                <w:kern w:val="0"/>
                <w:sz w:val="18"/>
                <w:szCs w:val="18"/>
              </w:rPr>
            </w:pPr>
          </w:p>
        </w:tc>
      </w:tr>
      <w:tr w14:paraId="06A4CD90">
        <w:tblPrEx>
          <w:tblCellMar>
            <w:top w:w="0" w:type="dxa"/>
            <w:left w:w="108" w:type="dxa"/>
            <w:bottom w:w="0" w:type="dxa"/>
            <w:right w:w="108" w:type="dxa"/>
          </w:tblCellMar>
        </w:tblPrEx>
        <w:trPr>
          <w:trHeight w:val="454"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C1E3A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233" w:type="dxa"/>
            <w:gridSpan w:val="3"/>
            <w:tcBorders>
              <w:top w:val="nil"/>
              <w:left w:val="nil"/>
              <w:bottom w:val="single" w:color="000000" w:sz="4" w:space="0"/>
              <w:right w:val="single" w:color="000000" w:sz="4" w:space="0"/>
            </w:tcBorders>
            <w:shd w:val="clear" w:color="auto" w:fill="auto"/>
            <w:vAlign w:val="center"/>
          </w:tcPr>
          <w:p w14:paraId="294CEB9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56" w:type="dxa"/>
            <w:tcBorders>
              <w:top w:val="nil"/>
              <w:left w:val="nil"/>
              <w:bottom w:val="single" w:color="000000" w:sz="4" w:space="0"/>
              <w:right w:val="single" w:color="000000" w:sz="4" w:space="0"/>
            </w:tcBorders>
            <w:shd w:val="clear" w:color="auto" w:fill="auto"/>
            <w:vAlign w:val="center"/>
          </w:tcPr>
          <w:p w14:paraId="446AD2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56" w:type="dxa"/>
            <w:gridSpan w:val="3"/>
            <w:tcBorders>
              <w:top w:val="nil"/>
              <w:left w:val="nil"/>
              <w:bottom w:val="single" w:color="000000" w:sz="4" w:space="0"/>
              <w:right w:val="single" w:color="000000" w:sz="4" w:space="0"/>
            </w:tcBorders>
            <w:shd w:val="clear" w:color="auto" w:fill="auto"/>
            <w:vAlign w:val="center"/>
          </w:tcPr>
          <w:p w14:paraId="5DEB8A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shd w:val="clear" w:color="auto" w:fill="auto"/>
            <w:vAlign w:val="center"/>
          </w:tcPr>
          <w:p w14:paraId="4799547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96" w:type="dxa"/>
            <w:gridSpan w:val="2"/>
            <w:tcBorders>
              <w:top w:val="nil"/>
              <w:left w:val="nil"/>
              <w:bottom w:val="single" w:color="000000" w:sz="4" w:space="0"/>
              <w:right w:val="single" w:color="000000" w:sz="4" w:space="0"/>
            </w:tcBorders>
            <w:shd w:val="clear" w:color="auto" w:fill="auto"/>
            <w:vAlign w:val="center"/>
          </w:tcPr>
          <w:p w14:paraId="584C6C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96" w:type="dxa"/>
            <w:gridSpan w:val="3"/>
            <w:tcBorders>
              <w:top w:val="nil"/>
              <w:left w:val="nil"/>
              <w:bottom w:val="single" w:color="000000" w:sz="4" w:space="0"/>
              <w:right w:val="single" w:color="000000" w:sz="4" w:space="0"/>
            </w:tcBorders>
            <w:shd w:val="clear" w:color="auto" w:fill="auto"/>
            <w:vAlign w:val="center"/>
          </w:tcPr>
          <w:p w14:paraId="57B2576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1126" w:type="dxa"/>
            <w:gridSpan w:val="3"/>
            <w:tcBorders>
              <w:top w:val="nil"/>
              <w:left w:val="nil"/>
              <w:bottom w:val="single" w:color="000000" w:sz="4" w:space="0"/>
              <w:right w:val="single" w:color="000000" w:sz="4" w:space="0"/>
            </w:tcBorders>
            <w:shd w:val="clear" w:color="auto" w:fill="auto"/>
            <w:vAlign w:val="center"/>
          </w:tcPr>
          <w:p w14:paraId="651B7E5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3550" w:type="dxa"/>
            <w:gridSpan w:val="11"/>
            <w:tcBorders>
              <w:top w:val="nil"/>
              <w:left w:val="nil"/>
              <w:bottom w:val="single" w:color="000000" w:sz="4" w:space="0"/>
              <w:right w:val="single" w:color="000000" w:sz="4" w:space="0"/>
            </w:tcBorders>
            <w:shd w:val="clear" w:color="auto" w:fill="auto"/>
            <w:vAlign w:val="center"/>
          </w:tcPr>
          <w:p w14:paraId="1EE95F8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6D44A48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61746D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FEC6464">
        <w:tblPrEx>
          <w:tblCellMar>
            <w:top w:w="0" w:type="dxa"/>
            <w:left w:w="108" w:type="dxa"/>
            <w:bottom w:w="0" w:type="dxa"/>
            <w:right w:w="108" w:type="dxa"/>
          </w:tblCellMar>
        </w:tblPrEx>
        <w:trPr>
          <w:trHeight w:val="338"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36C8988">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126E6CD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tcBorders>
              <w:top w:val="nil"/>
              <w:left w:val="nil"/>
              <w:bottom w:val="single" w:color="000000" w:sz="4" w:space="0"/>
              <w:right w:val="single" w:color="000000" w:sz="4" w:space="0"/>
            </w:tcBorders>
            <w:shd w:val="clear" w:color="auto" w:fill="auto"/>
            <w:vAlign w:val="center"/>
          </w:tcPr>
          <w:p w14:paraId="2933115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56" w:type="dxa"/>
            <w:gridSpan w:val="3"/>
            <w:tcBorders>
              <w:top w:val="nil"/>
              <w:left w:val="nil"/>
              <w:bottom w:val="single" w:color="000000" w:sz="4" w:space="0"/>
              <w:right w:val="single" w:color="000000" w:sz="4" w:space="0"/>
            </w:tcBorders>
            <w:shd w:val="clear" w:color="auto" w:fill="auto"/>
            <w:vAlign w:val="center"/>
          </w:tcPr>
          <w:p w14:paraId="0EA9786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vAlign w:val="center"/>
          </w:tcPr>
          <w:p w14:paraId="341CA29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2"/>
            <w:tcBorders>
              <w:top w:val="nil"/>
              <w:left w:val="nil"/>
              <w:bottom w:val="single" w:color="000000" w:sz="4" w:space="0"/>
              <w:right w:val="single" w:color="000000" w:sz="4" w:space="0"/>
            </w:tcBorders>
            <w:shd w:val="clear" w:color="auto" w:fill="auto"/>
            <w:vAlign w:val="center"/>
          </w:tcPr>
          <w:p w14:paraId="72E4255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96" w:type="dxa"/>
            <w:gridSpan w:val="3"/>
            <w:tcBorders>
              <w:top w:val="nil"/>
              <w:left w:val="nil"/>
              <w:bottom w:val="single" w:color="000000" w:sz="4" w:space="0"/>
              <w:right w:val="single" w:color="000000" w:sz="4" w:space="0"/>
            </w:tcBorders>
            <w:shd w:val="clear" w:color="auto" w:fill="auto"/>
            <w:vAlign w:val="center"/>
          </w:tcPr>
          <w:p w14:paraId="13CE87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5C6C2105">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51DDED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90" w:type="dxa"/>
            <w:gridSpan w:val="2"/>
            <w:tcBorders>
              <w:top w:val="nil"/>
              <w:left w:val="nil"/>
              <w:bottom w:val="single" w:color="000000" w:sz="4" w:space="0"/>
              <w:right w:val="single" w:color="000000" w:sz="4" w:space="0"/>
            </w:tcBorders>
            <w:shd w:val="clear" w:color="auto" w:fill="auto"/>
            <w:vAlign w:val="center"/>
          </w:tcPr>
          <w:p w14:paraId="05DBF1F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426" w:type="dxa"/>
            <w:gridSpan w:val="10"/>
            <w:tcBorders>
              <w:top w:val="nil"/>
              <w:left w:val="nil"/>
              <w:bottom w:val="single" w:color="000000" w:sz="4" w:space="0"/>
              <w:right w:val="single" w:color="000000" w:sz="4" w:space="0"/>
            </w:tcBorders>
            <w:shd w:val="clear" w:color="auto" w:fill="auto"/>
            <w:vAlign w:val="center"/>
          </w:tcPr>
          <w:p w14:paraId="51F26DE7">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7632F99">
        <w:tblPrEx>
          <w:tblCellMar>
            <w:top w:w="0" w:type="dxa"/>
            <w:left w:w="108" w:type="dxa"/>
            <w:bottom w:w="0" w:type="dxa"/>
            <w:right w:w="108" w:type="dxa"/>
          </w:tblCellMar>
        </w:tblPrEx>
        <w:trPr>
          <w:trHeight w:val="285" w:hRule="atLeast"/>
        </w:trPr>
        <w:tc>
          <w:tcPr>
            <w:tcW w:w="577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A8394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550" w:type="dxa"/>
            <w:gridSpan w:val="11"/>
            <w:tcBorders>
              <w:top w:val="nil"/>
              <w:left w:val="nil"/>
              <w:bottom w:val="single" w:color="000000" w:sz="4" w:space="0"/>
              <w:right w:val="single" w:color="000000" w:sz="4" w:space="0"/>
            </w:tcBorders>
            <w:shd w:val="clear" w:color="auto" w:fill="auto"/>
            <w:vAlign w:val="center"/>
          </w:tcPr>
          <w:p w14:paraId="66AA4D6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90" w:type="dxa"/>
            <w:gridSpan w:val="2"/>
            <w:tcBorders>
              <w:top w:val="nil"/>
              <w:left w:val="nil"/>
              <w:bottom w:val="single" w:color="000000" w:sz="4" w:space="0"/>
              <w:right w:val="single" w:color="000000" w:sz="4" w:space="0"/>
            </w:tcBorders>
            <w:shd w:val="clear" w:color="auto" w:fill="auto"/>
            <w:vAlign w:val="center"/>
          </w:tcPr>
          <w:p w14:paraId="4BB293F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4426" w:type="dxa"/>
            <w:gridSpan w:val="10"/>
            <w:tcBorders>
              <w:top w:val="nil"/>
              <w:left w:val="nil"/>
              <w:bottom w:val="single" w:color="000000" w:sz="4" w:space="0"/>
              <w:right w:val="single" w:color="000000" w:sz="4" w:space="0"/>
            </w:tcBorders>
            <w:shd w:val="clear" w:color="auto" w:fill="auto"/>
            <w:vAlign w:val="center"/>
          </w:tcPr>
          <w:p w14:paraId="3BA780F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32C3189">
        <w:tblPrEx>
          <w:tblCellMar>
            <w:top w:w="0" w:type="dxa"/>
            <w:left w:w="108" w:type="dxa"/>
            <w:bottom w:w="0" w:type="dxa"/>
            <w:right w:w="108" w:type="dxa"/>
          </w:tblCellMar>
        </w:tblPrEx>
        <w:trPr>
          <w:trHeight w:val="377"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46F5D9F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40ED65D3">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好</w:t>
            </w:r>
          </w:p>
        </w:tc>
      </w:tr>
      <w:tr w14:paraId="0F111C0B">
        <w:tblPrEx>
          <w:tblCellMar>
            <w:top w:w="0" w:type="dxa"/>
            <w:left w:w="108" w:type="dxa"/>
            <w:bottom w:w="0" w:type="dxa"/>
            <w:right w:w="108" w:type="dxa"/>
          </w:tblCellMar>
        </w:tblPrEx>
        <w:trPr>
          <w:trHeight w:val="439"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51B343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23CE7F49">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B65D36E">
        <w:tblPrEx>
          <w:tblCellMar>
            <w:top w:w="0" w:type="dxa"/>
            <w:left w:w="108" w:type="dxa"/>
            <w:bottom w:w="0" w:type="dxa"/>
            <w:right w:w="108" w:type="dxa"/>
          </w:tblCellMar>
        </w:tblPrEx>
        <w:trPr>
          <w:trHeight w:val="403" w:hRule="atLeast"/>
        </w:trPr>
        <w:tc>
          <w:tcPr>
            <w:tcW w:w="1489" w:type="dxa"/>
            <w:gridSpan w:val="4"/>
            <w:tcBorders>
              <w:top w:val="nil"/>
              <w:left w:val="single" w:color="000000" w:sz="4" w:space="0"/>
              <w:bottom w:val="single" w:color="000000" w:sz="4" w:space="0"/>
              <w:right w:val="single" w:color="000000" w:sz="4" w:space="0"/>
            </w:tcBorders>
            <w:shd w:val="clear" w:color="auto" w:fill="auto"/>
            <w:vAlign w:val="center"/>
          </w:tcPr>
          <w:p w14:paraId="05FADC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749" w:type="dxa"/>
            <w:gridSpan w:val="37"/>
            <w:tcBorders>
              <w:top w:val="single" w:color="000000" w:sz="4" w:space="0"/>
              <w:left w:val="nil"/>
              <w:bottom w:val="single" w:color="000000" w:sz="4" w:space="0"/>
              <w:right w:val="single" w:color="000000" w:sz="4" w:space="0"/>
            </w:tcBorders>
            <w:shd w:val="clear" w:color="auto" w:fill="auto"/>
            <w:vAlign w:val="center"/>
          </w:tcPr>
          <w:p w14:paraId="7EA68713">
            <w:pPr>
              <w:widowControl/>
              <w:spacing w:line="240" w:lineRule="exact"/>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C8E0E7D">
        <w:tblPrEx>
          <w:tblCellMar>
            <w:top w:w="0" w:type="dxa"/>
            <w:left w:w="108" w:type="dxa"/>
            <w:bottom w:w="0" w:type="dxa"/>
            <w:right w:w="108" w:type="dxa"/>
          </w:tblCellMar>
        </w:tblPrEx>
        <w:trPr>
          <w:trHeight w:val="285" w:hRule="atLeast"/>
        </w:trPr>
        <w:tc>
          <w:tcPr>
            <w:tcW w:w="3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B3B43E">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项目负责人：李建军</w:t>
            </w:r>
          </w:p>
        </w:tc>
        <w:tc>
          <w:tcPr>
            <w:tcW w:w="10384" w:type="dxa"/>
            <w:gridSpan w:val="31"/>
            <w:tcBorders>
              <w:top w:val="single" w:color="000000" w:sz="4" w:space="0"/>
              <w:left w:val="nil"/>
              <w:bottom w:val="single" w:color="000000" w:sz="4" w:space="0"/>
              <w:right w:val="single" w:color="000000" w:sz="4" w:space="0"/>
            </w:tcBorders>
            <w:shd w:val="clear" w:color="auto" w:fill="auto"/>
            <w:vAlign w:val="center"/>
          </w:tcPr>
          <w:p w14:paraId="14C46657">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财务负责人：刘明</w:t>
            </w:r>
          </w:p>
        </w:tc>
      </w:tr>
      <w:tr w14:paraId="0B25A7C4">
        <w:tblPrEx>
          <w:tblCellMar>
            <w:top w:w="0" w:type="dxa"/>
            <w:left w:w="108" w:type="dxa"/>
            <w:bottom w:w="0" w:type="dxa"/>
            <w:right w:w="108" w:type="dxa"/>
          </w:tblCellMar>
        </w:tblPrEx>
        <w:trPr>
          <w:trHeight w:val="486" w:hRule="atLeast"/>
        </w:trPr>
        <w:tc>
          <w:tcPr>
            <w:tcW w:w="14238"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10A6740">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4ABA72A3">
        <w:tblPrEx>
          <w:tblCellMar>
            <w:top w:w="0" w:type="dxa"/>
            <w:left w:w="108" w:type="dxa"/>
            <w:bottom w:w="0" w:type="dxa"/>
            <w:right w:w="108" w:type="dxa"/>
          </w:tblCellMar>
        </w:tblPrEx>
        <w:trPr>
          <w:trHeight w:val="285"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B1CA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5AD122C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51090423T000009655849-区级名师工程建设</w:t>
            </w:r>
          </w:p>
        </w:tc>
      </w:tr>
      <w:tr w14:paraId="34E55E33">
        <w:tblPrEx>
          <w:tblCellMar>
            <w:top w:w="0" w:type="dxa"/>
            <w:left w:w="108" w:type="dxa"/>
            <w:bottom w:w="0" w:type="dxa"/>
            <w:right w:w="108" w:type="dxa"/>
          </w:tblCellMar>
        </w:tblPrEx>
        <w:trPr>
          <w:trHeight w:val="514" w:hRule="atLeast"/>
        </w:trPr>
        <w:tc>
          <w:tcPr>
            <w:tcW w:w="19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0C74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3963D43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遂宁市安居区西眉镇中心小学校部门</w:t>
            </w:r>
          </w:p>
        </w:tc>
        <w:tc>
          <w:tcPr>
            <w:tcW w:w="1126" w:type="dxa"/>
            <w:gridSpan w:val="3"/>
            <w:tcBorders>
              <w:top w:val="nil"/>
              <w:left w:val="nil"/>
              <w:bottom w:val="nil"/>
              <w:right w:val="nil"/>
            </w:tcBorders>
            <w:shd w:val="clear" w:color="auto" w:fill="auto"/>
            <w:vAlign w:val="center"/>
          </w:tcPr>
          <w:p w14:paraId="7B07CA45">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846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AFA9C6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遂宁市安居区西眉镇中心小学校</w:t>
            </w:r>
          </w:p>
        </w:tc>
      </w:tr>
      <w:tr w14:paraId="35889D56">
        <w:tblPrEx>
          <w:tblCellMar>
            <w:top w:w="0" w:type="dxa"/>
            <w:left w:w="108" w:type="dxa"/>
            <w:bottom w:w="0" w:type="dxa"/>
            <w:right w:w="108" w:type="dxa"/>
          </w:tblCellMar>
        </w:tblPrEx>
        <w:trPr>
          <w:trHeight w:val="285"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3E849BC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2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B5DB01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0637679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3784A7CE">
            <w:pPr>
              <w:widowControl/>
              <w:spacing w:line="240" w:lineRule="exact"/>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3F539D2">
        <w:tblPrEx>
          <w:tblCellMar>
            <w:top w:w="0" w:type="dxa"/>
            <w:left w:w="108" w:type="dxa"/>
            <w:bottom w:w="0" w:type="dxa"/>
            <w:right w:w="108" w:type="dxa"/>
          </w:tblCellMar>
        </w:tblPrEx>
        <w:trPr>
          <w:trHeight w:val="43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05E0EABC">
            <w:pPr>
              <w:widowControl/>
              <w:spacing w:line="240" w:lineRule="exact"/>
              <w:jc w:val="left"/>
              <w:rPr>
                <w:rFonts w:ascii="宋体" w:hAnsi="宋体" w:cs="宋体"/>
                <w:color w:val="000000"/>
                <w:kern w:val="0"/>
                <w:sz w:val="18"/>
                <w:szCs w:val="18"/>
              </w:rPr>
            </w:pPr>
          </w:p>
        </w:tc>
        <w:tc>
          <w:tcPr>
            <w:tcW w:w="1233" w:type="dxa"/>
            <w:gridSpan w:val="3"/>
            <w:vMerge w:val="continue"/>
            <w:tcBorders>
              <w:top w:val="nil"/>
              <w:left w:val="single" w:color="000000" w:sz="4" w:space="0"/>
              <w:bottom w:val="single" w:color="000000" w:sz="4" w:space="0"/>
              <w:right w:val="single" w:color="000000" w:sz="4" w:space="0"/>
            </w:tcBorders>
            <w:vAlign w:val="center"/>
          </w:tcPr>
          <w:p w14:paraId="19F94B59">
            <w:pPr>
              <w:widowControl/>
              <w:spacing w:line="240" w:lineRule="exact"/>
              <w:jc w:val="left"/>
              <w:rPr>
                <w:rFonts w:ascii="宋体" w:hAnsi="宋体" w:cs="宋体"/>
                <w:color w:val="000000"/>
                <w:kern w:val="0"/>
                <w:sz w:val="18"/>
                <w:szCs w:val="18"/>
              </w:rPr>
            </w:pPr>
          </w:p>
        </w:tc>
        <w:tc>
          <w:tcPr>
            <w:tcW w:w="2700" w:type="dxa"/>
            <w:gridSpan w:val="10"/>
            <w:tcBorders>
              <w:top w:val="single" w:color="000000" w:sz="4" w:space="0"/>
              <w:left w:val="nil"/>
              <w:bottom w:val="single" w:color="000000" w:sz="4" w:space="0"/>
              <w:right w:val="single" w:color="000000" w:sz="4" w:space="0"/>
            </w:tcBorders>
            <w:shd w:val="clear" w:color="auto" w:fill="auto"/>
            <w:vAlign w:val="center"/>
          </w:tcPr>
          <w:p w14:paraId="2937F2A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592" w:type="dxa"/>
            <w:gridSpan w:val="26"/>
            <w:tcBorders>
              <w:top w:val="single" w:color="000000" w:sz="4" w:space="0"/>
              <w:left w:val="nil"/>
              <w:bottom w:val="single" w:color="000000" w:sz="4" w:space="0"/>
              <w:right w:val="single" w:color="000000" w:sz="4" w:space="0"/>
            </w:tcBorders>
            <w:shd w:val="clear" w:color="auto" w:fill="auto"/>
            <w:vAlign w:val="center"/>
          </w:tcPr>
          <w:p w14:paraId="33E30D7D">
            <w:pPr>
              <w:widowControl/>
              <w:spacing w:line="240" w:lineRule="exact"/>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642F32C8">
        <w:tblPrEx>
          <w:tblCellMar>
            <w:top w:w="0" w:type="dxa"/>
            <w:left w:w="108" w:type="dxa"/>
            <w:bottom w:w="0" w:type="dxa"/>
            <w:right w:w="108" w:type="dxa"/>
          </w:tblCellMar>
        </w:tblPrEx>
        <w:trPr>
          <w:trHeight w:val="694"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49279D23">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4F2B93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2292" w:type="dxa"/>
            <w:gridSpan w:val="36"/>
            <w:tcBorders>
              <w:top w:val="single" w:color="000000" w:sz="4" w:space="0"/>
              <w:left w:val="nil"/>
              <w:bottom w:val="single" w:color="000000" w:sz="4" w:space="0"/>
              <w:right w:val="single" w:color="000000" w:sz="4" w:space="0"/>
            </w:tcBorders>
            <w:shd w:val="clear" w:color="auto" w:fill="auto"/>
            <w:vAlign w:val="center"/>
          </w:tcPr>
          <w:p w14:paraId="565CDDB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FA7423D">
        <w:tblPrEx>
          <w:tblCellMar>
            <w:top w:w="0" w:type="dxa"/>
            <w:left w:w="108" w:type="dxa"/>
            <w:bottom w:w="0" w:type="dxa"/>
            <w:right w:w="108" w:type="dxa"/>
          </w:tblCellMar>
        </w:tblPrEx>
        <w:trPr>
          <w:trHeight w:val="669"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52C487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33" w:type="dxa"/>
            <w:gridSpan w:val="3"/>
            <w:tcBorders>
              <w:top w:val="nil"/>
              <w:left w:val="nil"/>
              <w:bottom w:val="single" w:color="000000" w:sz="4" w:space="0"/>
              <w:right w:val="single" w:color="000000" w:sz="4" w:space="0"/>
            </w:tcBorders>
            <w:shd w:val="clear" w:color="auto" w:fill="auto"/>
            <w:vAlign w:val="center"/>
          </w:tcPr>
          <w:p w14:paraId="534E05A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56" w:type="dxa"/>
            <w:tcBorders>
              <w:top w:val="nil"/>
              <w:left w:val="nil"/>
              <w:bottom w:val="single" w:color="000000" w:sz="4" w:space="0"/>
              <w:right w:val="single" w:color="000000" w:sz="4" w:space="0"/>
            </w:tcBorders>
            <w:shd w:val="clear" w:color="auto" w:fill="auto"/>
            <w:vAlign w:val="center"/>
          </w:tcPr>
          <w:p w14:paraId="77F010D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56" w:type="dxa"/>
            <w:gridSpan w:val="3"/>
            <w:tcBorders>
              <w:top w:val="nil"/>
              <w:left w:val="nil"/>
              <w:bottom w:val="single" w:color="000000" w:sz="4" w:space="0"/>
              <w:right w:val="single" w:color="000000" w:sz="4" w:space="0"/>
            </w:tcBorders>
            <w:shd w:val="clear" w:color="auto" w:fill="auto"/>
            <w:vAlign w:val="center"/>
          </w:tcPr>
          <w:p w14:paraId="38462F9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42B455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1126" w:type="dxa"/>
            <w:gridSpan w:val="3"/>
            <w:tcBorders>
              <w:top w:val="nil"/>
              <w:left w:val="nil"/>
              <w:bottom w:val="single" w:color="000000" w:sz="4" w:space="0"/>
              <w:right w:val="single" w:color="000000" w:sz="4" w:space="0"/>
            </w:tcBorders>
            <w:shd w:val="clear" w:color="auto" w:fill="auto"/>
            <w:vAlign w:val="center"/>
          </w:tcPr>
          <w:p w14:paraId="33A5861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3550" w:type="dxa"/>
            <w:gridSpan w:val="11"/>
            <w:tcBorders>
              <w:top w:val="nil"/>
              <w:left w:val="nil"/>
              <w:bottom w:val="single" w:color="000000" w:sz="4" w:space="0"/>
              <w:right w:val="single" w:color="000000" w:sz="4" w:space="0"/>
            </w:tcBorders>
            <w:shd w:val="clear" w:color="auto" w:fill="auto"/>
            <w:vAlign w:val="center"/>
          </w:tcPr>
          <w:p w14:paraId="1A01753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18FF60A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7D47810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0820254">
        <w:tblPrEx>
          <w:tblCellMar>
            <w:top w:w="0" w:type="dxa"/>
            <w:left w:w="108" w:type="dxa"/>
            <w:bottom w:w="0" w:type="dxa"/>
            <w:right w:w="108" w:type="dxa"/>
          </w:tblCellMar>
        </w:tblPrEx>
        <w:trPr>
          <w:trHeight w:val="345"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647B5D4E">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14FE036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56" w:type="dxa"/>
            <w:tcBorders>
              <w:top w:val="nil"/>
              <w:left w:val="nil"/>
              <w:bottom w:val="single" w:color="000000" w:sz="4" w:space="0"/>
              <w:right w:val="single" w:color="000000" w:sz="4" w:space="0"/>
            </w:tcBorders>
            <w:shd w:val="clear" w:color="auto" w:fill="auto"/>
            <w:vAlign w:val="center"/>
          </w:tcPr>
          <w:p w14:paraId="7A997A3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1F91CB0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6A76EC4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1126" w:type="dxa"/>
            <w:gridSpan w:val="3"/>
            <w:tcBorders>
              <w:top w:val="nil"/>
              <w:left w:val="nil"/>
              <w:bottom w:val="single" w:color="000000" w:sz="4" w:space="0"/>
              <w:right w:val="single" w:color="000000" w:sz="4" w:space="0"/>
            </w:tcBorders>
            <w:shd w:val="clear" w:color="auto" w:fill="auto"/>
            <w:vAlign w:val="center"/>
          </w:tcPr>
          <w:p w14:paraId="7FD175E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609FEA9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90" w:type="dxa"/>
            <w:gridSpan w:val="2"/>
            <w:tcBorders>
              <w:top w:val="nil"/>
              <w:left w:val="nil"/>
              <w:bottom w:val="single" w:color="000000" w:sz="4" w:space="0"/>
              <w:right w:val="single" w:color="000000" w:sz="4" w:space="0"/>
            </w:tcBorders>
            <w:shd w:val="clear" w:color="auto" w:fill="auto"/>
            <w:vAlign w:val="center"/>
          </w:tcPr>
          <w:p w14:paraId="03192E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4426" w:type="dxa"/>
            <w:gridSpan w:val="10"/>
            <w:vMerge w:val="restart"/>
            <w:tcBorders>
              <w:top w:val="nil"/>
              <w:left w:val="single" w:color="000000" w:sz="4" w:space="0"/>
              <w:bottom w:val="single" w:color="000000" w:sz="4" w:space="0"/>
              <w:right w:val="single" w:color="000000" w:sz="4" w:space="0"/>
            </w:tcBorders>
            <w:shd w:val="clear" w:color="auto" w:fill="auto"/>
            <w:vAlign w:val="center"/>
          </w:tcPr>
          <w:p w14:paraId="136BAB82">
            <w:pPr>
              <w:widowControl/>
              <w:spacing w:line="240" w:lineRule="exact"/>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14:paraId="290848B7">
        <w:tblPrEx>
          <w:tblCellMar>
            <w:top w:w="0" w:type="dxa"/>
            <w:left w:w="108" w:type="dxa"/>
            <w:bottom w:w="0" w:type="dxa"/>
            <w:right w:w="108" w:type="dxa"/>
          </w:tblCellMar>
        </w:tblPrEx>
        <w:trPr>
          <w:trHeight w:val="39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7407373B">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42D555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56" w:type="dxa"/>
            <w:tcBorders>
              <w:top w:val="nil"/>
              <w:left w:val="nil"/>
              <w:bottom w:val="single" w:color="000000" w:sz="4" w:space="0"/>
              <w:right w:val="single" w:color="000000" w:sz="4" w:space="0"/>
            </w:tcBorders>
            <w:shd w:val="clear" w:color="auto" w:fill="auto"/>
            <w:vAlign w:val="center"/>
          </w:tcPr>
          <w:p w14:paraId="6715BB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5FD2743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16A3EF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1126" w:type="dxa"/>
            <w:gridSpan w:val="3"/>
            <w:tcBorders>
              <w:top w:val="nil"/>
              <w:left w:val="nil"/>
              <w:bottom w:val="single" w:color="000000" w:sz="4" w:space="0"/>
              <w:right w:val="single" w:color="000000" w:sz="4" w:space="0"/>
            </w:tcBorders>
            <w:shd w:val="clear" w:color="auto" w:fill="auto"/>
            <w:vAlign w:val="center"/>
          </w:tcPr>
          <w:p w14:paraId="19544AF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3550" w:type="dxa"/>
            <w:gridSpan w:val="11"/>
            <w:tcBorders>
              <w:top w:val="nil"/>
              <w:left w:val="nil"/>
              <w:bottom w:val="single" w:color="000000" w:sz="4" w:space="0"/>
              <w:right w:val="single" w:color="000000" w:sz="4" w:space="0"/>
            </w:tcBorders>
            <w:shd w:val="clear" w:color="auto" w:fill="auto"/>
            <w:vAlign w:val="center"/>
          </w:tcPr>
          <w:p w14:paraId="68F7B4D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33528E0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2D13A9DC">
            <w:pPr>
              <w:widowControl/>
              <w:spacing w:line="240" w:lineRule="exact"/>
              <w:jc w:val="left"/>
              <w:rPr>
                <w:rFonts w:ascii="Courier New" w:hAnsi="Courier New" w:cs="Courier New"/>
                <w:i/>
                <w:iCs/>
                <w:color w:val="000000"/>
                <w:kern w:val="0"/>
                <w:sz w:val="18"/>
                <w:szCs w:val="18"/>
              </w:rPr>
            </w:pPr>
          </w:p>
        </w:tc>
      </w:tr>
      <w:tr w14:paraId="14E35E33">
        <w:tblPrEx>
          <w:tblCellMar>
            <w:top w:w="0" w:type="dxa"/>
            <w:left w:w="108" w:type="dxa"/>
            <w:bottom w:w="0" w:type="dxa"/>
            <w:right w:w="108" w:type="dxa"/>
          </w:tblCellMar>
        </w:tblPrEx>
        <w:trPr>
          <w:trHeight w:val="409"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57B6B252">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46CE56D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56" w:type="dxa"/>
            <w:tcBorders>
              <w:top w:val="nil"/>
              <w:left w:val="nil"/>
              <w:bottom w:val="single" w:color="000000" w:sz="4" w:space="0"/>
              <w:right w:val="single" w:color="000000" w:sz="4" w:space="0"/>
            </w:tcBorders>
            <w:shd w:val="clear" w:color="auto" w:fill="auto"/>
            <w:vAlign w:val="center"/>
          </w:tcPr>
          <w:p w14:paraId="3C99776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347E8E1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3E57BCA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5CC27BA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3CCAA0C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267A57E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6E3DA96F">
            <w:pPr>
              <w:widowControl/>
              <w:spacing w:line="240" w:lineRule="exact"/>
              <w:jc w:val="left"/>
              <w:rPr>
                <w:rFonts w:ascii="Courier New" w:hAnsi="Courier New" w:cs="Courier New"/>
                <w:i/>
                <w:iCs/>
                <w:color w:val="000000"/>
                <w:kern w:val="0"/>
                <w:sz w:val="18"/>
                <w:szCs w:val="18"/>
              </w:rPr>
            </w:pPr>
          </w:p>
        </w:tc>
      </w:tr>
      <w:tr w14:paraId="3381DA7D">
        <w:tblPrEx>
          <w:tblCellMar>
            <w:top w:w="0" w:type="dxa"/>
            <w:left w:w="108" w:type="dxa"/>
            <w:bottom w:w="0" w:type="dxa"/>
            <w:right w:w="108" w:type="dxa"/>
          </w:tblCellMar>
        </w:tblPrEx>
        <w:trPr>
          <w:trHeight w:val="36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0277EB3A">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2EF85C4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56" w:type="dxa"/>
            <w:tcBorders>
              <w:top w:val="nil"/>
              <w:left w:val="nil"/>
              <w:bottom w:val="single" w:color="000000" w:sz="4" w:space="0"/>
              <w:right w:val="single" w:color="000000" w:sz="4" w:space="0"/>
            </w:tcBorders>
            <w:shd w:val="clear" w:color="auto" w:fill="auto"/>
            <w:vAlign w:val="center"/>
          </w:tcPr>
          <w:p w14:paraId="01F6DAC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56" w:type="dxa"/>
            <w:gridSpan w:val="3"/>
            <w:tcBorders>
              <w:top w:val="nil"/>
              <w:left w:val="nil"/>
              <w:bottom w:val="single" w:color="000000" w:sz="4" w:space="0"/>
              <w:right w:val="single" w:color="000000" w:sz="4" w:space="0"/>
            </w:tcBorders>
            <w:shd w:val="clear" w:color="auto" w:fill="auto"/>
            <w:vAlign w:val="center"/>
          </w:tcPr>
          <w:p w14:paraId="3A0E09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4B75A9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6" w:type="dxa"/>
            <w:gridSpan w:val="3"/>
            <w:tcBorders>
              <w:top w:val="nil"/>
              <w:left w:val="nil"/>
              <w:bottom w:val="single" w:color="000000" w:sz="4" w:space="0"/>
              <w:right w:val="single" w:color="000000" w:sz="4" w:space="0"/>
            </w:tcBorders>
            <w:shd w:val="clear" w:color="auto" w:fill="auto"/>
            <w:vAlign w:val="center"/>
          </w:tcPr>
          <w:p w14:paraId="7256C48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50" w:type="dxa"/>
            <w:gridSpan w:val="11"/>
            <w:tcBorders>
              <w:top w:val="nil"/>
              <w:left w:val="nil"/>
              <w:bottom w:val="single" w:color="000000" w:sz="4" w:space="0"/>
              <w:right w:val="single" w:color="000000" w:sz="4" w:space="0"/>
            </w:tcBorders>
            <w:shd w:val="clear" w:color="auto" w:fill="auto"/>
            <w:vAlign w:val="center"/>
          </w:tcPr>
          <w:p w14:paraId="6E2A89E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736E6BB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6410E3A8">
            <w:pPr>
              <w:widowControl/>
              <w:spacing w:line="240" w:lineRule="exact"/>
              <w:jc w:val="left"/>
              <w:rPr>
                <w:rFonts w:ascii="Courier New" w:hAnsi="Courier New" w:cs="Courier New"/>
                <w:i/>
                <w:iCs/>
                <w:color w:val="000000"/>
                <w:kern w:val="0"/>
                <w:sz w:val="18"/>
                <w:szCs w:val="18"/>
              </w:rPr>
            </w:pPr>
          </w:p>
        </w:tc>
      </w:tr>
      <w:tr w14:paraId="2B8A544E">
        <w:tblPrEx>
          <w:tblCellMar>
            <w:top w:w="0" w:type="dxa"/>
            <w:left w:w="108" w:type="dxa"/>
            <w:bottom w:w="0" w:type="dxa"/>
            <w:right w:w="108" w:type="dxa"/>
          </w:tblCellMar>
        </w:tblPrEx>
        <w:trPr>
          <w:trHeight w:val="114"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0E2DFEA6">
            <w:pPr>
              <w:widowControl/>
              <w:spacing w:line="240" w:lineRule="exact"/>
              <w:jc w:val="left"/>
              <w:rPr>
                <w:rFonts w:ascii="宋体" w:hAnsi="宋体" w:cs="宋体"/>
                <w:color w:val="000000"/>
                <w:kern w:val="0"/>
                <w:sz w:val="18"/>
                <w:szCs w:val="18"/>
              </w:rPr>
            </w:pPr>
          </w:p>
        </w:tc>
        <w:tc>
          <w:tcPr>
            <w:tcW w:w="1233" w:type="dxa"/>
            <w:gridSpan w:val="3"/>
            <w:tcBorders>
              <w:top w:val="nil"/>
              <w:left w:val="nil"/>
              <w:bottom w:val="single" w:color="000000" w:sz="4" w:space="0"/>
              <w:right w:val="single" w:color="000000" w:sz="4" w:space="0"/>
            </w:tcBorders>
            <w:shd w:val="clear" w:color="auto" w:fill="auto"/>
            <w:vAlign w:val="center"/>
          </w:tcPr>
          <w:p w14:paraId="452DC18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56" w:type="dxa"/>
            <w:tcBorders>
              <w:top w:val="nil"/>
              <w:left w:val="nil"/>
              <w:bottom w:val="single" w:color="000000" w:sz="4" w:space="0"/>
              <w:right w:val="single" w:color="000000" w:sz="4" w:space="0"/>
            </w:tcBorders>
            <w:shd w:val="clear" w:color="auto" w:fill="auto"/>
            <w:vAlign w:val="center"/>
          </w:tcPr>
          <w:p w14:paraId="018709CA">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56" w:type="dxa"/>
            <w:gridSpan w:val="3"/>
            <w:tcBorders>
              <w:top w:val="nil"/>
              <w:left w:val="nil"/>
              <w:bottom w:val="single" w:color="000000" w:sz="4" w:space="0"/>
              <w:right w:val="single" w:color="000000" w:sz="4" w:space="0"/>
            </w:tcBorders>
            <w:shd w:val="clear" w:color="auto" w:fill="auto"/>
            <w:vAlign w:val="center"/>
          </w:tcPr>
          <w:p w14:paraId="16E27031">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8" w:type="dxa"/>
            <w:gridSpan w:val="6"/>
            <w:tcBorders>
              <w:top w:val="single" w:color="000000" w:sz="4" w:space="0"/>
              <w:left w:val="nil"/>
              <w:bottom w:val="single" w:color="000000" w:sz="4" w:space="0"/>
              <w:right w:val="single" w:color="000000" w:sz="4" w:space="0"/>
            </w:tcBorders>
            <w:shd w:val="clear" w:color="auto" w:fill="auto"/>
            <w:vAlign w:val="center"/>
          </w:tcPr>
          <w:p w14:paraId="4AD1536D">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27CBE4FA">
            <w:pPr>
              <w:widowControl/>
              <w:spacing w:line="240" w:lineRule="exact"/>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6163524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0" w:type="dxa"/>
            <w:gridSpan w:val="2"/>
            <w:tcBorders>
              <w:top w:val="nil"/>
              <w:left w:val="nil"/>
              <w:bottom w:val="single" w:color="000000" w:sz="4" w:space="0"/>
              <w:right w:val="single" w:color="000000" w:sz="4" w:space="0"/>
            </w:tcBorders>
            <w:shd w:val="clear" w:color="auto" w:fill="auto"/>
            <w:vAlign w:val="center"/>
          </w:tcPr>
          <w:p w14:paraId="7DB6A4D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26" w:type="dxa"/>
            <w:gridSpan w:val="10"/>
            <w:vMerge w:val="continue"/>
            <w:tcBorders>
              <w:top w:val="nil"/>
              <w:left w:val="single" w:color="000000" w:sz="4" w:space="0"/>
              <w:bottom w:val="single" w:color="000000" w:sz="4" w:space="0"/>
              <w:right w:val="single" w:color="000000" w:sz="4" w:space="0"/>
            </w:tcBorders>
            <w:vAlign w:val="center"/>
          </w:tcPr>
          <w:p w14:paraId="5618F5CF">
            <w:pPr>
              <w:widowControl/>
              <w:spacing w:line="240" w:lineRule="exact"/>
              <w:jc w:val="left"/>
              <w:rPr>
                <w:rFonts w:ascii="Courier New" w:hAnsi="Courier New" w:cs="Courier New"/>
                <w:i/>
                <w:iCs/>
                <w:color w:val="000000"/>
                <w:kern w:val="0"/>
                <w:sz w:val="18"/>
                <w:szCs w:val="18"/>
              </w:rPr>
            </w:pPr>
          </w:p>
        </w:tc>
      </w:tr>
      <w:tr w14:paraId="4F607460">
        <w:tblPrEx>
          <w:tblCellMar>
            <w:top w:w="0" w:type="dxa"/>
            <w:left w:w="108" w:type="dxa"/>
            <w:bottom w:w="0" w:type="dxa"/>
            <w:right w:w="108" w:type="dxa"/>
          </w:tblCellMar>
        </w:tblPrEx>
        <w:trPr>
          <w:trHeight w:val="454" w:hRule="atLeast"/>
        </w:trPr>
        <w:tc>
          <w:tcPr>
            <w:tcW w:w="713"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22B923C">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绩效指标（90分）</w:t>
            </w:r>
          </w:p>
        </w:tc>
        <w:tc>
          <w:tcPr>
            <w:tcW w:w="1233" w:type="dxa"/>
            <w:gridSpan w:val="3"/>
            <w:tcBorders>
              <w:top w:val="nil"/>
              <w:left w:val="nil"/>
              <w:bottom w:val="single" w:color="000000" w:sz="4" w:space="0"/>
              <w:right w:val="single" w:color="000000" w:sz="4" w:space="0"/>
            </w:tcBorders>
            <w:shd w:val="clear" w:color="auto" w:fill="auto"/>
            <w:vAlign w:val="center"/>
          </w:tcPr>
          <w:p w14:paraId="48B6FDEE">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一级指标</w:t>
            </w:r>
          </w:p>
        </w:tc>
        <w:tc>
          <w:tcPr>
            <w:tcW w:w="756" w:type="dxa"/>
            <w:tcBorders>
              <w:top w:val="nil"/>
              <w:left w:val="nil"/>
              <w:bottom w:val="single" w:color="000000" w:sz="4" w:space="0"/>
              <w:right w:val="single" w:color="000000" w:sz="4" w:space="0"/>
            </w:tcBorders>
            <w:shd w:val="clear" w:color="auto" w:fill="auto"/>
            <w:vAlign w:val="center"/>
          </w:tcPr>
          <w:p w14:paraId="7835DFC3">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二级指标</w:t>
            </w:r>
          </w:p>
        </w:tc>
        <w:tc>
          <w:tcPr>
            <w:tcW w:w="756" w:type="dxa"/>
            <w:gridSpan w:val="3"/>
            <w:tcBorders>
              <w:top w:val="nil"/>
              <w:left w:val="nil"/>
              <w:bottom w:val="single" w:color="000000" w:sz="4" w:space="0"/>
              <w:right w:val="single" w:color="000000" w:sz="4" w:space="0"/>
            </w:tcBorders>
            <w:shd w:val="clear" w:color="auto" w:fill="auto"/>
            <w:vAlign w:val="center"/>
          </w:tcPr>
          <w:p w14:paraId="1686762E">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三级指标</w:t>
            </w:r>
          </w:p>
        </w:tc>
        <w:tc>
          <w:tcPr>
            <w:tcW w:w="396" w:type="dxa"/>
            <w:tcBorders>
              <w:top w:val="nil"/>
              <w:left w:val="nil"/>
              <w:bottom w:val="single" w:color="000000" w:sz="4" w:space="0"/>
              <w:right w:val="single" w:color="000000" w:sz="4" w:space="0"/>
            </w:tcBorders>
            <w:shd w:val="clear" w:color="auto" w:fill="auto"/>
            <w:vAlign w:val="center"/>
          </w:tcPr>
          <w:p w14:paraId="077E6E4E">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指标性质</w:t>
            </w:r>
          </w:p>
        </w:tc>
        <w:tc>
          <w:tcPr>
            <w:tcW w:w="396" w:type="dxa"/>
            <w:gridSpan w:val="2"/>
            <w:tcBorders>
              <w:top w:val="nil"/>
              <w:left w:val="nil"/>
              <w:bottom w:val="single" w:color="000000" w:sz="4" w:space="0"/>
              <w:right w:val="single" w:color="000000" w:sz="4" w:space="0"/>
            </w:tcBorders>
            <w:shd w:val="clear" w:color="auto" w:fill="auto"/>
            <w:vAlign w:val="center"/>
          </w:tcPr>
          <w:p w14:paraId="75E85C32">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指标值</w:t>
            </w:r>
          </w:p>
        </w:tc>
        <w:tc>
          <w:tcPr>
            <w:tcW w:w="396" w:type="dxa"/>
            <w:gridSpan w:val="3"/>
            <w:tcBorders>
              <w:top w:val="nil"/>
              <w:left w:val="nil"/>
              <w:bottom w:val="single" w:color="000000" w:sz="4" w:space="0"/>
              <w:right w:val="single" w:color="000000" w:sz="4" w:space="0"/>
            </w:tcBorders>
            <w:shd w:val="clear" w:color="auto" w:fill="auto"/>
            <w:vAlign w:val="center"/>
          </w:tcPr>
          <w:p w14:paraId="45CBA5C3">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度量单位</w:t>
            </w:r>
          </w:p>
        </w:tc>
        <w:tc>
          <w:tcPr>
            <w:tcW w:w="1126" w:type="dxa"/>
            <w:gridSpan w:val="3"/>
            <w:tcBorders>
              <w:top w:val="nil"/>
              <w:left w:val="nil"/>
              <w:bottom w:val="single" w:color="000000" w:sz="4" w:space="0"/>
              <w:right w:val="single" w:color="000000" w:sz="4" w:space="0"/>
            </w:tcBorders>
            <w:shd w:val="clear" w:color="auto" w:fill="auto"/>
            <w:vAlign w:val="center"/>
          </w:tcPr>
          <w:p w14:paraId="19500AEB">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完成值</w:t>
            </w:r>
          </w:p>
        </w:tc>
        <w:tc>
          <w:tcPr>
            <w:tcW w:w="3550" w:type="dxa"/>
            <w:gridSpan w:val="11"/>
            <w:tcBorders>
              <w:top w:val="nil"/>
              <w:left w:val="nil"/>
              <w:bottom w:val="single" w:color="000000" w:sz="4" w:space="0"/>
              <w:right w:val="single" w:color="000000" w:sz="4" w:space="0"/>
            </w:tcBorders>
            <w:shd w:val="clear" w:color="auto" w:fill="auto"/>
            <w:vAlign w:val="center"/>
          </w:tcPr>
          <w:p w14:paraId="615A25FA">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权重</w:t>
            </w:r>
          </w:p>
        </w:tc>
        <w:tc>
          <w:tcPr>
            <w:tcW w:w="490" w:type="dxa"/>
            <w:gridSpan w:val="2"/>
            <w:tcBorders>
              <w:top w:val="nil"/>
              <w:left w:val="nil"/>
              <w:bottom w:val="single" w:color="000000" w:sz="4" w:space="0"/>
              <w:right w:val="single" w:color="000000" w:sz="4" w:space="0"/>
            </w:tcBorders>
            <w:shd w:val="clear" w:color="auto" w:fill="auto"/>
            <w:vAlign w:val="center"/>
          </w:tcPr>
          <w:p w14:paraId="63247823">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得分</w:t>
            </w:r>
          </w:p>
        </w:tc>
        <w:tc>
          <w:tcPr>
            <w:tcW w:w="4426" w:type="dxa"/>
            <w:gridSpan w:val="10"/>
            <w:tcBorders>
              <w:top w:val="nil"/>
              <w:left w:val="nil"/>
              <w:bottom w:val="single" w:color="000000" w:sz="4" w:space="0"/>
              <w:right w:val="single" w:color="000000" w:sz="4" w:space="0"/>
            </w:tcBorders>
            <w:shd w:val="clear" w:color="auto" w:fill="auto"/>
            <w:vAlign w:val="center"/>
          </w:tcPr>
          <w:p w14:paraId="0781E79D">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未完成原因分析</w:t>
            </w:r>
          </w:p>
        </w:tc>
      </w:tr>
      <w:tr w14:paraId="04DBB296">
        <w:tblPrEx>
          <w:tblCellMar>
            <w:top w:w="0" w:type="dxa"/>
            <w:left w:w="108" w:type="dxa"/>
            <w:bottom w:w="0" w:type="dxa"/>
            <w:right w:w="108" w:type="dxa"/>
          </w:tblCellMar>
        </w:tblPrEx>
        <w:trPr>
          <w:trHeight w:val="100" w:hRule="atLeast"/>
        </w:trPr>
        <w:tc>
          <w:tcPr>
            <w:tcW w:w="713" w:type="dxa"/>
            <w:gridSpan w:val="2"/>
            <w:vMerge w:val="continue"/>
            <w:tcBorders>
              <w:top w:val="nil"/>
              <w:left w:val="single" w:color="000000" w:sz="4" w:space="0"/>
              <w:bottom w:val="single" w:color="000000" w:sz="4" w:space="0"/>
              <w:right w:val="single" w:color="000000" w:sz="4" w:space="0"/>
            </w:tcBorders>
            <w:vAlign w:val="center"/>
          </w:tcPr>
          <w:p w14:paraId="79BDC02F">
            <w:pPr>
              <w:widowControl/>
              <w:spacing w:line="240" w:lineRule="exact"/>
              <w:jc w:val="left"/>
              <w:rPr>
                <w:rFonts w:ascii="宋体" w:hAnsi="宋体" w:cs="宋体"/>
                <w:color w:val="000000"/>
                <w:kern w:val="0"/>
                <w:sz w:val="15"/>
                <w:szCs w:val="15"/>
              </w:rPr>
            </w:pPr>
          </w:p>
        </w:tc>
        <w:tc>
          <w:tcPr>
            <w:tcW w:w="1233" w:type="dxa"/>
            <w:gridSpan w:val="3"/>
            <w:tcBorders>
              <w:top w:val="nil"/>
              <w:left w:val="nil"/>
              <w:bottom w:val="single" w:color="000000" w:sz="4" w:space="0"/>
              <w:right w:val="single" w:color="000000" w:sz="4" w:space="0"/>
            </w:tcBorders>
            <w:shd w:val="clear" w:color="auto" w:fill="auto"/>
            <w:vAlign w:val="center"/>
          </w:tcPr>
          <w:p w14:paraId="2E5C326E">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756" w:type="dxa"/>
            <w:tcBorders>
              <w:top w:val="nil"/>
              <w:left w:val="nil"/>
              <w:bottom w:val="single" w:color="000000" w:sz="4" w:space="0"/>
              <w:right w:val="single" w:color="000000" w:sz="4" w:space="0"/>
            </w:tcBorders>
            <w:shd w:val="clear" w:color="auto" w:fill="auto"/>
            <w:vAlign w:val="center"/>
          </w:tcPr>
          <w:p w14:paraId="18EBED21">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756" w:type="dxa"/>
            <w:gridSpan w:val="3"/>
            <w:tcBorders>
              <w:top w:val="nil"/>
              <w:left w:val="nil"/>
              <w:bottom w:val="single" w:color="000000" w:sz="4" w:space="0"/>
              <w:right w:val="single" w:color="000000" w:sz="4" w:space="0"/>
            </w:tcBorders>
            <w:shd w:val="clear" w:color="auto" w:fill="auto"/>
            <w:vAlign w:val="center"/>
          </w:tcPr>
          <w:p w14:paraId="0EA0C04F">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396" w:type="dxa"/>
            <w:tcBorders>
              <w:top w:val="nil"/>
              <w:left w:val="nil"/>
              <w:bottom w:val="single" w:color="000000" w:sz="4" w:space="0"/>
              <w:right w:val="single" w:color="000000" w:sz="4" w:space="0"/>
            </w:tcBorders>
            <w:shd w:val="clear" w:color="auto" w:fill="auto"/>
            <w:vAlign w:val="center"/>
          </w:tcPr>
          <w:p w14:paraId="4969F981">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396" w:type="dxa"/>
            <w:gridSpan w:val="2"/>
            <w:tcBorders>
              <w:top w:val="nil"/>
              <w:left w:val="nil"/>
              <w:bottom w:val="single" w:color="000000" w:sz="4" w:space="0"/>
              <w:right w:val="single" w:color="000000" w:sz="4" w:space="0"/>
            </w:tcBorders>
            <w:shd w:val="clear" w:color="auto" w:fill="auto"/>
            <w:vAlign w:val="center"/>
          </w:tcPr>
          <w:p w14:paraId="7F14A129">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396" w:type="dxa"/>
            <w:gridSpan w:val="3"/>
            <w:tcBorders>
              <w:top w:val="nil"/>
              <w:left w:val="nil"/>
              <w:bottom w:val="single" w:color="000000" w:sz="4" w:space="0"/>
              <w:right w:val="single" w:color="000000" w:sz="4" w:space="0"/>
            </w:tcBorders>
            <w:shd w:val="clear" w:color="auto" w:fill="auto"/>
            <w:vAlign w:val="center"/>
          </w:tcPr>
          <w:p w14:paraId="2B606B4F">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126" w:type="dxa"/>
            <w:gridSpan w:val="3"/>
            <w:tcBorders>
              <w:top w:val="nil"/>
              <w:left w:val="nil"/>
              <w:bottom w:val="single" w:color="000000" w:sz="4" w:space="0"/>
              <w:right w:val="single" w:color="000000" w:sz="4" w:space="0"/>
            </w:tcBorders>
            <w:shd w:val="clear" w:color="auto" w:fill="auto"/>
            <w:vAlign w:val="center"/>
          </w:tcPr>
          <w:p w14:paraId="39077B39">
            <w:pPr>
              <w:widowControl/>
              <w:spacing w:line="240" w:lineRule="exact"/>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c>
          <w:tcPr>
            <w:tcW w:w="3550" w:type="dxa"/>
            <w:gridSpan w:val="11"/>
            <w:tcBorders>
              <w:top w:val="nil"/>
              <w:left w:val="nil"/>
              <w:bottom w:val="single" w:color="000000" w:sz="4" w:space="0"/>
              <w:right w:val="single" w:color="000000" w:sz="4" w:space="0"/>
            </w:tcBorders>
            <w:shd w:val="clear" w:color="auto" w:fill="auto"/>
            <w:vAlign w:val="center"/>
          </w:tcPr>
          <w:p w14:paraId="173DCE8C">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490" w:type="dxa"/>
            <w:gridSpan w:val="2"/>
            <w:tcBorders>
              <w:top w:val="nil"/>
              <w:left w:val="nil"/>
              <w:bottom w:val="single" w:color="000000" w:sz="4" w:space="0"/>
              <w:right w:val="single" w:color="000000" w:sz="4" w:space="0"/>
            </w:tcBorders>
            <w:shd w:val="clear" w:color="auto" w:fill="auto"/>
            <w:vAlign w:val="center"/>
          </w:tcPr>
          <w:p w14:paraId="3827724F">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90　</w:t>
            </w:r>
          </w:p>
        </w:tc>
        <w:tc>
          <w:tcPr>
            <w:tcW w:w="4426" w:type="dxa"/>
            <w:gridSpan w:val="10"/>
            <w:tcBorders>
              <w:top w:val="nil"/>
              <w:left w:val="nil"/>
              <w:bottom w:val="single" w:color="000000" w:sz="4" w:space="0"/>
              <w:right w:val="single" w:color="000000" w:sz="4" w:space="0"/>
            </w:tcBorders>
            <w:shd w:val="clear" w:color="auto" w:fill="auto"/>
            <w:vAlign w:val="center"/>
          </w:tcPr>
          <w:p w14:paraId="219959D4">
            <w:pPr>
              <w:widowControl/>
              <w:spacing w:line="240" w:lineRule="exact"/>
              <w:jc w:val="center"/>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　</w:t>
            </w:r>
          </w:p>
        </w:tc>
      </w:tr>
      <w:tr w14:paraId="5F0DA5B8">
        <w:tblPrEx>
          <w:tblCellMar>
            <w:top w:w="0" w:type="dxa"/>
            <w:left w:w="108" w:type="dxa"/>
            <w:bottom w:w="0" w:type="dxa"/>
            <w:right w:w="108" w:type="dxa"/>
          </w:tblCellMar>
        </w:tblPrEx>
        <w:trPr>
          <w:trHeight w:val="285" w:hRule="atLeast"/>
        </w:trPr>
        <w:tc>
          <w:tcPr>
            <w:tcW w:w="577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EB64753">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合计</w:t>
            </w:r>
          </w:p>
        </w:tc>
        <w:tc>
          <w:tcPr>
            <w:tcW w:w="3550" w:type="dxa"/>
            <w:gridSpan w:val="11"/>
            <w:tcBorders>
              <w:top w:val="nil"/>
              <w:left w:val="nil"/>
              <w:bottom w:val="single" w:color="000000" w:sz="4" w:space="0"/>
              <w:right w:val="single" w:color="000000" w:sz="4" w:space="0"/>
            </w:tcBorders>
            <w:shd w:val="clear" w:color="auto" w:fill="auto"/>
            <w:vAlign w:val="center"/>
          </w:tcPr>
          <w:p w14:paraId="2D5BE406">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100</w:t>
            </w:r>
          </w:p>
        </w:tc>
        <w:tc>
          <w:tcPr>
            <w:tcW w:w="490" w:type="dxa"/>
            <w:gridSpan w:val="2"/>
            <w:tcBorders>
              <w:top w:val="nil"/>
              <w:left w:val="nil"/>
              <w:bottom w:val="single" w:color="000000" w:sz="4" w:space="0"/>
              <w:right w:val="single" w:color="000000" w:sz="4" w:space="0"/>
            </w:tcBorders>
            <w:shd w:val="clear" w:color="auto" w:fill="auto"/>
            <w:vAlign w:val="center"/>
          </w:tcPr>
          <w:p w14:paraId="289759B4">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　100</w:t>
            </w:r>
          </w:p>
        </w:tc>
        <w:tc>
          <w:tcPr>
            <w:tcW w:w="4426" w:type="dxa"/>
            <w:gridSpan w:val="10"/>
            <w:tcBorders>
              <w:top w:val="nil"/>
              <w:left w:val="nil"/>
              <w:bottom w:val="single" w:color="000000" w:sz="4" w:space="0"/>
              <w:right w:val="single" w:color="000000" w:sz="4" w:space="0"/>
            </w:tcBorders>
            <w:shd w:val="clear" w:color="auto" w:fill="auto"/>
            <w:vAlign w:val="center"/>
          </w:tcPr>
          <w:p w14:paraId="76B0305F">
            <w:pPr>
              <w:widowControl/>
              <w:spacing w:line="240" w:lineRule="exact"/>
              <w:jc w:val="left"/>
              <w:rPr>
                <w:rFonts w:ascii="宋体" w:hAnsi="宋体" w:cs="宋体"/>
                <w:color w:val="000000"/>
                <w:kern w:val="0"/>
                <w:sz w:val="15"/>
                <w:szCs w:val="15"/>
              </w:rPr>
            </w:pPr>
            <w:r>
              <w:rPr>
                <w:rFonts w:hint="eastAsia" w:ascii="宋体" w:hAnsi="宋体" w:cs="宋体"/>
                <w:color w:val="000000"/>
                <w:kern w:val="0"/>
                <w:sz w:val="15"/>
                <w:szCs w:val="15"/>
              </w:rPr>
              <w:t>　</w:t>
            </w:r>
          </w:p>
        </w:tc>
      </w:tr>
      <w:tr w14:paraId="7ED5A8A5">
        <w:tblPrEx>
          <w:tblCellMar>
            <w:top w:w="0" w:type="dxa"/>
            <w:left w:w="108" w:type="dxa"/>
            <w:bottom w:w="0" w:type="dxa"/>
            <w:right w:w="108" w:type="dxa"/>
          </w:tblCellMar>
        </w:tblPrEx>
        <w:trPr>
          <w:trHeight w:val="324" w:hRule="atLeast"/>
        </w:trPr>
        <w:tc>
          <w:tcPr>
            <w:tcW w:w="713" w:type="dxa"/>
            <w:gridSpan w:val="2"/>
            <w:tcBorders>
              <w:top w:val="nil"/>
              <w:left w:val="single" w:color="000000" w:sz="4" w:space="0"/>
              <w:bottom w:val="single" w:color="000000" w:sz="4" w:space="0"/>
              <w:right w:val="single" w:color="000000" w:sz="4" w:space="0"/>
            </w:tcBorders>
            <w:shd w:val="clear" w:color="auto" w:fill="auto"/>
            <w:vAlign w:val="center"/>
          </w:tcPr>
          <w:p w14:paraId="780A2A46">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评价结论</w:t>
            </w:r>
          </w:p>
        </w:tc>
        <w:tc>
          <w:tcPr>
            <w:tcW w:w="13525" w:type="dxa"/>
            <w:gridSpan w:val="39"/>
            <w:tcBorders>
              <w:top w:val="single" w:color="000000" w:sz="4" w:space="0"/>
              <w:left w:val="nil"/>
              <w:bottom w:val="single" w:color="000000" w:sz="4" w:space="0"/>
              <w:right w:val="single" w:color="000000" w:sz="4" w:space="0"/>
            </w:tcBorders>
            <w:shd w:val="clear" w:color="auto" w:fill="auto"/>
            <w:vAlign w:val="center"/>
          </w:tcPr>
          <w:p w14:paraId="24C629C5">
            <w:pPr>
              <w:widowControl/>
              <w:spacing w:line="240" w:lineRule="exact"/>
              <w:jc w:val="left"/>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好</w:t>
            </w:r>
          </w:p>
        </w:tc>
      </w:tr>
      <w:tr w14:paraId="1E7C7396">
        <w:tblPrEx>
          <w:tblCellMar>
            <w:top w:w="0" w:type="dxa"/>
            <w:left w:w="108" w:type="dxa"/>
            <w:bottom w:w="0" w:type="dxa"/>
            <w:right w:w="108" w:type="dxa"/>
          </w:tblCellMar>
        </w:tblPrEx>
        <w:trPr>
          <w:trHeight w:val="402" w:hRule="atLeast"/>
        </w:trPr>
        <w:tc>
          <w:tcPr>
            <w:tcW w:w="713" w:type="dxa"/>
            <w:gridSpan w:val="2"/>
            <w:tcBorders>
              <w:top w:val="nil"/>
              <w:left w:val="single" w:color="000000" w:sz="4" w:space="0"/>
              <w:bottom w:val="single" w:color="000000" w:sz="4" w:space="0"/>
              <w:right w:val="single" w:color="000000" w:sz="4" w:space="0"/>
            </w:tcBorders>
            <w:shd w:val="clear" w:color="auto" w:fill="auto"/>
            <w:vAlign w:val="center"/>
          </w:tcPr>
          <w:p w14:paraId="48653D96">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存在问题</w:t>
            </w:r>
          </w:p>
        </w:tc>
        <w:tc>
          <w:tcPr>
            <w:tcW w:w="13525" w:type="dxa"/>
            <w:gridSpan w:val="39"/>
            <w:tcBorders>
              <w:top w:val="single" w:color="000000" w:sz="4" w:space="0"/>
              <w:left w:val="nil"/>
              <w:bottom w:val="single" w:color="000000" w:sz="4" w:space="0"/>
              <w:right w:val="single" w:color="000000" w:sz="4" w:space="0"/>
            </w:tcBorders>
            <w:shd w:val="clear" w:color="auto" w:fill="auto"/>
            <w:vAlign w:val="center"/>
          </w:tcPr>
          <w:p w14:paraId="6827D1C0">
            <w:pPr>
              <w:widowControl/>
              <w:spacing w:line="240" w:lineRule="exact"/>
              <w:jc w:val="left"/>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无</w:t>
            </w:r>
          </w:p>
        </w:tc>
      </w:tr>
      <w:tr w14:paraId="75C8B7FB">
        <w:tblPrEx>
          <w:tblCellMar>
            <w:top w:w="0" w:type="dxa"/>
            <w:left w:w="108" w:type="dxa"/>
            <w:bottom w:w="0" w:type="dxa"/>
            <w:right w:w="108" w:type="dxa"/>
          </w:tblCellMar>
        </w:tblPrEx>
        <w:trPr>
          <w:trHeight w:val="634" w:hRule="atLeast"/>
        </w:trPr>
        <w:tc>
          <w:tcPr>
            <w:tcW w:w="713" w:type="dxa"/>
            <w:gridSpan w:val="2"/>
            <w:tcBorders>
              <w:top w:val="nil"/>
              <w:left w:val="single" w:color="000000" w:sz="4" w:space="0"/>
              <w:bottom w:val="single" w:color="000000" w:sz="4" w:space="0"/>
              <w:right w:val="single" w:color="000000" w:sz="4" w:space="0"/>
            </w:tcBorders>
            <w:shd w:val="clear" w:color="auto" w:fill="auto"/>
            <w:vAlign w:val="center"/>
          </w:tcPr>
          <w:p w14:paraId="453030F3">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改进措施</w:t>
            </w:r>
          </w:p>
        </w:tc>
        <w:tc>
          <w:tcPr>
            <w:tcW w:w="13525" w:type="dxa"/>
            <w:gridSpan w:val="39"/>
            <w:tcBorders>
              <w:top w:val="single" w:color="000000" w:sz="4" w:space="0"/>
              <w:left w:val="nil"/>
              <w:bottom w:val="single" w:color="000000" w:sz="4" w:space="0"/>
              <w:right w:val="single" w:color="000000" w:sz="4" w:space="0"/>
            </w:tcBorders>
            <w:shd w:val="clear" w:color="auto" w:fill="auto"/>
            <w:vAlign w:val="center"/>
          </w:tcPr>
          <w:p w14:paraId="212E1E1B">
            <w:pPr>
              <w:widowControl/>
              <w:spacing w:line="240" w:lineRule="exact"/>
              <w:jc w:val="left"/>
              <w:rPr>
                <w:rFonts w:ascii="微软雅黑" w:hAnsi="微软雅黑" w:eastAsia="微软雅黑" w:cs="宋体"/>
                <w:i/>
                <w:iCs/>
                <w:color w:val="000000"/>
                <w:kern w:val="0"/>
                <w:sz w:val="15"/>
                <w:szCs w:val="15"/>
              </w:rPr>
            </w:pPr>
            <w:r>
              <w:rPr>
                <w:rFonts w:hint="eastAsia" w:ascii="微软雅黑" w:hAnsi="微软雅黑" w:eastAsia="微软雅黑" w:cs="宋体"/>
                <w:i/>
                <w:iCs/>
                <w:color w:val="000000"/>
                <w:kern w:val="0"/>
                <w:sz w:val="15"/>
                <w:szCs w:val="15"/>
              </w:rPr>
              <w:t>无</w:t>
            </w:r>
          </w:p>
        </w:tc>
      </w:tr>
      <w:tr w14:paraId="571E867D">
        <w:tblPrEx>
          <w:tblCellMar>
            <w:top w:w="0" w:type="dxa"/>
            <w:left w:w="108" w:type="dxa"/>
            <w:bottom w:w="0" w:type="dxa"/>
            <w:right w:w="108" w:type="dxa"/>
          </w:tblCellMar>
        </w:tblPrEx>
        <w:trPr>
          <w:trHeight w:val="285" w:hRule="atLeast"/>
        </w:trPr>
        <w:tc>
          <w:tcPr>
            <w:tcW w:w="38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857DBC">
            <w:pPr>
              <w:widowControl/>
              <w:spacing w:line="240" w:lineRule="exact"/>
              <w:jc w:val="left"/>
              <w:rPr>
                <w:rFonts w:ascii="Courier New" w:hAnsi="Courier New" w:cs="Courier New"/>
                <w:color w:val="000000"/>
                <w:kern w:val="0"/>
                <w:sz w:val="15"/>
                <w:szCs w:val="15"/>
              </w:rPr>
            </w:pPr>
            <w:r>
              <w:rPr>
                <w:rFonts w:ascii="Courier New" w:hAnsi="Courier New" w:cs="Courier New"/>
                <w:color w:val="000000"/>
                <w:kern w:val="0"/>
                <w:sz w:val="15"/>
                <w:szCs w:val="15"/>
              </w:rPr>
              <w:t>项目负责人：</w:t>
            </w:r>
          </w:p>
        </w:tc>
        <w:tc>
          <w:tcPr>
            <w:tcW w:w="10384" w:type="dxa"/>
            <w:gridSpan w:val="31"/>
            <w:tcBorders>
              <w:top w:val="single" w:color="000000" w:sz="4" w:space="0"/>
              <w:left w:val="nil"/>
              <w:bottom w:val="single" w:color="000000" w:sz="4" w:space="0"/>
              <w:right w:val="single" w:color="000000" w:sz="4" w:space="0"/>
            </w:tcBorders>
            <w:shd w:val="clear" w:color="auto" w:fill="auto"/>
            <w:vAlign w:val="center"/>
          </w:tcPr>
          <w:p w14:paraId="2863B9A6">
            <w:pPr>
              <w:widowControl/>
              <w:spacing w:line="240" w:lineRule="exact"/>
              <w:jc w:val="left"/>
              <w:rPr>
                <w:rFonts w:ascii="Courier New" w:hAnsi="Courier New" w:cs="Courier New"/>
                <w:color w:val="000000"/>
                <w:kern w:val="0"/>
                <w:sz w:val="15"/>
                <w:szCs w:val="15"/>
              </w:rPr>
            </w:pPr>
            <w:r>
              <w:rPr>
                <w:rFonts w:ascii="Courier New" w:hAnsi="Courier New" w:cs="Courier New"/>
                <w:color w:val="000000"/>
                <w:kern w:val="0"/>
                <w:sz w:val="15"/>
                <w:szCs w:val="15"/>
              </w:rPr>
              <w:t>财务负责人：</w:t>
            </w:r>
          </w:p>
        </w:tc>
      </w:tr>
    </w:tbl>
    <w:p w14:paraId="43A0A088">
      <w:pPr>
        <w:spacing w:line="600" w:lineRule="exact"/>
        <w:jc w:val="center"/>
        <w:outlineLvl w:val="0"/>
        <w:rPr>
          <w:rFonts w:asciiTheme="minorHAnsi" w:hAnsiTheme="minorHAnsi" w:eastAsiaTheme="minorEastAsia" w:cstheme="minorBidi"/>
          <w:kern w:val="0"/>
          <w:sz w:val="20"/>
          <w:szCs w:val="20"/>
        </w:rPr>
      </w:pPr>
      <w:r>
        <w:fldChar w:fldCharType="begin"/>
      </w:r>
      <w:r>
        <w:instrText xml:space="preserve"> LINK Excel.Sheet.12</w:instrText>
      </w:r>
      <w:r>
        <w:rPr>
          <w:rFonts w:hint="eastAsia"/>
        </w:rPr>
        <w:instrText xml:space="preserve"> C:\\Users\\Administrator\\Desktop\\2024决算公开\\部门整体支出绩效目标表.xlsx 整体支出绩效目标申报表!R2C2:R19C9 </w:instrText>
      </w:r>
      <w:r>
        <w:instrText xml:space="preserve">\a \f 4 \h  \* MERGEFORMAT </w:instrText>
      </w:r>
      <w:r>
        <w:fldChar w:fldCharType="separate"/>
      </w:r>
    </w:p>
    <w:tbl>
      <w:tblPr>
        <w:tblStyle w:val="16"/>
        <w:tblW w:w="14034" w:type="dxa"/>
        <w:jc w:val="center"/>
        <w:tblLayout w:type="fixed"/>
        <w:tblCellMar>
          <w:top w:w="15" w:type="dxa"/>
          <w:left w:w="15" w:type="dxa"/>
          <w:bottom w:w="15" w:type="dxa"/>
          <w:right w:w="15" w:type="dxa"/>
        </w:tblCellMar>
      </w:tblPr>
      <w:tblGrid>
        <w:gridCol w:w="107"/>
        <w:gridCol w:w="1015"/>
        <w:gridCol w:w="1260"/>
        <w:gridCol w:w="1177"/>
        <w:gridCol w:w="694"/>
        <w:gridCol w:w="2977"/>
        <w:gridCol w:w="5103"/>
        <w:gridCol w:w="708"/>
        <w:gridCol w:w="786"/>
        <w:gridCol w:w="207"/>
      </w:tblGrid>
      <w:tr w14:paraId="238782A4">
        <w:tblPrEx>
          <w:tblCellMar>
            <w:top w:w="15" w:type="dxa"/>
            <w:left w:w="15" w:type="dxa"/>
            <w:bottom w:w="15" w:type="dxa"/>
            <w:right w:w="15" w:type="dxa"/>
          </w:tblCellMar>
        </w:tblPrEx>
        <w:trPr>
          <w:trHeight w:val="430" w:hRule="atLeast"/>
          <w:jc w:val="center"/>
        </w:trPr>
        <w:tc>
          <w:tcPr>
            <w:tcW w:w="14034" w:type="dxa"/>
            <w:gridSpan w:val="10"/>
            <w:tcBorders>
              <w:top w:val="nil"/>
              <w:left w:val="nil"/>
              <w:bottom w:val="nil"/>
              <w:right w:val="nil"/>
            </w:tcBorders>
            <w:tcMar>
              <w:top w:w="0" w:type="dxa"/>
              <w:left w:w="72" w:type="dxa"/>
              <w:bottom w:w="0" w:type="dxa"/>
              <w:right w:w="72" w:type="dxa"/>
            </w:tcMar>
            <w:vAlign w:val="center"/>
          </w:tcPr>
          <w:p w14:paraId="1A4A971A">
            <w:pPr>
              <w:pStyle w:val="15"/>
              <w:widowControl/>
              <w:jc w:val="center"/>
              <w:rPr>
                <w:rFonts w:ascii="仿宋_GB2312" w:hAnsi="仿宋_GB2312" w:eastAsia="仿宋_GB2312" w:cs="仿宋_GB2312"/>
                <w:sz w:val="32"/>
                <w:szCs w:val="32"/>
              </w:rPr>
            </w:pPr>
            <w:r>
              <w:rPr>
                <w:rFonts w:hint="eastAsia" w:ascii="仿宋_GB2312" w:hAnsi="仿宋_GB2312" w:eastAsia="仿宋_GB2312" w:cs="仿宋_GB2312"/>
                <w:b/>
                <w:bCs/>
                <w:color w:val="000000"/>
                <w:sz w:val="36"/>
                <w:szCs w:val="36"/>
              </w:rPr>
              <w:t>部门整体支出绩效自评表</w:t>
            </w:r>
          </w:p>
        </w:tc>
      </w:tr>
      <w:tr w14:paraId="59B4FE5C">
        <w:tblPrEx>
          <w:tblCellMar>
            <w:top w:w="15" w:type="dxa"/>
            <w:left w:w="15" w:type="dxa"/>
            <w:bottom w:w="15" w:type="dxa"/>
            <w:right w:w="15" w:type="dxa"/>
          </w:tblCellMar>
        </w:tblPrEx>
        <w:trPr>
          <w:trHeight w:val="346" w:hRule="atLeast"/>
          <w:jc w:val="center"/>
        </w:trPr>
        <w:tc>
          <w:tcPr>
            <w:tcW w:w="4253" w:type="dxa"/>
            <w:gridSpan w:val="5"/>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273DD3B2">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绩效指标</w:t>
            </w:r>
          </w:p>
        </w:tc>
        <w:tc>
          <w:tcPr>
            <w:tcW w:w="2977" w:type="dxa"/>
            <w:vMerge w:val="restart"/>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2839C309">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指标解释</w:t>
            </w:r>
          </w:p>
        </w:tc>
        <w:tc>
          <w:tcPr>
            <w:tcW w:w="5103" w:type="dxa"/>
            <w:vMerge w:val="restart"/>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68291032">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评分说明</w:t>
            </w:r>
          </w:p>
        </w:tc>
        <w:tc>
          <w:tcPr>
            <w:tcW w:w="708" w:type="dxa"/>
            <w:vMerge w:val="restart"/>
            <w:tcBorders>
              <w:top w:val="single" w:color="auto" w:sz="2" w:space="0"/>
              <w:left w:val="single" w:color="auto" w:sz="2" w:space="0"/>
              <w:bottom w:val="single" w:color="000000" w:sz="2" w:space="0"/>
              <w:right w:val="single" w:color="auto" w:sz="2" w:space="0"/>
            </w:tcBorders>
            <w:tcMar>
              <w:top w:w="0" w:type="dxa"/>
              <w:left w:w="72" w:type="dxa"/>
              <w:bottom w:w="0" w:type="dxa"/>
              <w:right w:w="72" w:type="dxa"/>
            </w:tcMar>
            <w:vAlign w:val="center"/>
          </w:tcPr>
          <w:p w14:paraId="083B70AD">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自评得分</w:t>
            </w:r>
          </w:p>
        </w:tc>
        <w:tc>
          <w:tcPr>
            <w:tcW w:w="993" w:type="dxa"/>
            <w:gridSpan w:val="2"/>
            <w:vMerge w:val="restart"/>
            <w:tcBorders>
              <w:top w:val="single" w:color="auto" w:sz="2" w:space="0"/>
              <w:left w:val="single" w:color="auto" w:sz="2" w:space="0"/>
              <w:bottom w:val="single" w:color="000000" w:sz="2" w:space="0"/>
              <w:right w:val="single" w:color="auto" w:sz="2" w:space="0"/>
            </w:tcBorders>
            <w:tcMar>
              <w:top w:w="0" w:type="dxa"/>
              <w:left w:w="72" w:type="dxa"/>
              <w:bottom w:w="0" w:type="dxa"/>
              <w:right w:w="72" w:type="dxa"/>
            </w:tcMar>
            <w:vAlign w:val="center"/>
          </w:tcPr>
          <w:p w14:paraId="4883746F">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备注</w:t>
            </w:r>
          </w:p>
        </w:tc>
      </w:tr>
      <w:tr w14:paraId="7DABCE4A">
        <w:tblPrEx>
          <w:tblCellMar>
            <w:top w:w="15" w:type="dxa"/>
            <w:left w:w="15" w:type="dxa"/>
            <w:bottom w:w="15" w:type="dxa"/>
            <w:right w:w="15" w:type="dxa"/>
          </w:tblCellMar>
        </w:tblPrEx>
        <w:trPr>
          <w:trHeight w:val="832" w:hRule="atLeast"/>
          <w:jc w:val="center"/>
        </w:trPr>
        <w:tc>
          <w:tcPr>
            <w:tcW w:w="1122" w:type="dxa"/>
            <w:gridSpan w:val="2"/>
            <w:tcBorders>
              <w:top w:val="nil"/>
              <w:left w:val="single" w:color="auto" w:sz="2" w:space="0"/>
              <w:bottom w:val="single" w:color="auto" w:sz="2" w:space="0"/>
              <w:right w:val="nil"/>
            </w:tcBorders>
            <w:tcMar>
              <w:top w:w="0" w:type="dxa"/>
              <w:left w:w="72" w:type="dxa"/>
              <w:bottom w:w="0" w:type="dxa"/>
              <w:right w:w="72" w:type="dxa"/>
            </w:tcMar>
            <w:vAlign w:val="center"/>
          </w:tcPr>
          <w:p w14:paraId="14980E9F">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一级指标</w:t>
            </w:r>
          </w:p>
        </w:tc>
        <w:tc>
          <w:tcPr>
            <w:tcW w:w="1260" w:type="dxa"/>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107377F5">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二级指标</w:t>
            </w: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13D9A6FC">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三级指标</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7367E78F">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指标分值</w:t>
            </w:r>
          </w:p>
        </w:tc>
        <w:tc>
          <w:tcPr>
            <w:tcW w:w="2977" w:type="dxa"/>
            <w:vMerge w:val="continue"/>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0730C42B">
            <w:pPr>
              <w:rPr>
                <w:rFonts w:ascii="仿宋_GB2312" w:hAnsi="仿宋_GB2312" w:eastAsia="仿宋_GB2312" w:cs="仿宋_GB2312"/>
                <w:sz w:val="18"/>
                <w:szCs w:val="18"/>
              </w:rPr>
            </w:pPr>
          </w:p>
        </w:tc>
        <w:tc>
          <w:tcPr>
            <w:tcW w:w="5103" w:type="dxa"/>
            <w:vMerge w:val="continue"/>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2FFCC14B">
            <w:pPr>
              <w:rPr>
                <w:rFonts w:ascii="仿宋_GB2312" w:hAnsi="仿宋_GB2312" w:eastAsia="仿宋_GB2312" w:cs="仿宋_GB2312"/>
                <w:sz w:val="18"/>
                <w:szCs w:val="18"/>
              </w:rPr>
            </w:pPr>
          </w:p>
        </w:tc>
        <w:tc>
          <w:tcPr>
            <w:tcW w:w="708" w:type="dxa"/>
            <w:vMerge w:val="continue"/>
            <w:tcBorders>
              <w:top w:val="single" w:color="auto" w:sz="2" w:space="0"/>
              <w:left w:val="single" w:color="auto" w:sz="2" w:space="0"/>
              <w:bottom w:val="single" w:color="000000" w:sz="2" w:space="0"/>
              <w:right w:val="single" w:color="auto" w:sz="2" w:space="0"/>
            </w:tcBorders>
            <w:tcMar>
              <w:top w:w="0" w:type="dxa"/>
              <w:left w:w="72" w:type="dxa"/>
              <w:bottom w:w="0" w:type="dxa"/>
              <w:right w:w="72" w:type="dxa"/>
            </w:tcMar>
            <w:vAlign w:val="center"/>
          </w:tcPr>
          <w:p w14:paraId="21D8023B">
            <w:pPr>
              <w:rPr>
                <w:rFonts w:ascii="仿宋_GB2312" w:hAnsi="仿宋_GB2312" w:eastAsia="仿宋_GB2312" w:cs="仿宋_GB2312"/>
                <w:sz w:val="18"/>
                <w:szCs w:val="18"/>
              </w:rPr>
            </w:pPr>
          </w:p>
        </w:tc>
        <w:tc>
          <w:tcPr>
            <w:tcW w:w="993" w:type="dxa"/>
            <w:gridSpan w:val="2"/>
            <w:vMerge w:val="continue"/>
            <w:tcBorders>
              <w:top w:val="single" w:color="auto" w:sz="2" w:space="0"/>
              <w:left w:val="single" w:color="auto" w:sz="2" w:space="0"/>
              <w:bottom w:val="single" w:color="000000" w:sz="2" w:space="0"/>
              <w:right w:val="single" w:color="auto" w:sz="2" w:space="0"/>
            </w:tcBorders>
            <w:tcMar>
              <w:top w:w="0" w:type="dxa"/>
              <w:left w:w="72" w:type="dxa"/>
              <w:bottom w:w="0" w:type="dxa"/>
              <w:right w:w="72" w:type="dxa"/>
            </w:tcMar>
            <w:vAlign w:val="center"/>
          </w:tcPr>
          <w:p w14:paraId="5B26A904">
            <w:pPr>
              <w:rPr>
                <w:rFonts w:ascii="仿宋_GB2312" w:hAnsi="仿宋_GB2312" w:eastAsia="仿宋_GB2312" w:cs="仿宋_GB2312"/>
                <w:sz w:val="18"/>
                <w:szCs w:val="18"/>
              </w:rPr>
            </w:pPr>
          </w:p>
        </w:tc>
      </w:tr>
      <w:tr w14:paraId="3C81BA75">
        <w:tblPrEx>
          <w:tblCellMar>
            <w:top w:w="15" w:type="dxa"/>
            <w:left w:w="15" w:type="dxa"/>
            <w:bottom w:w="15" w:type="dxa"/>
            <w:right w:w="15" w:type="dxa"/>
          </w:tblCellMar>
        </w:tblPrEx>
        <w:trPr>
          <w:trHeight w:val="312" w:hRule="atLeast"/>
          <w:jc w:val="center"/>
        </w:trPr>
        <w:tc>
          <w:tcPr>
            <w:tcW w:w="1122" w:type="dxa"/>
            <w:gridSpan w:val="2"/>
            <w:vMerge w:val="restart"/>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45EE68D8">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总体绩效</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（65分）</w:t>
            </w:r>
          </w:p>
        </w:tc>
        <w:tc>
          <w:tcPr>
            <w:tcW w:w="1260" w:type="dxa"/>
            <w:vMerge w:val="restart"/>
            <w:tcBorders>
              <w:top w:val="nil"/>
              <w:left w:val="single" w:color="auto" w:sz="2" w:space="0"/>
              <w:bottom w:val="nil"/>
              <w:right w:val="single" w:color="auto" w:sz="2" w:space="0"/>
            </w:tcBorders>
            <w:tcMar>
              <w:top w:w="0" w:type="dxa"/>
              <w:left w:w="72" w:type="dxa"/>
              <w:bottom w:w="0" w:type="dxa"/>
              <w:right w:w="72" w:type="dxa"/>
            </w:tcMar>
            <w:vAlign w:val="center"/>
          </w:tcPr>
          <w:p w14:paraId="613945E7">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履职效能</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（19分）</w:t>
            </w: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0530187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人才培养</w:t>
            </w:r>
          </w:p>
        </w:tc>
        <w:tc>
          <w:tcPr>
            <w:tcW w:w="694" w:type="dxa"/>
            <w:vMerge w:val="restart"/>
            <w:tcBorders>
              <w:top w:val="nil"/>
              <w:left w:val="single" w:color="auto" w:sz="2" w:space="0"/>
              <w:bottom w:val="nil"/>
              <w:right w:val="single" w:color="auto" w:sz="2" w:space="0"/>
            </w:tcBorders>
            <w:tcMar>
              <w:top w:w="0" w:type="dxa"/>
              <w:left w:w="72" w:type="dxa"/>
              <w:bottom w:w="0" w:type="dxa"/>
              <w:right w:w="72" w:type="dxa"/>
            </w:tcMar>
            <w:vAlign w:val="center"/>
          </w:tcPr>
          <w:p w14:paraId="61AEF22A">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10</w:t>
            </w:r>
          </w:p>
        </w:tc>
        <w:tc>
          <w:tcPr>
            <w:tcW w:w="2977" w:type="dxa"/>
            <w:vMerge w:val="restart"/>
            <w:tcBorders>
              <w:top w:val="nil"/>
              <w:left w:val="single" w:color="auto" w:sz="2" w:space="0"/>
              <w:bottom w:val="nil"/>
              <w:right w:val="single" w:color="auto" w:sz="2" w:space="0"/>
            </w:tcBorders>
            <w:tcMar>
              <w:top w:w="0" w:type="dxa"/>
              <w:left w:w="72" w:type="dxa"/>
              <w:bottom w:w="0" w:type="dxa"/>
              <w:right w:w="72" w:type="dxa"/>
            </w:tcMar>
            <w:vAlign w:val="center"/>
          </w:tcPr>
          <w:p w14:paraId="473EB3E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评价学校在人才培养、科学研究、社会服务、文化传承等核心职能方面的效果。</w:t>
            </w:r>
          </w:p>
        </w:tc>
        <w:tc>
          <w:tcPr>
            <w:tcW w:w="5103" w:type="dxa"/>
            <w:vMerge w:val="restart"/>
            <w:tcBorders>
              <w:top w:val="nil"/>
              <w:left w:val="single" w:color="auto" w:sz="2" w:space="0"/>
              <w:bottom w:val="nil"/>
              <w:right w:val="single" w:color="auto" w:sz="2" w:space="0"/>
            </w:tcBorders>
            <w:tcMar>
              <w:top w:w="0" w:type="dxa"/>
              <w:left w:w="72" w:type="dxa"/>
              <w:bottom w:w="0" w:type="dxa"/>
              <w:right w:w="72" w:type="dxa"/>
            </w:tcMar>
            <w:vAlign w:val="center"/>
          </w:tcPr>
          <w:p w14:paraId="1EAB9AFE">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人才方面：完成学前教育及小学阶段招送生；教学质量方面：课程建设成果，教研成果，师生满意度等；科学研究方面：教研经费的保障，教学论文的发表等。</w:t>
            </w:r>
          </w:p>
        </w:tc>
        <w:tc>
          <w:tcPr>
            <w:tcW w:w="708" w:type="dxa"/>
            <w:vMerge w:val="restart"/>
            <w:tcBorders>
              <w:top w:val="nil"/>
              <w:left w:val="single" w:color="auto" w:sz="2" w:space="0"/>
              <w:bottom w:val="nil"/>
              <w:right w:val="single" w:color="auto" w:sz="2" w:space="0"/>
            </w:tcBorders>
            <w:tcMar>
              <w:top w:w="0" w:type="dxa"/>
              <w:left w:w="72" w:type="dxa"/>
              <w:bottom w:w="0" w:type="dxa"/>
              <w:right w:w="72" w:type="dxa"/>
            </w:tcMar>
            <w:vAlign w:val="center"/>
          </w:tcPr>
          <w:p w14:paraId="1C4A038B">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10</w:t>
            </w:r>
          </w:p>
        </w:tc>
        <w:tc>
          <w:tcPr>
            <w:tcW w:w="993" w:type="dxa"/>
            <w:gridSpan w:val="2"/>
            <w:vMerge w:val="restart"/>
            <w:tcBorders>
              <w:top w:val="nil"/>
              <w:left w:val="single" w:color="auto" w:sz="2" w:space="0"/>
              <w:bottom w:val="nil"/>
              <w:right w:val="single" w:color="auto" w:sz="2" w:space="0"/>
            </w:tcBorders>
            <w:tcMar>
              <w:top w:w="0" w:type="dxa"/>
              <w:left w:w="72" w:type="dxa"/>
              <w:bottom w:w="0" w:type="dxa"/>
              <w:right w:w="72" w:type="dxa"/>
            </w:tcMar>
            <w:vAlign w:val="center"/>
          </w:tcPr>
          <w:p w14:paraId="79BB740C">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67B46B3E">
        <w:tblPrEx>
          <w:tblCellMar>
            <w:top w:w="15" w:type="dxa"/>
            <w:left w:w="15" w:type="dxa"/>
            <w:bottom w:w="15" w:type="dxa"/>
            <w:right w:w="15" w:type="dxa"/>
          </w:tblCellMar>
        </w:tblPrEx>
        <w:trPr>
          <w:trHeight w:val="312"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299FD6F0">
            <w:pPr>
              <w:rPr>
                <w:rFonts w:ascii="仿宋_GB2312" w:hAnsi="仿宋_GB2312" w:eastAsia="仿宋_GB2312" w:cs="仿宋_GB2312"/>
                <w:sz w:val="15"/>
                <w:szCs w:val="15"/>
              </w:rPr>
            </w:pPr>
          </w:p>
        </w:tc>
        <w:tc>
          <w:tcPr>
            <w:tcW w:w="1260"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5A93D681">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3318B7BF">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教学质量</w:t>
            </w:r>
          </w:p>
        </w:tc>
        <w:tc>
          <w:tcPr>
            <w:tcW w:w="694"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06926560">
            <w:pPr>
              <w:rPr>
                <w:rFonts w:ascii="仿宋_GB2312" w:hAnsi="仿宋_GB2312" w:eastAsia="仿宋_GB2312" w:cs="仿宋_GB2312"/>
                <w:sz w:val="15"/>
                <w:szCs w:val="15"/>
              </w:rPr>
            </w:pPr>
          </w:p>
        </w:tc>
        <w:tc>
          <w:tcPr>
            <w:tcW w:w="2977"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0C9CEC84">
            <w:pPr>
              <w:rPr>
                <w:rFonts w:ascii="仿宋_GB2312" w:hAnsi="仿宋_GB2312" w:eastAsia="仿宋_GB2312" w:cs="仿宋_GB2312"/>
                <w:sz w:val="15"/>
                <w:szCs w:val="15"/>
              </w:rPr>
            </w:pPr>
          </w:p>
        </w:tc>
        <w:tc>
          <w:tcPr>
            <w:tcW w:w="5103"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54FD7533">
            <w:pPr>
              <w:rPr>
                <w:rFonts w:ascii="仿宋_GB2312" w:hAnsi="仿宋_GB2312" w:eastAsia="仿宋_GB2312" w:cs="仿宋_GB2312"/>
                <w:sz w:val="15"/>
                <w:szCs w:val="15"/>
              </w:rPr>
            </w:pPr>
          </w:p>
        </w:tc>
        <w:tc>
          <w:tcPr>
            <w:tcW w:w="708"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67DB9C3D">
            <w:pPr>
              <w:rPr>
                <w:rFonts w:ascii="仿宋_GB2312" w:hAnsi="仿宋_GB2312" w:eastAsia="仿宋_GB2312" w:cs="仿宋_GB2312"/>
                <w:sz w:val="18"/>
                <w:szCs w:val="18"/>
              </w:rPr>
            </w:pPr>
          </w:p>
        </w:tc>
        <w:tc>
          <w:tcPr>
            <w:tcW w:w="993" w:type="dxa"/>
            <w:gridSpan w:val="2"/>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184ADE97">
            <w:pPr>
              <w:rPr>
                <w:rFonts w:ascii="仿宋_GB2312" w:hAnsi="仿宋_GB2312" w:eastAsia="仿宋_GB2312" w:cs="仿宋_GB2312"/>
                <w:sz w:val="18"/>
                <w:szCs w:val="18"/>
              </w:rPr>
            </w:pPr>
          </w:p>
        </w:tc>
      </w:tr>
      <w:tr w14:paraId="6D4164D7">
        <w:tblPrEx>
          <w:tblCellMar>
            <w:top w:w="15" w:type="dxa"/>
            <w:left w:w="15" w:type="dxa"/>
            <w:bottom w:w="15" w:type="dxa"/>
            <w:right w:w="15" w:type="dxa"/>
          </w:tblCellMar>
        </w:tblPrEx>
        <w:trPr>
          <w:trHeight w:val="312"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0BBBC17A">
            <w:pPr>
              <w:rPr>
                <w:rFonts w:ascii="仿宋_GB2312" w:hAnsi="仿宋_GB2312" w:eastAsia="仿宋_GB2312" w:cs="仿宋_GB2312"/>
                <w:sz w:val="15"/>
                <w:szCs w:val="15"/>
              </w:rPr>
            </w:pPr>
          </w:p>
        </w:tc>
        <w:tc>
          <w:tcPr>
            <w:tcW w:w="1260"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162E2889">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7CE78BAC">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科学研究</w:t>
            </w:r>
          </w:p>
        </w:tc>
        <w:tc>
          <w:tcPr>
            <w:tcW w:w="694"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79A86F53">
            <w:pPr>
              <w:rPr>
                <w:rFonts w:ascii="仿宋_GB2312" w:hAnsi="仿宋_GB2312" w:eastAsia="仿宋_GB2312" w:cs="仿宋_GB2312"/>
                <w:sz w:val="15"/>
                <w:szCs w:val="15"/>
              </w:rPr>
            </w:pPr>
          </w:p>
        </w:tc>
        <w:tc>
          <w:tcPr>
            <w:tcW w:w="2977"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6177A797">
            <w:pPr>
              <w:rPr>
                <w:rFonts w:ascii="仿宋_GB2312" w:hAnsi="仿宋_GB2312" w:eastAsia="仿宋_GB2312" w:cs="仿宋_GB2312"/>
                <w:sz w:val="15"/>
                <w:szCs w:val="15"/>
              </w:rPr>
            </w:pPr>
          </w:p>
        </w:tc>
        <w:tc>
          <w:tcPr>
            <w:tcW w:w="5103"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022AA036">
            <w:pPr>
              <w:rPr>
                <w:rFonts w:ascii="仿宋_GB2312" w:hAnsi="仿宋_GB2312" w:eastAsia="仿宋_GB2312" w:cs="仿宋_GB2312"/>
                <w:sz w:val="15"/>
                <w:szCs w:val="15"/>
              </w:rPr>
            </w:pPr>
          </w:p>
        </w:tc>
        <w:tc>
          <w:tcPr>
            <w:tcW w:w="708"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19BBFD44">
            <w:pPr>
              <w:rPr>
                <w:rFonts w:ascii="仿宋_GB2312" w:hAnsi="仿宋_GB2312" w:eastAsia="仿宋_GB2312" w:cs="仿宋_GB2312"/>
                <w:sz w:val="18"/>
                <w:szCs w:val="18"/>
              </w:rPr>
            </w:pPr>
          </w:p>
        </w:tc>
        <w:tc>
          <w:tcPr>
            <w:tcW w:w="993" w:type="dxa"/>
            <w:gridSpan w:val="2"/>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3C1AEF7E">
            <w:pPr>
              <w:rPr>
                <w:rFonts w:ascii="仿宋_GB2312" w:hAnsi="仿宋_GB2312" w:eastAsia="仿宋_GB2312" w:cs="仿宋_GB2312"/>
                <w:sz w:val="18"/>
                <w:szCs w:val="18"/>
              </w:rPr>
            </w:pPr>
          </w:p>
        </w:tc>
      </w:tr>
      <w:tr w14:paraId="51A3B870">
        <w:tblPrEx>
          <w:tblCellMar>
            <w:top w:w="15" w:type="dxa"/>
            <w:left w:w="15" w:type="dxa"/>
            <w:bottom w:w="15" w:type="dxa"/>
            <w:right w:w="15" w:type="dxa"/>
          </w:tblCellMar>
        </w:tblPrEx>
        <w:trPr>
          <w:trHeight w:val="312"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6FC950A9">
            <w:pPr>
              <w:rPr>
                <w:rFonts w:ascii="仿宋_GB2312" w:hAnsi="仿宋_GB2312" w:eastAsia="仿宋_GB2312" w:cs="仿宋_GB2312"/>
                <w:sz w:val="15"/>
                <w:szCs w:val="15"/>
              </w:rPr>
            </w:pPr>
          </w:p>
        </w:tc>
        <w:tc>
          <w:tcPr>
            <w:tcW w:w="1260"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69C780AF">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4E2E0FEE">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社会服务</w:t>
            </w:r>
          </w:p>
        </w:tc>
        <w:tc>
          <w:tcPr>
            <w:tcW w:w="694"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05ECAFF2">
            <w:pPr>
              <w:rPr>
                <w:rFonts w:ascii="仿宋_GB2312" w:hAnsi="仿宋_GB2312" w:eastAsia="仿宋_GB2312" w:cs="仿宋_GB2312"/>
                <w:sz w:val="15"/>
                <w:szCs w:val="15"/>
              </w:rPr>
            </w:pPr>
          </w:p>
        </w:tc>
        <w:tc>
          <w:tcPr>
            <w:tcW w:w="2977"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24F7722B">
            <w:pPr>
              <w:rPr>
                <w:rFonts w:ascii="仿宋_GB2312" w:hAnsi="仿宋_GB2312" w:eastAsia="仿宋_GB2312" w:cs="仿宋_GB2312"/>
                <w:sz w:val="15"/>
                <w:szCs w:val="15"/>
              </w:rPr>
            </w:pPr>
          </w:p>
        </w:tc>
        <w:tc>
          <w:tcPr>
            <w:tcW w:w="5103"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52AB156F">
            <w:pPr>
              <w:rPr>
                <w:rFonts w:ascii="仿宋_GB2312" w:hAnsi="仿宋_GB2312" w:eastAsia="仿宋_GB2312" w:cs="仿宋_GB2312"/>
                <w:sz w:val="15"/>
                <w:szCs w:val="15"/>
              </w:rPr>
            </w:pPr>
          </w:p>
        </w:tc>
        <w:tc>
          <w:tcPr>
            <w:tcW w:w="708"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2AAC45FC">
            <w:pPr>
              <w:rPr>
                <w:rFonts w:ascii="仿宋_GB2312" w:hAnsi="仿宋_GB2312" w:eastAsia="仿宋_GB2312" w:cs="仿宋_GB2312"/>
                <w:sz w:val="18"/>
                <w:szCs w:val="18"/>
              </w:rPr>
            </w:pPr>
          </w:p>
        </w:tc>
        <w:tc>
          <w:tcPr>
            <w:tcW w:w="993" w:type="dxa"/>
            <w:gridSpan w:val="2"/>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0945BE04">
            <w:pPr>
              <w:rPr>
                <w:rFonts w:ascii="仿宋_GB2312" w:hAnsi="仿宋_GB2312" w:eastAsia="仿宋_GB2312" w:cs="仿宋_GB2312"/>
                <w:sz w:val="18"/>
                <w:szCs w:val="18"/>
              </w:rPr>
            </w:pPr>
          </w:p>
        </w:tc>
      </w:tr>
      <w:tr w14:paraId="0C87782E">
        <w:tblPrEx>
          <w:tblCellMar>
            <w:top w:w="15" w:type="dxa"/>
            <w:left w:w="15" w:type="dxa"/>
            <w:bottom w:w="15" w:type="dxa"/>
            <w:right w:w="15" w:type="dxa"/>
          </w:tblCellMar>
        </w:tblPrEx>
        <w:trPr>
          <w:trHeight w:val="80"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7A774A81">
            <w:pPr>
              <w:rPr>
                <w:rFonts w:ascii="仿宋_GB2312" w:hAnsi="仿宋_GB2312" w:eastAsia="仿宋_GB2312" w:cs="仿宋_GB2312"/>
                <w:sz w:val="15"/>
                <w:szCs w:val="15"/>
              </w:rPr>
            </w:pPr>
          </w:p>
        </w:tc>
        <w:tc>
          <w:tcPr>
            <w:tcW w:w="1260"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14FF5384">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7BA0DD2A">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 </w:t>
            </w:r>
          </w:p>
        </w:tc>
        <w:tc>
          <w:tcPr>
            <w:tcW w:w="694"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3B14A1E3">
            <w:pPr>
              <w:rPr>
                <w:rFonts w:ascii="仿宋_GB2312" w:hAnsi="仿宋_GB2312" w:eastAsia="仿宋_GB2312" w:cs="仿宋_GB2312"/>
                <w:sz w:val="15"/>
                <w:szCs w:val="15"/>
              </w:rPr>
            </w:pPr>
          </w:p>
        </w:tc>
        <w:tc>
          <w:tcPr>
            <w:tcW w:w="2977"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4335E297">
            <w:pPr>
              <w:rPr>
                <w:rFonts w:ascii="仿宋_GB2312" w:hAnsi="仿宋_GB2312" w:eastAsia="仿宋_GB2312" w:cs="仿宋_GB2312"/>
                <w:sz w:val="15"/>
                <w:szCs w:val="15"/>
              </w:rPr>
            </w:pPr>
          </w:p>
        </w:tc>
        <w:tc>
          <w:tcPr>
            <w:tcW w:w="5103"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10AEB8DD">
            <w:pPr>
              <w:rPr>
                <w:rFonts w:ascii="仿宋_GB2312" w:hAnsi="仿宋_GB2312" w:eastAsia="仿宋_GB2312" w:cs="仿宋_GB2312"/>
                <w:sz w:val="15"/>
                <w:szCs w:val="15"/>
              </w:rPr>
            </w:pPr>
          </w:p>
        </w:tc>
        <w:tc>
          <w:tcPr>
            <w:tcW w:w="708"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1468FEBB">
            <w:pPr>
              <w:rPr>
                <w:rFonts w:ascii="仿宋_GB2312" w:hAnsi="仿宋_GB2312" w:eastAsia="仿宋_GB2312" w:cs="仿宋_GB2312"/>
                <w:sz w:val="18"/>
                <w:szCs w:val="18"/>
              </w:rPr>
            </w:pPr>
          </w:p>
        </w:tc>
        <w:tc>
          <w:tcPr>
            <w:tcW w:w="993" w:type="dxa"/>
            <w:gridSpan w:val="2"/>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7088862D">
            <w:pPr>
              <w:rPr>
                <w:rFonts w:ascii="仿宋_GB2312" w:hAnsi="仿宋_GB2312" w:eastAsia="仿宋_GB2312" w:cs="仿宋_GB2312"/>
                <w:sz w:val="18"/>
                <w:szCs w:val="18"/>
              </w:rPr>
            </w:pPr>
          </w:p>
        </w:tc>
      </w:tr>
      <w:tr w14:paraId="51D08FBB">
        <w:tblPrEx>
          <w:tblCellMar>
            <w:top w:w="15" w:type="dxa"/>
            <w:left w:w="15" w:type="dxa"/>
            <w:bottom w:w="15" w:type="dxa"/>
            <w:right w:w="15" w:type="dxa"/>
          </w:tblCellMar>
        </w:tblPrEx>
        <w:trPr>
          <w:trHeight w:val="624"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2F397E7F">
            <w:pPr>
              <w:rPr>
                <w:rFonts w:ascii="仿宋_GB2312" w:hAnsi="仿宋_GB2312" w:eastAsia="仿宋_GB2312" w:cs="仿宋_GB2312"/>
                <w:sz w:val="15"/>
                <w:szCs w:val="15"/>
              </w:rPr>
            </w:pPr>
          </w:p>
        </w:tc>
        <w:tc>
          <w:tcPr>
            <w:tcW w:w="1260" w:type="dxa"/>
            <w:vMerge w:val="restart"/>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14FCD225">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预算管理</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（21分）</w:t>
            </w: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586384D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预算编制质量</w:t>
            </w:r>
          </w:p>
        </w:tc>
        <w:tc>
          <w:tcPr>
            <w:tcW w:w="694"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561680EC">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8</w:t>
            </w:r>
          </w:p>
        </w:tc>
        <w:tc>
          <w:tcPr>
            <w:tcW w:w="2977"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2129C59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证明预算编制科学、精准。</w:t>
            </w:r>
          </w:p>
        </w:tc>
        <w:tc>
          <w:tcPr>
            <w:tcW w:w="5103"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01D846E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预算编制充分征求各部门意见，经过两上两下程序，预算项目均经过事前绩效评估，与学校年度工作计划紧密相连。</w:t>
            </w:r>
          </w:p>
        </w:tc>
        <w:tc>
          <w:tcPr>
            <w:tcW w:w="708"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2CB6AC1F">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8</w:t>
            </w:r>
          </w:p>
        </w:tc>
        <w:tc>
          <w:tcPr>
            <w:tcW w:w="993" w:type="dxa"/>
            <w:gridSpan w:val="2"/>
            <w:vMerge w:val="restart"/>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1AD2F76A">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200F2124">
        <w:tblPrEx>
          <w:tblCellMar>
            <w:top w:w="15" w:type="dxa"/>
            <w:left w:w="15" w:type="dxa"/>
            <w:bottom w:w="15" w:type="dxa"/>
            <w:right w:w="15" w:type="dxa"/>
          </w:tblCellMar>
        </w:tblPrEx>
        <w:trPr>
          <w:trHeight w:val="1120"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318220FB">
            <w:pPr>
              <w:rPr>
                <w:rFonts w:ascii="仿宋_GB2312" w:hAnsi="仿宋_GB2312" w:eastAsia="仿宋_GB2312" w:cs="仿宋_GB2312"/>
                <w:sz w:val="15"/>
                <w:szCs w:val="15"/>
              </w:rPr>
            </w:pPr>
          </w:p>
        </w:tc>
        <w:tc>
          <w:tcPr>
            <w:tcW w:w="1260" w:type="dxa"/>
            <w:vMerge w:val="continue"/>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71049EA9">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1C20360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支出执行进度</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77E9053F">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9</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797D96A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预算执行的及时性</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1F342899">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全年的预算执行率数据1-6月执行率50%，1-9月执行率75%，全年执行率100%）。</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1C223F47">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8.85</w:t>
            </w:r>
          </w:p>
        </w:tc>
        <w:tc>
          <w:tcPr>
            <w:tcW w:w="993" w:type="dxa"/>
            <w:gridSpan w:val="2"/>
            <w:vMerge w:val="continue"/>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35329729">
            <w:pPr>
              <w:rPr>
                <w:rFonts w:ascii="仿宋_GB2312" w:hAnsi="仿宋_GB2312" w:eastAsia="仿宋_GB2312" w:cs="仿宋_GB2312"/>
                <w:sz w:val="18"/>
                <w:szCs w:val="18"/>
              </w:rPr>
            </w:pPr>
          </w:p>
        </w:tc>
      </w:tr>
      <w:tr w14:paraId="3BE5A08F">
        <w:tblPrEx>
          <w:tblCellMar>
            <w:top w:w="15" w:type="dxa"/>
            <w:left w:w="15" w:type="dxa"/>
            <w:bottom w:w="15" w:type="dxa"/>
            <w:right w:w="15" w:type="dxa"/>
          </w:tblCellMar>
        </w:tblPrEx>
        <w:trPr>
          <w:trHeight w:val="746"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39F52449">
            <w:pPr>
              <w:rPr>
                <w:rFonts w:ascii="仿宋_GB2312" w:hAnsi="仿宋_GB2312" w:eastAsia="仿宋_GB2312" w:cs="仿宋_GB2312"/>
                <w:sz w:val="15"/>
                <w:szCs w:val="15"/>
              </w:rPr>
            </w:pPr>
          </w:p>
        </w:tc>
        <w:tc>
          <w:tcPr>
            <w:tcW w:w="1260" w:type="dxa"/>
            <w:vMerge w:val="continue"/>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5BFDD3B8">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65BEC43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预算年终结余</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328CDD0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8</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3D69E70A">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年终无结余</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58B17BB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年终无结余</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669E27BA">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8</w:t>
            </w:r>
          </w:p>
        </w:tc>
        <w:tc>
          <w:tcPr>
            <w:tcW w:w="993" w:type="dxa"/>
            <w:gridSpan w:val="2"/>
            <w:vMerge w:val="continue"/>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14B1C986">
            <w:pPr>
              <w:rPr>
                <w:rFonts w:ascii="仿宋_GB2312" w:hAnsi="仿宋_GB2312" w:eastAsia="仿宋_GB2312" w:cs="仿宋_GB2312"/>
                <w:sz w:val="18"/>
                <w:szCs w:val="18"/>
              </w:rPr>
            </w:pPr>
          </w:p>
        </w:tc>
      </w:tr>
      <w:tr w14:paraId="5DEEB0C9">
        <w:tblPrEx>
          <w:tblCellMar>
            <w:top w:w="15" w:type="dxa"/>
            <w:left w:w="15" w:type="dxa"/>
            <w:bottom w:w="15" w:type="dxa"/>
            <w:right w:w="15" w:type="dxa"/>
          </w:tblCellMar>
        </w:tblPrEx>
        <w:trPr>
          <w:trHeight w:val="844"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312EA344">
            <w:pPr>
              <w:rPr>
                <w:rFonts w:ascii="仿宋_GB2312" w:hAnsi="仿宋_GB2312" w:eastAsia="仿宋_GB2312" w:cs="仿宋_GB2312"/>
                <w:sz w:val="15"/>
                <w:szCs w:val="15"/>
              </w:rPr>
            </w:pPr>
          </w:p>
        </w:tc>
        <w:tc>
          <w:tcPr>
            <w:tcW w:w="1260" w:type="dxa"/>
            <w:vMerge w:val="continue"/>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61C83095">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3392D556">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严控一般性支出</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29D9EF04">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6</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780A0466">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对三公经费的严控度</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30D688F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“严格执行‘过紧日子’要求，2024年‘三公’经费零支出。与2023年持平。”</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33F92600">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6</w:t>
            </w:r>
          </w:p>
        </w:tc>
        <w:tc>
          <w:tcPr>
            <w:tcW w:w="993" w:type="dxa"/>
            <w:gridSpan w:val="2"/>
            <w:vMerge w:val="continue"/>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71E441BB">
            <w:pPr>
              <w:rPr>
                <w:rFonts w:ascii="仿宋_GB2312" w:hAnsi="仿宋_GB2312" w:eastAsia="仿宋_GB2312" w:cs="仿宋_GB2312"/>
                <w:sz w:val="18"/>
                <w:szCs w:val="18"/>
              </w:rPr>
            </w:pPr>
          </w:p>
        </w:tc>
      </w:tr>
      <w:tr w14:paraId="6612E92C">
        <w:tblPrEx>
          <w:tblCellMar>
            <w:top w:w="15" w:type="dxa"/>
            <w:left w:w="15" w:type="dxa"/>
            <w:bottom w:w="15" w:type="dxa"/>
            <w:right w:w="15" w:type="dxa"/>
          </w:tblCellMar>
        </w:tblPrEx>
        <w:trPr>
          <w:trHeight w:val="916"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703B62AB">
            <w:pPr>
              <w:rPr>
                <w:rFonts w:ascii="仿宋_GB2312" w:hAnsi="仿宋_GB2312" w:eastAsia="仿宋_GB2312" w:cs="仿宋_GB2312"/>
                <w:sz w:val="15"/>
                <w:szCs w:val="15"/>
              </w:rPr>
            </w:pPr>
          </w:p>
        </w:tc>
        <w:tc>
          <w:tcPr>
            <w:tcW w:w="1260" w:type="dxa"/>
            <w:vMerge w:val="restart"/>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0E3E4AE7">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资产管理</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（9分）</w:t>
            </w:r>
          </w:p>
        </w:tc>
        <w:tc>
          <w:tcPr>
            <w:tcW w:w="1177" w:type="dxa"/>
            <w:tcBorders>
              <w:top w:val="single" w:color="000000" w:sz="2" w:space="0"/>
              <w:left w:val="single" w:color="000000" w:sz="2" w:space="0"/>
              <w:bottom w:val="single" w:color="000000" w:sz="2" w:space="0"/>
              <w:right w:val="single" w:color="000000" w:sz="2" w:space="0"/>
            </w:tcBorders>
            <w:tcMar>
              <w:top w:w="0" w:type="dxa"/>
              <w:left w:w="72" w:type="dxa"/>
              <w:bottom w:w="0" w:type="dxa"/>
              <w:right w:w="72" w:type="dxa"/>
            </w:tcMar>
            <w:vAlign w:val="center"/>
          </w:tcPr>
          <w:p w14:paraId="08361F32">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人均资产变化率</w:t>
            </w:r>
          </w:p>
        </w:tc>
        <w:tc>
          <w:tcPr>
            <w:tcW w:w="694" w:type="dxa"/>
            <w:tcBorders>
              <w:top w:val="single" w:color="000000" w:sz="2" w:space="0"/>
              <w:left w:val="nil"/>
              <w:bottom w:val="single" w:color="000000" w:sz="2" w:space="0"/>
              <w:right w:val="single" w:color="000000" w:sz="2" w:space="0"/>
            </w:tcBorders>
            <w:tcMar>
              <w:top w:w="0" w:type="dxa"/>
              <w:left w:w="72" w:type="dxa"/>
              <w:bottom w:w="0" w:type="dxa"/>
              <w:right w:w="72" w:type="dxa"/>
            </w:tcMar>
            <w:vAlign w:val="center"/>
          </w:tcPr>
          <w:p w14:paraId="6D0FF4F5">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w:t>
            </w:r>
          </w:p>
        </w:tc>
        <w:tc>
          <w:tcPr>
            <w:tcW w:w="2977" w:type="dxa"/>
            <w:tcBorders>
              <w:top w:val="single" w:color="000000" w:sz="2" w:space="0"/>
              <w:left w:val="nil"/>
              <w:bottom w:val="single" w:color="000000" w:sz="2" w:space="0"/>
              <w:right w:val="single" w:color="000000" w:sz="2" w:space="0"/>
            </w:tcBorders>
            <w:tcMar>
              <w:top w:w="0" w:type="dxa"/>
              <w:left w:w="72" w:type="dxa"/>
              <w:bottom w:w="0" w:type="dxa"/>
              <w:right w:w="72" w:type="dxa"/>
            </w:tcMar>
            <w:vAlign w:val="center"/>
          </w:tcPr>
          <w:p w14:paraId="26C64185">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反映资产配置效率。</w:t>
            </w:r>
          </w:p>
        </w:tc>
        <w:tc>
          <w:tcPr>
            <w:tcW w:w="5103" w:type="dxa"/>
            <w:tcBorders>
              <w:top w:val="single" w:color="000000" w:sz="2" w:space="0"/>
              <w:left w:val="nil"/>
              <w:bottom w:val="single" w:color="000000" w:sz="2" w:space="0"/>
              <w:right w:val="single" w:color="000000" w:sz="2" w:space="0"/>
            </w:tcBorders>
            <w:tcMar>
              <w:top w:w="0" w:type="dxa"/>
              <w:left w:w="72" w:type="dxa"/>
              <w:bottom w:w="0" w:type="dxa"/>
              <w:right w:w="72" w:type="dxa"/>
            </w:tcMar>
            <w:vAlign w:val="center"/>
          </w:tcPr>
          <w:p w14:paraId="0CDF253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计算总资产 / 教职工人数，与上年对比，合理增长。</w:t>
            </w:r>
          </w:p>
        </w:tc>
        <w:tc>
          <w:tcPr>
            <w:tcW w:w="708" w:type="dxa"/>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7E0BE67B">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93" w:type="dxa"/>
            <w:gridSpan w:val="2"/>
            <w:vMerge w:val="restart"/>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0FBD92DA">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333558B5">
        <w:tblPrEx>
          <w:tblCellMar>
            <w:top w:w="15" w:type="dxa"/>
            <w:left w:w="15" w:type="dxa"/>
            <w:bottom w:w="15" w:type="dxa"/>
            <w:right w:w="15" w:type="dxa"/>
          </w:tblCellMar>
        </w:tblPrEx>
        <w:trPr>
          <w:trHeight w:val="624"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0B00BD6C">
            <w:pPr>
              <w:rPr>
                <w:rFonts w:ascii="仿宋_GB2312" w:hAnsi="仿宋_GB2312" w:eastAsia="仿宋_GB2312" w:cs="仿宋_GB2312"/>
                <w:sz w:val="15"/>
                <w:szCs w:val="15"/>
              </w:rPr>
            </w:pPr>
          </w:p>
        </w:tc>
        <w:tc>
          <w:tcPr>
            <w:tcW w:w="1260" w:type="dxa"/>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311EF892">
            <w:pPr>
              <w:rPr>
                <w:rFonts w:ascii="仿宋_GB2312" w:hAnsi="仿宋_GB2312" w:eastAsia="仿宋_GB2312" w:cs="仿宋_GB2312"/>
                <w:sz w:val="15"/>
                <w:szCs w:val="15"/>
              </w:rPr>
            </w:pPr>
          </w:p>
        </w:tc>
        <w:tc>
          <w:tcPr>
            <w:tcW w:w="1177" w:type="dxa"/>
            <w:tcBorders>
              <w:top w:val="nil"/>
              <w:left w:val="single" w:color="000000" w:sz="2" w:space="0"/>
              <w:bottom w:val="single" w:color="000000" w:sz="2" w:space="0"/>
              <w:right w:val="single" w:color="000000" w:sz="2" w:space="0"/>
            </w:tcBorders>
            <w:tcMar>
              <w:top w:w="0" w:type="dxa"/>
              <w:left w:w="72" w:type="dxa"/>
              <w:bottom w:w="0" w:type="dxa"/>
              <w:right w:w="72" w:type="dxa"/>
            </w:tcMar>
            <w:vAlign w:val="center"/>
          </w:tcPr>
          <w:p w14:paraId="58B13C33">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资产利用率</w:t>
            </w:r>
          </w:p>
        </w:tc>
        <w:tc>
          <w:tcPr>
            <w:tcW w:w="694" w:type="dxa"/>
            <w:tcBorders>
              <w:top w:val="nil"/>
              <w:left w:val="nil"/>
              <w:bottom w:val="single" w:color="000000" w:sz="2" w:space="0"/>
              <w:right w:val="single" w:color="000000" w:sz="2" w:space="0"/>
            </w:tcBorders>
            <w:tcMar>
              <w:top w:w="0" w:type="dxa"/>
              <w:left w:w="72" w:type="dxa"/>
              <w:bottom w:w="0" w:type="dxa"/>
              <w:right w:w="72" w:type="dxa"/>
            </w:tcMar>
            <w:vAlign w:val="center"/>
          </w:tcPr>
          <w:p w14:paraId="76F2B4F6">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w:t>
            </w:r>
          </w:p>
        </w:tc>
        <w:tc>
          <w:tcPr>
            <w:tcW w:w="2977" w:type="dxa"/>
            <w:tcBorders>
              <w:top w:val="nil"/>
              <w:left w:val="nil"/>
              <w:bottom w:val="single" w:color="000000" w:sz="2" w:space="0"/>
              <w:right w:val="single" w:color="000000" w:sz="2" w:space="0"/>
            </w:tcBorders>
            <w:tcMar>
              <w:top w:w="0" w:type="dxa"/>
              <w:left w:w="72" w:type="dxa"/>
              <w:bottom w:w="0" w:type="dxa"/>
              <w:right w:w="72" w:type="dxa"/>
            </w:tcMar>
            <w:vAlign w:val="center"/>
          </w:tcPr>
          <w:p w14:paraId="217C345C">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反映资产的使用情况</w:t>
            </w:r>
          </w:p>
        </w:tc>
        <w:tc>
          <w:tcPr>
            <w:tcW w:w="5103" w:type="dxa"/>
            <w:tcBorders>
              <w:top w:val="nil"/>
              <w:left w:val="nil"/>
              <w:bottom w:val="single" w:color="000000" w:sz="2" w:space="0"/>
              <w:right w:val="single" w:color="000000" w:sz="2" w:space="0"/>
            </w:tcBorders>
            <w:tcMar>
              <w:top w:w="0" w:type="dxa"/>
              <w:left w:w="72" w:type="dxa"/>
              <w:bottom w:w="0" w:type="dxa"/>
              <w:right w:w="72" w:type="dxa"/>
            </w:tcMar>
            <w:vAlign w:val="center"/>
          </w:tcPr>
          <w:p w14:paraId="5FADE380">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学校对教学设备的使用情况及周期合理</w:t>
            </w:r>
          </w:p>
        </w:tc>
        <w:tc>
          <w:tcPr>
            <w:tcW w:w="708" w:type="dxa"/>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0584AA1F">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93"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7EC7138F">
            <w:pPr>
              <w:rPr>
                <w:rFonts w:ascii="仿宋_GB2312" w:hAnsi="仿宋_GB2312" w:eastAsia="仿宋_GB2312" w:cs="仿宋_GB2312"/>
                <w:sz w:val="18"/>
                <w:szCs w:val="18"/>
              </w:rPr>
            </w:pPr>
          </w:p>
        </w:tc>
      </w:tr>
      <w:tr w14:paraId="71BCE8B5">
        <w:tblPrEx>
          <w:tblCellMar>
            <w:top w:w="15" w:type="dxa"/>
            <w:left w:w="15" w:type="dxa"/>
            <w:bottom w:w="15" w:type="dxa"/>
            <w:right w:w="15" w:type="dxa"/>
          </w:tblCellMar>
        </w:tblPrEx>
        <w:trPr>
          <w:trHeight w:val="349" w:hRule="atLeast"/>
          <w:jc w:val="center"/>
        </w:trPr>
        <w:tc>
          <w:tcPr>
            <w:tcW w:w="1122" w:type="dxa"/>
            <w:gridSpan w:val="2"/>
            <w:vMerge w:val="restart"/>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35ABEA28">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总体绩效</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（65分）</w:t>
            </w:r>
          </w:p>
        </w:tc>
        <w:tc>
          <w:tcPr>
            <w:tcW w:w="1260" w:type="dxa"/>
            <w:tcBorders>
              <w:top w:val="nil"/>
              <w:left w:val="nil"/>
              <w:bottom w:val="single" w:color="auto" w:sz="2" w:space="0"/>
              <w:right w:val="single" w:color="auto" w:sz="2" w:space="0"/>
            </w:tcBorders>
            <w:tcMar>
              <w:top w:w="0" w:type="dxa"/>
              <w:left w:w="72" w:type="dxa"/>
              <w:bottom w:w="0" w:type="dxa"/>
              <w:right w:w="72" w:type="dxa"/>
            </w:tcMar>
            <w:vAlign w:val="center"/>
          </w:tcPr>
          <w:p w14:paraId="6D4F7DB7">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资产管理</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（9分）</w:t>
            </w:r>
          </w:p>
        </w:tc>
        <w:tc>
          <w:tcPr>
            <w:tcW w:w="1177"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23DD860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资产盘活率</w:t>
            </w:r>
          </w:p>
        </w:tc>
        <w:tc>
          <w:tcPr>
            <w:tcW w:w="694"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750E2E4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w:t>
            </w:r>
          </w:p>
        </w:tc>
        <w:tc>
          <w:tcPr>
            <w:tcW w:w="2977"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5CDCA483">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无闲置资产</w:t>
            </w:r>
          </w:p>
        </w:tc>
        <w:tc>
          <w:tcPr>
            <w:tcW w:w="5103"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70CDCF14">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无闲置资产</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583B8F4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6AD0E6BC">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28DDAB86">
        <w:tblPrEx>
          <w:tblCellMar>
            <w:top w:w="15" w:type="dxa"/>
            <w:left w:w="15" w:type="dxa"/>
            <w:bottom w:w="15" w:type="dxa"/>
            <w:right w:w="15" w:type="dxa"/>
          </w:tblCellMar>
        </w:tblPrEx>
        <w:trPr>
          <w:trHeight w:val="442"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2B9ED213">
            <w:pPr>
              <w:rPr>
                <w:rFonts w:ascii="仿宋_GB2312" w:hAnsi="仿宋_GB2312" w:eastAsia="仿宋_GB2312" w:cs="仿宋_GB2312"/>
                <w:sz w:val="15"/>
                <w:szCs w:val="15"/>
              </w:rPr>
            </w:pPr>
          </w:p>
        </w:tc>
        <w:tc>
          <w:tcPr>
            <w:tcW w:w="1260" w:type="dxa"/>
            <w:vMerge w:val="restart"/>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20B6EA88">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采购管理</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（6分）</w:t>
            </w: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3302CE02">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支持中小企业发展</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307A3F2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54C2333A">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采购中专门对中小企业的扶持</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2543957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2024年在832平台支持中小企业购物达标</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45086E0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w:t>
            </w:r>
          </w:p>
        </w:tc>
        <w:tc>
          <w:tcPr>
            <w:tcW w:w="993" w:type="dxa"/>
            <w:gridSpan w:val="2"/>
            <w:vMerge w:val="restart"/>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61265DEA">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1BD315DA">
        <w:tblPrEx>
          <w:tblCellMar>
            <w:top w:w="15" w:type="dxa"/>
            <w:left w:w="15" w:type="dxa"/>
            <w:bottom w:w="15" w:type="dxa"/>
            <w:right w:w="15" w:type="dxa"/>
          </w:tblCellMar>
        </w:tblPrEx>
        <w:trPr>
          <w:trHeight w:val="225"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5E5F68E8">
            <w:pPr>
              <w:rPr>
                <w:rFonts w:ascii="仿宋_GB2312" w:hAnsi="仿宋_GB2312" w:eastAsia="仿宋_GB2312" w:cs="仿宋_GB2312"/>
                <w:sz w:val="15"/>
                <w:szCs w:val="15"/>
              </w:rPr>
            </w:pPr>
          </w:p>
        </w:tc>
        <w:tc>
          <w:tcPr>
            <w:tcW w:w="1260" w:type="dxa"/>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502B5CBB">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29C4DA6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采购执行率</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27A4EC04">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7A33383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无采购</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50034E13">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无政府采购</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73A8930C">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w:t>
            </w:r>
          </w:p>
        </w:tc>
        <w:tc>
          <w:tcPr>
            <w:tcW w:w="993"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00C0F687">
            <w:pPr>
              <w:rPr>
                <w:rFonts w:ascii="仿宋_GB2312" w:hAnsi="仿宋_GB2312" w:eastAsia="仿宋_GB2312" w:cs="仿宋_GB2312"/>
                <w:sz w:val="18"/>
                <w:szCs w:val="18"/>
              </w:rPr>
            </w:pPr>
          </w:p>
        </w:tc>
      </w:tr>
      <w:tr w14:paraId="469311BF">
        <w:tblPrEx>
          <w:tblCellMar>
            <w:top w:w="15" w:type="dxa"/>
            <w:left w:w="15" w:type="dxa"/>
            <w:bottom w:w="15" w:type="dxa"/>
            <w:right w:w="15" w:type="dxa"/>
          </w:tblCellMar>
        </w:tblPrEx>
        <w:trPr>
          <w:trHeight w:val="632" w:hRule="atLeast"/>
          <w:jc w:val="center"/>
        </w:trPr>
        <w:tc>
          <w:tcPr>
            <w:tcW w:w="1122" w:type="dxa"/>
            <w:gridSpan w:val="2"/>
            <w:vMerge w:val="restart"/>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53D396FC">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项目绩效</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（35分）</w:t>
            </w:r>
          </w:p>
        </w:tc>
        <w:tc>
          <w:tcPr>
            <w:tcW w:w="1260" w:type="dxa"/>
            <w:vMerge w:val="restart"/>
            <w:tcBorders>
              <w:top w:val="nil"/>
              <w:left w:val="single" w:color="auto" w:sz="2" w:space="0"/>
              <w:bottom w:val="nil"/>
              <w:right w:val="single" w:color="auto" w:sz="2" w:space="0"/>
            </w:tcBorders>
            <w:tcMar>
              <w:top w:w="0" w:type="dxa"/>
              <w:left w:w="72" w:type="dxa"/>
              <w:bottom w:w="0" w:type="dxa"/>
              <w:right w:w="72" w:type="dxa"/>
            </w:tcMar>
            <w:vAlign w:val="center"/>
          </w:tcPr>
          <w:p w14:paraId="653BDE34">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项目决策</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（12分）</w:t>
            </w: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78DC46B2">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决策程序</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02B98C15">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4</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0E15CCF4">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证明项目立项规范、目标明确</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789D51D2">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所有项目均经过支部会审议</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504A81DC">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4</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345E9E9F">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711F69E5">
        <w:tblPrEx>
          <w:tblCellMar>
            <w:top w:w="15" w:type="dxa"/>
            <w:left w:w="15" w:type="dxa"/>
            <w:bottom w:w="15" w:type="dxa"/>
            <w:right w:w="15" w:type="dxa"/>
          </w:tblCellMar>
        </w:tblPrEx>
        <w:trPr>
          <w:trHeight w:val="442" w:hRule="atLeast"/>
          <w:jc w:val="center"/>
        </w:trPr>
        <w:tc>
          <w:tcPr>
            <w:tcW w:w="1122"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1BB4AEF0">
            <w:pPr>
              <w:rPr>
                <w:rFonts w:ascii="仿宋_GB2312" w:hAnsi="仿宋_GB2312" w:eastAsia="仿宋_GB2312" w:cs="仿宋_GB2312"/>
                <w:sz w:val="15"/>
                <w:szCs w:val="15"/>
              </w:rPr>
            </w:pPr>
          </w:p>
        </w:tc>
        <w:tc>
          <w:tcPr>
            <w:tcW w:w="1260"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0612972E">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576D3D1C">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目标设置</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56F37245">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4</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1EC54379">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证明项目立项规范、目标明确</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413BAF0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项目申报书均设置了清晰、量化、可衡量的绩效目标</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4CC0F246">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4</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5215C7A2">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14F58603">
        <w:tblPrEx>
          <w:tblCellMar>
            <w:top w:w="15" w:type="dxa"/>
            <w:left w:w="15" w:type="dxa"/>
            <w:bottom w:w="15" w:type="dxa"/>
            <w:right w:w="15" w:type="dxa"/>
          </w:tblCellMar>
        </w:tblPrEx>
        <w:trPr>
          <w:trHeight w:val="339" w:hRule="atLeast"/>
          <w:jc w:val="center"/>
        </w:trPr>
        <w:tc>
          <w:tcPr>
            <w:tcW w:w="1122"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1F4D58CD">
            <w:pPr>
              <w:rPr>
                <w:rFonts w:ascii="仿宋_GB2312" w:hAnsi="仿宋_GB2312" w:eastAsia="仿宋_GB2312" w:cs="仿宋_GB2312"/>
                <w:sz w:val="15"/>
                <w:szCs w:val="15"/>
              </w:rPr>
            </w:pPr>
          </w:p>
        </w:tc>
        <w:tc>
          <w:tcPr>
            <w:tcW w:w="1260" w:type="dxa"/>
            <w:vMerge w:val="continue"/>
            <w:tcBorders>
              <w:top w:val="nil"/>
              <w:left w:val="single" w:color="auto" w:sz="2" w:space="0"/>
              <w:bottom w:val="nil"/>
              <w:right w:val="single" w:color="auto" w:sz="2" w:space="0"/>
            </w:tcBorders>
            <w:tcMar>
              <w:top w:w="0" w:type="dxa"/>
              <w:left w:w="72" w:type="dxa"/>
              <w:bottom w:w="0" w:type="dxa"/>
              <w:right w:w="72" w:type="dxa"/>
            </w:tcMar>
            <w:vAlign w:val="center"/>
          </w:tcPr>
          <w:p w14:paraId="6EFD7933">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1975C78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项目入库</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44F9603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4</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0937A11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证明项目立项规范、目标明确</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4A2DF61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项目均已纳入学校项目库管理，实行常态化申报和滚动管理</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06CDD5F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4</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1D3EE054">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0EFC38B5">
        <w:tblPrEx>
          <w:tblCellMar>
            <w:top w:w="15" w:type="dxa"/>
            <w:left w:w="15" w:type="dxa"/>
            <w:bottom w:w="15" w:type="dxa"/>
            <w:right w:w="15" w:type="dxa"/>
          </w:tblCellMar>
        </w:tblPrEx>
        <w:trPr>
          <w:trHeight w:val="520" w:hRule="atLeast"/>
          <w:jc w:val="center"/>
        </w:trPr>
        <w:tc>
          <w:tcPr>
            <w:tcW w:w="1122"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3E28ED06">
            <w:pPr>
              <w:rPr>
                <w:rFonts w:ascii="仿宋_GB2312" w:hAnsi="仿宋_GB2312" w:eastAsia="仿宋_GB2312" w:cs="仿宋_GB2312"/>
                <w:sz w:val="15"/>
                <w:szCs w:val="15"/>
              </w:rPr>
            </w:pPr>
          </w:p>
        </w:tc>
        <w:tc>
          <w:tcPr>
            <w:tcW w:w="1260" w:type="dxa"/>
            <w:vMerge w:val="restart"/>
            <w:tcBorders>
              <w:top w:val="single" w:color="auto" w:sz="2" w:space="0"/>
              <w:left w:val="single" w:color="auto" w:sz="2" w:space="0"/>
              <w:bottom w:val="nil"/>
              <w:right w:val="single" w:color="auto" w:sz="2" w:space="0"/>
            </w:tcBorders>
            <w:tcMar>
              <w:top w:w="0" w:type="dxa"/>
              <w:left w:w="72" w:type="dxa"/>
              <w:bottom w:w="0" w:type="dxa"/>
              <w:right w:w="72" w:type="dxa"/>
            </w:tcMar>
            <w:vAlign w:val="center"/>
          </w:tcPr>
          <w:p w14:paraId="6EE19119">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项目执行</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（12分）</w:t>
            </w: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560E427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执行同向</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78A8F980">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5</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14B3D78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项目资金使用与预算批复用途一致，无挪用。</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45751F93">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项目资金使用与预算批复用途一致，无挪用。</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344B4D2A">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5</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00ED855F">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620A5D64">
        <w:tblPrEx>
          <w:tblCellMar>
            <w:top w:w="15" w:type="dxa"/>
            <w:left w:w="15" w:type="dxa"/>
            <w:bottom w:w="15" w:type="dxa"/>
            <w:right w:w="15" w:type="dxa"/>
          </w:tblCellMar>
        </w:tblPrEx>
        <w:trPr>
          <w:trHeight w:val="680" w:hRule="atLeast"/>
          <w:jc w:val="center"/>
        </w:trPr>
        <w:tc>
          <w:tcPr>
            <w:tcW w:w="1122"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31CB0545">
            <w:pPr>
              <w:rPr>
                <w:rFonts w:ascii="仿宋_GB2312" w:hAnsi="仿宋_GB2312" w:eastAsia="仿宋_GB2312" w:cs="仿宋_GB2312"/>
                <w:sz w:val="15"/>
                <w:szCs w:val="15"/>
              </w:rPr>
            </w:pPr>
          </w:p>
        </w:tc>
        <w:tc>
          <w:tcPr>
            <w:tcW w:w="1260" w:type="dxa"/>
            <w:vMerge w:val="continue"/>
            <w:tcBorders>
              <w:top w:val="single" w:color="auto" w:sz="2" w:space="0"/>
              <w:left w:val="single" w:color="auto" w:sz="2" w:space="0"/>
              <w:bottom w:val="nil"/>
              <w:right w:val="single" w:color="auto" w:sz="2" w:space="0"/>
            </w:tcBorders>
            <w:tcMar>
              <w:top w:w="0" w:type="dxa"/>
              <w:left w:w="72" w:type="dxa"/>
              <w:bottom w:w="0" w:type="dxa"/>
              <w:right w:w="72" w:type="dxa"/>
            </w:tcMar>
            <w:vAlign w:val="center"/>
          </w:tcPr>
          <w:p w14:paraId="684BF0CB">
            <w:pPr>
              <w:rPr>
                <w:rFonts w:ascii="仿宋_GB2312" w:hAnsi="仿宋_GB2312" w:eastAsia="仿宋_GB2312" w:cs="仿宋_GB2312"/>
                <w:sz w:val="15"/>
                <w:szCs w:val="15"/>
              </w:rPr>
            </w:pPr>
          </w:p>
        </w:tc>
        <w:tc>
          <w:tcPr>
            <w:tcW w:w="1177" w:type="dxa"/>
            <w:tcBorders>
              <w:top w:val="nil"/>
              <w:left w:val="nil"/>
              <w:bottom w:val="nil"/>
              <w:right w:val="single" w:color="auto" w:sz="2" w:space="0"/>
            </w:tcBorders>
            <w:tcMar>
              <w:top w:w="0" w:type="dxa"/>
              <w:left w:w="72" w:type="dxa"/>
              <w:bottom w:w="0" w:type="dxa"/>
              <w:right w:w="72" w:type="dxa"/>
            </w:tcMar>
            <w:vAlign w:val="center"/>
          </w:tcPr>
          <w:p w14:paraId="5949DB4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项目调整</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1119623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6</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5F487132">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如需调整，是否履行了规范的内部审批和报备程序</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06DCD14A">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如需调整，均履行了规范的内部审批和报备程序</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19A85C2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6</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37B3DB0A">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0986A5F8">
        <w:tblPrEx>
          <w:tblCellMar>
            <w:top w:w="15" w:type="dxa"/>
            <w:left w:w="15" w:type="dxa"/>
            <w:bottom w:w="15" w:type="dxa"/>
            <w:right w:w="15" w:type="dxa"/>
          </w:tblCellMar>
        </w:tblPrEx>
        <w:trPr>
          <w:trHeight w:val="236" w:hRule="atLeast"/>
          <w:jc w:val="center"/>
        </w:trPr>
        <w:tc>
          <w:tcPr>
            <w:tcW w:w="1122"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6011E491">
            <w:pPr>
              <w:rPr>
                <w:rFonts w:ascii="仿宋_GB2312" w:hAnsi="仿宋_GB2312" w:eastAsia="仿宋_GB2312" w:cs="仿宋_GB2312"/>
                <w:sz w:val="15"/>
                <w:szCs w:val="15"/>
              </w:rPr>
            </w:pPr>
          </w:p>
        </w:tc>
        <w:tc>
          <w:tcPr>
            <w:tcW w:w="1260" w:type="dxa"/>
            <w:vMerge w:val="continue"/>
            <w:tcBorders>
              <w:top w:val="single" w:color="auto" w:sz="2" w:space="0"/>
              <w:left w:val="single" w:color="auto" w:sz="2" w:space="0"/>
              <w:bottom w:val="nil"/>
              <w:right w:val="single" w:color="auto" w:sz="2" w:space="0"/>
            </w:tcBorders>
            <w:tcMar>
              <w:top w:w="0" w:type="dxa"/>
              <w:left w:w="72" w:type="dxa"/>
              <w:bottom w:w="0" w:type="dxa"/>
              <w:right w:w="72" w:type="dxa"/>
            </w:tcMar>
            <w:vAlign w:val="center"/>
          </w:tcPr>
          <w:p w14:paraId="71DDD706">
            <w:pPr>
              <w:rPr>
                <w:rFonts w:ascii="仿宋_GB2312" w:hAnsi="仿宋_GB2312" w:eastAsia="仿宋_GB2312" w:cs="仿宋_GB2312"/>
                <w:sz w:val="15"/>
                <w:szCs w:val="15"/>
              </w:rPr>
            </w:pPr>
          </w:p>
        </w:tc>
        <w:tc>
          <w:tcPr>
            <w:tcW w:w="1177" w:type="dxa"/>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36004D15">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执行结果</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053F54B3">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4</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1F4980CF">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项目执行率</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3B438536">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项目执行率达到100%</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484813E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3.58</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4AF4D379">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0B7E7F96">
        <w:tblPrEx>
          <w:tblCellMar>
            <w:top w:w="15" w:type="dxa"/>
            <w:left w:w="15" w:type="dxa"/>
            <w:bottom w:w="15" w:type="dxa"/>
            <w:right w:w="15" w:type="dxa"/>
          </w:tblCellMar>
        </w:tblPrEx>
        <w:trPr>
          <w:trHeight w:val="560" w:hRule="atLeast"/>
          <w:jc w:val="center"/>
        </w:trPr>
        <w:tc>
          <w:tcPr>
            <w:tcW w:w="1122"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49C88BC5">
            <w:pPr>
              <w:rPr>
                <w:rFonts w:ascii="仿宋_GB2312" w:hAnsi="仿宋_GB2312" w:eastAsia="仿宋_GB2312" w:cs="仿宋_GB2312"/>
                <w:sz w:val="15"/>
                <w:szCs w:val="15"/>
              </w:rPr>
            </w:pPr>
          </w:p>
        </w:tc>
        <w:tc>
          <w:tcPr>
            <w:tcW w:w="1260" w:type="dxa"/>
            <w:vMerge w:val="restart"/>
            <w:tcBorders>
              <w:top w:val="single" w:color="auto" w:sz="2" w:space="0"/>
              <w:left w:val="single" w:color="auto" w:sz="2" w:space="0"/>
              <w:bottom w:val="single" w:color="000000" w:sz="2" w:space="0"/>
              <w:right w:val="single" w:color="auto" w:sz="2" w:space="0"/>
            </w:tcBorders>
            <w:tcMar>
              <w:top w:w="0" w:type="dxa"/>
              <w:left w:w="72" w:type="dxa"/>
              <w:bottom w:w="0" w:type="dxa"/>
              <w:right w:w="72" w:type="dxa"/>
            </w:tcMar>
            <w:vAlign w:val="center"/>
          </w:tcPr>
          <w:p w14:paraId="7BBD74F8">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目标实现</w:t>
            </w:r>
            <w:r>
              <w:rPr>
                <w:rFonts w:hint="eastAsia" w:ascii="仿宋_GB2312" w:hAnsi="仿宋_GB2312" w:eastAsia="仿宋_GB2312" w:cs="仿宋_GB2312"/>
                <w:b/>
                <w:bCs/>
                <w:color w:val="000000"/>
                <w:sz w:val="15"/>
                <w:szCs w:val="15"/>
              </w:rPr>
              <w:br w:type="textWrapping"/>
            </w:r>
            <w:r>
              <w:rPr>
                <w:rFonts w:hint="eastAsia" w:ascii="仿宋_GB2312" w:hAnsi="仿宋_GB2312" w:eastAsia="仿宋_GB2312" w:cs="仿宋_GB2312"/>
                <w:b/>
                <w:bCs/>
                <w:color w:val="000000"/>
                <w:sz w:val="15"/>
                <w:szCs w:val="15"/>
              </w:rPr>
              <w:t>（11分）</w:t>
            </w: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23EB37EF">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目标完成</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728F57E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6</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04E2C299">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目标完成率</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4880D8E3">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基建项目：按时完工、验收合格。设备采购项目：按时采购安装到位、设备运行良好。科研项目：教师发表了论文。培训项目：完成了计划培训人次、学员满意度高。</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753893E4">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5.56</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064E5A31">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7A08AB42">
        <w:tblPrEx>
          <w:tblCellMar>
            <w:top w:w="15" w:type="dxa"/>
            <w:left w:w="15" w:type="dxa"/>
            <w:bottom w:w="15" w:type="dxa"/>
            <w:right w:w="15" w:type="dxa"/>
          </w:tblCellMar>
        </w:tblPrEx>
        <w:trPr>
          <w:trHeight w:val="397" w:hRule="atLeast"/>
          <w:jc w:val="center"/>
        </w:trPr>
        <w:tc>
          <w:tcPr>
            <w:tcW w:w="1122"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03601EBF">
            <w:pPr>
              <w:rPr>
                <w:rFonts w:ascii="仿宋_GB2312" w:hAnsi="仿宋_GB2312" w:eastAsia="仿宋_GB2312" w:cs="仿宋_GB2312"/>
                <w:sz w:val="15"/>
                <w:szCs w:val="15"/>
              </w:rPr>
            </w:pPr>
          </w:p>
        </w:tc>
        <w:tc>
          <w:tcPr>
            <w:tcW w:w="1260" w:type="dxa"/>
            <w:vMerge w:val="continue"/>
            <w:tcBorders>
              <w:top w:val="single" w:color="auto" w:sz="2" w:space="0"/>
              <w:left w:val="single" w:color="auto" w:sz="2" w:space="0"/>
              <w:bottom w:val="single" w:color="000000" w:sz="2" w:space="0"/>
              <w:right w:val="single" w:color="auto" w:sz="2" w:space="0"/>
            </w:tcBorders>
            <w:tcMar>
              <w:top w:w="0" w:type="dxa"/>
              <w:left w:w="72" w:type="dxa"/>
              <w:bottom w:w="0" w:type="dxa"/>
              <w:right w:w="72" w:type="dxa"/>
            </w:tcMar>
            <w:vAlign w:val="center"/>
          </w:tcPr>
          <w:p w14:paraId="5C2AC973">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0BABCD3A">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目标偏离</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2B5FE4B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6</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2D431ED6">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项目结果与预期目标有无重大偏差</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354D2934">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项目结果与预期目标无重大偏差。</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7DAF2AE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6</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3D53DC9B">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098D58AB">
        <w:tblPrEx>
          <w:tblCellMar>
            <w:top w:w="15" w:type="dxa"/>
            <w:left w:w="15" w:type="dxa"/>
            <w:bottom w:w="15" w:type="dxa"/>
            <w:right w:w="15" w:type="dxa"/>
          </w:tblCellMar>
        </w:tblPrEx>
        <w:trPr>
          <w:trHeight w:val="288" w:hRule="atLeast"/>
          <w:jc w:val="center"/>
        </w:trPr>
        <w:tc>
          <w:tcPr>
            <w:tcW w:w="1122" w:type="dxa"/>
            <w:gridSpan w:val="2"/>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729C5483">
            <w:pPr>
              <w:rPr>
                <w:rFonts w:ascii="仿宋_GB2312" w:hAnsi="仿宋_GB2312" w:eastAsia="仿宋_GB2312" w:cs="仿宋_GB2312"/>
                <w:sz w:val="15"/>
                <w:szCs w:val="15"/>
              </w:rPr>
            </w:pPr>
          </w:p>
        </w:tc>
        <w:tc>
          <w:tcPr>
            <w:tcW w:w="1260" w:type="dxa"/>
            <w:vMerge w:val="continue"/>
            <w:tcBorders>
              <w:top w:val="single" w:color="auto" w:sz="2" w:space="0"/>
              <w:left w:val="single" w:color="auto" w:sz="2" w:space="0"/>
              <w:bottom w:val="single" w:color="000000" w:sz="2" w:space="0"/>
              <w:right w:val="single" w:color="auto" w:sz="2" w:space="0"/>
            </w:tcBorders>
            <w:tcMar>
              <w:top w:w="0" w:type="dxa"/>
              <w:left w:w="72" w:type="dxa"/>
              <w:bottom w:w="0" w:type="dxa"/>
              <w:right w:w="72" w:type="dxa"/>
            </w:tcMar>
            <w:vAlign w:val="center"/>
          </w:tcPr>
          <w:p w14:paraId="2E19FB95">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7390803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实现效果</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232EB365">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5</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4341D78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项目是否带来的长远效益</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15D0E146">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项目带来的长远效益。</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64117CD7">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5</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465A7A39">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45A4B475">
        <w:tblPrEx>
          <w:tblCellMar>
            <w:top w:w="15" w:type="dxa"/>
            <w:left w:w="15" w:type="dxa"/>
            <w:bottom w:w="15" w:type="dxa"/>
            <w:right w:w="15" w:type="dxa"/>
          </w:tblCellMar>
        </w:tblPrEx>
        <w:trPr>
          <w:trHeight w:val="378" w:hRule="atLeast"/>
          <w:jc w:val="center"/>
        </w:trPr>
        <w:tc>
          <w:tcPr>
            <w:tcW w:w="1122" w:type="dxa"/>
            <w:gridSpan w:val="2"/>
            <w:vMerge w:val="restart"/>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380C6827">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扣分项</w:t>
            </w:r>
          </w:p>
        </w:tc>
        <w:tc>
          <w:tcPr>
            <w:tcW w:w="1260" w:type="dxa"/>
            <w:vMerge w:val="restart"/>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3531A52D">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b/>
                <w:bCs/>
                <w:color w:val="000000"/>
                <w:sz w:val="15"/>
                <w:szCs w:val="15"/>
              </w:rPr>
              <w:t>财务管理</w:t>
            </w: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7F7E5E5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财务管理制度</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79B6CE1F">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7C728E4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学校是否有健全的财务制度</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7866D14F">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学校有健全的财务制度</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5C98029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　</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0FCA99B8">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13E5FAAB">
        <w:tblPrEx>
          <w:tblCellMar>
            <w:top w:w="15" w:type="dxa"/>
            <w:left w:w="15" w:type="dxa"/>
            <w:bottom w:w="15" w:type="dxa"/>
            <w:right w:w="15" w:type="dxa"/>
          </w:tblCellMar>
        </w:tblPrEx>
        <w:trPr>
          <w:trHeight w:val="189"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48B266C0">
            <w:pPr>
              <w:rPr>
                <w:rFonts w:ascii="仿宋_GB2312" w:hAnsi="仿宋_GB2312" w:eastAsia="仿宋_GB2312" w:cs="仿宋_GB2312"/>
                <w:sz w:val="15"/>
                <w:szCs w:val="15"/>
              </w:rPr>
            </w:pPr>
          </w:p>
        </w:tc>
        <w:tc>
          <w:tcPr>
            <w:tcW w:w="1260" w:type="dxa"/>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58795E76">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1AA2320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财务岗位设置</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282980F0">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7037333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岗位设置是否合理</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3E1E00F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岗位设置合理</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21748C0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　</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2C0A13A2">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3561F160">
        <w:tblPrEx>
          <w:tblCellMar>
            <w:top w:w="15" w:type="dxa"/>
            <w:left w:w="15" w:type="dxa"/>
            <w:bottom w:w="15" w:type="dxa"/>
            <w:right w:w="15" w:type="dxa"/>
          </w:tblCellMar>
        </w:tblPrEx>
        <w:trPr>
          <w:trHeight w:val="340"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1699086C">
            <w:pPr>
              <w:rPr>
                <w:rFonts w:ascii="仿宋_GB2312" w:hAnsi="仿宋_GB2312" w:eastAsia="仿宋_GB2312" w:cs="仿宋_GB2312"/>
                <w:sz w:val="15"/>
                <w:szCs w:val="15"/>
              </w:rPr>
            </w:pPr>
          </w:p>
        </w:tc>
        <w:tc>
          <w:tcPr>
            <w:tcW w:w="1260" w:type="dxa"/>
            <w:vMerge w:val="continue"/>
            <w:tcBorders>
              <w:top w:val="nil"/>
              <w:left w:val="single" w:color="auto" w:sz="2" w:space="0"/>
              <w:bottom w:val="single" w:color="auto" w:sz="2" w:space="0"/>
              <w:right w:val="single" w:color="auto" w:sz="2" w:space="0"/>
            </w:tcBorders>
            <w:tcMar>
              <w:top w:w="0" w:type="dxa"/>
              <w:left w:w="72" w:type="dxa"/>
              <w:bottom w:w="0" w:type="dxa"/>
              <w:right w:w="72" w:type="dxa"/>
            </w:tcMar>
            <w:vAlign w:val="center"/>
          </w:tcPr>
          <w:p w14:paraId="3BE8F763">
            <w:pPr>
              <w:rPr>
                <w:rFonts w:ascii="仿宋_GB2312" w:hAnsi="仿宋_GB2312" w:eastAsia="仿宋_GB2312" w:cs="仿宋_GB2312"/>
                <w:sz w:val="15"/>
                <w:szCs w:val="15"/>
              </w:rPr>
            </w:pPr>
          </w:p>
        </w:tc>
        <w:tc>
          <w:tcPr>
            <w:tcW w:w="1177" w:type="dxa"/>
            <w:tcBorders>
              <w:top w:val="nil"/>
              <w:left w:val="nil"/>
              <w:bottom w:val="single" w:color="auto" w:sz="2" w:space="0"/>
              <w:right w:val="single" w:color="auto" w:sz="2" w:space="0"/>
            </w:tcBorders>
            <w:tcMar>
              <w:top w:w="0" w:type="dxa"/>
              <w:left w:w="72" w:type="dxa"/>
              <w:bottom w:w="0" w:type="dxa"/>
              <w:right w:w="72" w:type="dxa"/>
            </w:tcMar>
            <w:vAlign w:val="center"/>
          </w:tcPr>
          <w:p w14:paraId="2C854D3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资金使用规范</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5141FDA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315A5E9A">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资金使用是否规范</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15908209">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资金使用规范</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3918FE2B">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　</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15490F7A">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6D103278">
        <w:tblPrEx>
          <w:tblCellMar>
            <w:top w:w="15" w:type="dxa"/>
            <w:left w:w="15" w:type="dxa"/>
            <w:bottom w:w="15" w:type="dxa"/>
            <w:right w:w="15" w:type="dxa"/>
          </w:tblCellMar>
        </w:tblPrEx>
        <w:trPr>
          <w:trHeight w:val="349"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6A9AC0B4">
            <w:pPr>
              <w:rPr>
                <w:rFonts w:ascii="仿宋_GB2312" w:hAnsi="仿宋_GB2312" w:eastAsia="仿宋_GB2312" w:cs="仿宋_GB2312"/>
                <w:sz w:val="15"/>
                <w:szCs w:val="15"/>
              </w:rPr>
            </w:pPr>
          </w:p>
        </w:tc>
        <w:tc>
          <w:tcPr>
            <w:tcW w:w="2437" w:type="dxa"/>
            <w:gridSpan w:val="2"/>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00796FC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预算绩效存在问题</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78773F41">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4E58A248">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无</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1526FA1B">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无</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66DC7831">
            <w:pPr>
              <w:pStyle w:val="15"/>
              <w:widowControl/>
              <w:jc w:val="center"/>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　</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1AF81FD5">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5A4F8E1F">
        <w:tblPrEx>
          <w:tblCellMar>
            <w:top w:w="15" w:type="dxa"/>
            <w:left w:w="15" w:type="dxa"/>
            <w:bottom w:w="15" w:type="dxa"/>
            <w:right w:w="15" w:type="dxa"/>
          </w:tblCellMar>
        </w:tblPrEx>
        <w:trPr>
          <w:trHeight w:val="440" w:hRule="atLeast"/>
          <w:jc w:val="center"/>
        </w:trPr>
        <w:tc>
          <w:tcPr>
            <w:tcW w:w="1122" w:type="dxa"/>
            <w:gridSpan w:val="2"/>
            <w:vMerge w:val="continue"/>
            <w:tcBorders>
              <w:top w:val="nil"/>
              <w:left w:val="single" w:color="auto" w:sz="2" w:space="0"/>
              <w:bottom w:val="single" w:color="000000" w:sz="2" w:space="0"/>
              <w:right w:val="single" w:color="auto" w:sz="2" w:space="0"/>
            </w:tcBorders>
            <w:tcMar>
              <w:top w:w="0" w:type="dxa"/>
              <w:left w:w="72" w:type="dxa"/>
              <w:bottom w:w="0" w:type="dxa"/>
              <w:right w:w="72" w:type="dxa"/>
            </w:tcMar>
            <w:vAlign w:val="center"/>
          </w:tcPr>
          <w:p w14:paraId="480E6A49">
            <w:pPr>
              <w:rPr>
                <w:rFonts w:ascii="仿宋_GB2312" w:hAnsi="仿宋_GB2312" w:eastAsia="仿宋_GB2312" w:cs="仿宋_GB2312"/>
                <w:sz w:val="15"/>
                <w:szCs w:val="15"/>
              </w:rPr>
            </w:pPr>
          </w:p>
        </w:tc>
        <w:tc>
          <w:tcPr>
            <w:tcW w:w="2437" w:type="dxa"/>
            <w:gridSpan w:val="2"/>
            <w:tcBorders>
              <w:top w:val="single" w:color="auto" w:sz="2" w:space="0"/>
              <w:left w:val="nil"/>
              <w:bottom w:val="single" w:color="auto" w:sz="2" w:space="0"/>
              <w:right w:val="single" w:color="auto" w:sz="2" w:space="0"/>
            </w:tcBorders>
            <w:tcMar>
              <w:top w:w="0" w:type="dxa"/>
              <w:left w:w="72" w:type="dxa"/>
              <w:bottom w:w="0" w:type="dxa"/>
              <w:right w:w="72" w:type="dxa"/>
            </w:tcMar>
            <w:vAlign w:val="center"/>
          </w:tcPr>
          <w:p w14:paraId="3EBC215E">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被评价部门配合度</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07FF6EEF">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1AB3FBF6">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是否配合财政部门评价</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7592DEDD">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在财政重点绩效评价中，学校提供材料及时、配合调研。</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57FDE994">
            <w:pPr>
              <w:pStyle w:val="15"/>
              <w:widowControl/>
              <w:jc w:val="left"/>
              <w:rPr>
                <w:rFonts w:ascii="仿宋_GB2312" w:hAnsi="仿宋_GB2312" w:eastAsia="仿宋_GB2312" w:cs="仿宋_GB2312"/>
                <w:sz w:val="15"/>
                <w:szCs w:val="15"/>
              </w:rPr>
            </w:pPr>
            <w:r>
              <w:rPr>
                <w:rFonts w:hint="eastAsia" w:ascii="仿宋_GB2312" w:hAnsi="仿宋_GB2312" w:eastAsia="仿宋_GB2312" w:cs="仿宋_GB2312"/>
                <w:color w:val="000000"/>
                <w:sz w:val="15"/>
                <w:szCs w:val="15"/>
              </w:rPr>
              <w:t>　</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78217CD1">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2945F9D7">
        <w:tblPrEx>
          <w:tblCellMar>
            <w:top w:w="15" w:type="dxa"/>
            <w:left w:w="15" w:type="dxa"/>
            <w:bottom w:w="15" w:type="dxa"/>
            <w:right w:w="15" w:type="dxa"/>
          </w:tblCellMar>
        </w:tblPrEx>
        <w:trPr>
          <w:trHeight w:val="342" w:hRule="atLeast"/>
          <w:jc w:val="center"/>
        </w:trPr>
        <w:tc>
          <w:tcPr>
            <w:tcW w:w="3559" w:type="dxa"/>
            <w:gridSpan w:val="4"/>
            <w:tcBorders>
              <w:top w:val="single" w:color="auto" w:sz="2" w:space="0"/>
              <w:left w:val="single" w:color="auto" w:sz="2" w:space="0"/>
              <w:bottom w:val="single" w:color="auto" w:sz="2" w:space="0"/>
              <w:right w:val="single" w:color="auto" w:sz="2" w:space="0"/>
            </w:tcBorders>
            <w:tcMar>
              <w:top w:w="0" w:type="dxa"/>
              <w:left w:w="72" w:type="dxa"/>
              <w:bottom w:w="0" w:type="dxa"/>
              <w:right w:w="72" w:type="dxa"/>
            </w:tcMar>
            <w:vAlign w:val="center"/>
          </w:tcPr>
          <w:p w14:paraId="73666966">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分值</w:t>
            </w:r>
          </w:p>
        </w:tc>
        <w:tc>
          <w:tcPr>
            <w:tcW w:w="694" w:type="dxa"/>
            <w:tcBorders>
              <w:top w:val="nil"/>
              <w:left w:val="nil"/>
              <w:bottom w:val="single" w:color="auto" w:sz="2" w:space="0"/>
              <w:right w:val="single" w:color="auto" w:sz="2" w:space="0"/>
            </w:tcBorders>
            <w:tcMar>
              <w:top w:w="0" w:type="dxa"/>
              <w:left w:w="72" w:type="dxa"/>
              <w:bottom w:w="0" w:type="dxa"/>
              <w:right w:w="72" w:type="dxa"/>
            </w:tcMar>
            <w:vAlign w:val="center"/>
          </w:tcPr>
          <w:p w14:paraId="7CA08C80">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2977" w:type="dxa"/>
            <w:tcBorders>
              <w:top w:val="nil"/>
              <w:left w:val="nil"/>
              <w:bottom w:val="single" w:color="auto" w:sz="2" w:space="0"/>
              <w:right w:val="single" w:color="auto" w:sz="2" w:space="0"/>
            </w:tcBorders>
            <w:tcMar>
              <w:top w:w="0" w:type="dxa"/>
              <w:left w:w="72" w:type="dxa"/>
              <w:bottom w:w="0" w:type="dxa"/>
              <w:right w:w="72" w:type="dxa"/>
            </w:tcMar>
            <w:vAlign w:val="center"/>
          </w:tcPr>
          <w:p w14:paraId="48897FB7">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5103" w:type="dxa"/>
            <w:tcBorders>
              <w:top w:val="nil"/>
              <w:left w:val="nil"/>
              <w:bottom w:val="single" w:color="auto" w:sz="2" w:space="0"/>
              <w:right w:val="single" w:color="auto" w:sz="2" w:space="0"/>
            </w:tcBorders>
            <w:tcMar>
              <w:top w:w="0" w:type="dxa"/>
              <w:left w:w="72" w:type="dxa"/>
              <w:bottom w:w="0" w:type="dxa"/>
              <w:right w:w="72" w:type="dxa"/>
            </w:tcMar>
            <w:vAlign w:val="center"/>
          </w:tcPr>
          <w:p w14:paraId="110D1F3C">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08" w:type="dxa"/>
            <w:tcBorders>
              <w:top w:val="nil"/>
              <w:left w:val="nil"/>
              <w:bottom w:val="single" w:color="auto" w:sz="2" w:space="0"/>
              <w:right w:val="single" w:color="auto" w:sz="2" w:space="0"/>
            </w:tcBorders>
            <w:tcMar>
              <w:top w:w="0" w:type="dxa"/>
              <w:left w:w="72" w:type="dxa"/>
              <w:bottom w:w="0" w:type="dxa"/>
              <w:right w:w="72" w:type="dxa"/>
            </w:tcMar>
            <w:vAlign w:val="center"/>
          </w:tcPr>
          <w:p w14:paraId="5CE3CD31">
            <w:pPr>
              <w:pStyle w:val="15"/>
              <w:widowControl/>
              <w:jc w:val="left"/>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98.9</w:t>
            </w:r>
          </w:p>
        </w:tc>
        <w:tc>
          <w:tcPr>
            <w:tcW w:w="993" w:type="dxa"/>
            <w:gridSpan w:val="2"/>
            <w:tcBorders>
              <w:top w:val="nil"/>
              <w:left w:val="nil"/>
              <w:bottom w:val="single" w:color="auto" w:sz="2" w:space="0"/>
              <w:right w:val="single" w:color="auto" w:sz="2" w:space="0"/>
            </w:tcBorders>
            <w:tcMar>
              <w:top w:w="0" w:type="dxa"/>
              <w:left w:w="72" w:type="dxa"/>
              <w:bottom w:w="0" w:type="dxa"/>
              <w:right w:w="72" w:type="dxa"/>
            </w:tcMar>
            <w:vAlign w:val="center"/>
          </w:tcPr>
          <w:p w14:paraId="35D42F35">
            <w:pPr>
              <w:pStyle w:val="15"/>
              <w:widowControl/>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r>
      <w:tr w14:paraId="133B35CD">
        <w:tblPrEx>
          <w:tblCellMar>
            <w:top w:w="0" w:type="dxa"/>
            <w:left w:w="108" w:type="dxa"/>
            <w:bottom w:w="0" w:type="dxa"/>
            <w:right w:w="108" w:type="dxa"/>
          </w:tblCellMar>
        </w:tblPrEx>
        <w:trPr>
          <w:gridBefore w:val="1"/>
          <w:gridAfter w:val="1"/>
          <w:wBefore w:w="107" w:type="dxa"/>
          <w:wAfter w:w="207" w:type="dxa"/>
          <w:trHeight w:val="194" w:hRule="atLeast"/>
          <w:jc w:val="center"/>
        </w:trPr>
        <w:tc>
          <w:tcPr>
            <w:tcW w:w="13720" w:type="dxa"/>
            <w:gridSpan w:val="8"/>
            <w:tcBorders>
              <w:top w:val="nil"/>
              <w:left w:val="nil"/>
              <w:bottom w:val="nil"/>
              <w:right w:val="nil"/>
            </w:tcBorders>
            <w:shd w:val="clear" w:color="auto" w:fill="auto"/>
            <w:vAlign w:val="center"/>
          </w:tcPr>
          <w:p w14:paraId="7561C497">
            <w:pPr>
              <w:widowControl/>
              <w:jc w:val="center"/>
              <w:rPr>
                <w:rFonts w:ascii="黑体" w:hAnsi="黑体" w:eastAsia="黑体" w:cs="宋体"/>
                <w:color w:val="000000"/>
                <w:kern w:val="0"/>
                <w:sz w:val="30"/>
                <w:szCs w:val="30"/>
              </w:rPr>
            </w:pPr>
          </w:p>
        </w:tc>
      </w:tr>
      <w:tr w14:paraId="72B0C24E">
        <w:tblPrEx>
          <w:tblCellMar>
            <w:top w:w="0" w:type="dxa"/>
            <w:left w:w="108" w:type="dxa"/>
            <w:bottom w:w="0" w:type="dxa"/>
            <w:right w:w="108" w:type="dxa"/>
          </w:tblCellMar>
        </w:tblPrEx>
        <w:trPr>
          <w:gridBefore w:val="1"/>
          <w:gridAfter w:val="1"/>
          <w:wBefore w:w="107" w:type="dxa"/>
          <w:wAfter w:w="207" w:type="dxa"/>
          <w:trHeight w:val="285" w:hRule="atLeast"/>
          <w:jc w:val="center"/>
        </w:trPr>
        <w:tc>
          <w:tcPr>
            <w:tcW w:w="13720" w:type="dxa"/>
            <w:gridSpan w:val="8"/>
            <w:tcBorders>
              <w:top w:val="nil"/>
              <w:left w:val="nil"/>
              <w:bottom w:val="nil"/>
              <w:right w:val="nil"/>
            </w:tcBorders>
            <w:shd w:val="clear" w:color="auto" w:fill="auto"/>
            <w:vAlign w:val="center"/>
          </w:tcPr>
          <w:p w14:paraId="1D31931B">
            <w:pPr>
              <w:widowControl/>
              <w:jc w:val="center"/>
              <w:rPr>
                <w:rFonts w:ascii="宋体" w:hAnsi="宋体" w:cs="宋体"/>
                <w:color w:val="000000"/>
                <w:kern w:val="0"/>
                <w:sz w:val="18"/>
                <w:szCs w:val="18"/>
              </w:rPr>
            </w:pPr>
          </w:p>
        </w:tc>
      </w:tr>
    </w:tbl>
    <w:p w14:paraId="71C3A7F7">
      <w:pPr>
        <w:spacing w:line="600" w:lineRule="exact"/>
        <w:jc w:val="center"/>
        <w:outlineLvl w:val="0"/>
        <w:rPr>
          <w:rFonts w:ascii="黑体" w:hAnsi="黑体" w:eastAsia="黑体"/>
          <w:sz w:val="44"/>
          <w:szCs w:val="44"/>
        </w:rPr>
      </w:pPr>
      <w:r>
        <w:rPr>
          <w:rFonts w:ascii="黑体" w:hAnsi="黑体" w:eastAsia="黑体"/>
          <w:sz w:val="44"/>
          <w:szCs w:val="44"/>
        </w:rPr>
        <w:fldChar w:fldCharType="end"/>
      </w:r>
    </w:p>
    <w:p w14:paraId="5AA6CCE4">
      <w:pPr>
        <w:spacing w:line="600" w:lineRule="exact"/>
        <w:ind w:firstLine="5500" w:firstLineChars="1250"/>
        <w:outlineLvl w:val="0"/>
        <w:rPr>
          <w:rStyle w:val="21"/>
          <w:rFonts w:ascii="黑体" w:hAnsi="黑体" w:eastAsia="黑体"/>
          <w:b w:val="0"/>
        </w:rPr>
      </w:pPr>
      <w:r>
        <w:rPr>
          <w:rFonts w:hint="eastAsia" w:ascii="黑体" w:hAnsi="黑体" w:eastAsia="黑体"/>
          <w:sz w:val="44"/>
          <w:szCs w:val="44"/>
        </w:rPr>
        <w:t>第</w:t>
      </w:r>
      <w:r>
        <w:rPr>
          <w:rStyle w:val="21"/>
          <w:rFonts w:hint="eastAsia" w:ascii="黑体" w:hAnsi="黑体" w:eastAsia="黑体"/>
          <w:b w:val="0"/>
        </w:rPr>
        <w:t>五部分 附表</w:t>
      </w:r>
      <w:bookmarkEnd w:id="51"/>
      <w:bookmarkEnd w:id="53"/>
      <w:bookmarkStart w:id="54" w:name="_Toc15396619"/>
    </w:p>
    <w:p w14:paraId="5B43EDC7">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一、收入支出决算总表</w:t>
      </w:r>
      <w:bookmarkEnd w:id="54"/>
      <w:bookmarkStart w:id="55" w:name="_Toc15396620"/>
    </w:p>
    <w:p w14:paraId="0FE98E9D">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二、收入决算表</w:t>
      </w:r>
      <w:bookmarkEnd w:id="55"/>
      <w:bookmarkStart w:id="56" w:name="_Toc15396621"/>
    </w:p>
    <w:p w14:paraId="3D162390">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三、支出决算表</w:t>
      </w:r>
      <w:bookmarkEnd w:id="56"/>
      <w:bookmarkStart w:id="57" w:name="_Toc15396622"/>
    </w:p>
    <w:p w14:paraId="30E97958">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四、财政拨款收入支出决算总表</w:t>
      </w:r>
      <w:bookmarkEnd w:id="57"/>
      <w:bookmarkStart w:id="58" w:name="_Toc15396623"/>
    </w:p>
    <w:p w14:paraId="75BEDC2A">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五、财政拨款支出决算明细表</w:t>
      </w:r>
      <w:bookmarkEnd w:id="58"/>
      <w:bookmarkStart w:id="59" w:name="_Toc15396624"/>
    </w:p>
    <w:p w14:paraId="6EA3ECDA">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六、一般公共预算财政拨款支出决算表</w:t>
      </w:r>
      <w:bookmarkEnd w:id="59"/>
      <w:bookmarkStart w:id="60" w:name="_Toc15396625"/>
    </w:p>
    <w:p w14:paraId="0700DC61">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七、一般公共预算财政拨款支出决算明细表</w:t>
      </w:r>
      <w:bookmarkEnd w:id="60"/>
      <w:bookmarkStart w:id="61" w:name="_Toc15396626"/>
    </w:p>
    <w:p w14:paraId="2A022095">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八、一般公共预算财政拨款基本支出决算表</w:t>
      </w:r>
      <w:bookmarkEnd w:id="61"/>
      <w:bookmarkStart w:id="62" w:name="_Toc15396627"/>
    </w:p>
    <w:p w14:paraId="6C284449">
      <w:pPr>
        <w:spacing w:line="600" w:lineRule="exact"/>
        <w:ind w:firstLine="640" w:firstLineChars="200"/>
        <w:outlineLvl w:val="2"/>
        <w:rPr>
          <w:rFonts w:hint="eastAsia" w:ascii="仿宋_GB2312" w:hAnsi="仿宋_GB2312" w:eastAsia="仿宋_GB2312" w:cs="仿宋_GB2312"/>
          <w:b/>
          <w:bCs/>
          <w:sz w:val="32"/>
          <w:szCs w:val="32"/>
          <w:lang w:val="zh-CN"/>
        </w:rPr>
      </w:pPr>
      <w:r>
        <w:rPr>
          <w:rFonts w:hint="eastAsia" w:ascii="仿宋_GB2312" w:hAnsi="仿宋_GB2312" w:eastAsia="仿宋_GB2312" w:cs="仿宋_GB2312"/>
          <w:b w:val="0"/>
          <w:bCs w:val="0"/>
          <w:sz w:val="32"/>
          <w:szCs w:val="32"/>
          <w:lang w:val="zh-CN"/>
        </w:rPr>
        <w:t>九、一般公共预算财政拨款项目支出决算表</w:t>
      </w:r>
      <w:bookmarkEnd w:id="62"/>
      <w:bookmarkStart w:id="63" w:name="_Toc15396628"/>
    </w:p>
    <w:p w14:paraId="42E75759">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十、</w:t>
      </w:r>
      <w:bookmarkEnd w:id="63"/>
      <w:r>
        <w:rPr>
          <w:rFonts w:hint="eastAsia" w:ascii="仿宋_GB2312" w:hAnsi="仿宋_GB2312" w:eastAsia="仿宋_GB2312" w:cs="仿宋_GB2312"/>
          <w:b w:val="0"/>
          <w:bCs w:val="0"/>
          <w:sz w:val="32"/>
          <w:szCs w:val="32"/>
          <w:lang w:val="zh-CN"/>
        </w:rPr>
        <w:t>政府性基金预算财政拨款收入支出决算表</w:t>
      </w:r>
      <w:bookmarkStart w:id="64" w:name="_Toc15396629"/>
    </w:p>
    <w:p w14:paraId="30976058">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十一、</w:t>
      </w:r>
      <w:bookmarkEnd w:id="64"/>
      <w:r>
        <w:rPr>
          <w:rFonts w:hint="eastAsia" w:ascii="仿宋_GB2312" w:hAnsi="仿宋_GB2312" w:eastAsia="仿宋_GB2312" w:cs="仿宋_GB2312"/>
          <w:b w:val="0"/>
          <w:bCs w:val="0"/>
          <w:sz w:val="32"/>
          <w:szCs w:val="32"/>
          <w:lang w:val="zh-CN"/>
        </w:rPr>
        <w:t>国有资本经营预算财政拨款收入支出决算表</w:t>
      </w:r>
      <w:bookmarkStart w:id="65" w:name="_Toc15396630"/>
    </w:p>
    <w:p w14:paraId="5074868D">
      <w:pPr>
        <w:spacing w:line="600" w:lineRule="exact"/>
        <w:ind w:firstLine="640" w:firstLineChars="200"/>
        <w:outlineLvl w:val="2"/>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十二、</w:t>
      </w:r>
      <w:bookmarkEnd w:id="65"/>
      <w:r>
        <w:rPr>
          <w:rFonts w:hint="eastAsia" w:ascii="仿宋_GB2312" w:hAnsi="仿宋_GB2312" w:eastAsia="仿宋_GB2312" w:cs="仿宋_GB2312"/>
          <w:b w:val="0"/>
          <w:bCs w:val="0"/>
          <w:sz w:val="32"/>
          <w:szCs w:val="32"/>
          <w:lang w:val="zh-CN"/>
        </w:rPr>
        <w:t>国有资本经营预算财政拨款支出决算表</w:t>
      </w:r>
    </w:p>
    <w:p w14:paraId="4D5103D6">
      <w:pPr>
        <w:spacing w:line="600" w:lineRule="exact"/>
        <w:ind w:firstLine="640" w:firstLineChars="200"/>
        <w:outlineLvl w:val="2"/>
        <w:rPr>
          <w:rFonts w:hint="eastAsia" w:ascii="仿宋_GB2312" w:hAnsi="仿宋_GB2312" w:eastAsia="仿宋_GB2312" w:cs="仿宋_GB2312"/>
          <w:b w:val="0"/>
          <w:bCs w:val="0"/>
          <w:sz w:val="32"/>
          <w:szCs w:val="32"/>
          <w:lang w:val="zh-CN"/>
        </w:rPr>
      </w:pPr>
      <w:bookmarkStart w:id="66" w:name="_Toc15396631"/>
      <w:r>
        <w:rPr>
          <w:rFonts w:hint="eastAsia" w:ascii="仿宋_GB2312" w:hAnsi="仿宋_GB2312" w:eastAsia="仿宋_GB2312" w:cs="仿宋_GB2312"/>
          <w:b w:val="0"/>
          <w:bCs w:val="0"/>
          <w:sz w:val="32"/>
          <w:szCs w:val="32"/>
          <w:lang w:val="zh-CN"/>
        </w:rPr>
        <w:t>十三、</w:t>
      </w:r>
      <w:bookmarkEnd w:id="66"/>
      <w:r>
        <w:rPr>
          <w:rFonts w:hint="eastAsia" w:ascii="仿宋_GB2312" w:hAnsi="仿宋_GB2312" w:eastAsia="仿宋_GB2312" w:cs="仿宋_GB2312"/>
          <w:b w:val="0"/>
          <w:bCs w:val="0"/>
          <w:sz w:val="32"/>
          <w:szCs w:val="32"/>
          <w:lang w:val="zh-CN"/>
        </w:rPr>
        <w:t>财政拨款“三公”经费支出决算表</w:t>
      </w:r>
    </w:p>
    <w:sectPr>
      <w:pgSz w:w="16838" w:h="11906" w:orient="landscape"/>
      <w:pgMar w:top="567" w:right="1440" w:bottom="851"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392278"/>
    </w:sdtPr>
    <w:sdtContent>
      <w:p w14:paraId="04856A82">
        <w:pPr>
          <w:pStyle w:val="11"/>
          <w:jc w:val="center"/>
        </w:pPr>
        <w:r>
          <w:fldChar w:fldCharType="begin"/>
        </w:r>
        <w:r>
          <w:instrText xml:space="preserve">PAGE   \* MERGEFORMAT</w:instrText>
        </w:r>
        <w:r>
          <w:fldChar w:fldCharType="separate"/>
        </w:r>
        <w:r>
          <w:rPr>
            <w:lang w:val="zh-CN"/>
          </w:rPr>
          <w:t>29</w:t>
        </w:r>
        <w:r>
          <w:fldChar w:fldCharType="end"/>
        </w:r>
      </w:p>
    </w:sdtContent>
  </w:sdt>
  <w:p w14:paraId="3CC131B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15648"/>
      <w:docPartObj>
        <w:docPartGallery w:val="autotext"/>
      </w:docPartObj>
    </w:sdtPr>
    <w:sdtContent>
      <w:p w14:paraId="4EE235DB">
        <w:pPr>
          <w:pStyle w:val="11"/>
          <w:jc w:val="center"/>
        </w:pPr>
        <w:r>
          <w:fldChar w:fldCharType="begin"/>
        </w:r>
        <w:r>
          <w:instrText xml:space="preserve">PAGE   \* MERGEFORMAT</w:instrText>
        </w:r>
        <w:r>
          <w:fldChar w:fldCharType="separate"/>
        </w:r>
        <w:r>
          <w:rPr>
            <w:lang w:val="zh-CN"/>
          </w:rPr>
          <w:t>26</w:t>
        </w:r>
        <w:r>
          <w:fldChar w:fldCharType="end"/>
        </w:r>
      </w:p>
    </w:sdtContent>
  </w:sdt>
  <w:p w14:paraId="4E1739F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9A0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05A1D"/>
    <w:rsid w:val="000222C6"/>
    <w:rsid w:val="0002549F"/>
    <w:rsid w:val="00040986"/>
    <w:rsid w:val="000468DB"/>
    <w:rsid w:val="00050632"/>
    <w:rsid w:val="0006487A"/>
    <w:rsid w:val="00065F8F"/>
    <w:rsid w:val="00067B64"/>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51BE"/>
    <w:rsid w:val="001019DC"/>
    <w:rsid w:val="00113BF5"/>
    <w:rsid w:val="00114E9B"/>
    <w:rsid w:val="00142216"/>
    <w:rsid w:val="00144D6A"/>
    <w:rsid w:val="0014729F"/>
    <w:rsid w:val="00157BAB"/>
    <w:rsid w:val="001654D1"/>
    <w:rsid w:val="0017094A"/>
    <w:rsid w:val="00174518"/>
    <w:rsid w:val="0018106D"/>
    <w:rsid w:val="001877A7"/>
    <w:rsid w:val="00191536"/>
    <w:rsid w:val="00196687"/>
    <w:rsid w:val="001A1DAD"/>
    <w:rsid w:val="001B27D3"/>
    <w:rsid w:val="001C0962"/>
    <w:rsid w:val="001C6185"/>
    <w:rsid w:val="001C6C67"/>
    <w:rsid w:val="001D7531"/>
    <w:rsid w:val="001E44C2"/>
    <w:rsid w:val="001E737D"/>
    <w:rsid w:val="001F0592"/>
    <w:rsid w:val="001F7506"/>
    <w:rsid w:val="002006CD"/>
    <w:rsid w:val="00202B36"/>
    <w:rsid w:val="00204B7A"/>
    <w:rsid w:val="00204CDE"/>
    <w:rsid w:val="00206907"/>
    <w:rsid w:val="0021101A"/>
    <w:rsid w:val="00212B4A"/>
    <w:rsid w:val="00214D19"/>
    <w:rsid w:val="00220536"/>
    <w:rsid w:val="00235629"/>
    <w:rsid w:val="00260C38"/>
    <w:rsid w:val="002616C0"/>
    <w:rsid w:val="00265372"/>
    <w:rsid w:val="002662AA"/>
    <w:rsid w:val="00277A03"/>
    <w:rsid w:val="00280496"/>
    <w:rsid w:val="002909BC"/>
    <w:rsid w:val="00294DC9"/>
    <w:rsid w:val="00295495"/>
    <w:rsid w:val="002A0C48"/>
    <w:rsid w:val="002A31DE"/>
    <w:rsid w:val="002B2613"/>
    <w:rsid w:val="002B2EAE"/>
    <w:rsid w:val="002C5004"/>
    <w:rsid w:val="002D6D05"/>
    <w:rsid w:val="002D7A0F"/>
    <w:rsid w:val="002F1818"/>
    <w:rsid w:val="002F567B"/>
    <w:rsid w:val="0031683F"/>
    <w:rsid w:val="003216A9"/>
    <w:rsid w:val="00335A74"/>
    <w:rsid w:val="0036561B"/>
    <w:rsid w:val="0037013F"/>
    <w:rsid w:val="0037726C"/>
    <w:rsid w:val="00380C92"/>
    <w:rsid w:val="00382A97"/>
    <w:rsid w:val="003A484F"/>
    <w:rsid w:val="003A4883"/>
    <w:rsid w:val="003B0BE0"/>
    <w:rsid w:val="003B0C1B"/>
    <w:rsid w:val="003B688C"/>
    <w:rsid w:val="003C0291"/>
    <w:rsid w:val="003C39AE"/>
    <w:rsid w:val="003C7B60"/>
    <w:rsid w:val="003D0C0F"/>
    <w:rsid w:val="003D1FB2"/>
    <w:rsid w:val="003D4F28"/>
    <w:rsid w:val="003D66DA"/>
    <w:rsid w:val="003E1310"/>
    <w:rsid w:val="003E6F55"/>
    <w:rsid w:val="00402CC5"/>
    <w:rsid w:val="00406254"/>
    <w:rsid w:val="00407F74"/>
    <w:rsid w:val="004223DE"/>
    <w:rsid w:val="00425C50"/>
    <w:rsid w:val="0043177C"/>
    <w:rsid w:val="00434489"/>
    <w:rsid w:val="00437085"/>
    <w:rsid w:val="00443880"/>
    <w:rsid w:val="004464F4"/>
    <w:rsid w:val="004568D5"/>
    <w:rsid w:val="0046049C"/>
    <w:rsid w:val="004615A8"/>
    <w:rsid w:val="00471401"/>
    <w:rsid w:val="00473F31"/>
    <w:rsid w:val="004752B7"/>
    <w:rsid w:val="0048263A"/>
    <w:rsid w:val="00487E5D"/>
    <w:rsid w:val="0049555C"/>
    <w:rsid w:val="004A711F"/>
    <w:rsid w:val="004B199D"/>
    <w:rsid w:val="004B4690"/>
    <w:rsid w:val="004E0A2D"/>
    <w:rsid w:val="004E206B"/>
    <w:rsid w:val="004E6DF7"/>
    <w:rsid w:val="004F0FBD"/>
    <w:rsid w:val="00500E09"/>
    <w:rsid w:val="00505A47"/>
    <w:rsid w:val="00512FDA"/>
    <w:rsid w:val="00520DA0"/>
    <w:rsid w:val="00536681"/>
    <w:rsid w:val="005533CF"/>
    <w:rsid w:val="005622EC"/>
    <w:rsid w:val="005664BB"/>
    <w:rsid w:val="00566FFA"/>
    <w:rsid w:val="0057481D"/>
    <w:rsid w:val="0058486E"/>
    <w:rsid w:val="00585B33"/>
    <w:rsid w:val="0059014D"/>
    <w:rsid w:val="005B3FED"/>
    <w:rsid w:val="005B5C64"/>
    <w:rsid w:val="005B6E8A"/>
    <w:rsid w:val="005C3199"/>
    <w:rsid w:val="005C5337"/>
    <w:rsid w:val="005C6643"/>
    <w:rsid w:val="005C6BD0"/>
    <w:rsid w:val="005D1028"/>
    <w:rsid w:val="005D1C8B"/>
    <w:rsid w:val="005D468D"/>
    <w:rsid w:val="005D5CED"/>
    <w:rsid w:val="005E30D9"/>
    <w:rsid w:val="005F10BC"/>
    <w:rsid w:val="005F1A4C"/>
    <w:rsid w:val="005F3AE4"/>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167F"/>
    <w:rsid w:val="006748A4"/>
    <w:rsid w:val="00681A31"/>
    <w:rsid w:val="00683E73"/>
    <w:rsid w:val="006A3141"/>
    <w:rsid w:val="006A5E34"/>
    <w:rsid w:val="006B2422"/>
    <w:rsid w:val="006B2B9A"/>
    <w:rsid w:val="006C1937"/>
    <w:rsid w:val="006F020C"/>
    <w:rsid w:val="007075E8"/>
    <w:rsid w:val="0071021A"/>
    <w:rsid w:val="00711023"/>
    <w:rsid w:val="00711BC0"/>
    <w:rsid w:val="007127B7"/>
    <w:rsid w:val="0071798E"/>
    <w:rsid w:val="007416B6"/>
    <w:rsid w:val="00746F48"/>
    <w:rsid w:val="0075404D"/>
    <w:rsid w:val="0075620A"/>
    <w:rsid w:val="00756A31"/>
    <w:rsid w:val="0076182A"/>
    <w:rsid w:val="00767B7E"/>
    <w:rsid w:val="0077491A"/>
    <w:rsid w:val="007770C3"/>
    <w:rsid w:val="00781C11"/>
    <w:rsid w:val="00784D24"/>
    <w:rsid w:val="00785FBA"/>
    <w:rsid w:val="00786E4A"/>
    <w:rsid w:val="007875EB"/>
    <w:rsid w:val="0079426B"/>
    <w:rsid w:val="007A2C9B"/>
    <w:rsid w:val="007D1682"/>
    <w:rsid w:val="007D312A"/>
    <w:rsid w:val="007D3F19"/>
    <w:rsid w:val="007D78C8"/>
    <w:rsid w:val="007E23B0"/>
    <w:rsid w:val="007E23E5"/>
    <w:rsid w:val="007F1991"/>
    <w:rsid w:val="007F2C2F"/>
    <w:rsid w:val="007F55FC"/>
    <w:rsid w:val="007F5665"/>
    <w:rsid w:val="00800112"/>
    <w:rsid w:val="00813102"/>
    <w:rsid w:val="00813348"/>
    <w:rsid w:val="00816895"/>
    <w:rsid w:val="008253BB"/>
    <w:rsid w:val="0083706E"/>
    <w:rsid w:val="008408F6"/>
    <w:rsid w:val="008423A5"/>
    <w:rsid w:val="00850625"/>
    <w:rsid w:val="00853718"/>
    <w:rsid w:val="00855221"/>
    <w:rsid w:val="00860645"/>
    <w:rsid w:val="00871F71"/>
    <w:rsid w:val="00872FD8"/>
    <w:rsid w:val="0088587A"/>
    <w:rsid w:val="00885AF4"/>
    <w:rsid w:val="008939CD"/>
    <w:rsid w:val="008B32B3"/>
    <w:rsid w:val="008B768C"/>
    <w:rsid w:val="008C4DB1"/>
    <w:rsid w:val="008C4EAF"/>
    <w:rsid w:val="008C5176"/>
    <w:rsid w:val="008C7FD0"/>
    <w:rsid w:val="008C7FD8"/>
    <w:rsid w:val="008E1DE7"/>
    <w:rsid w:val="008E2E8E"/>
    <w:rsid w:val="008E707C"/>
    <w:rsid w:val="008F3476"/>
    <w:rsid w:val="008F6A39"/>
    <w:rsid w:val="00900B08"/>
    <w:rsid w:val="00902155"/>
    <w:rsid w:val="00902FA3"/>
    <w:rsid w:val="0091081F"/>
    <w:rsid w:val="00912DA1"/>
    <w:rsid w:val="00921BE6"/>
    <w:rsid w:val="00923564"/>
    <w:rsid w:val="0092392E"/>
    <w:rsid w:val="009315F9"/>
    <w:rsid w:val="00933499"/>
    <w:rsid w:val="00935C98"/>
    <w:rsid w:val="00946945"/>
    <w:rsid w:val="00951248"/>
    <w:rsid w:val="0095152F"/>
    <w:rsid w:val="00951BF9"/>
    <w:rsid w:val="00954C49"/>
    <w:rsid w:val="00955E37"/>
    <w:rsid w:val="00961CBF"/>
    <w:rsid w:val="009657CA"/>
    <w:rsid w:val="0097099F"/>
    <w:rsid w:val="00971997"/>
    <w:rsid w:val="00971FFC"/>
    <w:rsid w:val="0098660A"/>
    <w:rsid w:val="009931C3"/>
    <w:rsid w:val="00993E34"/>
    <w:rsid w:val="009A479E"/>
    <w:rsid w:val="009A50E6"/>
    <w:rsid w:val="009B2C43"/>
    <w:rsid w:val="009B4EAE"/>
    <w:rsid w:val="009B7573"/>
    <w:rsid w:val="009C22F4"/>
    <w:rsid w:val="009C2A4B"/>
    <w:rsid w:val="009C2E98"/>
    <w:rsid w:val="009C7BEA"/>
    <w:rsid w:val="009D3447"/>
    <w:rsid w:val="009D455F"/>
    <w:rsid w:val="009D4711"/>
    <w:rsid w:val="009F1185"/>
    <w:rsid w:val="009F18CD"/>
    <w:rsid w:val="009F2A13"/>
    <w:rsid w:val="009F7527"/>
    <w:rsid w:val="00A03166"/>
    <w:rsid w:val="00A04EB0"/>
    <w:rsid w:val="00A13852"/>
    <w:rsid w:val="00A13CC1"/>
    <w:rsid w:val="00A15845"/>
    <w:rsid w:val="00A16847"/>
    <w:rsid w:val="00A237D8"/>
    <w:rsid w:val="00A268C4"/>
    <w:rsid w:val="00A307CD"/>
    <w:rsid w:val="00A331C8"/>
    <w:rsid w:val="00A35DC8"/>
    <w:rsid w:val="00A40A00"/>
    <w:rsid w:val="00A4142F"/>
    <w:rsid w:val="00A422EB"/>
    <w:rsid w:val="00A45BB7"/>
    <w:rsid w:val="00A47100"/>
    <w:rsid w:val="00A5382B"/>
    <w:rsid w:val="00A56DF2"/>
    <w:rsid w:val="00A56E6E"/>
    <w:rsid w:val="00A67AB5"/>
    <w:rsid w:val="00A70117"/>
    <w:rsid w:val="00A733B2"/>
    <w:rsid w:val="00A741C2"/>
    <w:rsid w:val="00A91760"/>
    <w:rsid w:val="00A93B00"/>
    <w:rsid w:val="00A93C21"/>
    <w:rsid w:val="00AA720F"/>
    <w:rsid w:val="00AB64C9"/>
    <w:rsid w:val="00AC3C6A"/>
    <w:rsid w:val="00AC5B09"/>
    <w:rsid w:val="00AD5620"/>
    <w:rsid w:val="00AD656B"/>
    <w:rsid w:val="00AD7C1B"/>
    <w:rsid w:val="00AE16BA"/>
    <w:rsid w:val="00AE1EBE"/>
    <w:rsid w:val="00AE6CCA"/>
    <w:rsid w:val="00B00F49"/>
    <w:rsid w:val="00B03C9D"/>
    <w:rsid w:val="00B060AE"/>
    <w:rsid w:val="00B10517"/>
    <w:rsid w:val="00B14E76"/>
    <w:rsid w:val="00B161B8"/>
    <w:rsid w:val="00B2048C"/>
    <w:rsid w:val="00B310B9"/>
    <w:rsid w:val="00B35F3F"/>
    <w:rsid w:val="00B36CBB"/>
    <w:rsid w:val="00B425E0"/>
    <w:rsid w:val="00B440AA"/>
    <w:rsid w:val="00B44B70"/>
    <w:rsid w:val="00B52AC2"/>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D4A"/>
    <w:rsid w:val="00C254CD"/>
    <w:rsid w:val="00C33E72"/>
    <w:rsid w:val="00C354B2"/>
    <w:rsid w:val="00C35554"/>
    <w:rsid w:val="00C42709"/>
    <w:rsid w:val="00C42F0B"/>
    <w:rsid w:val="00C533CC"/>
    <w:rsid w:val="00C5751C"/>
    <w:rsid w:val="00C61BFC"/>
    <w:rsid w:val="00C62B85"/>
    <w:rsid w:val="00C65438"/>
    <w:rsid w:val="00C70783"/>
    <w:rsid w:val="00C86853"/>
    <w:rsid w:val="00C87FD8"/>
    <w:rsid w:val="00C91381"/>
    <w:rsid w:val="00C91CBB"/>
    <w:rsid w:val="00C96239"/>
    <w:rsid w:val="00CA2A05"/>
    <w:rsid w:val="00CB4E70"/>
    <w:rsid w:val="00CB739D"/>
    <w:rsid w:val="00CC09B6"/>
    <w:rsid w:val="00CC666F"/>
    <w:rsid w:val="00CD0E12"/>
    <w:rsid w:val="00CD1E3F"/>
    <w:rsid w:val="00CE44F6"/>
    <w:rsid w:val="00CE49DA"/>
    <w:rsid w:val="00CE7B61"/>
    <w:rsid w:val="00CF5878"/>
    <w:rsid w:val="00D00095"/>
    <w:rsid w:val="00D071A2"/>
    <w:rsid w:val="00D114F0"/>
    <w:rsid w:val="00D20620"/>
    <w:rsid w:val="00D254F7"/>
    <w:rsid w:val="00D26091"/>
    <w:rsid w:val="00D2685C"/>
    <w:rsid w:val="00D31E6F"/>
    <w:rsid w:val="00D34E7C"/>
    <w:rsid w:val="00D35489"/>
    <w:rsid w:val="00D36AFE"/>
    <w:rsid w:val="00D51276"/>
    <w:rsid w:val="00D7035F"/>
    <w:rsid w:val="00D70AF5"/>
    <w:rsid w:val="00D8002C"/>
    <w:rsid w:val="00D83165"/>
    <w:rsid w:val="00DA634F"/>
    <w:rsid w:val="00DA65AC"/>
    <w:rsid w:val="00DB1166"/>
    <w:rsid w:val="00DB1913"/>
    <w:rsid w:val="00DC410D"/>
    <w:rsid w:val="00DC5A81"/>
    <w:rsid w:val="00DC68CA"/>
    <w:rsid w:val="00DC7CBA"/>
    <w:rsid w:val="00DD3A2E"/>
    <w:rsid w:val="00DD73B7"/>
    <w:rsid w:val="00DF28BC"/>
    <w:rsid w:val="00DF34B9"/>
    <w:rsid w:val="00DF359D"/>
    <w:rsid w:val="00E01053"/>
    <w:rsid w:val="00E07ACF"/>
    <w:rsid w:val="00E331A1"/>
    <w:rsid w:val="00E33202"/>
    <w:rsid w:val="00E336A9"/>
    <w:rsid w:val="00E40607"/>
    <w:rsid w:val="00E472B1"/>
    <w:rsid w:val="00E50624"/>
    <w:rsid w:val="00E568DF"/>
    <w:rsid w:val="00E64269"/>
    <w:rsid w:val="00E64DE4"/>
    <w:rsid w:val="00E82267"/>
    <w:rsid w:val="00E853CE"/>
    <w:rsid w:val="00E867B6"/>
    <w:rsid w:val="00EA010F"/>
    <w:rsid w:val="00EB1FE8"/>
    <w:rsid w:val="00EC70F0"/>
    <w:rsid w:val="00ED1B63"/>
    <w:rsid w:val="00ED3C1F"/>
    <w:rsid w:val="00ED4085"/>
    <w:rsid w:val="00ED420E"/>
    <w:rsid w:val="00ED6FBE"/>
    <w:rsid w:val="00EE2F57"/>
    <w:rsid w:val="00EE70C8"/>
    <w:rsid w:val="00EF355F"/>
    <w:rsid w:val="00EF4C34"/>
    <w:rsid w:val="00EF77C6"/>
    <w:rsid w:val="00F05438"/>
    <w:rsid w:val="00F119E1"/>
    <w:rsid w:val="00F1361C"/>
    <w:rsid w:val="00F156F0"/>
    <w:rsid w:val="00F160C7"/>
    <w:rsid w:val="00F2408F"/>
    <w:rsid w:val="00F240E9"/>
    <w:rsid w:val="00F2567A"/>
    <w:rsid w:val="00F36D28"/>
    <w:rsid w:val="00F36D8F"/>
    <w:rsid w:val="00F417B1"/>
    <w:rsid w:val="00F433D8"/>
    <w:rsid w:val="00F45853"/>
    <w:rsid w:val="00F602DF"/>
    <w:rsid w:val="00F74CD2"/>
    <w:rsid w:val="00F754A1"/>
    <w:rsid w:val="00F81FD9"/>
    <w:rsid w:val="00F841AA"/>
    <w:rsid w:val="00F84A94"/>
    <w:rsid w:val="00F87E96"/>
    <w:rsid w:val="00FA23E8"/>
    <w:rsid w:val="00FC198D"/>
    <w:rsid w:val="00FC314F"/>
    <w:rsid w:val="00FD3CC1"/>
    <w:rsid w:val="00FF1E02"/>
    <w:rsid w:val="00FF30B4"/>
    <w:rsid w:val="02355837"/>
    <w:rsid w:val="03DC2831"/>
    <w:rsid w:val="04DF6B09"/>
    <w:rsid w:val="081B5E94"/>
    <w:rsid w:val="0A2032A3"/>
    <w:rsid w:val="0B8A37D8"/>
    <w:rsid w:val="0CC9389B"/>
    <w:rsid w:val="0DA16809"/>
    <w:rsid w:val="0F5FFB2F"/>
    <w:rsid w:val="0FFFCF60"/>
    <w:rsid w:val="10C055FF"/>
    <w:rsid w:val="10F13610"/>
    <w:rsid w:val="118107EC"/>
    <w:rsid w:val="11DD6519"/>
    <w:rsid w:val="16BB723D"/>
    <w:rsid w:val="16E03C8C"/>
    <w:rsid w:val="1739483C"/>
    <w:rsid w:val="18015F3F"/>
    <w:rsid w:val="1A7757E8"/>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28B1203"/>
    <w:rsid w:val="32CE164C"/>
    <w:rsid w:val="356A28F1"/>
    <w:rsid w:val="357C035A"/>
    <w:rsid w:val="365C1553"/>
    <w:rsid w:val="368E000D"/>
    <w:rsid w:val="383D272C"/>
    <w:rsid w:val="39455E50"/>
    <w:rsid w:val="39AE70AB"/>
    <w:rsid w:val="3A4DCE41"/>
    <w:rsid w:val="3BCB56FA"/>
    <w:rsid w:val="3C0C0783"/>
    <w:rsid w:val="3CB100D3"/>
    <w:rsid w:val="3EE7C2F4"/>
    <w:rsid w:val="3F371B56"/>
    <w:rsid w:val="3F792ED8"/>
    <w:rsid w:val="3F9F3A96"/>
    <w:rsid w:val="3FECA4B2"/>
    <w:rsid w:val="3FF58C48"/>
    <w:rsid w:val="42FF6694"/>
    <w:rsid w:val="48BF60AB"/>
    <w:rsid w:val="493C27E9"/>
    <w:rsid w:val="496F39ED"/>
    <w:rsid w:val="49FF41D3"/>
    <w:rsid w:val="4A497AAA"/>
    <w:rsid w:val="4BE068DB"/>
    <w:rsid w:val="4BF6002B"/>
    <w:rsid w:val="4BFFC6BE"/>
    <w:rsid w:val="4C40114C"/>
    <w:rsid w:val="4ECE2238"/>
    <w:rsid w:val="51DB4B86"/>
    <w:rsid w:val="51F64DB0"/>
    <w:rsid w:val="54072895"/>
    <w:rsid w:val="55333C3E"/>
    <w:rsid w:val="5B7B4FC6"/>
    <w:rsid w:val="5F67802D"/>
    <w:rsid w:val="5F7DC4F2"/>
    <w:rsid w:val="5FB36814"/>
    <w:rsid w:val="5FBB8E56"/>
    <w:rsid w:val="5FFB5535"/>
    <w:rsid w:val="63FC6AC0"/>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9E22AA"/>
    <w:rsid w:val="75DDCDA9"/>
    <w:rsid w:val="75FF44B1"/>
    <w:rsid w:val="7672738C"/>
    <w:rsid w:val="77670518"/>
    <w:rsid w:val="777FA627"/>
    <w:rsid w:val="77DF1B5F"/>
    <w:rsid w:val="77EF2D9D"/>
    <w:rsid w:val="792841C7"/>
    <w:rsid w:val="79E7B28D"/>
    <w:rsid w:val="7ACFF0C2"/>
    <w:rsid w:val="7AFB9108"/>
    <w:rsid w:val="7B057924"/>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0"/>
    <w:pPr>
      <w:snapToGrid w:val="0"/>
    </w:pPr>
    <w:rPr>
      <w:rFonts w:hint="default"/>
      <w:sz w:val="18"/>
      <w:szCs w:val="24"/>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25"/>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标题 1 Char"/>
    <w:basedOn w:val="17"/>
    <w:link w:val="5"/>
    <w:qFormat/>
    <w:uiPriority w:val="9"/>
    <w:rPr>
      <w:rFonts w:ascii="Times New Roman" w:hAnsi="Times New Roman"/>
      <w:b/>
      <w:bCs/>
      <w:kern w:val="44"/>
      <w:sz w:val="44"/>
      <w:szCs w:val="44"/>
    </w:rPr>
  </w:style>
  <w:style w:type="character" w:customStyle="1" w:styleId="22">
    <w:name w:val="标题 2 Char"/>
    <w:basedOn w:val="17"/>
    <w:link w:val="6"/>
    <w:qFormat/>
    <w:uiPriority w:val="9"/>
    <w:rPr>
      <w:rFonts w:asciiTheme="majorHAnsi" w:hAnsiTheme="majorHAnsi" w:eastAsiaTheme="majorEastAsia" w:cstheme="majorBidi"/>
      <w:b/>
      <w:bCs/>
      <w:kern w:val="2"/>
      <w:sz w:val="32"/>
      <w:szCs w:val="32"/>
    </w:rPr>
  </w:style>
  <w:style w:type="character" w:customStyle="1" w:styleId="23">
    <w:name w:val="标题 3 Char"/>
    <w:basedOn w:val="17"/>
    <w:link w:val="7"/>
    <w:qFormat/>
    <w:uiPriority w:val="9"/>
    <w:rPr>
      <w:rFonts w:ascii="Times New Roman" w:hAnsi="Times New Roman"/>
      <w:b/>
      <w:bCs/>
      <w:kern w:val="2"/>
      <w:sz w:val="32"/>
      <w:szCs w:val="32"/>
    </w:rPr>
  </w:style>
  <w:style w:type="character" w:customStyle="1" w:styleId="24">
    <w:name w:val="正文文本 Char"/>
    <w:link w:val="8"/>
    <w:qFormat/>
    <w:locked/>
    <w:uiPriority w:val="99"/>
    <w:rPr>
      <w:rFonts w:ascii="仿宋_GB2312" w:hAnsi="Times New Roman" w:eastAsia="仿宋_GB2312"/>
      <w:sz w:val="24"/>
    </w:rPr>
  </w:style>
  <w:style w:type="character" w:customStyle="1" w:styleId="25">
    <w:name w:val="批注框文本 Char"/>
    <w:basedOn w:val="17"/>
    <w:link w:val="10"/>
    <w:semiHidden/>
    <w:qFormat/>
    <w:uiPriority w:val="99"/>
    <w:rPr>
      <w:rFonts w:ascii="Times New Roman" w:hAnsi="Times New Roman"/>
      <w:kern w:val="2"/>
      <w:sz w:val="18"/>
      <w:szCs w:val="18"/>
    </w:rPr>
  </w:style>
  <w:style w:type="character" w:customStyle="1" w:styleId="26">
    <w:name w:val="页脚 Char"/>
    <w:link w:val="11"/>
    <w:qFormat/>
    <w:locked/>
    <w:uiPriority w:val="99"/>
    <w:rPr>
      <w:sz w:val="18"/>
    </w:rPr>
  </w:style>
  <w:style w:type="character" w:customStyle="1" w:styleId="27">
    <w:name w:val="页眉 Char"/>
    <w:link w:val="12"/>
    <w:semiHidden/>
    <w:qFormat/>
    <w:locked/>
    <w:uiPriority w:val="99"/>
    <w:rPr>
      <w:sz w:val="18"/>
    </w:rPr>
  </w:style>
  <w:style w:type="character" w:customStyle="1" w:styleId="28">
    <w:name w:val="Header Char"/>
    <w:basedOn w:val="17"/>
    <w:semiHidden/>
    <w:qFormat/>
    <w:uiPriority w:val="99"/>
    <w:rPr>
      <w:rFonts w:ascii="Times New Roman" w:hAnsi="Times New Roman"/>
      <w:sz w:val="18"/>
      <w:szCs w:val="18"/>
    </w:rPr>
  </w:style>
  <w:style w:type="character" w:customStyle="1" w:styleId="29">
    <w:name w:val="Footer Char"/>
    <w:basedOn w:val="17"/>
    <w:semiHidden/>
    <w:qFormat/>
    <w:uiPriority w:val="99"/>
    <w:rPr>
      <w:rFonts w:ascii="Times New Roman" w:hAnsi="Times New Roman"/>
      <w:sz w:val="18"/>
      <w:szCs w:val="18"/>
    </w:rPr>
  </w:style>
  <w:style w:type="character" w:customStyle="1" w:styleId="30">
    <w:name w:val="Body Text Char"/>
    <w:basedOn w:val="17"/>
    <w:semiHidden/>
    <w:qFormat/>
    <w:uiPriority w:val="99"/>
    <w:rPr>
      <w:rFonts w:ascii="Times New Roman" w:hAnsi="Times New Roman"/>
      <w:szCs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endParaRPr lang="zh-CN"/>
          </a:p>
        </c:rich>
      </c:tx>
      <c:layout>
        <c:manualLayout>
          <c:xMode val="edge"/>
          <c:yMode val="edge"/>
          <c:x val="0.301142689416659"/>
          <c:y val="0.01660904999487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r>
                      <a:rPr lang="en-US" altLang="zh-CN"/>
                      <a:t>2224.52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r>
                      <a:rPr lang="en-US" altLang="zh-CN"/>
                      <a:t>2820.45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r>
                      <a:rPr lang="en-US" altLang="zh-CN"/>
                      <a:t>2224.52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1"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r>
                      <a:rPr lang="en-US" altLang="zh-CN"/>
                      <a:t>2820.45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2224.52</c:v>
                </c:pt>
                <c:pt idx="1">
                  <c:v>2820.45</c:v>
                </c:pt>
                <c:pt idx="2">
                  <c:v>2224.52</c:v>
                </c:pt>
                <c:pt idx="3">
                  <c:v>2820.45</c:v>
                </c:pt>
              </c:numCache>
            </c:numRef>
          </c:val>
        </c:ser>
        <c:dLbls>
          <c:showLegendKey val="0"/>
          <c:showVal val="0"/>
          <c:showCatName val="0"/>
          <c:showSerName val="0"/>
          <c:showPercent val="0"/>
          <c:showBubbleSize val="0"/>
        </c:dLbls>
        <c:gapWidth val="100"/>
        <c:overlap val="-24"/>
        <c:axId val="722727680"/>
        <c:axId val="722731992"/>
      </c:barChart>
      <c:catAx>
        <c:axId val="7227276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722731992"/>
        <c:crosses val="autoZero"/>
        <c:auto val="1"/>
        <c:lblAlgn val="ctr"/>
        <c:lblOffset val="100"/>
        <c:noMultiLvlLbl val="0"/>
      </c:catAx>
      <c:valAx>
        <c:axId val="7227319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722727680"/>
        <c:crosses val="autoZero"/>
        <c:crossBetween val="between"/>
      </c:valAx>
      <c:spPr>
        <a:noFill/>
        <a:ln>
          <a:noFill/>
        </a:ln>
        <a:effectLst/>
      </c:spPr>
    </c:plotArea>
    <c:plotVisOnly val="1"/>
    <c:dispBlanksAs val="gap"/>
    <c:showDLblsOverMax val="0"/>
    <c:extLst>
      <c:ext uri="{0b15fc19-7d7d-44ad-8c2d-2c3a37ce22c3}">
        <chartProps xmlns="https://web.wps.cn/et/2018/main" chartId="{db25b361-520c-4d9d-90ee-8760c92f9ed9}"/>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西眉小学</a:t>
            </a:r>
            <a:r>
              <a:rPr lang="en-US" altLang="zh-CN"/>
              <a:t>2024</a:t>
            </a:r>
            <a:r>
              <a:rPr lang="zh-CN" altLang="en-US"/>
              <a:t>年收入</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上年结转</c:v>
                </c:pt>
                <c:pt idx="2">
                  <c:v>非财政拨款结余</c:v>
                </c:pt>
                <c:pt idx="3">
                  <c:v>其他收入</c:v>
                </c:pt>
              </c:strCache>
            </c:strRef>
          </c:cat>
          <c:val>
            <c:numRef>
              <c:f>Sheet1!$B$2:$B$5</c:f>
              <c:numCache>
                <c:formatCode>General</c:formatCode>
                <c:ptCount val="4"/>
                <c:pt idx="0">
                  <c:v>2667.98</c:v>
                </c:pt>
                <c:pt idx="1">
                  <c:v>0</c:v>
                </c:pt>
                <c:pt idx="2">
                  <c:v>0</c:v>
                </c:pt>
                <c:pt idx="3">
                  <c:v>152.48</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0e7ac7-061d-4520-8f4b-3d78064227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西眉小学</a:t>
            </a:r>
            <a:r>
              <a:rPr lang="en-US" altLang="zh-CN"/>
              <a:t>2023</a:t>
            </a:r>
            <a:r>
              <a:rPr lang="zh-CN" altLang="en-US"/>
              <a:t>年支出</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2369.14</c:v>
                </c:pt>
                <c:pt idx="1">
                  <c:v>233.08</c:v>
                </c:pt>
                <c:pt idx="2">
                  <c:v>81.38</c:v>
                </c:pt>
                <c:pt idx="3">
                  <c:v>136.86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7d5a7be-0211-47b8-aa60-2f2be28051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endParaRPr lang="zh-CN"/>
          </a:p>
        </c:rich>
      </c:tx>
      <c:layout>
        <c:manualLayout>
          <c:xMode val="edge"/>
          <c:yMode val="edge"/>
          <c:x val="0.301142689416659"/>
          <c:y val="0.01660904999487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2224.52</c:v>
                </c:pt>
                <c:pt idx="1">
                  <c:v>2820.45</c:v>
                </c:pt>
                <c:pt idx="2">
                  <c:v>2224.52</c:v>
                </c:pt>
                <c:pt idx="3">
                  <c:v>2820.45</c:v>
                </c:pt>
              </c:numCache>
            </c:numRef>
          </c:val>
        </c:ser>
        <c:dLbls>
          <c:showLegendKey val="0"/>
          <c:showVal val="0"/>
          <c:showCatName val="0"/>
          <c:showSerName val="0"/>
          <c:showPercent val="0"/>
          <c:showBubbleSize val="0"/>
        </c:dLbls>
        <c:gapWidth val="100"/>
        <c:overlap val="-24"/>
        <c:axId val="700643616"/>
        <c:axId val="696000744"/>
      </c:barChart>
      <c:catAx>
        <c:axId val="7006436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696000744"/>
        <c:crosses val="autoZero"/>
        <c:auto val="1"/>
        <c:lblAlgn val="ctr"/>
        <c:lblOffset val="100"/>
        <c:noMultiLvlLbl val="0"/>
      </c:catAx>
      <c:valAx>
        <c:axId val="6960007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700643616"/>
        <c:crosses val="autoZero"/>
        <c:crossBetween val="between"/>
      </c:valAx>
      <c:spPr>
        <a:noFill/>
        <a:ln>
          <a:noFill/>
        </a:ln>
        <a:effectLst/>
      </c:spPr>
    </c:plotArea>
    <c:plotVisOnly val="1"/>
    <c:dispBlanksAs val="gap"/>
    <c:showDLblsOverMax val="0"/>
    <c:extLst>
      <c:ext uri="{0b15fc19-7d7d-44ad-8c2d-2c3a37ce22c3}">
        <chartProps xmlns="https://web.wps.cn/et/2018/main" chartId="{e8481ef7-0da3-46d3-8a68-bac5e832aaa3}"/>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遂宁市安居区西眉镇中心小学校</a:t>
            </a:r>
            <a:endParaRPr lang="zh-CN"/>
          </a:p>
        </c:rich>
      </c:tx>
      <c:layout>
        <c:manualLayout>
          <c:xMode val="edge"/>
          <c:yMode val="edge"/>
          <c:x val="0.301142689416659"/>
          <c:y val="0.01660904999487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2224.52</c:v>
                </c:pt>
                <c:pt idx="1">
                  <c:v>2820.45</c:v>
                </c:pt>
                <c:pt idx="2">
                  <c:v>2224.52</c:v>
                </c:pt>
                <c:pt idx="3">
                  <c:v>2820.45</c:v>
                </c:pt>
              </c:numCache>
            </c:numRef>
          </c:val>
        </c:ser>
        <c:dLbls>
          <c:showLegendKey val="0"/>
          <c:showVal val="0"/>
          <c:showCatName val="0"/>
          <c:showSerName val="0"/>
          <c:showPercent val="0"/>
          <c:showBubbleSize val="0"/>
        </c:dLbls>
        <c:gapWidth val="100"/>
        <c:overlap val="-24"/>
        <c:axId val="695999176"/>
        <c:axId val="696000352"/>
      </c:barChart>
      <c:catAx>
        <c:axId val="6959991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696000352"/>
        <c:crosses val="autoZero"/>
        <c:auto val="1"/>
        <c:lblAlgn val="ctr"/>
        <c:lblOffset val="100"/>
        <c:noMultiLvlLbl val="0"/>
      </c:catAx>
      <c:valAx>
        <c:axId val="6960003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695999176"/>
        <c:crosses val="autoZero"/>
        <c:crossBetween val="between"/>
      </c:valAx>
      <c:spPr>
        <a:noFill/>
        <a:ln>
          <a:noFill/>
        </a:ln>
        <a:effectLst/>
      </c:spPr>
    </c:plotArea>
    <c:plotVisOnly val="1"/>
    <c:dispBlanksAs val="gap"/>
    <c:showDLblsOverMax val="0"/>
    <c:extLst>
      <c:ext uri="{0b15fc19-7d7d-44ad-8c2d-2c3a37ce22c3}">
        <chartProps xmlns="https://web.wps.cn/et/2018/main" chartId="{74ec7b99-e763-47a0-9941-2512774e75c5}"/>
      </c:ext>
    </c:extLst>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西眉小学政府拨款支出</a:t>
            </a:r>
            <a:endParaRPr lang="zh-CN" altLang="en-US"/>
          </a:p>
        </c:rich>
      </c:tx>
      <c:layout>
        <c:manualLayout>
          <c:xMode val="edge"/>
          <c:yMode val="edge"/>
          <c:x val="0.297736575969179"/>
          <c:y val="0.024767801857585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outEnd"/>
              <c:showLegendKey val="0"/>
              <c:showVal val="1"/>
              <c:showCatName val="1"/>
              <c:showSerName val="0"/>
              <c:showPercent val="1"/>
              <c:showBubbleSize val="0"/>
              <c:separator>
</c:separator>
              <c:extLs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c:v>
                </c:pt>
                <c:pt idx="3">
                  <c:v>住房保障</c:v>
                </c:pt>
              </c:strCache>
            </c:strRef>
          </c:cat>
          <c:val>
            <c:numRef>
              <c:f>Sheet1!$B$2:$B$5</c:f>
              <c:numCache>
                <c:formatCode>General</c:formatCode>
                <c:ptCount val="4"/>
                <c:pt idx="0">
                  <c:v>2369.14</c:v>
                </c:pt>
                <c:pt idx="1">
                  <c:v>233.08</c:v>
                </c:pt>
                <c:pt idx="2">
                  <c:v>81.38</c:v>
                </c:pt>
                <c:pt idx="3">
                  <c:v>136.86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9b76b2-26ab-45a8-b207-0fc5d625d4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7E2AE-D773-432D-83A0-1957B56D536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9104</Words>
  <Characters>9695</Characters>
  <Lines>151</Lines>
  <Paragraphs>42</Paragraphs>
  <TotalTime>2</TotalTime>
  <ScaleCrop>false</ScaleCrop>
  <LinksUpToDate>false</LinksUpToDate>
  <CharactersWithSpaces>9729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2025-08-27T08:27:00Z</dcterms:created>
  <dc:creator>曹颖</dc:creator>
  <cp:lastModifiedBy>Administrator</cp:lastModifiedBy>
  <cp:lastPrinted>2025-08-21T05:27:00Z</cp:lastPrinted>
  <dcterms:modified xsi:type="dcterms:W3CDTF">2025-09-01T02:54:37Z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eyJoZGlkIjoiZGM4NjUzNDA1NDkyY2MxZmJmZThlN2U3ZTFkMjcwOGYifQ==</vt:lpwstr>
  </property>
  <property fmtid="{D5CDD505-2E9C-101B-9397-08002B2CF9AE}" pid="4" name="ICV">
    <vt:lpwstr>16D1F4CA18C2418FA67B78A3E3FCB15A_12</vt:lpwstr>
  </property>
</Properties>
</file>