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B67B3B">
      <w:pPr>
        <w:jc w:val="center"/>
        <w:rPr>
          <w:rFonts w:ascii="方正小标宋简体" w:eastAsia="方正小标宋简体"/>
          <w:sz w:val="52"/>
          <w:szCs w:val="52"/>
        </w:rPr>
      </w:pPr>
      <w:r>
        <w:rPr>
          <w:rFonts w:hint="eastAsia" w:ascii="方正小标宋简体" w:eastAsia="方正小标宋简体"/>
          <w:sz w:val="52"/>
          <w:szCs w:val="52"/>
        </w:rPr>
        <w:t>遂宁市安居区质量技术监督局</w:t>
      </w:r>
    </w:p>
    <w:p w14:paraId="247CC498">
      <w:pPr>
        <w:jc w:val="center"/>
        <w:rPr>
          <w:rFonts w:ascii="黑体" w:eastAsia="黑体"/>
          <w:sz w:val="52"/>
          <w:szCs w:val="52"/>
        </w:rPr>
      </w:pPr>
      <w:bookmarkStart w:id="0" w:name="_GoBack"/>
      <w:bookmarkEnd w:id="0"/>
    </w:p>
    <w:p w14:paraId="7C881A3E">
      <w:pPr>
        <w:jc w:val="center"/>
        <w:rPr>
          <w:rFonts w:ascii="方正小标宋简体" w:eastAsia="方正小标宋简体"/>
          <w:sz w:val="72"/>
          <w:szCs w:val="72"/>
        </w:rPr>
      </w:pPr>
      <w:r>
        <w:rPr>
          <w:rFonts w:hint="eastAsia" w:ascii="方正小标宋简体" w:eastAsia="方正小标宋简体"/>
          <w:sz w:val="72"/>
          <w:szCs w:val="72"/>
        </w:rPr>
        <w:t>责</w:t>
      </w:r>
    </w:p>
    <w:p w14:paraId="0260F825">
      <w:pPr>
        <w:jc w:val="center"/>
        <w:rPr>
          <w:rFonts w:ascii="方正小标宋简体" w:eastAsia="方正小标宋简体"/>
          <w:sz w:val="72"/>
          <w:szCs w:val="72"/>
        </w:rPr>
      </w:pPr>
      <w:r>
        <w:rPr>
          <w:rFonts w:hint="eastAsia" w:ascii="方正小标宋简体" w:eastAsia="方正小标宋简体"/>
          <w:sz w:val="72"/>
          <w:szCs w:val="72"/>
        </w:rPr>
        <w:t>任</w:t>
      </w:r>
    </w:p>
    <w:p w14:paraId="2B1A4623">
      <w:pPr>
        <w:jc w:val="center"/>
        <w:rPr>
          <w:rFonts w:ascii="方正小标宋简体" w:eastAsia="方正小标宋简体"/>
          <w:sz w:val="72"/>
          <w:szCs w:val="72"/>
        </w:rPr>
      </w:pPr>
      <w:r>
        <w:rPr>
          <w:rFonts w:hint="eastAsia" w:ascii="方正小标宋简体" w:eastAsia="方正小标宋简体"/>
          <w:sz w:val="72"/>
          <w:szCs w:val="72"/>
        </w:rPr>
        <w:t>清</w:t>
      </w:r>
    </w:p>
    <w:p w14:paraId="1937E8E0">
      <w:pPr>
        <w:jc w:val="center"/>
        <w:rPr>
          <w:rFonts w:ascii="方正小标宋简体" w:eastAsia="方正小标宋简体"/>
          <w:sz w:val="72"/>
          <w:szCs w:val="72"/>
        </w:rPr>
      </w:pPr>
      <w:r>
        <w:rPr>
          <w:rFonts w:hint="eastAsia" w:ascii="方正小标宋简体" w:eastAsia="方正小标宋简体"/>
          <w:sz w:val="72"/>
          <w:szCs w:val="72"/>
        </w:rPr>
        <w:t>单</w:t>
      </w:r>
    </w:p>
    <w:p w14:paraId="5BD69437">
      <w:pPr>
        <w:rPr>
          <w:rFonts w:ascii="黑体" w:eastAsia="黑体"/>
        </w:rPr>
      </w:pPr>
    </w:p>
    <w:p w14:paraId="3E99A130">
      <w:pPr>
        <w:ind w:firstLine="480" w:firstLineChars="150"/>
        <w:rPr>
          <w:rFonts w:ascii="黑体" w:eastAsia="黑体"/>
          <w:u w:val="single"/>
        </w:rPr>
      </w:pPr>
      <w:r>
        <w:pict>
          <v:shape id="文本框 8" o:spid="_x0000_s1026" o:spt="202" type="#_x0000_t202" style="position:absolute;left:0pt;margin-left:297pt;margin-top:0pt;height:46.8pt;width:144pt;z-index:251659264;mso-width-relative:page;mso-height-relative:page;" stroked="t" coordsize="21600,21600">
            <v:path/>
            <v:fill focussize="0,0"/>
            <v:stroke color="#FFFFFF" joinstyle="miter"/>
            <v:imagedata o:title=""/>
            <o:lock v:ext="edit"/>
            <v:textbox>
              <w:txbxContent>
                <w:p w14:paraId="5A5DE93B">
                  <w:pPr>
                    <w:jc w:val="center"/>
                    <w:rPr>
                      <w:rFonts w:ascii="黑体" w:eastAsia="黑体"/>
                      <w:szCs w:val="21"/>
                    </w:rPr>
                  </w:pPr>
                  <w:r>
                    <w:rPr>
                      <w:rFonts w:hint="eastAsia" w:ascii="黑体" w:eastAsia="黑体"/>
                      <w:szCs w:val="21"/>
                    </w:rPr>
                    <w:t>（单位盖章）</w:t>
                  </w:r>
                </w:p>
                <w:p w14:paraId="0BC20089">
                  <w:pPr>
                    <w:jc w:val="center"/>
                    <w:rPr>
                      <w:rFonts w:ascii="黑体" w:eastAsia="黑体"/>
                      <w:szCs w:val="21"/>
                    </w:rPr>
                  </w:pPr>
                  <w:r>
                    <w:rPr>
                      <w:rFonts w:hint="eastAsia" w:ascii="黑体" w:eastAsia="黑体"/>
                      <w:szCs w:val="21"/>
                    </w:rPr>
                    <w:t>年</w:t>
                  </w:r>
                  <w:r>
                    <w:rPr>
                      <w:rFonts w:ascii="黑体" w:eastAsia="黑体"/>
                      <w:szCs w:val="21"/>
                    </w:rPr>
                    <w:t xml:space="preserve">   </w:t>
                  </w:r>
                  <w:r>
                    <w:rPr>
                      <w:rFonts w:hint="eastAsia" w:ascii="黑体" w:eastAsia="黑体"/>
                      <w:szCs w:val="21"/>
                    </w:rPr>
                    <w:t>月</w:t>
                  </w:r>
                  <w:r>
                    <w:rPr>
                      <w:rFonts w:ascii="黑体" w:eastAsia="黑体"/>
                      <w:szCs w:val="21"/>
                    </w:rPr>
                    <w:t xml:space="preserve">   </w:t>
                  </w:r>
                  <w:r>
                    <w:rPr>
                      <w:rFonts w:hint="eastAsia" w:ascii="黑体" w:eastAsia="黑体"/>
                      <w:szCs w:val="21"/>
                    </w:rPr>
                    <w:t>日</w:t>
                  </w:r>
                </w:p>
              </w:txbxContent>
            </v:textbox>
          </v:shape>
        </w:pict>
      </w:r>
      <w:r>
        <w:rPr>
          <w:rFonts w:hint="eastAsia" w:ascii="黑体" w:eastAsia="黑体"/>
        </w:rPr>
        <w:t>单位负责人：</w:t>
      </w:r>
      <w:r>
        <w:rPr>
          <w:rFonts w:ascii="黑体" w:eastAsia="黑体"/>
          <w:u w:val="single"/>
        </w:rPr>
        <w:t xml:space="preserve">                      </w:t>
      </w:r>
    </w:p>
    <w:p w14:paraId="4D079B6E">
      <w:pPr>
        <w:rPr>
          <w:rFonts w:ascii="黑体" w:eastAsia="黑体"/>
        </w:rPr>
      </w:pPr>
    </w:p>
    <w:p w14:paraId="58C2AC12">
      <w:pPr>
        <w:ind w:firstLine="480" w:firstLineChars="150"/>
        <w:rPr>
          <w:rFonts w:ascii="黑体" w:eastAsia="黑体"/>
        </w:rPr>
      </w:pPr>
      <w:r>
        <w:pict>
          <v:shape id="文本框 9" o:spid="_x0000_s1027" o:spt="202" type="#_x0000_t202" style="position:absolute;left:0pt;margin-left:297pt;margin-top:0pt;height:46.8pt;width:144pt;z-index:251660288;mso-width-relative:page;mso-height-relative:page;" stroked="t" coordsize="21600,21600">
            <v:path/>
            <v:fill focussize="0,0"/>
            <v:stroke color="#FFFFFF" joinstyle="miter"/>
            <v:imagedata o:title=""/>
            <o:lock v:ext="edit"/>
            <v:textbox>
              <w:txbxContent>
                <w:p w14:paraId="2D97DB9B">
                  <w:pPr>
                    <w:jc w:val="center"/>
                    <w:rPr>
                      <w:rFonts w:ascii="黑体" w:eastAsia="黑体"/>
                      <w:szCs w:val="21"/>
                    </w:rPr>
                  </w:pPr>
                  <w:r>
                    <w:rPr>
                      <w:rFonts w:hint="eastAsia" w:ascii="黑体" w:eastAsia="黑体"/>
                      <w:szCs w:val="21"/>
                    </w:rPr>
                    <w:t>（单位盖章）</w:t>
                  </w:r>
                </w:p>
                <w:p w14:paraId="09334BD5">
                  <w:pPr>
                    <w:jc w:val="center"/>
                    <w:rPr>
                      <w:rFonts w:ascii="黑体" w:eastAsia="黑体"/>
                      <w:szCs w:val="21"/>
                    </w:rPr>
                  </w:pPr>
                  <w:r>
                    <w:rPr>
                      <w:rFonts w:hint="eastAsia" w:ascii="黑体" w:eastAsia="黑体"/>
                      <w:szCs w:val="21"/>
                    </w:rPr>
                    <w:t>年</w:t>
                  </w:r>
                  <w:r>
                    <w:rPr>
                      <w:rFonts w:ascii="黑体" w:eastAsia="黑体"/>
                      <w:szCs w:val="21"/>
                    </w:rPr>
                    <w:t xml:space="preserve">   </w:t>
                  </w:r>
                  <w:r>
                    <w:rPr>
                      <w:rFonts w:hint="eastAsia" w:ascii="黑体" w:eastAsia="黑体"/>
                      <w:szCs w:val="21"/>
                    </w:rPr>
                    <w:t>月</w:t>
                  </w:r>
                  <w:r>
                    <w:rPr>
                      <w:rFonts w:ascii="黑体" w:eastAsia="黑体"/>
                      <w:szCs w:val="21"/>
                    </w:rPr>
                    <w:t xml:space="preserve">   </w:t>
                  </w:r>
                  <w:r>
                    <w:rPr>
                      <w:rFonts w:hint="eastAsia" w:ascii="黑体" w:eastAsia="黑体"/>
                      <w:szCs w:val="21"/>
                    </w:rPr>
                    <w:t>日</w:t>
                  </w:r>
                </w:p>
              </w:txbxContent>
            </v:textbox>
          </v:shape>
        </w:pict>
      </w:r>
      <w:r>
        <w:rPr>
          <w:rFonts w:hint="eastAsia" w:ascii="黑体" w:eastAsia="黑体"/>
          <w:w w:val="120"/>
        </w:rPr>
        <w:t>区委编办：</w:t>
      </w:r>
      <w:r>
        <w:rPr>
          <w:rFonts w:ascii="黑体" w:eastAsia="黑体"/>
          <w:u w:val="single"/>
        </w:rPr>
        <w:t xml:space="preserve">                         </w:t>
      </w:r>
      <w:r>
        <w:rPr>
          <w:rFonts w:ascii="黑体" w:eastAsia="黑体"/>
        </w:rPr>
        <w:t xml:space="preserve">                 </w:t>
      </w:r>
    </w:p>
    <w:p w14:paraId="14077A12">
      <w:pPr>
        <w:rPr>
          <w:rFonts w:ascii="黑体" w:eastAsia="黑体"/>
          <w:w w:val="120"/>
        </w:rPr>
      </w:pPr>
    </w:p>
    <w:p w14:paraId="321DEB33">
      <w:pPr>
        <w:ind w:firstLine="480" w:firstLineChars="150"/>
        <w:rPr>
          <w:rFonts w:ascii="黑体" w:eastAsia="黑体"/>
        </w:rPr>
      </w:pPr>
      <w:r>
        <w:pict>
          <v:shape id="文本框 10" o:spid="_x0000_s1028" o:spt="202" type="#_x0000_t202" style="position:absolute;left:0pt;margin-left:297pt;margin-top:0pt;height:46.8pt;width:144pt;z-index:251661312;mso-width-relative:page;mso-height-relative:page;" stroked="t" coordsize="21600,21600">
            <v:path/>
            <v:fill focussize="0,0"/>
            <v:stroke color="#FFFFFF" joinstyle="miter"/>
            <v:imagedata o:title=""/>
            <o:lock v:ext="edit"/>
            <v:textbox>
              <w:txbxContent>
                <w:p w14:paraId="4B41B2A4">
                  <w:pPr>
                    <w:jc w:val="center"/>
                    <w:rPr>
                      <w:rFonts w:ascii="黑体" w:eastAsia="黑体"/>
                      <w:szCs w:val="21"/>
                    </w:rPr>
                  </w:pPr>
                  <w:r>
                    <w:rPr>
                      <w:rFonts w:hint="eastAsia" w:ascii="黑体" w:eastAsia="黑体"/>
                      <w:szCs w:val="21"/>
                    </w:rPr>
                    <w:t>（单位盖章）</w:t>
                  </w:r>
                </w:p>
                <w:p w14:paraId="073DDB49">
                  <w:pPr>
                    <w:jc w:val="center"/>
                    <w:rPr>
                      <w:rFonts w:ascii="黑体" w:eastAsia="黑体"/>
                      <w:szCs w:val="21"/>
                    </w:rPr>
                  </w:pPr>
                  <w:r>
                    <w:rPr>
                      <w:rFonts w:hint="eastAsia" w:ascii="黑体" w:eastAsia="黑体"/>
                      <w:szCs w:val="21"/>
                    </w:rPr>
                    <w:t>年</w:t>
                  </w:r>
                  <w:r>
                    <w:rPr>
                      <w:rFonts w:ascii="黑体" w:eastAsia="黑体"/>
                      <w:szCs w:val="21"/>
                    </w:rPr>
                    <w:t xml:space="preserve">   </w:t>
                  </w:r>
                  <w:r>
                    <w:rPr>
                      <w:rFonts w:hint="eastAsia" w:ascii="黑体" w:eastAsia="黑体"/>
                      <w:szCs w:val="21"/>
                    </w:rPr>
                    <w:t>月</w:t>
                  </w:r>
                  <w:r>
                    <w:rPr>
                      <w:rFonts w:ascii="黑体" w:eastAsia="黑体"/>
                      <w:szCs w:val="21"/>
                    </w:rPr>
                    <w:t xml:space="preserve">   </w:t>
                  </w:r>
                  <w:r>
                    <w:rPr>
                      <w:rFonts w:hint="eastAsia" w:ascii="黑体" w:eastAsia="黑体"/>
                      <w:szCs w:val="21"/>
                    </w:rPr>
                    <w:t>日</w:t>
                  </w:r>
                </w:p>
              </w:txbxContent>
            </v:textbox>
          </v:shape>
        </w:pict>
      </w:r>
      <w:r>
        <w:rPr>
          <w:rFonts w:hint="eastAsia" w:ascii="黑体" w:eastAsia="黑体"/>
          <w:w w:val="120"/>
        </w:rPr>
        <w:t>区法制办：</w:t>
      </w:r>
      <w:r>
        <w:rPr>
          <w:rFonts w:ascii="黑体" w:eastAsia="黑体"/>
          <w:u w:val="single"/>
        </w:rPr>
        <w:t xml:space="preserve">                       </w:t>
      </w:r>
      <w:r>
        <w:rPr>
          <w:rFonts w:ascii="黑体" w:eastAsia="黑体"/>
        </w:rPr>
        <w:t xml:space="preserve">               </w:t>
      </w:r>
    </w:p>
    <w:p w14:paraId="2F968288">
      <w:pPr>
        <w:rPr>
          <w:rFonts w:ascii="黑体" w:eastAsia="黑体"/>
        </w:rPr>
      </w:pPr>
    </w:p>
    <w:p w14:paraId="5C367048">
      <w:pPr>
        <w:ind w:firstLine="480" w:firstLineChars="150"/>
        <w:rPr>
          <w:rFonts w:ascii="黑体" w:eastAsia="黑体"/>
        </w:rPr>
        <w:sectPr>
          <w:footerReference r:id="rId3" w:type="default"/>
          <w:footerReference r:id="rId4" w:type="even"/>
          <w:pgSz w:w="11906" w:h="16838"/>
          <w:pgMar w:top="2098" w:right="1474" w:bottom="1985" w:left="1588" w:header="851" w:footer="1418" w:gutter="0"/>
          <w:pgNumType w:fmt="numberInDash" w:start="0"/>
          <w:cols w:space="720" w:num="1"/>
          <w:docGrid w:type="lines" w:linePitch="312" w:charSpace="0"/>
        </w:sectPr>
      </w:pPr>
      <w:r>
        <w:pict>
          <v:shape id="文本框 11" o:spid="_x0000_s1029" o:spt="202" type="#_x0000_t202" style="position:absolute;left:0pt;margin-left:297pt;margin-top:0pt;height:46.8pt;width:144pt;z-index:251662336;mso-width-relative:page;mso-height-relative:page;" stroked="t" coordsize="21600,21600">
            <v:path/>
            <v:fill focussize="0,0"/>
            <v:stroke color="#FFFFFF" joinstyle="miter"/>
            <v:imagedata o:title=""/>
            <o:lock v:ext="edit"/>
            <v:textbox>
              <w:txbxContent>
                <w:p w14:paraId="2AAB9F03">
                  <w:pPr>
                    <w:jc w:val="center"/>
                    <w:rPr>
                      <w:rFonts w:ascii="黑体" w:eastAsia="黑体"/>
                      <w:szCs w:val="21"/>
                    </w:rPr>
                  </w:pPr>
                  <w:r>
                    <w:rPr>
                      <w:rFonts w:hint="eastAsia" w:ascii="黑体" w:eastAsia="黑体"/>
                      <w:szCs w:val="21"/>
                    </w:rPr>
                    <w:t>（单位盖章）</w:t>
                  </w:r>
                </w:p>
                <w:p w14:paraId="780844D3">
                  <w:pPr>
                    <w:jc w:val="center"/>
                    <w:rPr>
                      <w:rFonts w:ascii="黑体" w:eastAsia="黑体"/>
                      <w:szCs w:val="21"/>
                    </w:rPr>
                  </w:pPr>
                  <w:r>
                    <w:rPr>
                      <w:rFonts w:hint="eastAsia" w:ascii="黑体" w:eastAsia="黑体"/>
                      <w:szCs w:val="21"/>
                    </w:rPr>
                    <w:t>年</w:t>
                  </w:r>
                  <w:r>
                    <w:rPr>
                      <w:rFonts w:ascii="黑体" w:eastAsia="黑体"/>
                      <w:szCs w:val="21"/>
                    </w:rPr>
                    <w:t xml:space="preserve">   </w:t>
                  </w:r>
                  <w:r>
                    <w:rPr>
                      <w:rFonts w:hint="eastAsia" w:ascii="黑体" w:eastAsia="黑体"/>
                      <w:szCs w:val="21"/>
                    </w:rPr>
                    <w:t>月</w:t>
                  </w:r>
                  <w:r>
                    <w:rPr>
                      <w:rFonts w:ascii="黑体" w:eastAsia="黑体"/>
                      <w:szCs w:val="21"/>
                    </w:rPr>
                    <w:t xml:space="preserve">   </w:t>
                  </w:r>
                  <w:r>
                    <w:rPr>
                      <w:rFonts w:hint="eastAsia" w:ascii="黑体" w:eastAsia="黑体"/>
                      <w:szCs w:val="21"/>
                    </w:rPr>
                    <w:t>日</w:t>
                  </w:r>
                </w:p>
              </w:txbxContent>
            </v:textbox>
          </v:shape>
        </w:pict>
      </w:r>
      <w:r>
        <w:rPr>
          <w:rFonts w:hint="eastAsia" w:ascii="黑体" w:eastAsia="黑体"/>
          <w:w w:val="120"/>
        </w:rPr>
        <w:t>区监察委：</w:t>
      </w:r>
      <w:r>
        <w:rPr>
          <w:rFonts w:ascii="黑体" w:eastAsia="黑体"/>
          <w:u w:val="single"/>
        </w:rPr>
        <w:t xml:space="preserve">                       </w:t>
      </w:r>
      <w:r>
        <w:rPr>
          <w:rFonts w:ascii="黑体" w:eastAsia="黑体"/>
        </w:rPr>
        <w:t xml:space="preserve">       </w:t>
      </w:r>
    </w:p>
    <w:p w14:paraId="713A7E11">
      <w:pPr>
        <w:jc w:val="center"/>
        <w:rPr>
          <w:rFonts w:hint="eastAsia" w:ascii="方正小标宋简体" w:eastAsia="方正小标宋简体" w:cs="宋体"/>
          <w:lang w:eastAsia="zh-CN"/>
        </w:rPr>
      </w:pPr>
      <w:r>
        <w:rPr>
          <w:rFonts w:hint="eastAsia" w:ascii="方正小标宋简体" w:eastAsia="方正小标宋简体"/>
        </w:rPr>
        <w:t>遂宁市安居区质量技术监督局责任清单</w:t>
      </w:r>
      <w:r>
        <w:rPr>
          <w:rFonts w:hint="eastAsia" w:ascii="方正小标宋简体" w:eastAsia="方正小标宋简体"/>
          <w:lang w:eastAsia="zh-CN"/>
        </w:rPr>
        <w:t>（</w:t>
      </w:r>
      <w:r>
        <w:rPr>
          <w:rFonts w:hint="eastAsia" w:ascii="方正小标宋简体" w:eastAsia="方正小标宋简体"/>
          <w:lang w:val="en-US" w:eastAsia="zh-CN"/>
        </w:rPr>
        <w:t>2018年</w:t>
      </w:r>
      <w:r>
        <w:rPr>
          <w:rFonts w:hint="eastAsia" w:ascii="方正小标宋简体" w:eastAsia="方正小标宋简体"/>
          <w:lang w:eastAsia="zh-CN"/>
        </w:rPr>
        <w:t>）</w:t>
      </w:r>
    </w:p>
    <w:p w14:paraId="471EA9BA">
      <w:pPr>
        <w:rPr>
          <w:rFonts w:ascii="方正小标宋简体" w:eastAsia="方正小标宋简体" w:cs="仿宋_GB2312"/>
        </w:rPr>
      </w:pPr>
      <w:r>
        <w:rPr>
          <w:rFonts w:hint="eastAsia" w:ascii="黑体" w:eastAsia="黑体"/>
        </w:rPr>
        <w:t>表</w:t>
      </w:r>
      <w:r>
        <w:rPr>
          <w:rFonts w:ascii="黑体" w:eastAsia="黑体"/>
        </w:rPr>
        <w:t>1</w:t>
      </w:r>
    </w:p>
    <w:tbl>
      <w:tblPr>
        <w:tblStyle w:val="5"/>
        <w:tblW w:w="89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2"/>
        <w:gridCol w:w="7416"/>
      </w:tblGrid>
      <w:tr w14:paraId="378A9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12" w:type="dxa"/>
            <w:vAlign w:val="center"/>
          </w:tcPr>
          <w:p w14:paraId="67C8BE24">
            <w:pPr>
              <w:spacing w:line="300" w:lineRule="exact"/>
              <w:jc w:val="center"/>
              <w:rPr>
                <w:rFonts w:ascii="宋体" w:eastAsia="宋体" w:cs="仿宋_GB2312"/>
                <w:sz w:val="21"/>
                <w:szCs w:val="21"/>
              </w:rPr>
            </w:pPr>
            <w:r>
              <w:rPr>
                <w:rFonts w:hint="eastAsia" w:ascii="宋体" w:eastAsia="宋体" w:cs="仿宋_GB2312"/>
                <w:sz w:val="21"/>
                <w:szCs w:val="21"/>
              </w:rPr>
              <w:t>主体责任</w:t>
            </w:r>
          </w:p>
        </w:tc>
        <w:tc>
          <w:tcPr>
            <w:tcW w:w="7416" w:type="dxa"/>
            <w:vAlign w:val="center"/>
          </w:tcPr>
          <w:p w14:paraId="74071721">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（一）贯彻执行国家和省、市、区有关质量技术监督工作的方针、政策和法律、法规，组织起草质量技术监督地方性法规规章草案。</w:t>
            </w:r>
          </w:p>
          <w:p w14:paraId="7AC94925">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二）统一管理和指导全区质量工作。组织实施国务院质量发展纲要；负责拟定提高全区质量发展水平的发展战略规划；组织实施品牌战略；组织品牌产品创建工作；组织实施质量奖励制度，负责建立全区产品质量诚信制度；研究分析全区质量形势，发布质量信息。</w:t>
            </w:r>
          </w:p>
          <w:p w14:paraId="30C70A31">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三）统一管理全区标准化工作。组织实施标准化战略，贯彻国家标准化法律法规和方针政策；负责区域性地方标准的统一立项、制修订和发布工作；负责管理采标和企业产品标准备案工作；组织实施标准并对标准实施情况进行监督检查；指导协调有关行政主管部门和行业组织开展标准化工作；管理全区商品条码工作。</w:t>
            </w:r>
          </w:p>
          <w:p w14:paraId="154BF6E2">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四）统一管理全区计量工作。负责建立和管理县级及以下社会公用计量标准和部门、企（事）业单位最高计量标准；组织推行法定计量单位和国家计量管理制度；建立全区量值传递和量值溯源体系；监督管理商品量、过度包装、市场计量行为；负责区域内能源计量监督管理和能效标识检查工作。</w:t>
            </w:r>
          </w:p>
          <w:p w14:paraId="45F4F2C0">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五）统一管理全区认证认可工作。监督管理全区认证认可活动；依法开展全区实验室资质认定监督检查工作；负责强制性认证产品、自愿性认证企业和食品农产品认证的监督工作；负责全区认证证书和认证标志的监督检查工作。</w:t>
            </w:r>
          </w:p>
          <w:p w14:paraId="2FA3D356">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六）负责产品质量监督工作。组织实施本区域质量监督抽查工作；组织对重点产（商）品质量实施监督；负责产品质量事故的调查；负责产品质量的申诉处理；监督管理工业产品生产许可证工作；组织实施缺陷产品召回制度；负责机动车安全检验机构的监督管理工作。</w:t>
            </w:r>
          </w:p>
          <w:p w14:paraId="63556601">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（七）负责食品包装材料、容器、食品生产经营工具等食品相关产品生产加工的监管。</w:t>
            </w:r>
          </w:p>
          <w:p w14:paraId="1FDEF7CA">
            <w:pPr>
              <w:autoSpaceDE w:val="0"/>
              <w:autoSpaceDN w:val="0"/>
              <w:adjustRightInd w:val="0"/>
              <w:spacing w:line="300" w:lineRule="exact"/>
              <w:ind w:firstLine="420" w:firstLineChars="200"/>
              <w:rPr>
                <w:rFonts w:ascii="宋体" w:eastAsia="宋体" w:cs="仿宋_GB2312"/>
                <w:color w:val="000000"/>
                <w:kern w:val="0"/>
                <w:sz w:val="21"/>
                <w:szCs w:val="21"/>
              </w:rPr>
            </w:pPr>
            <w:r>
              <w:rPr>
                <w:rFonts w:hint="eastAsia" w:ascii="宋体" w:eastAsia="宋体" w:cs="仿宋_GB2312"/>
                <w:color w:val="000000"/>
                <w:kern w:val="0"/>
                <w:sz w:val="21"/>
                <w:szCs w:val="21"/>
                <w:lang w:val="zh-CN"/>
              </w:rPr>
              <w:t>（八）负责对全区特种设备安全实施监督管理；负责特种设备安全宣传教育，贯彻实施特种设备安全管理相关的法律、法规、规章。</w:t>
            </w:r>
          </w:p>
          <w:p w14:paraId="635CD6D8">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九）组织协调并查处生产领域质量违法行为；指导管理本行政区域内质量技术监督行政执法工作；查处违反质量、标准、计量、认证认可、特种设备安全等法律、法规的违法行为；组织开展打击假冒伪劣活动；负责质量技术监督投诉、申诉和举报工作；承办上级质监部门交办、督办案件的查处工作。（十）负责区政府公布的有关行政审批事项；负责安居区组织机构代码管理工作。</w:t>
            </w:r>
          </w:p>
          <w:p w14:paraId="4416573B">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（十一）组织实施质量技术监督宣传、教育、培训、信息工作；配合实施相关专业职业资格工作。</w:t>
            </w:r>
          </w:p>
          <w:p w14:paraId="48AED0D1">
            <w:pPr>
              <w:autoSpaceDE w:val="0"/>
              <w:autoSpaceDN w:val="0"/>
              <w:adjustRightInd w:val="0"/>
              <w:spacing w:line="300" w:lineRule="exact"/>
              <w:ind w:firstLine="420" w:firstLineChars="200"/>
              <w:rPr>
                <w:rFonts w:ascii="宋体" w:eastAsia="宋体" w:cs="仿宋_GB2312"/>
                <w:color w:val="000000"/>
                <w:kern w:val="0"/>
                <w:sz w:val="21"/>
                <w:szCs w:val="21"/>
                <w:lang w:val="zh-CN"/>
              </w:rPr>
            </w:pPr>
            <w:r>
              <w:rPr>
                <w:rFonts w:hint="eastAsia" w:ascii="宋体" w:eastAsia="宋体" w:cs="仿宋_GB2312"/>
                <w:color w:val="000000"/>
                <w:kern w:val="0"/>
                <w:sz w:val="21"/>
                <w:szCs w:val="21"/>
                <w:lang w:val="zh-CN"/>
              </w:rPr>
              <w:t>（十二）承办区委区府交办的其他事项及法律法规赋予的相关职责。</w:t>
            </w:r>
          </w:p>
        </w:tc>
      </w:tr>
      <w:tr w14:paraId="57D52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jc w:val="center"/>
        </w:trPr>
        <w:tc>
          <w:tcPr>
            <w:tcW w:w="1512" w:type="dxa"/>
            <w:vAlign w:val="center"/>
          </w:tcPr>
          <w:p w14:paraId="15936FC7">
            <w:pPr>
              <w:spacing w:line="300" w:lineRule="exact"/>
              <w:jc w:val="center"/>
              <w:rPr>
                <w:rFonts w:ascii="宋体" w:eastAsia="宋体" w:cs="仿宋_GB2312"/>
                <w:sz w:val="21"/>
                <w:szCs w:val="21"/>
              </w:rPr>
            </w:pPr>
            <w:r>
              <w:rPr>
                <w:rFonts w:hint="eastAsia" w:ascii="宋体" w:eastAsia="宋体" w:cs="仿宋_GB2312"/>
                <w:sz w:val="21"/>
                <w:szCs w:val="21"/>
              </w:rPr>
              <w:t>职责边界</w:t>
            </w:r>
          </w:p>
        </w:tc>
        <w:tc>
          <w:tcPr>
            <w:tcW w:w="7416" w:type="dxa"/>
            <w:vAlign w:val="center"/>
          </w:tcPr>
          <w:p w14:paraId="7450A1D7">
            <w:pPr>
              <w:spacing w:line="300" w:lineRule="exact"/>
              <w:ind w:firstLine="420" w:firstLineChars="200"/>
              <w:rPr>
                <w:rFonts w:ascii="宋体" w:eastAsia="宋体"/>
                <w:sz w:val="21"/>
                <w:szCs w:val="21"/>
              </w:rPr>
            </w:pPr>
            <w:r>
              <w:rPr>
                <w:rFonts w:hint="eastAsia" w:ascii="宋体" w:eastAsia="宋体"/>
                <w:sz w:val="21"/>
                <w:szCs w:val="21"/>
              </w:rPr>
              <w:t>（一）与区食品药品监督管理局的职责分工。区质量技术监督局负责食品包装材料、容器、食品生产经营工具等食品相关产品生产加工的监管；对发现的食品相关产品可能影响食品安全的问题要及时通报区食品药品监督管理局，由区食品药品监督管理局在食品生产、流通、消费环节采取处理措施。区食品药品监督管理局发现食品安全问题可能是由食品相关产品造成的，要及时通报区质量技术监督局，由区质量技术监督局在食品相关产品生产加工环节采取处理措施。</w:t>
            </w:r>
          </w:p>
          <w:p w14:paraId="35FB3504">
            <w:pPr>
              <w:spacing w:line="300" w:lineRule="exact"/>
              <w:ind w:firstLine="420" w:firstLineChars="200"/>
              <w:rPr>
                <w:rFonts w:ascii="宋体" w:eastAsia="宋体"/>
                <w:sz w:val="21"/>
                <w:szCs w:val="21"/>
              </w:rPr>
            </w:pPr>
            <w:r>
              <w:rPr>
                <w:rFonts w:hint="eastAsia" w:ascii="宋体" w:eastAsia="宋体"/>
                <w:sz w:val="21"/>
                <w:szCs w:val="21"/>
              </w:rPr>
              <w:t>（二）有关行政主管部门对标准化工作实施管理。《标准化法》第五条：“市、县标准化行政主管部门和有关行政主管部门，按照省、自治区、直辖市政府规定的各自的职责，管理本行政区域内的标准化工作。”</w:t>
            </w:r>
          </w:p>
          <w:p w14:paraId="4581A114">
            <w:pPr>
              <w:spacing w:line="300" w:lineRule="exact"/>
              <w:ind w:firstLine="420" w:firstLineChars="200"/>
              <w:rPr>
                <w:rFonts w:ascii="宋体" w:eastAsia="宋体"/>
                <w:sz w:val="21"/>
                <w:szCs w:val="21"/>
              </w:rPr>
            </w:pPr>
            <w:r>
              <w:rPr>
                <w:rFonts w:hint="eastAsia" w:ascii="宋体" w:eastAsia="宋体"/>
                <w:sz w:val="21"/>
                <w:szCs w:val="21"/>
              </w:rPr>
              <w:t>（三）有关行政主管部门和工商行政管理部门处理生产、销售、进口不符合强制性标准的产品。《标准化法》第二十条</w:t>
            </w:r>
            <w:r>
              <w:rPr>
                <w:rFonts w:ascii="宋体" w:eastAsia="宋体"/>
                <w:sz w:val="21"/>
                <w:szCs w:val="21"/>
              </w:rPr>
              <w:t>:</w:t>
            </w:r>
            <w:r>
              <w:rPr>
                <w:rFonts w:hint="eastAsia" w:ascii="宋体" w:eastAsia="宋体"/>
                <w:sz w:val="21"/>
                <w:szCs w:val="21"/>
              </w:rPr>
              <w:t>“生产、销售、进口不符合强制性标准的产品的，由法律、行政法规规定的行政主管部门依法处理，法律、行政法规未作规定的，由工商行政管理部门没收产品和违法所得，并处罚款；造成严重后果构成犯罪的，对直接责任人员依法追究刑事责任。”</w:t>
            </w:r>
          </w:p>
          <w:p w14:paraId="32713759">
            <w:pPr>
              <w:spacing w:line="300" w:lineRule="exact"/>
              <w:ind w:firstLine="420" w:firstLineChars="200"/>
              <w:rPr>
                <w:rFonts w:ascii="宋体" w:eastAsia="宋体"/>
                <w:sz w:val="21"/>
                <w:szCs w:val="21"/>
              </w:rPr>
            </w:pPr>
            <w:r>
              <w:rPr>
                <w:rFonts w:hint="eastAsia" w:ascii="宋体" w:eastAsia="宋体"/>
                <w:sz w:val="21"/>
                <w:szCs w:val="21"/>
              </w:rPr>
              <w:t>（四）人民政府建立标准化工作机制。《四川省标准化监督管理条例》第三条：“各级人民政府应当加强对标准化工作的领导，将标准化工作纳入国民经济和社会发展计划，建立由质量技术监督部门统一管理、有关部门分工负责的标准化工作机制，并将标准化工作经费纳入部门综合预算。”</w:t>
            </w:r>
          </w:p>
          <w:p w14:paraId="7E1C3F71">
            <w:pPr>
              <w:spacing w:line="300" w:lineRule="exact"/>
              <w:ind w:firstLine="420" w:firstLineChars="200"/>
              <w:rPr>
                <w:rFonts w:ascii="宋体" w:eastAsia="宋体"/>
                <w:sz w:val="21"/>
                <w:szCs w:val="21"/>
              </w:rPr>
            </w:pPr>
            <w:r>
              <w:rPr>
                <w:rFonts w:hint="eastAsia" w:ascii="宋体" w:eastAsia="宋体"/>
                <w:sz w:val="21"/>
                <w:szCs w:val="21"/>
              </w:rPr>
              <w:t>（五）药品、兽药地方标准的制定。《四川省标准化监督管理条例》第十条：“四川省的地方标准由省标准化行政主管部门按照统一计划、统一审批、统一编号、统一发布的原则进行管理并按规定报国务院标准化行政主管部门备案。药品、兽药标准的制定、审批、编号、发布按照有关法律、法规规定执行。”</w:t>
            </w:r>
          </w:p>
          <w:p w14:paraId="2D9D0103">
            <w:pPr>
              <w:spacing w:line="300" w:lineRule="exact"/>
              <w:ind w:firstLine="420" w:firstLineChars="200"/>
              <w:rPr>
                <w:rFonts w:ascii="宋体" w:eastAsia="宋体"/>
                <w:sz w:val="21"/>
                <w:szCs w:val="21"/>
              </w:rPr>
            </w:pPr>
            <w:r>
              <w:rPr>
                <w:rFonts w:hint="eastAsia" w:ascii="宋体" w:eastAsia="宋体"/>
                <w:sz w:val="21"/>
                <w:szCs w:val="21"/>
              </w:rPr>
              <w:t>（六）行业主管部门管理本部门、本行业标准化工作。《四川省地方标准化管理办法》第四条：“市（州）、县（市、区）标准化行政主管部门按照职责组织草拟区域性地方标准，组织地方标准的贯彻实施，对地方标准实施情况进行监督检查。地方各级有关行业主管部门按照各自的职责，管理本部门、本行业的标准化工作，承担草拟地方标准的任务，组织地方标准在本部门、本行业的贯彻实施，依法对本部门、本行业地方标准的实施情况进行监督检查。”</w:t>
            </w:r>
          </w:p>
          <w:p w14:paraId="52B8B574">
            <w:pPr>
              <w:spacing w:line="300" w:lineRule="exact"/>
              <w:ind w:firstLine="420" w:firstLineChars="200"/>
              <w:rPr>
                <w:rFonts w:ascii="宋体" w:eastAsia="宋体"/>
                <w:sz w:val="21"/>
                <w:szCs w:val="21"/>
              </w:rPr>
            </w:pPr>
            <w:r>
              <w:rPr>
                <w:rFonts w:hint="eastAsia" w:ascii="宋体" w:eastAsia="宋体"/>
                <w:sz w:val="21"/>
                <w:szCs w:val="21"/>
              </w:rPr>
              <w:t>（七）行业主管部门提出制定地方标准的立项申请。《四川省地方标准化管理办法》第九条：“有关行业主管部门每年年底对收集的项目建议进行汇总研究，根据需要向标准化行政主管部门提出制定地方标准的立项申请。”</w:t>
            </w:r>
          </w:p>
          <w:p w14:paraId="06C66397">
            <w:pPr>
              <w:spacing w:line="300" w:lineRule="exact"/>
              <w:ind w:firstLine="420" w:firstLineChars="200"/>
              <w:rPr>
                <w:rFonts w:ascii="宋体" w:eastAsia="宋体"/>
                <w:sz w:val="21"/>
                <w:szCs w:val="21"/>
              </w:rPr>
            </w:pPr>
            <w:r>
              <w:rPr>
                <w:rFonts w:hint="eastAsia" w:ascii="宋体" w:eastAsia="宋体"/>
                <w:sz w:val="21"/>
                <w:szCs w:val="21"/>
              </w:rPr>
              <w:t>（八）烟花爆竹安全生产监督管理。区质监局负责烟花爆竹的质量监督（因工业产品生产许可证属于国家和省级发证，全国和省级工业产品生产许可证办公室没有委托市、区局办证）；区安监局负责烟花爆竹的安全生产监督管理，负责烟花爆竹经营（批发）许可证颁发工作，生产企业许可证初审上报工作，参与烟花爆竹事故应急救援与调查处理；区公安局负责烟花爆竹的公共安全管理，负责《烟花爆竹道路运输许可证》核发，负责对举办焰火晚会以及其他大型焰火燃放活动的监督检查；区工商行政管理部门依据有关部门的许可证件，核发烟花爆竹生产、经营企业营业执照。</w:t>
            </w:r>
          </w:p>
          <w:p w14:paraId="5FFE6F2D">
            <w:pPr>
              <w:spacing w:line="300" w:lineRule="exact"/>
              <w:ind w:firstLine="420" w:firstLineChars="200"/>
              <w:rPr>
                <w:rFonts w:ascii="宋体" w:eastAsia="宋体"/>
                <w:sz w:val="21"/>
                <w:szCs w:val="21"/>
              </w:rPr>
            </w:pPr>
            <w:r>
              <w:rPr>
                <w:rFonts w:hint="eastAsia" w:ascii="宋体" w:eastAsia="宋体"/>
                <w:sz w:val="21"/>
                <w:szCs w:val="21"/>
              </w:rPr>
              <w:t>（九）危险化学品安全生产监督管理。区质监局依法对危险化学品及其包装物、容器（不包括储存危险化学品的固定式大型储罐）产品质量实施监督。区安监局负责危险化学品安全监督管理综合工作，对新建、改建、扩建生产、储存危险化学品（包括使用长输管道输送危险化学品，下同）的建设项目进行安全条件审查，核发危险化学品部分安全生产许可证、危险化学品安全使用许可证和危险化学品经营许可证，参与危险化学品事故应争救援与调查处理；区公安局负责危险化学品的公共安全管理，核发剧毒化学品购买许可证、剧毒化学品道路运输通行证，并负责危险化学品运输车辆的道路交通安全管理。</w:t>
            </w:r>
          </w:p>
          <w:p w14:paraId="6C9034F7">
            <w:pPr>
              <w:spacing w:line="300" w:lineRule="exact"/>
              <w:ind w:firstLine="420" w:firstLineChars="200"/>
              <w:rPr>
                <w:rFonts w:ascii="宋体" w:eastAsia="宋体" w:cs="Arial"/>
                <w:color w:val="000000"/>
                <w:kern w:val="0"/>
                <w:sz w:val="21"/>
                <w:szCs w:val="21"/>
              </w:rPr>
            </w:pPr>
            <w:r>
              <w:rPr>
                <w:rFonts w:hint="eastAsia" w:ascii="宋体" w:eastAsia="宋体"/>
                <w:sz w:val="21"/>
                <w:szCs w:val="21"/>
              </w:rPr>
              <w:t>（十）设备监理方面。《中华人民共和国注册设备监理师执业资格证书》由省级人事厅发证，《中华人民共和国注册设备监理师注册证》由省级质量技术监督部门发证。各级人事行政部门以注册设备监理师执业资格注册和使用情况有检查、监督的责任。</w:t>
            </w:r>
          </w:p>
        </w:tc>
      </w:tr>
    </w:tbl>
    <w:p w14:paraId="1069B97D">
      <w:pPr>
        <w:jc w:val="both"/>
        <w:rPr>
          <w:rFonts w:ascii="宋体" w:hAnsi="宋体" w:eastAsia="方正小标宋简体" w:cs="宋体"/>
          <w:szCs w:val="21"/>
        </w:rPr>
      </w:pPr>
    </w:p>
    <w:p w14:paraId="52039199">
      <w:pPr>
        <w:spacing w:line="300" w:lineRule="exact"/>
        <w:ind w:firstLine="4160" w:firstLineChars="1300"/>
        <w:jc w:val="both"/>
        <w:rPr>
          <w:rFonts w:ascii="宋体" w:hAnsi="宋体" w:eastAsia="方正小标宋简体" w:cs="宋体"/>
          <w:szCs w:val="21"/>
        </w:rPr>
      </w:pPr>
      <w:r>
        <w:rPr>
          <w:rFonts w:hint="eastAsia" w:ascii="宋体" w:hAnsi="宋体" w:eastAsia="方正小标宋简体" w:cs="宋体"/>
          <w:szCs w:val="21"/>
        </w:rPr>
        <w:t>行政处罚</w:t>
      </w:r>
    </w:p>
    <w:p w14:paraId="412059C6">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2-1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5637E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50E9A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AB862CD">
            <w:pPr>
              <w:spacing w:line="300" w:lineRule="exact"/>
              <w:jc w:val="center"/>
              <w:rPr>
                <w:rFonts w:ascii="宋体" w:hAnsi="宋体" w:eastAsia="宋体" w:cs="宋体"/>
                <w:sz w:val="21"/>
                <w:szCs w:val="21"/>
              </w:rPr>
            </w:pPr>
            <w:r>
              <w:rPr>
                <w:rFonts w:ascii="宋体" w:hAnsi="宋体" w:eastAsia="宋体" w:cs="宋体"/>
                <w:sz w:val="21"/>
                <w:szCs w:val="21"/>
              </w:rPr>
              <w:t>1978</w:t>
            </w:r>
          </w:p>
        </w:tc>
      </w:tr>
      <w:tr w14:paraId="6F4F7E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C293F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CDE25A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68090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32FF0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70328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对生产、销售不符合保障人体健康和人身、财产安全的国家标准、行业标准的产品的处罚</w:t>
            </w:r>
          </w:p>
        </w:tc>
      </w:tr>
      <w:tr w14:paraId="2AD511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543F5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E6DC65F">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产品质量法》第四十九条：“生产、销售不符合保障人体健康和人身、财产安全的国家标准、行业标准的产品的，责令停止生产、销售，没收违法生产、销售的产品，并处违法生产、销售产品（包括已售出和未售出的产品，下同）货值金额等值以上三倍以下的罚款；有违法所得的，并处没收违法所得；情节严重的，吊销营业执照；构成犯罪的，依法追究刑事责任。”</w:t>
            </w:r>
          </w:p>
          <w:p w14:paraId="7A481D3E">
            <w:pPr>
              <w:spacing w:line="300" w:lineRule="exact"/>
              <w:ind w:firstLine="420" w:firstLineChars="200"/>
              <w:rPr>
                <w:rFonts w:ascii="宋体" w:hAnsi="宋体" w:eastAsia="宋体" w:cs="宋体"/>
                <w:sz w:val="21"/>
                <w:szCs w:val="21"/>
              </w:rPr>
            </w:pPr>
            <w:r>
              <w:rPr>
                <w:rFonts w:ascii="宋体" w:eastAsia="宋体"/>
                <w:sz w:val="21"/>
                <w:szCs w:val="21"/>
              </w:rPr>
              <w:t>2.</w:t>
            </w:r>
            <w:r>
              <w:rPr>
                <w:rFonts w:hint="eastAsia" w:ascii="宋体" w:eastAsia="宋体"/>
                <w:sz w:val="21"/>
                <w:szCs w:val="21"/>
              </w:rPr>
              <w:t>《产品防伪监督管理办法》第二十八条：“防伪技术产品的生产企业有下列行为之一的，应当分别予以处罚：（一）生产不符合有关强制性标准的防伪技术产品的，责令停止生产、销售，并按照《中华人民共和国产品质量法》和《中华人民共和国标准化法》的有关规定处罚。”</w:t>
            </w:r>
          </w:p>
        </w:tc>
      </w:tr>
      <w:tr w14:paraId="44232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A9325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723AF8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4B603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4" w:hRule="atLeast"/>
        </w:trPr>
        <w:tc>
          <w:tcPr>
            <w:tcW w:w="1560" w:type="dxa"/>
            <w:shd w:val="clear" w:color="000000" w:fill="auto"/>
            <w:vAlign w:val="center"/>
          </w:tcPr>
          <w:p w14:paraId="55AF2B6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9249FB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246A0068">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1BB9195">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AB6A0F7">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58DE48E">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8E46AE0">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0F992B35">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3E4F2D4">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32BA5D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2C867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637128B">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78A6F269">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92DCF3E">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E555F7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F6D14E0">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5F600958">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E88376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67279F82">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106BD890">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08EC6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AD72D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86353C7">
            <w:pPr>
              <w:spacing w:line="300" w:lineRule="exact"/>
              <w:ind w:firstLine="420" w:firstLineChars="200"/>
              <w:rPr>
                <w:rFonts w:ascii="宋体" w:hAnsi="宋体" w:eastAsia="宋体" w:cs="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42C72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FD42E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59A49E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A1429B9">
      <w:pPr>
        <w:spacing w:line="300" w:lineRule="exact"/>
        <w:rPr>
          <w:rFonts w:ascii="黑体" w:eastAsia="黑体"/>
        </w:rPr>
      </w:pPr>
    </w:p>
    <w:p w14:paraId="439E792A">
      <w:pPr>
        <w:spacing w:line="300" w:lineRule="exact"/>
        <w:rPr>
          <w:rFonts w:ascii="黑体" w:eastAsia="黑体"/>
        </w:rPr>
      </w:pPr>
      <w:r>
        <w:rPr>
          <w:rFonts w:hint="eastAsia" w:ascii="黑体" w:eastAsia="黑体"/>
        </w:rPr>
        <w:t>表</w:t>
      </w:r>
      <w:r>
        <w:rPr>
          <w:rFonts w:ascii="黑体" w:eastAsia="黑体"/>
        </w:rPr>
        <w:t>2-2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39FA8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58F8D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92C665C">
            <w:pPr>
              <w:spacing w:line="300" w:lineRule="exact"/>
              <w:jc w:val="center"/>
              <w:rPr>
                <w:rFonts w:ascii="宋体" w:hAnsi="宋体" w:eastAsia="宋体" w:cs="宋体"/>
                <w:sz w:val="21"/>
                <w:szCs w:val="21"/>
              </w:rPr>
            </w:pPr>
            <w:r>
              <w:rPr>
                <w:rFonts w:ascii="宋体" w:hAnsi="宋体" w:eastAsia="宋体" w:cs="宋体"/>
                <w:sz w:val="21"/>
                <w:szCs w:val="21"/>
              </w:rPr>
              <w:t>1979</w:t>
            </w:r>
          </w:p>
        </w:tc>
      </w:tr>
      <w:tr w14:paraId="0FFEA2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CC574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769904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C8DC4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B53E4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A03E4BB">
            <w:pPr>
              <w:spacing w:line="300" w:lineRule="exact"/>
              <w:jc w:val="center"/>
              <w:rPr>
                <w:rFonts w:ascii="宋体" w:hAnsi="宋体" w:eastAsia="宋体" w:cs="宋体"/>
                <w:sz w:val="21"/>
                <w:szCs w:val="21"/>
              </w:rPr>
            </w:pPr>
            <w:r>
              <w:rPr>
                <w:rFonts w:hint="eastAsia" w:ascii="宋体" w:hAnsi="宋体" w:eastAsia="宋体" w:cs="宋体"/>
                <w:sz w:val="21"/>
                <w:szCs w:val="21"/>
              </w:rPr>
              <w:t>对生产、销售国家明令淘汰的产品的处罚</w:t>
            </w:r>
          </w:p>
        </w:tc>
      </w:tr>
      <w:tr w14:paraId="6BFEDF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786B0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180E62B">
            <w:pPr>
              <w:spacing w:line="300" w:lineRule="exact"/>
              <w:ind w:firstLine="420" w:firstLineChars="200"/>
              <w:rPr>
                <w:rFonts w:ascii="宋体" w:hAnsi="宋体" w:eastAsia="宋体" w:cs="宋体"/>
                <w:sz w:val="21"/>
                <w:szCs w:val="21"/>
              </w:rPr>
            </w:pPr>
            <w:r>
              <w:rPr>
                <w:rFonts w:hint="eastAsia" w:ascii="宋体" w:eastAsia="宋体"/>
                <w:sz w:val="21"/>
                <w:szCs w:val="21"/>
              </w:rPr>
              <w:t>《中华人民共和国产品质量法》第五十一条：“生产国家明令淘汰的产品的，销售国家明令淘汰并停止销售的产品的，责令停止生产、销售，没收违法生产、销售的产品，并处违法生产、销售产品货值金额等值以下的罚款；有违法所得的，并处没收违法所得；情节严重的，吊销营业执照。”</w:t>
            </w:r>
          </w:p>
        </w:tc>
      </w:tr>
      <w:tr w14:paraId="5C78C4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1D3F2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740FF0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9FE25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AA1CF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A321AA9">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73BA566F">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F340634">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3CEB96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268ADF5E">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2C993917">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4CF35E4C">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31084B14">
            <w:pPr>
              <w:spacing w:line="300" w:lineRule="exact"/>
              <w:ind w:firstLine="420" w:firstLineChars="200"/>
              <w:rPr>
                <w:rFonts w:ascii="宋体" w:hAnsi="宋体" w:eastAsia="宋体" w:cs="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010B2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D8E5B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E2D8E5B">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43AA205D">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630678B">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DA4383A">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9417604">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20DB8D3C">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1CECB9A">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5B1762EC">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5AD2FB97">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8BD09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98329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3D5857C">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E55F5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EA0FF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0E98EB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2946BF0">
      <w:pPr>
        <w:spacing w:line="300" w:lineRule="exact"/>
        <w:rPr>
          <w:rFonts w:ascii="黑体" w:eastAsia="黑体"/>
        </w:rPr>
      </w:pPr>
    </w:p>
    <w:p w14:paraId="0412D19E">
      <w:pPr>
        <w:spacing w:line="300" w:lineRule="exact"/>
        <w:rPr>
          <w:rFonts w:ascii="黑体" w:eastAsia="黑体"/>
        </w:rPr>
      </w:pPr>
      <w:r>
        <w:rPr>
          <w:rFonts w:hint="eastAsia" w:ascii="黑体" w:eastAsia="黑体"/>
        </w:rPr>
        <w:t>表</w:t>
      </w:r>
      <w:r>
        <w:rPr>
          <w:rFonts w:ascii="黑体" w:eastAsia="黑体"/>
        </w:rPr>
        <w:t xml:space="preserve">2-3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8B9FC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E5222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AB2C2AB">
            <w:pPr>
              <w:spacing w:line="300" w:lineRule="exact"/>
              <w:jc w:val="center"/>
              <w:rPr>
                <w:rFonts w:ascii="宋体" w:hAnsi="宋体" w:eastAsia="宋体" w:cs="宋体"/>
                <w:sz w:val="21"/>
                <w:szCs w:val="21"/>
              </w:rPr>
            </w:pPr>
            <w:r>
              <w:rPr>
                <w:rFonts w:ascii="宋体" w:hAnsi="宋体" w:eastAsia="宋体" w:cs="宋体"/>
                <w:sz w:val="21"/>
                <w:szCs w:val="21"/>
              </w:rPr>
              <w:t>1980</w:t>
            </w:r>
          </w:p>
        </w:tc>
      </w:tr>
      <w:tr w14:paraId="58C969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E6F44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E26F52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BAF31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A4BF7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71FFC65">
            <w:pPr>
              <w:spacing w:line="300" w:lineRule="exact"/>
              <w:jc w:val="center"/>
              <w:rPr>
                <w:rFonts w:ascii="宋体" w:hAnsi="宋体" w:eastAsia="宋体" w:cs="宋体"/>
                <w:sz w:val="21"/>
                <w:szCs w:val="21"/>
              </w:rPr>
            </w:pPr>
            <w:r>
              <w:rPr>
                <w:rFonts w:hint="eastAsia" w:ascii="宋体" w:hAnsi="宋体" w:eastAsia="宋体" w:cs="宋体"/>
                <w:sz w:val="21"/>
                <w:szCs w:val="21"/>
              </w:rPr>
              <w:t>对生产者、销售者在产品中掺杂、掺假的处罚</w:t>
            </w:r>
          </w:p>
        </w:tc>
      </w:tr>
      <w:tr w14:paraId="596110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C619D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488EAAD">
            <w:pPr>
              <w:spacing w:line="300" w:lineRule="exact"/>
              <w:ind w:firstLine="420" w:firstLineChars="200"/>
              <w:rPr>
                <w:rFonts w:ascii="宋体" w:hAnsi="宋体" w:eastAsia="宋体" w:cs="宋体"/>
                <w:sz w:val="21"/>
                <w:szCs w:val="21"/>
              </w:rPr>
            </w:pPr>
            <w:r>
              <w:rPr>
                <w:rFonts w:hint="eastAsia" w:ascii="宋体" w:eastAsia="宋体"/>
                <w:sz w:val="21"/>
                <w:szCs w:val="21"/>
              </w:rPr>
              <w:t>《中华人民共和国产品质量法》第五十条：“在产品中掺杂、掺假，以假充真，以次充好，或者以不合格产品冒充合格产品的，责令停止生产、销售，没收违法生产、销售的产品，并处违法生产、销售产品货值金额百分之五十以上三倍以下的罚款；有违法所得的，并处没收违法所得；情节严重的，吊销营业执照；构成犯罪的，依法追究刑事责任。”</w:t>
            </w:r>
          </w:p>
        </w:tc>
      </w:tr>
      <w:tr w14:paraId="60C99F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94F36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3C51C32">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50CCD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6A7D5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08D04A8">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4BD9281F">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25BEDF8">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E12924A">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1FE8DC4B">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7010915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7A564577">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8EC8D1C">
            <w:pPr>
              <w:spacing w:line="300" w:lineRule="exact"/>
              <w:ind w:firstLine="420" w:firstLineChars="200"/>
              <w:rPr>
                <w:rFonts w:ascii="宋体" w:hAnsi="宋体" w:eastAsia="宋体" w:cs="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72EEE4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0C041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BA6206A">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58336B3D">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D3457C0">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86B5AC6">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2F2CB7E">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1AD53C5F">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948022E">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E0AA6C9">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1A236313">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1C8F9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2A5E4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5D1E510">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FB42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538E4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9897F0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BA0F67A">
      <w:pPr>
        <w:spacing w:line="300" w:lineRule="exact"/>
        <w:rPr>
          <w:rFonts w:ascii="黑体" w:eastAsia="黑体"/>
        </w:rPr>
      </w:pPr>
    </w:p>
    <w:p w14:paraId="569DA5B9">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2-4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C67FD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0960D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24B8C6B">
            <w:pPr>
              <w:spacing w:line="300" w:lineRule="exact"/>
              <w:jc w:val="center"/>
              <w:rPr>
                <w:rFonts w:ascii="宋体" w:hAnsi="宋体" w:eastAsia="宋体" w:cs="宋体"/>
                <w:sz w:val="21"/>
                <w:szCs w:val="21"/>
              </w:rPr>
            </w:pPr>
            <w:r>
              <w:rPr>
                <w:rFonts w:ascii="宋体" w:hAnsi="宋体" w:eastAsia="宋体" w:cs="宋体"/>
                <w:sz w:val="21"/>
                <w:szCs w:val="21"/>
              </w:rPr>
              <w:t>1981</w:t>
            </w:r>
          </w:p>
        </w:tc>
      </w:tr>
      <w:tr w14:paraId="2C84F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997DA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ABADEE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C236D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47A76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E6F5F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对伪造产品产地，伪造或者冒用他人厂名、厂址，伪造或冒用认证标志等质量标志的处罚</w:t>
            </w:r>
          </w:p>
        </w:tc>
      </w:tr>
      <w:tr w14:paraId="7D6E28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EEFCE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7CAA235">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产品质量法》第五十三条：“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p w14:paraId="713D6F19">
            <w:pPr>
              <w:spacing w:line="300" w:lineRule="exact"/>
              <w:ind w:firstLine="420" w:firstLineChars="200"/>
              <w:rPr>
                <w:rFonts w:ascii="宋体" w:hAnsi="宋体" w:eastAsia="宋体" w:cs="宋体"/>
                <w:sz w:val="21"/>
                <w:szCs w:val="21"/>
              </w:rPr>
            </w:pPr>
            <w:r>
              <w:rPr>
                <w:rFonts w:ascii="宋体" w:eastAsia="宋体"/>
                <w:sz w:val="21"/>
                <w:szCs w:val="21"/>
              </w:rPr>
              <w:t>2.</w:t>
            </w:r>
            <w:r>
              <w:rPr>
                <w:rFonts w:hint="eastAsia" w:ascii="宋体" w:eastAsia="宋体"/>
                <w:sz w:val="21"/>
                <w:szCs w:val="21"/>
              </w:rPr>
              <w:t>《四川省产品质量监督管理条例》第三十三条：“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tc>
      </w:tr>
      <w:tr w14:paraId="65F973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56F7B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C119ECD">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6CFCE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685" w:hRule="atLeast"/>
        </w:trPr>
        <w:tc>
          <w:tcPr>
            <w:tcW w:w="1560" w:type="dxa"/>
            <w:shd w:val="clear" w:color="000000" w:fill="auto"/>
            <w:vAlign w:val="center"/>
          </w:tcPr>
          <w:p w14:paraId="40D1416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AA349A7">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6EDE057F">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176B415">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A807D8A">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2A9516F4">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750E841D">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0069A2B5">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73D24C27">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6D8906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83B45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A4E965B">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51D74F6E">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507A0CF">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4693C72">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4D8E27E">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5D6379DE">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33E133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3D510250">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24A330D3">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4E64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32C9A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7B27335">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B2B76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688CB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781150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2AB7B0B">
      <w:pPr>
        <w:spacing w:line="300" w:lineRule="exact"/>
        <w:rPr>
          <w:rFonts w:ascii="黑体" w:eastAsia="黑体"/>
        </w:rPr>
      </w:pPr>
    </w:p>
    <w:p w14:paraId="0D601C89">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2-5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BD9D6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9EF85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8089031">
            <w:pPr>
              <w:spacing w:line="300" w:lineRule="exact"/>
              <w:jc w:val="center"/>
              <w:rPr>
                <w:rFonts w:ascii="宋体" w:hAnsi="宋体" w:eastAsia="宋体" w:cs="宋体"/>
                <w:sz w:val="21"/>
                <w:szCs w:val="21"/>
              </w:rPr>
            </w:pPr>
            <w:r>
              <w:rPr>
                <w:rFonts w:ascii="宋体" w:hAnsi="宋体" w:eastAsia="宋体" w:cs="宋体"/>
                <w:sz w:val="21"/>
                <w:szCs w:val="21"/>
              </w:rPr>
              <w:t>1982</w:t>
            </w:r>
          </w:p>
        </w:tc>
      </w:tr>
      <w:tr w14:paraId="51434F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449FB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57CB58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119E3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E1CF3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C944D32">
            <w:pPr>
              <w:spacing w:line="300" w:lineRule="exact"/>
              <w:jc w:val="center"/>
              <w:rPr>
                <w:rFonts w:ascii="宋体" w:hAnsi="宋体" w:eastAsia="宋体" w:cs="宋体"/>
                <w:sz w:val="21"/>
                <w:szCs w:val="21"/>
              </w:rPr>
            </w:pPr>
            <w:r>
              <w:rPr>
                <w:rFonts w:hint="eastAsia" w:ascii="宋体" w:hAnsi="宋体" w:eastAsia="宋体" w:cs="宋体"/>
                <w:sz w:val="21"/>
                <w:szCs w:val="21"/>
              </w:rPr>
              <w:t>对拒绝接受依法进行的产品质量监督检查的处罚</w:t>
            </w:r>
          </w:p>
        </w:tc>
      </w:tr>
      <w:tr w14:paraId="175FA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45577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D19F52D">
            <w:pPr>
              <w:spacing w:line="300" w:lineRule="exact"/>
              <w:ind w:firstLine="420" w:firstLineChars="200"/>
              <w:rPr>
                <w:rFonts w:ascii="宋体" w:hAnsi="宋体" w:eastAsia="宋体" w:cs="宋体"/>
                <w:sz w:val="21"/>
                <w:szCs w:val="21"/>
              </w:rPr>
            </w:pPr>
            <w:r>
              <w:rPr>
                <w:rFonts w:hint="eastAsia" w:ascii="宋体" w:eastAsia="宋体"/>
                <w:sz w:val="21"/>
                <w:szCs w:val="21"/>
              </w:rPr>
              <w:t>《中华人民共和国产品质量法》第五十六条：“拒绝接受依法进行的产品质量监督检查的，给予警告，责令改正；拒不改正的，责令停业整顿；情节特别严重的，吊销营业执照。”</w:t>
            </w:r>
          </w:p>
        </w:tc>
      </w:tr>
      <w:tr w14:paraId="06FBB6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97663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3E4F82C">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3B99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473CB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DCC19AF">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4ED5DAA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79E56EE">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8A644B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3911C024">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56AC5769">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3189BC40">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5EDBEAF4">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448EC3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6C4F2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2053F02">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17AF601C">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52DAE89">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329581B">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E709D52">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7C94DA1B">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9365D23">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04BB67AE">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5E1C1231">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6264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594A4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19E1108">
            <w:pPr>
              <w:spacing w:line="300" w:lineRule="exact"/>
              <w:ind w:firstLine="420" w:firstLineChars="200"/>
              <w:rPr>
                <w:rFonts w:ascii="宋体" w:hAnsi="宋体" w:eastAsia="宋体" w:cs="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ABBA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B8A92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7B265E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671CCF">
      <w:pPr>
        <w:spacing w:line="300" w:lineRule="exact"/>
        <w:rPr>
          <w:rFonts w:ascii="黑体" w:eastAsia="黑体"/>
        </w:rPr>
      </w:pPr>
    </w:p>
    <w:p w14:paraId="58B54FB1">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2-6 </w:t>
      </w:r>
    </w:p>
    <w:tbl>
      <w:tblPr>
        <w:tblStyle w:val="5"/>
        <w:tblW w:w="9342"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782"/>
      </w:tblGrid>
      <w:tr w14:paraId="0A94E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DD789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782" w:type="dxa"/>
            <w:shd w:val="clear" w:color="000000" w:fill="auto"/>
            <w:vAlign w:val="center"/>
          </w:tcPr>
          <w:p w14:paraId="77183FF3">
            <w:pPr>
              <w:spacing w:line="300" w:lineRule="exact"/>
              <w:jc w:val="center"/>
              <w:rPr>
                <w:rFonts w:ascii="宋体" w:hAnsi="宋体" w:eastAsia="宋体" w:cs="宋体"/>
                <w:sz w:val="21"/>
                <w:szCs w:val="21"/>
              </w:rPr>
            </w:pPr>
            <w:r>
              <w:rPr>
                <w:rFonts w:ascii="宋体" w:hAnsi="宋体" w:eastAsia="宋体" w:cs="宋体"/>
                <w:sz w:val="21"/>
                <w:szCs w:val="21"/>
              </w:rPr>
              <w:t>1983</w:t>
            </w:r>
          </w:p>
        </w:tc>
      </w:tr>
      <w:tr w14:paraId="1A0F1F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07892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782" w:type="dxa"/>
            <w:shd w:val="clear" w:color="000000" w:fill="auto"/>
            <w:vAlign w:val="center"/>
          </w:tcPr>
          <w:p w14:paraId="72C0F53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BCD4F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6743D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782" w:type="dxa"/>
            <w:shd w:val="clear" w:color="000000" w:fill="auto"/>
            <w:vAlign w:val="center"/>
          </w:tcPr>
          <w:p w14:paraId="34A992C9">
            <w:pPr>
              <w:spacing w:line="300" w:lineRule="exact"/>
              <w:jc w:val="center"/>
              <w:rPr>
                <w:rFonts w:ascii="宋体" w:hAnsi="宋体" w:eastAsia="宋体" w:cs="宋体"/>
                <w:sz w:val="21"/>
                <w:szCs w:val="21"/>
              </w:rPr>
            </w:pPr>
            <w:r>
              <w:rPr>
                <w:rFonts w:hint="eastAsia" w:ascii="宋体" w:hAnsi="宋体" w:eastAsia="宋体" w:cs="宋体"/>
                <w:sz w:val="21"/>
                <w:szCs w:val="21"/>
              </w:rPr>
              <w:t>对产品质量检验机构、认证机构伪造检验结果或者出具虚假证明的处罚</w:t>
            </w:r>
          </w:p>
        </w:tc>
      </w:tr>
      <w:tr w14:paraId="4B5976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18552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782" w:type="dxa"/>
            <w:shd w:val="clear" w:color="000000" w:fill="auto"/>
            <w:vAlign w:val="center"/>
          </w:tcPr>
          <w:p w14:paraId="467CFF8E">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产品质量法》第五十七条：“产品质量检验机构、认证机构伪造检验结果或者出具虚假证明的，责令改正，对单位处五万元以上十万元以下的罚款，对直接负责的主管人员和其他直接责任人员处一万元以上五万元以下的罚款；有违法所得的，并处没收违法所得；情节严重的，取消其检验资格、认证资格；构成犯罪的，依法追究刑事责任。”</w:t>
            </w:r>
          </w:p>
          <w:p w14:paraId="3E9808F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机动车安全技术检验机构管理规定》第三十四条：“安检机构不按照检验标准和规程开展机动车安全技术检验，出具虚假检测结果，伪造检测数据的，由县级以上质量技术监督部门依照《中华人民共和国产品质量法》有关规定予以处罚。”</w:t>
            </w:r>
          </w:p>
          <w:p w14:paraId="1514C5D2">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《产品防伪监督管理办法》第三十一条：“产品防伪技术评审机构、检验机构出具与事实不符的结论与数据的，按照《中华人民共和国产</w:t>
            </w:r>
            <w:r>
              <w:rPr>
                <w:rFonts w:ascii="宋体" w:eastAsia="宋体"/>
                <w:sz w:val="21"/>
                <w:szCs w:val="21"/>
              </w:rPr>
              <w:t>+E12</w:t>
            </w:r>
            <w:r>
              <w:rPr>
                <w:rFonts w:hint="eastAsia" w:ascii="宋体" w:eastAsia="宋体"/>
                <w:sz w:val="21"/>
                <w:szCs w:val="21"/>
              </w:rPr>
              <w:t>品质量法》第五十七条的规定处罚。”</w:t>
            </w:r>
          </w:p>
          <w:p w14:paraId="3031A63F">
            <w:pPr>
              <w:spacing w:line="300" w:lineRule="exact"/>
              <w:ind w:firstLine="420" w:firstLineChars="200"/>
              <w:rPr>
                <w:rFonts w:ascii="宋体" w:hAnsi="宋体" w:eastAsia="宋体" w:cs="宋体"/>
                <w:sz w:val="21"/>
                <w:szCs w:val="21"/>
              </w:rPr>
            </w:pPr>
            <w:r>
              <w:rPr>
                <w:rFonts w:ascii="宋体" w:eastAsia="宋体"/>
                <w:sz w:val="21"/>
                <w:szCs w:val="21"/>
              </w:rPr>
              <w:t>4.</w:t>
            </w:r>
            <w:r>
              <w:rPr>
                <w:rFonts w:hint="eastAsia" w:ascii="宋体" w:eastAsia="宋体"/>
                <w:sz w:val="21"/>
                <w:szCs w:val="21"/>
              </w:rPr>
              <w:t>《中华人民共和国工业产品生产许可证管理条例》第五十六条：“承担发证产品检验工作的检验机构伪造检验结论或者出具虚假证明的，由工业产品生产许可证主管部门责令改正，对单位处</w:t>
            </w:r>
            <w:r>
              <w:rPr>
                <w:rFonts w:ascii="宋体" w:eastAsia="宋体"/>
                <w:sz w:val="21"/>
                <w:szCs w:val="21"/>
              </w:rPr>
              <w:t>5</w:t>
            </w:r>
            <w:r>
              <w:rPr>
                <w:rFonts w:hint="eastAsia" w:ascii="宋体" w:eastAsia="宋体"/>
                <w:sz w:val="21"/>
                <w:szCs w:val="21"/>
              </w:rPr>
              <w:t>万元以上</w:t>
            </w:r>
            <w:r>
              <w:rPr>
                <w:rFonts w:ascii="宋体" w:eastAsia="宋体"/>
                <w:sz w:val="21"/>
                <w:szCs w:val="21"/>
              </w:rPr>
              <w:t>20</w:t>
            </w:r>
            <w:r>
              <w:rPr>
                <w:rFonts w:hint="eastAsia" w:ascii="宋体" w:eastAsia="宋体"/>
                <w:sz w:val="21"/>
                <w:szCs w:val="21"/>
              </w:rPr>
              <w:t>万元以下的罚款，对直接负责的主管人员和其他直接责任人员处</w:t>
            </w:r>
            <w:r>
              <w:rPr>
                <w:rFonts w:ascii="宋体" w:eastAsia="宋体"/>
                <w:sz w:val="21"/>
                <w:szCs w:val="21"/>
              </w:rPr>
              <w:t>1</w:t>
            </w:r>
            <w:r>
              <w:rPr>
                <w:rFonts w:hint="eastAsia" w:ascii="宋体" w:eastAsia="宋体"/>
                <w:sz w:val="21"/>
                <w:szCs w:val="21"/>
              </w:rPr>
              <w:t>万元以上</w:t>
            </w:r>
            <w:r>
              <w:rPr>
                <w:rFonts w:ascii="宋体" w:eastAsia="宋体"/>
                <w:sz w:val="21"/>
                <w:szCs w:val="21"/>
              </w:rPr>
              <w:t>5</w:t>
            </w:r>
            <w:r>
              <w:rPr>
                <w:rFonts w:hint="eastAsia" w:ascii="宋体" w:eastAsia="宋体"/>
                <w:sz w:val="21"/>
                <w:szCs w:val="21"/>
              </w:rPr>
              <w:t>万元以下的罚款；有违法所得的，没收违法所得；情节严重的，撤销其检验资格；构成犯罪的，依法追究刑事责任。”</w:t>
            </w:r>
          </w:p>
        </w:tc>
      </w:tr>
      <w:tr w14:paraId="5E69C1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F91D3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782" w:type="dxa"/>
            <w:shd w:val="clear" w:color="000000" w:fill="auto"/>
            <w:vAlign w:val="center"/>
          </w:tcPr>
          <w:p w14:paraId="3F0E8B3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64EF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6D63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782" w:type="dxa"/>
            <w:shd w:val="clear" w:color="000000" w:fill="auto"/>
            <w:vAlign w:val="center"/>
          </w:tcPr>
          <w:p w14:paraId="0C71E3E5">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2A582581">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0E96A40">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52962A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687ED6BD">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1F74EE71">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1DBA9C65">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3E9BB5B2">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5DFEA3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74C19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782" w:type="dxa"/>
            <w:shd w:val="clear" w:color="000000" w:fill="auto"/>
            <w:vAlign w:val="center"/>
          </w:tcPr>
          <w:p w14:paraId="1A403F9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73A78081">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DB4AD69">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2435632">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EC8D902">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47768415">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FA3024C">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5611ECB">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4AABAB4E">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89BA4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06CDA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782" w:type="dxa"/>
            <w:shd w:val="clear" w:color="000000" w:fill="auto"/>
            <w:vAlign w:val="center"/>
          </w:tcPr>
          <w:p w14:paraId="3C6744FD">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9350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8C410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782" w:type="dxa"/>
            <w:shd w:val="clear" w:color="000000" w:fill="auto"/>
            <w:vAlign w:val="center"/>
          </w:tcPr>
          <w:p w14:paraId="2302186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6BF746F">
      <w:pPr>
        <w:spacing w:line="300" w:lineRule="exact"/>
        <w:rPr>
          <w:rFonts w:ascii="黑体" w:eastAsia="黑体"/>
        </w:rPr>
      </w:pPr>
    </w:p>
    <w:p w14:paraId="1B0C7D7E">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2-7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EC581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50787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143F750">
            <w:pPr>
              <w:spacing w:line="300" w:lineRule="exact"/>
              <w:jc w:val="center"/>
              <w:rPr>
                <w:rFonts w:ascii="宋体" w:hAnsi="宋体" w:eastAsia="宋体" w:cs="宋体"/>
                <w:sz w:val="21"/>
                <w:szCs w:val="21"/>
              </w:rPr>
            </w:pPr>
            <w:r>
              <w:rPr>
                <w:rFonts w:ascii="宋体" w:hAnsi="宋体" w:eastAsia="宋体" w:cs="宋体"/>
                <w:sz w:val="21"/>
                <w:szCs w:val="21"/>
              </w:rPr>
              <w:t>1984</w:t>
            </w:r>
          </w:p>
        </w:tc>
      </w:tr>
      <w:tr w14:paraId="30757B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80F26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5458D7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4508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028EC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660CCF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对知道或应当知道属于禁止生产销售的产品而为其提供运输、保管、仓储等便利条件的，或者为以假充真的产品提供制假生产技术的处罚</w:t>
            </w:r>
          </w:p>
        </w:tc>
      </w:tr>
      <w:tr w14:paraId="037D61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6DCF6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FF4BEA0">
            <w:pPr>
              <w:spacing w:line="300" w:lineRule="exact"/>
              <w:ind w:firstLine="420" w:firstLineChars="200"/>
              <w:rPr>
                <w:rFonts w:ascii="宋体" w:hAnsi="宋体" w:eastAsia="宋体" w:cs="宋体"/>
                <w:sz w:val="21"/>
                <w:szCs w:val="21"/>
              </w:rPr>
            </w:pPr>
            <w:r>
              <w:rPr>
                <w:rFonts w:hint="eastAsia" w:ascii="宋体" w:eastAsia="宋体"/>
                <w:sz w:val="21"/>
                <w:szCs w:val="21"/>
              </w:rPr>
              <w:t>《中华人民共和国产品质量法》第六十一条：“知道或者应当知道属于本法规定禁止生产、销售的产品而为其提供运输、保管、仓储等便利条件的，或者为以假充真的产品提供制假生产技术的，没收全部运输、保管、仓储或者提供制假生产技术的收入，并处违法收入百分之五十以上三倍以下的罚款；构成犯罪的，依法追究刑事责任。”</w:t>
            </w:r>
          </w:p>
        </w:tc>
      </w:tr>
      <w:tr w14:paraId="416514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D026E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7F329E8">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AF59A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67C8E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94240B6">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3324CE60">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30EDAF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82EDFF2">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21BAA6BF">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1A15CC8">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6993D1DA">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3BE6A926">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02458F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FF33A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051E12E">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2B1C8E4A">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B257C07">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B0DDAE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9A0AA69">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65AEDBD3">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B90D3DD">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7AAE56A4">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13161611">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A615B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5B64A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6C746E3">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0BF71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10EC3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D2EEE6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ABB2BC9">
      <w:pPr>
        <w:spacing w:line="300" w:lineRule="exact"/>
        <w:rPr>
          <w:rFonts w:ascii="黑体" w:eastAsia="黑体"/>
        </w:rPr>
      </w:pPr>
    </w:p>
    <w:p w14:paraId="6EF6B5FB">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2-8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401A6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FA9FE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9896D1D">
            <w:pPr>
              <w:spacing w:line="300" w:lineRule="exact"/>
              <w:jc w:val="center"/>
              <w:rPr>
                <w:rFonts w:ascii="宋体" w:hAnsi="宋体" w:eastAsia="宋体" w:cs="宋体"/>
                <w:sz w:val="21"/>
                <w:szCs w:val="21"/>
              </w:rPr>
            </w:pPr>
            <w:r>
              <w:rPr>
                <w:rFonts w:ascii="宋体" w:hAnsi="宋体" w:eastAsia="宋体" w:cs="宋体"/>
                <w:sz w:val="21"/>
                <w:szCs w:val="21"/>
              </w:rPr>
              <w:t>1985</w:t>
            </w:r>
          </w:p>
        </w:tc>
      </w:tr>
      <w:tr w14:paraId="064A65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DB7AE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17CE01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FE587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30DBC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D67611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对隐匿、转移、变卖、损毁被查封、扣押的物品的；转移、调换、动用查封扣押物品的处罚</w:t>
            </w:r>
          </w:p>
        </w:tc>
      </w:tr>
      <w:tr w14:paraId="587693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5E54E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F9AF9A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产品质量法》第六十三条：“隐匿、转移、变卖、损毁被产品质量监督部门或者工商行政管理部门查封、扣押的物品的，处被隐匿、转移、变卖、损毁物品货值金额等值以上三倍以下的罚款；有违法所得的，并处没收违法所得。”</w:t>
            </w:r>
          </w:p>
          <w:p w14:paraId="29794D51">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《四川省产品质量监督管理条例》第三十四条</w:t>
            </w:r>
            <w:r>
              <w:rPr>
                <w:rFonts w:ascii="宋体" w:eastAsia="宋体"/>
                <w:sz w:val="21"/>
                <w:szCs w:val="21"/>
              </w:rPr>
              <w:t>:</w:t>
            </w:r>
            <w:r>
              <w:rPr>
                <w:rFonts w:hint="eastAsia" w:ascii="宋体" w:eastAsia="宋体"/>
                <w:sz w:val="21"/>
                <w:szCs w:val="21"/>
              </w:rPr>
              <w:t>“隐匿、转移、变卖、毁损被产品质量监督部门或者工商行政管理部门查封、扣押的物品的，处被隐匿、转移、变卖、毁损物品货值金额等值以上</w:t>
            </w:r>
            <w:r>
              <w:rPr>
                <w:rFonts w:ascii="宋体" w:eastAsia="宋体"/>
                <w:sz w:val="21"/>
                <w:szCs w:val="21"/>
              </w:rPr>
              <w:t>3</w:t>
            </w:r>
            <w:r>
              <w:rPr>
                <w:rFonts w:hint="eastAsia" w:ascii="宋体" w:eastAsia="宋体"/>
                <w:sz w:val="21"/>
                <w:szCs w:val="21"/>
              </w:rPr>
              <w:t>倍以下的罚款；有违法所得的，并处没收违法所得。”</w:t>
            </w:r>
          </w:p>
          <w:p w14:paraId="50AB91A6">
            <w:pPr>
              <w:spacing w:line="300" w:lineRule="exact"/>
              <w:ind w:firstLine="420" w:firstLineChars="200"/>
              <w:rPr>
                <w:rFonts w:ascii="宋体" w:hAnsi="宋体" w:eastAsia="宋体" w:cs="宋体"/>
                <w:sz w:val="21"/>
                <w:szCs w:val="21"/>
              </w:rPr>
            </w:pPr>
            <w:r>
              <w:rPr>
                <w:rFonts w:ascii="宋体" w:eastAsia="宋体"/>
                <w:sz w:val="21"/>
                <w:szCs w:val="21"/>
              </w:rPr>
              <w:t>3.</w:t>
            </w:r>
            <w:r>
              <w:rPr>
                <w:rFonts w:hint="eastAsia" w:ascii="宋体" w:eastAsia="宋体"/>
                <w:sz w:val="21"/>
                <w:szCs w:val="21"/>
              </w:rPr>
              <w:t>《中华人民共和国工业产品生产许可证管理条例》第五十条</w:t>
            </w:r>
            <w:r>
              <w:rPr>
                <w:rFonts w:ascii="宋体" w:eastAsia="宋体"/>
                <w:sz w:val="21"/>
                <w:szCs w:val="21"/>
              </w:rPr>
              <w:t xml:space="preserve">: </w:t>
            </w:r>
            <w:r>
              <w:rPr>
                <w:rFonts w:hint="eastAsia" w:ascii="宋体" w:eastAsia="宋体"/>
                <w:sz w:val="21"/>
                <w:szCs w:val="21"/>
              </w:rPr>
              <w:t>“擅自动用、调换、转移、损毁被查封、扣押财物的，责令改正，处被动用、调换、转移、损毁财物价值</w:t>
            </w:r>
            <w:r>
              <w:rPr>
                <w:rFonts w:ascii="宋体" w:eastAsia="宋体"/>
                <w:sz w:val="21"/>
                <w:szCs w:val="21"/>
              </w:rPr>
              <w:t>5</w:t>
            </w:r>
            <w:r>
              <w:rPr>
                <w:rFonts w:hint="eastAsia" w:ascii="宋体" w:eastAsia="宋体"/>
                <w:sz w:val="21"/>
                <w:szCs w:val="21"/>
              </w:rPr>
              <w:t>％以上</w:t>
            </w:r>
            <w:r>
              <w:rPr>
                <w:rFonts w:ascii="宋体" w:eastAsia="宋体"/>
                <w:sz w:val="21"/>
                <w:szCs w:val="21"/>
              </w:rPr>
              <w:t>20</w:t>
            </w:r>
            <w:r>
              <w:rPr>
                <w:rFonts w:hint="eastAsia" w:ascii="宋体" w:eastAsia="宋体"/>
                <w:sz w:val="21"/>
                <w:szCs w:val="21"/>
              </w:rPr>
              <w:t>％以下的罚款；拒不改正的，处被动用、调换、转移、损毁财物价值</w:t>
            </w:r>
            <w:r>
              <w:rPr>
                <w:rFonts w:ascii="宋体" w:eastAsia="宋体"/>
                <w:sz w:val="21"/>
                <w:szCs w:val="21"/>
              </w:rPr>
              <w:t>1</w:t>
            </w:r>
            <w:r>
              <w:rPr>
                <w:rFonts w:hint="eastAsia" w:ascii="宋体" w:eastAsia="宋体"/>
                <w:sz w:val="21"/>
                <w:szCs w:val="21"/>
              </w:rPr>
              <w:t>倍以上</w:t>
            </w:r>
            <w:r>
              <w:rPr>
                <w:rFonts w:ascii="宋体" w:eastAsia="宋体"/>
                <w:sz w:val="21"/>
                <w:szCs w:val="21"/>
              </w:rPr>
              <w:t>3</w:t>
            </w:r>
            <w:r>
              <w:rPr>
                <w:rFonts w:hint="eastAsia" w:ascii="宋体" w:eastAsia="宋体"/>
                <w:sz w:val="21"/>
                <w:szCs w:val="21"/>
              </w:rPr>
              <w:t>倍以下的罚款。”</w:t>
            </w:r>
          </w:p>
        </w:tc>
      </w:tr>
      <w:tr w14:paraId="3E060E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45FE6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C813BD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7A2D9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8DCFB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AE491F3">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028C3716">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7BAE55F">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70B9255">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3DD6DDC1">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511CAFA8">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075D6556">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70DB69CB">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5B479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90272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FEEA5FB">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3BE41261">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95FE48E">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1DC3C64">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0A6F837">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6A5F0ACE">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B052800">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7A1A0DB9">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3051CE63">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81C2A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38AEC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425457F">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010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A3F2B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72E24F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F2A4B2A">
      <w:pPr>
        <w:spacing w:line="300" w:lineRule="exact"/>
        <w:rPr>
          <w:rFonts w:ascii="黑体" w:eastAsia="黑体"/>
        </w:rPr>
      </w:pPr>
    </w:p>
    <w:p w14:paraId="76DAF9C8">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2-9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A365D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1FBD6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76FDACE">
            <w:pPr>
              <w:spacing w:line="300" w:lineRule="exact"/>
              <w:jc w:val="center"/>
              <w:rPr>
                <w:rFonts w:ascii="宋体" w:hAnsi="宋体" w:eastAsia="宋体" w:cs="宋体"/>
                <w:sz w:val="21"/>
                <w:szCs w:val="21"/>
              </w:rPr>
            </w:pPr>
            <w:r>
              <w:rPr>
                <w:rFonts w:ascii="宋体" w:hAnsi="宋体" w:eastAsia="宋体" w:cs="宋体"/>
                <w:sz w:val="21"/>
                <w:szCs w:val="21"/>
              </w:rPr>
              <w:t>1986</w:t>
            </w:r>
          </w:p>
        </w:tc>
      </w:tr>
      <w:tr w14:paraId="50D274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AA42E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DF7935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7846F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9B971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B7E39F9">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对产品质量检验机构向社会推荐生产者的产品或者以监制、监销等方式参与产品经营活动的处罚</w:t>
            </w:r>
          </w:p>
        </w:tc>
      </w:tr>
      <w:tr w14:paraId="1679B8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F3419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ACDE489">
            <w:pPr>
              <w:spacing w:line="300" w:lineRule="exact"/>
              <w:ind w:firstLine="420" w:firstLineChars="200"/>
              <w:rPr>
                <w:rFonts w:ascii="宋体" w:hAnsi="宋体" w:eastAsia="宋体" w:cs="宋体"/>
                <w:sz w:val="21"/>
                <w:szCs w:val="21"/>
              </w:rPr>
            </w:pPr>
            <w:r>
              <w:rPr>
                <w:rFonts w:hint="eastAsia" w:ascii="宋体" w:eastAsia="宋体"/>
                <w:sz w:val="21"/>
                <w:szCs w:val="21"/>
              </w:rPr>
              <w:t>《中华人民共和国产品质量法》第六十七条：“产品质量监督部门或者其他国家机关违反本法第二十五条的规定，向社会推荐生产者的产品或者以监制、监销等方式参与产品经营活动的，由其上级机关或者监察机关责令改正，消除影响，有违法收入的予以没收；情节严重的，对直接负责的主管人员和其他直接责任人员依法给予行政处分。产品质量检验机构有前款所列违法行为的，由产品质量监督部门责令改正，消除影响，有违法收入的予以没收，可以并处违法收入一倍以下的罚款；情节严重的，撤销其质量检验资格。”</w:t>
            </w:r>
          </w:p>
        </w:tc>
      </w:tr>
      <w:tr w14:paraId="0DE09B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A4697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2A3CFA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F4526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51EA5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0B7F846">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60EE3BC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D83D1F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8823486">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EAF43E2">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30FFE271">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0B5598C7">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5E395170">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30496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18B0B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7F3C559">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54826022">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C7CAC62">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DFF1B40">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56FB76A">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5D36A3C5">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0D5C6E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3201C1FF">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0A3338F0">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EE8F6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D7B3C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A6AA333">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C48CF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A3DF7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5E1D23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F8927DD">
      <w:pPr>
        <w:spacing w:line="300" w:lineRule="exact"/>
        <w:rPr>
          <w:rFonts w:ascii="黑体" w:eastAsia="黑体"/>
        </w:rPr>
      </w:pPr>
    </w:p>
    <w:p w14:paraId="57BB44AA">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2-10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E42B9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E4447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3265FE3">
            <w:pPr>
              <w:spacing w:line="300" w:lineRule="exact"/>
              <w:jc w:val="center"/>
              <w:rPr>
                <w:rFonts w:ascii="宋体" w:hAnsi="宋体" w:eastAsia="宋体" w:cs="宋体"/>
                <w:sz w:val="21"/>
                <w:szCs w:val="21"/>
              </w:rPr>
            </w:pPr>
            <w:r>
              <w:rPr>
                <w:rFonts w:ascii="宋体" w:hAnsi="宋体" w:eastAsia="宋体" w:cs="宋体"/>
                <w:sz w:val="21"/>
                <w:szCs w:val="21"/>
              </w:rPr>
              <w:t>1987</w:t>
            </w:r>
          </w:p>
        </w:tc>
      </w:tr>
      <w:tr w14:paraId="19B479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E3C6D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7B5128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8ECAB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E0E5E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56C3B3D">
            <w:pPr>
              <w:spacing w:line="300" w:lineRule="exact"/>
              <w:jc w:val="center"/>
              <w:rPr>
                <w:rFonts w:ascii="宋体" w:hAnsi="宋体" w:eastAsia="宋体" w:cs="宋体"/>
                <w:sz w:val="21"/>
                <w:szCs w:val="21"/>
              </w:rPr>
            </w:pPr>
            <w:r>
              <w:rPr>
                <w:rFonts w:hint="eastAsia" w:ascii="宋体" w:hAnsi="宋体" w:eastAsia="宋体" w:cs="宋体"/>
                <w:sz w:val="21"/>
                <w:szCs w:val="21"/>
              </w:rPr>
              <w:t>对检验机构和检验人员推荐、监制列入生产许可目录产品的处罚</w:t>
            </w:r>
          </w:p>
        </w:tc>
      </w:tr>
      <w:tr w14:paraId="3D7AD2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3BF67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E70CD1B">
            <w:pPr>
              <w:spacing w:line="300" w:lineRule="exact"/>
              <w:ind w:firstLine="420" w:firstLineChars="200"/>
              <w:rPr>
                <w:rFonts w:ascii="宋体" w:hAnsi="宋体" w:eastAsia="宋体" w:cs="宋体"/>
                <w:sz w:val="21"/>
                <w:szCs w:val="21"/>
              </w:rPr>
            </w:pPr>
            <w:r>
              <w:rPr>
                <w:rFonts w:hint="eastAsia" w:ascii="宋体" w:eastAsia="宋体"/>
                <w:sz w:val="21"/>
                <w:szCs w:val="21"/>
              </w:rPr>
              <w:t>《中华人民共和国工业产品生产许可证管理条例》第五十七条</w:t>
            </w:r>
            <w:r>
              <w:rPr>
                <w:rFonts w:ascii="宋体" w:eastAsia="宋体"/>
                <w:sz w:val="21"/>
                <w:szCs w:val="21"/>
              </w:rPr>
              <w:t xml:space="preserve">: </w:t>
            </w:r>
            <w:r>
              <w:rPr>
                <w:rFonts w:hint="eastAsia" w:ascii="宋体" w:eastAsia="宋体"/>
                <w:sz w:val="21"/>
                <w:szCs w:val="21"/>
              </w:rPr>
              <w:t>“检验机构和检验人员从事与其检验的列入目录产品相关的生产、销售活动，或者以其名义推荐或者监制、监销其检验的列入目录产品的，由工业产品生产许可证主管部门处</w:t>
            </w:r>
            <w:r>
              <w:rPr>
                <w:rFonts w:ascii="宋体" w:eastAsia="宋体"/>
                <w:sz w:val="21"/>
                <w:szCs w:val="21"/>
              </w:rPr>
              <w:t>2</w:t>
            </w:r>
            <w:r>
              <w:rPr>
                <w:rFonts w:hint="eastAsia" w:ascii="宋体" w:eastAsia="宋体"/>
                <w:sz w:val="21"/>
                <w:szCs w:val="21"/>
              </w:rPr>
              <w:t>万元以上</w:t>
            </w:r>
            <w:r>
              <w:rPr>
                <w:rFonts w:ascii="宋体" w:eastAsia="宋体"/>
                <w:sz w:val="21"/>
                <w:szCs w:val="21"/>
              </w:rPr>
              <w:t>10</w:t>
            </w:r>
            <w:r>
              <w:rPr>
                <w:rFonts w:hint="eastAsia" w:ascii="宋体" w:eastAsia="宋体"/>
                <w:sz w:val="21"/>
                <w:szCs w:val="21"/>
              </w:rPr>
              <w:t>万元以下的罚款；有违法所得的，没收违法所得；情节严重的，撤销其检验资格。”</w:t>
            </w:r>
          </w:p>
        </w:tc>
      </w:tr>
      <w:tr w14:paraId="7BFEEF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FAC07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056FB9D">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8077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F0E5F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067DCA">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2513C8AF">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D1FAF6B">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93CA0CD">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11DC79A0">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2B8DD13">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43729375">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092C9DCF">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5E2739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1F07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C2301E9">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0B038A5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BBB0A5C">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60BE28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B7590FC">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4B714625">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1332D37">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73F00B1B">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35022BDC">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B1D83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2E0BA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37D2DC9">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ED06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A5D7A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55B714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44E8092">
      <w:pPr>
        <w:spacing w:line="300" w:lineRule="exact"/>
        <w:rPr>
          <w:rFonts w:ascii="黑体" w:eastAsia="黑体"/>
        </w:rPr>
      </w:pPr>
    </w:p>
    <w:p w14:paraId="468765F0">
      <w:pPr>
        <w:spacing w:line="300" w:lineRule="exact"/>
        <w:rPr>
          <w:rFonts w:ascii="宋体" w:hAnsi="宋体" w:eastAsia="宋体" w:cs="宋体"/>
          <w:sz w:val="21"/>
          <w:szCs w:val="21"/>
        </w:rPr>
      </w:pPr>
      <w:r>
        <w:rPr>
          <w:rFonts w:hint="eastAsia" w:ascii="黑体" w:eastAsia="黑体"/>
        </w:rPr>
        <w:t>表</w:t>
      </w:r>
      <w:r>
        <w:rPr>
          <w:rFonts w:ascii="黑体" w:eastAsia="黑体"/>
        </w:rPr>
        <w:t>2-11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71468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E22AB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44FB9E2">
            <w:pPr>
              <w:spacing w:line="300" w:lineRule="exact"/>
              <w:jc w:val="center"/>
              <w:rPr>
                <w:rFonts w:ascii="宋体" w:hAnsi="宋体" w:eastAsia="宋体" w:cs="宋体"/>
                <w:sz w:val="21"/>
                <w:szCs w:val="21"/>
              </w:rPr>
            </w:pPr>
            <w:r>
              <w:rPr>
                <w:rFonts w:ascii="宋体" w:hAnsi="宋体" w:eastAsia="宋体" w:cs="宋体"/>
                <w:sz w:val="21"/>
                <w:szCs w:val="21"/>
              </w:rPr>
              <w:t>1988</w:t>
            </w:r>
          </w:p>
        </w:tc>
      </w:tr>
      <w:tr w14:paraId="3B40ED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96A38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83D641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A622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1B163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670DBB3">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对有违法行为，无销售收入或者因销售者不如实提供有关资料，致使销售收入难以确认的处罚</w:t>
            </w:r>
          </w:p>
        </w:tc>
      </w:tr>
      <w:tr w14:paraId="515AEC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4A38A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9E50823">
            <w:pPr>
              <w:spacing w:line="300" w:lineRule="exact"/>
              <w:ind w:firstLine="420" w:firstLineChars="200"/>
              <w:rPr>
                <w:rFonts w:ascii="宋体" w:hAnsi="宋体" w:eastAsia="宋体" w:cs="宋体"/>
                <w:sz w:val="21"/>
                <w:szCs w:val="21"/>
              </w:rPr>
            </w:pPr>
            <w:r>
              <w:rPr>
                <w:rFonts w:hint="eastAsia" w:ascii="宋体" w:eastAsia="宋体"/>
                <w:sz w:val="21"/>
                <w:szCs w:val="21"/>
              </w:rPr>
              <w:t>《四川省产品质量监督管理条例》第三十五条：“有本条例所列违法行为，无销售收入或者因销售者不如实提供有关资料，致使销售收入难以确认的，可以处</w:t>
            </w:r>
            <w:r>
              <w:rPr>
                <w:rFonts w:ascii="宋体" w:eastAsia="宋体"/>
                <w:sz w:val="21"/>
                <w:szCs w:val="21"/>
              </w:rPr>
              <w:t>1000</w:t>
            </w:r>
            <w:r>
              <w:rPr>
                <w:rFonts w:hint="eastAsia" w:ascii="宋体" w:eastAsia="宋体"/>
                <w:sz w:val="21"/>
                <w:szCs w:val="21"/>
              </w:rPr>
              <w:t>元以上</w:t>
            </w:r>
            <w:r>
              <w:rPr>
                <w:rFonts w:ascii="宋体" w:eastAsia="宋体"/>
                <w:sz w:val="21"/>
                <w:szCs w:val="21"/>
              </w:rPr>
              <w:t>10</w:t>
            </w:r>
            <w:r>
              <w:rPr>
                <w:rFonts w:hint="eastAsia" w:ascii="宋体" w:eastAsia="宋体"/>
                <w:sz w:val="21"/>
                <w:szCs w:val="21"/>
              </w:rPr>
              <w:t>万元以下的罚款。”</w:t>
            </w:r>
          </w:p>
        </w:tc>
      </w:tr>
      <w:tr w14:paraId="283574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F81E8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BEF682A">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EE2E9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EC443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0AD7D28">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059846CD">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495EBCB">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1F2F762">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16AB854F">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39FF0272">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1EA18BA5">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49B931D">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2EA5C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1B182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D2DC97D">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77A072D7">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3194490">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56A965">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229F105">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7FB7D3D8">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A9997A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3FCA708B">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7C27B7D1">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726CD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08576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6403A51">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9CC52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53D48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E45FE0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91EFD57">
      <w:pPr>
        <w:spacing w:line="300" w:lineRule="exact"/>
        <w:rPr>
          <w:rFonts w:ascii="黑体" w:eastAsia="黑体"/>
        </w:rPr>
      </w:pPr>
    </w:p>
    <w:p w14:paraId="739A876B">
      <w:pPr>
        <w:spacing w:line="300" w:lineRule="exact"/>
        <w:rPr>
          <w:rFonts w:ascii="宋体" w:hAnsi="宋体" w:eastAsia="宋体" w:cs="宋体"/>
          <w:sz w:val="21"/>
          <w:szCs w:val="21"/>
        </w:rPr>
      </w:pPr>
      <w:r>
        <w:rPr>
          <w:rFonts w:hint="eastAsia" w:ascii="黑体" w:eastAsia="黑体"/>
        </w:rPr>
        <w:t>表</w:t>
      </w:r>
      <w:r>
        <w:rPr>
          <w:rFonts w:ascii="黑体" w:eastAsia="黑体"/>
        </w:rPr>
        <w:t xml:space="preserve">2-12   </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7232A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613FA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9FB8468">
            <w:pPr>
              <w:spacing w:line="300" w:lineRule="exact"/>
              <w:jc w:val="center"/>
              <w:rPr>
                <w:rFonts w:ascii="宋体" w:hAnsi="宋体" w:eastAsia="宋体" w:cs="宋体"/>
                <w:sz w:val="21"/>
                <w:szCs w:val="21"/>
              </w:rPr>
            </w:pPr>
            <w:r>
              <w:rPr>
                <w:rFonts w:ascii="宋体" w:hAnsi="宋体" w:eastAsia="宋体" w:cs="宋体"/>
                <w:sz w:val="21"/>
                <w:szCs w:val="21"/>
              </w:rPr>
              <w:t>1989</w:t>
            </w:r>
          </w:p>
        </w:tc>
      </w:tr>
      <w:tr w14:paraId="322012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6A2DF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049595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2321A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D7D31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179D63C">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对未经考核合格或者未经省产品质量监督部门授权、委托，向社会提供检验数据和结论的处罚</w:t>
            </w:r>
          </w:p>
        </w:tc>
      </w:tr>
      <w:tr w14:paraId="27F30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5C3FA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E623CE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产品质量监督管理条例》第三十六条：“违反本条例第十条（产品质量检验机构必须具备相应的检测条件和能力，经国家和省产品质量监督部门或其授权的部门考核合格后，方可承担产品质量检验工作；其他有检测能力的机构，经省产品质量监督部门授权或者委托后，可以承担指定范围的质量检验任务，其出具的检验数据和结论具有法律效力）规定，未经考核合格或者未经省产品质量监督部门授权、委托，向社会提供检验数据和结论的，责令其停止检验工作，没收检验收入，可以并处检验收入</w:t>
            </w:r>
            <w:r>
              <w:rPr>
                <w:rFonts w:ascii="宋体" w:hAnsi="宋体" w:eastAsia="宋体" w:cs="宋体"/>
                <w:sz w:val="21"/>
                <w:szCs w:val="21"/>
              </w:rPr>
              <w:t>1</w:t>
            </w:r>
            <w:r>
              <w:rPr>
                <w:rFonts w:hint="eastAsia" w:ascii="宋体" w:hAnsi="宋体" w:eastAsia="宋体" w:cs="宋体"/>
                <w:sz w:val="21"/>
                <w:szCs w:val="21"/>
              </w:rPr>
              <w:t>倍以上</w:t>
            </w:r>
            <w:r>
              <w:rPr>
                <w:rFonts w:ascii="宋体" w:hAnsi="宋体" w:eastAsia="宋体" w:cs="宋体"/>
                <w:sz w:val="21"/>
                <w:szCs w:val="21"/>
              </w:rPr>
              <w:t>3</w:t>
            </w:r>
            <w:r>
              <w:rPr>
                <w:rFonts w:hint="eastAsia" w:ascii="宋体" w:hAnsi="宋体" w:eastAsia="宋体" w:cs="宋体"/>
                <w:sz w:val="21"/>
                <w:szCs w:val="21"/>
              </w:rPr>
              <w:t>倍以下的罚款。”</w:t>
            </w:r>
          </w:p>
        </w:tc>
      </w:tr>
      <w:tr w14:paraId="57E3F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B5627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F75F4A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90FC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42BC3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3494160">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6420A67B">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7A7019C">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CCF645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514FD72F">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876872F">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17DA6AF4">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4121C788">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2FDA70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892F6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98C387C">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1488978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89E22FC">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A3C4524">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00BD8C5">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5884681A">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2014C84">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49B173EB">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7362F7C9">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FA98A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D907D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FAEB087">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BF6C1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6A079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D4E721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EEBAF19">
      <w:pPr>
        <w:spacing w:line="300" w:lineRule="exact"/>
        <w:rPr>
          <w:rFonts w:ascii="黑体" w:eastAsia="黑体"/>
        </w:rPr>
      </w:pPr>
    </w:p>
    <w:p w14:paraId="4A1047C7">
      <w:pPr>
        <w:spacing w:line="300" w:lineRule="exact"/>
        <w:rPr>
          <w:rFonts w:ascii="黑体" w:eastAsia="黑体"/>
        </w:rPr>
      </w:pPr>
      <w:r>
        <w:rPr>
          <w:rFonts w:hint="eastAsia" w:ascii="黑体" w:eastAsia="黑体"/>
        </w:rPr>
        <w:t>表</w:t>
      </w:r>
      <w:r>
        <w:rPr>
          <w:rFonts w:ascii="黑体" w:eastAsia="黑体"/>
        </w:rPr>
        <w:t>2-13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3BA29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820D9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74BE5C6">
            <w:pPr>
              <w:spacing w:line="300" w:lineRule="exact"/>
              <w:jc w:val="center"/>
              <w:rPr>
                <w:rFonts w:ascii="宋体" w:hAnsi="宋体" w:eastAsia="宋体" w:cs="宋体"/>
                <w:sz w:val="21"/>
                <w:szCs w:val="21"/>
              </w:rPr>
            </w:pPr>
            <w:r>
              <w:rPr>
                <w:rFonts w:ascii="宋体" w:hAnsi="宋体" w:eastAsia="宋体" w:cs="宋体"/>
                <w:sz w:val="21"/>
                <w:szCs w:val="21"/>
              </w:rPr>
              <w:t>1990</w:t>
            </w:r>
          </w:p>
        </w:tc>
      </w:tr>
      <w:tr w14:paraId="6D062F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E4F67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CCC571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6C01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8ECBA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402A1B7">
            <w:pPr>
              <w:spacing w:line="300" w:lineRule="exact"/>
              <w:jc w:val="center"/>
              <w:rPr>
                <w:rFonts w:ascii="宋体" w:hAnsi="宋体" w:eastAsia="宋体" w:cs="宋体"/>
                <w:sz w:val="21"/>
                <w:szCs w:val="21"/>
              </w:rPr>
            </w:pPr>
            <w:r>
              <w:rPr>
                <w:rFonts w:hint="eastAsia" w:ascii="宋体" w:hAnsi="宋体" w:eastAsia="宋体" w:cs="宋体"/>
                <w:sz w:val="21"/>
                <w:szCs w:val="21"/>
              </w:rPr>
              <w:t>对企业未经许可擅自生产列入目录的产品的处罚</w:t>
            </w:r>
          </w:p>
        </w:tc>
      </w:tr>
      <w:tr w14:paraId="4D5A4C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3C444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3F119A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《中华人民共和国工业产品生产许可证管理条例》第四十五条</w:t>
            </w:r>
            <w:r>
              <w:rPr>
                <w:rFonts w:ascii="宋体" w:hAnsi="宋体" w:eastAsia="宋体" w:cs="宋体"/>
                <w:sz w:val="21"/>
                <w:szCs w:val="21"/>
              </w:rPr>
              <w:t>:</w:t>
            </w:r>
            <w:r>
              <w:rPr>
                <w:rFonts w:hint="eastAsia" w:ascii="宋体" w:hAnsi="宋体" w:eastAsia="宋体" w:cs="宋体"/>
                <w:sz w:val="21"/>
                <w:szCs w:val="21"/>
              </w:rPr>
              <w:t>“企业未依照本条例规定申请取得生产许可证而擅自生产列入目录产品的，由工业产品生产许可证主管部门责令停止生产，没收违法生产的产品，处违法生产产品货值金额等值以上</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w:t>
            </w:r>
          </w:p>
        </w:tc>
      </w:tr>
      <w:tr w14:paraId="334FE0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73EB6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94905B8">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61FA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D44A5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0CD5792">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5E57CD03">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C56FCE3">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7E9E09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4D74C10">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0EEC590D">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26E2A818">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3D6D304F">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19C88C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C8505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4491A9C">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72714BF9">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B1CE01B">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9533936">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F1DA654">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665B6382">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3CBAF91">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512D9B98">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62436A9D">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9F5E1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CF075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F24C060">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144A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1C1E1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686399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DE6A717">
      <w:pPr>
        <w:spacing w:line="300" w:lineRule="exact"/>
        <w:rPr>
          <w:rFonts w:ascii="黑体" w:eastAsia="黑体"/>
        </w:rPr>
      </w:pPr>
    </w:p>
    <w:p w14:paraId="4EC182BC">
      <w:pPr>
        <w:spacing w:line="300" w:lineRule="exact"/>
        <w:rPr>
          <w:rFonts w:ascii="黑体" w:eastAsia="黑体"/>
        </w:rPr>
      </w:pPr>
      <w:r>
        <w:rPr>
          <w:rFonts w:hint="eastAsia" w:ascii="黑体" w:eastAsia="黑体"/>
        </w:rPr>
        <w:t>表</w:t>
      </w:r>
      <w:r>
        <w:rPr>
          <w:rFonts w:ascii="黑体" w:eastAsia="黑体"/>
        </w:rPr>
        <w:t>2-14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B1D3C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60B09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54B6317">
            <w:pPr>
              <w:spacing w:line="300" w:lineRule="exact"/>
              <w:jc w:val="center"/>
              <w:rPr>
                <w:rFonts w:ascii="宋体" w:hAnsi="宋体" w:eastAsia="宋体" w:cs="宋体"/>
                <w:sz w:val="21"/>
                <w:szCs w:val="21"/>
              </w:rPr>
            </w:pPr>
            <w:r>
              <w:rPr>
                <w:rFonts w:ascii="宋体" w:hAnsi="宋体" w:eastAsia="宋体" w:cs="宋体"/>
                <w:sz w:val="21"/>
                <w:szCs w:val="21"/>
              </w:rPr>
              <w:t>1991</w:t>
            </w:r>
          </w:p>
        </w:tc>
      </w:tr>
      <w:tr w14:paraId="1A399B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B9893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4F3501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44213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C76AB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223232A">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对取证企业生产条件变化、检验手段、生产技术或者工艺发生变化而未重新办理审查手续继续生产产品的处罚</w:t>
            </w:r>
          </w:p>
        </w:tc>
      </w:tr>
      <w:tr w14:paraId="597CD4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FEC1B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336FD8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四十六条：“取得生产许可证的企业生产条件、检验手段、生产技术或者工艺发生变化，未依照本条例规定办理重新审查手续的，责令停止生产、销售，没收违法生产、销售的产品，并限期办理相关手续；逾期仍未办理的，处违法生产、销售产品（包括已售出和未售出的产品，下同）货值金额</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w:t>
            </w:r>
          </w:p>
        </w:tc>
      </w:tr>
      <w:tr w14:paraId="7AC33D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2B3DF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69D27B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EB671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0FA76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5D7098C">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354642BC">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F41E1A4">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E915594">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212F7779">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3B224E3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72931D46">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636C9A96">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0D572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A8534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E2BE547">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331C8233">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0A3BA73">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FB5A6F3">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EE820E8">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0D195752">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53C95D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0ADD2C4A">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24A40CAB">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0B8E8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9C1C6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C38D86C">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F3666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9BD46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1559E0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1D9DF14">
      <w:pPr>
        <w:spacing w:line="300" w:lineRule="exact"/>
        <w:rPr>
          <w:rFonts w:ascii="黑体" w:eastAsia="黑体"/>
        </w:rPr>
      </w:pPr>
    </w:p>
    <w:p w14:paraId="66EF677E">
      <w:pPr>
        <w:spacing w:line="300" w:lineRule="exact"/>
        <w:rPr>
          <w:rFonts w:ascii="黑体" w:eastAsia="黑体"/>
        </w:rPr>
      </w:pPr>
      <w:r>
        <w:rPr>
          <w:rFonts w:hint="eastAsia" w:ascii="黑体" w:eastAsia="黑体"/>
        </w:rPr>
        <w:t>表</w:t>
      </w:r>
      <w:r>
        <w:rPr>
          <w:rFonts w:ascii="黑体" w:eastAsia="黑体"/>
        </w:rPr>
        <w:t>2-15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2F46B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C1F21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74A2C18">
            <w:pPr>
              <w:spacing w:line="300" w:lineRule="exact"/>
              <w:jc w:val="center"/>
              <w:rPr>
                <w:rFonts w:ascii="宋体" w:hAnsi="宋体" w:eastAsia="宋体" w:cs="宋体"/>
                <w:sz w:val="21"/>
                <w:szCs w:val="21"/>
              </w:rPr>
            </w:pPr>
            <w:r>
              <w:rPr>
                <w:rFonts w:ascii="宋体" w:hAnsi="宋体" w:eastAsia="宋体" w:cs="宋体"/>
                <w:sz w:val="21"/>
                <w:szCs w:val="21"/>
              </w:rPr>
              <w:t>1992</w:t>
            </w:r>
          </w:p>
        </w:tc>
      </w:tr>
      <w:tr w14:paraId="20281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E07CA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6955C0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275BA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9D544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5D3716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对出租、出借、转让许可证证书、标志和编号的，或者伪造、变造、出租、出借、转让危险化学品生产许可证或者使用伪造、变造的危险化学品生产许可证的处罚</w:t>
            </w:r>
          </w:p>
        </w:tc>
      </w:tr>
      <w:tr w14:paraId="1DCF6F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C6B45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B788C27">
            <w:pPr>
              <w:pStyle w:val="4"/>
              <w:widowControl/>
              <w:spacing w:beforeAutospacing="0" w:afterAutospacing="0" w:line="300" w:lineRule="exact"/>
              <w:ind w:firstLine="420" w:firstLineChars="200"/>
              <w:rPr>
                <w:rFonts w:ascii="宋体" w:hAnsi="宋体" w:eastAsia="宋体" w:cs="宋体"/>
                <w:kern w:val="2"/>
                <w:sz w:val="21"/>
                <w:szCs w:val="21"/>
              </w:rPr>
            </w:pPr>
            <w:r>
              <w:rPr>
                <w:rFonts w:hint="eastAsia" w:ascii="宋体" w:hAnsi="宋体" w:eastAsia="宋体" w:cs="宋体"/>
                <w:kern w:val="2"/>
                <w:sz w:val="21"/>
                <w:szCs w:val="21"/>
              </w:rPr>
              <w:t>《危险化学品经营许可证管理办法》（</w:t>
            </w:r>
            <w:r>
              <w:rPr>
                <w:rFonts w:ascii="宋体" w:hAnsi="宋体" w:eastAsia="宋体" w:cs="宋体"/>
                <w:kern w:val="2"/>
                <w:sz w:val="21"/>
                <w:szCs w:val="21"/>
              </w:rPr>
              <w:t>2012</w:t>
            </w:r>
            <w:r>
              <w:rPr>
                <w:rFonts w:hint="eastAsia" w:ascii="宋体" w:hAnsi="宋体" w:eastAsia="宋体" w:cs="宋体"/>
                <w:kern w:val="2"/>
                <w:sz w:val="21"/>
                <w:szCs w:val="21"/>
              </w:rPr>
              <w:t>年国家安全生产监督管理总局令</w:t>
            </w:r>
            <w:r>
              <w:rPr>
                <w:rFonts w:ascii="宋体" w:hAnsi="宋体" w:eastAsia="宋体" w:cs="宋体"/>
                <w:kern w:val="2"/>
                <w:sz w:val="21"/>
                <w:szCs w:val="21"/>
              </w:rPr>
              <w:t xml:space="preserve"> </w:t>
            </w:r>
            <w:r>
              <w:rPr>
                <w:rFonts w:hint="eastAsia" w:ascii="宋体" w:hAnsi="宋体" w:eastAsia="宋体" w:cs="宋体"/>
                <w:kern w:val="2"/>
                <w:sz w:val="21"/>
                <w:szCs w:val="21"/>
              </w:rPr>
              <w:t>第</w:t>
            </w:r>
            <w:r>
              <w:rPr>
                <w:rFonts w:ascii="宋体" w:hAnsi="宋体" w:eastAsia="宋体" w:cs="宋体"/>
                <w:kern w:val="2"/>
                <w:sz w:val="21"/>
                <w:szCs w:val="21"/>
              </w:rPr>
              <w:t>55</w:t>
            </w:r>
            <w:r>
              <w:rPr>
                <w:rFonts w:hint="eastAsia" w:ascii="宋体" w:hAnsi="宋体" w:eastAsia="宋体" w:cs="宋体"/>
                <w:kern w:val="2"/>
                <w:sz w:val="21"/>
                <w:szCs w:val="21"/>
              </w:rPr>
              <w:t>号，</w:t>
            </w:r>
            <w:r>
              <w:rPr>
                <w:rFonts w:ascii="宋体" w:hAnsi="宋体" w:eastAsia="宋体" w:cs="宋体"/>
                <w:kern w:val="2"/>
                <w:sz w:val="21"/>
                <w:szCs w:val="21"/>
              </w:rPr>
              <w:t>2015</w:t>
            </w:r>
            <w:r>
              <w:rPr>
                <w:rFonts w:hint="eastAsia" w:ascii="宋体" w:hAnsi="宋体" w:eastAsia="宋体" w:cs="宋体"/>
                <w:kern w:val="2"/>
                <w:sz w:val="21"/>
                <w:szCs w:val="21"/>
              </w:rPr>
              <w:t>年进行了修改）第三十一条：伪造、变造或者出租、出借、转让经营许可证，或者使用伪造、变造的经营许可证的，处</w:t>
            </w:r>
            <w:r>
              <w:rPr>
                <w:rFonts w:ascii="宋体" w:hAnsi="宋体" w:eastAsia="宋体" w:cs="宋体"/>
                <w:kern w:val="2"/>
                <w:sz w:val="21"/>
                <w:szCs w:val="21"/>
              </w:rPr>
              <w:t>10</w:t>
            </w:r>
            <w:r>
              <w:rPr>
                <w:rFonts w:hint="eastAsia" w:ascii="宋体" w:hAnsi="宋体" w:eastAsia="宋体" w:cs="宋体"/>
                <w:kern w:val="2"/>
                <w:sz w:val="21"/>
                <w:szCs w:val="21"/>
              </w:rPr>
              <w:t>万元以上</w:t>
            </w:r>
            <w:r>
              <w:rPr>
                <w:rFonts w:ascii="宋体" w:hAnsi="宋体" w:eastAsia="宋体" w:cs="宋体"/>
                <w:kern w:val="2"/>
                <w:sz w:val="21"/>
                <w:szCs w:val="21"/>
              </w:rPr>
              <w:t>20</w:t>
            </w:r>
            <w:r>
              <w:rPr>
                <w:rFonts w:hint="eastAsia" w:ascii="宋体" w:hAnsi="宋体" w:eastAsia="宋体" w:cs="宋体"/>
                <w:kern w:val="2"/>
                <w:sz w:val="21"/>
                <w:szCs w:val="21"/>
              </w:rPr>
              <w:t>万元以下的罚款，有违法所得的，没收违法所得；构成违反治安管理行为的，依法给予治安管理处罚；构成犯罪的，依法追究刑事责任。</w:t>
            </w:r>
          </w:p>
        </w:tc>
      </w:tr>
      <w:tr w14:paraId="172982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60840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E2AC39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6D9A9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7C985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AC99BC3">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立案责任：发现涉嫌出租、出借、转让许可证证书、标志和编号的，或者伪造、变造、出租、出借、转让危险化学品生产许可证或者使用伪造、变造的危险化学品生产许可证的，予以审查，决定是否立案。</w:t>
            </w:r>
          </w:p>
          <w:p w14:paraId="4BD765BF">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调查责任：对立案的案件及时组织调查取证，与当事人有直接利害关系的应当回避。执法人员不得少于两人，询问或检查应当制作笔录，允许当事人辩解。</w:t>
            </w:r>
          </w:p>
          <w:p w14:paraId="645FEE8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审查责任：对案件的违法事实、收集的证据、办案的程序、法律适用、处罚种类和幅度、当事人的陈述申辩理由等进行审查，提出处理意见（主要证据不足时，退回案件承办机构补充调查）。</w:t>
            </w:r>
          </w:p>
          <w:p w14:paraId="5A9F6EC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告知责任：作出行政处罚前，应当告知当事人作出行政处罚决定的事实、理由及依据，并告知当事人依法享有的权利。</w:t>
            </w:r>
          </w:p>
          <w:p w14:paraId="250AC958">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决定责任：作出处罚决定，制作《行政处罚决定书》，并载明违法事实和证据、处罚依据和内容、申请行政复议和提起行政诉讼的途径和期限等内容。</w:t>
            </w:r>
          </w:p>
          <w:p w14:paraId="509DA404">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送达责任：按照法律法规规定的方式和时限，将《行政处罚决定书》送达当事人。</w:t>
            </w:r>
          </w:p>
          <w:p w14:paraId="5924A880">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执行责任：依照生效的行政处罚决定执行。</w:t>
            </w:r>
          </w:p>
          <w:p w14:paraId="53467C34">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其他责任：法律法规规章文件规定应履行的其他责任。</w:t>
            </w:r>
          </w:p>
        </w:tc>
      </w:tr>
      <w:tr w14:paraId="50F742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C866D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D0E6415">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、《工业产品生产许可证管理条例》（国务院令第</w:t>
            </w:r>
            <w:r>
              <w:rPr>
                <w:rFonts w:ascii="宋体" w:eastAsia="宋体"/>
                <w:sz w:val="21"/>
                <w:szCs w:val="21"/>
              </w:rPr>
              <w:t>440</w:t>
            </w:r>
            <w:r>
              <w:rPr>
                <w:rFonts w:hint="eastAsia" w:ascii="宋体" w:eastAsia="宋体"/>
                <w:sz w:val="21"/>
                <w:szCs w:val="21"/>
              </w:rPr>
              <w:t>号）</w:t>
            </w:r>
          </w:p>
          <w:p w14:paraId="2FC15D65">
            <w:pPr>
              <w:spacing w:line="300" w:lineRule="exact"/>
              <w:ind w:firstLine="420" w:firstLineChars="200"/>
              <w:rPr>
                <w:rFonts w:ascii="宋体" w:eastAsia="宋体"/>
                <w:sz w:val="21"/>
                <w:szCs w:val="21"/>
              </w:rPr>
            </w:pPr>
            <w:r>
              <w:rPr>
                <w:rFonts w:hint="eastAsia" w:ascii="宋体" w:eastAsia="宋体"/>
                <w:sz w:val="21"/>
                <w:szCs w:val="21"/>
              </w:rPr>
              <w:t>第三十五条：任何单位和个人不得伪造、变造许可证证书、生产许可证标志和编号。取得生产许可证的企业不得出租、出借或者以其他形式转让许可证证书和生产许可证标志。</w:t>
            </w:r>
          </w:p>
          <w:p w14:paraId="75F3B364">
            <w:pPr>
              <w:spacing w:line="300" w:lineRule="exact"/>
              <w:ind w:firstLine="420" w:firstLineChars="200"/>
              <w:rPr>
                <w:rFonts w:ascii="宋体" w:eastAsia="宋体"/>
                <w:sz w:val="21"/>
                <w:szCs w:val="21"/>
              </w:rPr>
            </w:pPr>
            <w:r>
              <w:rPr>
                <w:rFonts w:hint="eastAsia" w:ascii="宋体" w:eastAsia="宋体"/>
                <w:sz w:val="21"/>
                <w:szCs w:val="21"/>
              </w:rPr>
              <w:t>第四十九条：取得生产许可证的企业出租、出借或者转让许可证证书、生产许可证标志和编号的，责令限期改正，处</w:t>
            </w:r>
            <w:r>
              <w:rPr>
                <w:rFonts w:ascii="宋体" w:eastAsia="宋体"/>
                <w:sz w:val="21"/>
                <w:szCs w:val="21"/>
              </w:rPr>
              <w:t>20</w:t>
            </w:r>
            <w:r>
              <w:rPr>
                <w:rFonts w:hint="eastAsia" w:ascii="宋体" w:eastAsia="宋体"/>
                <w:sz w:val="21"/>
                <w:szCs w:val="21"/>
              </w:rPr>
              <w:t>万元以下的罚款；情节严重的，吊销生产许可证。违法接受并使用他人提供的许可证证书、生产许可证标志和编号的，责令停止生产、销售，没收违法产品，处违法生产、销售产品货值金额等值以上</w:t>
            </w:r>
            <w:r>
              <w:rPr>
                <w:rFonts w:ascii="宋体" w:eastAsia="宋体"/>
                <w:sz w:val="21"/>
                <w:szCs w:val="21"/>
              </w:rPr>
              <w:t>3</w:t>
            </w:r>
            <w:r>
              <w:rPr>
                <w:rFonts w:hint="eastAsia" w:ascii="宋体" w:eastAsia="宋体"/>
                <w:sz w:val="21"/>
                <w:szCs w:val="21"/>
              </w:rPr>
              <w:t>倍以下的罚款；有违法所得的，没收违法所得；构成犯罪的，依法追究刑事责任。</w:t>
            </w:r>
          </w:p>
          <w:p w14:paraId="185BE6DF">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、《中华人民共和国工业产品生产许可证管理条例实施办法》（国家质检总局令第</w:t>
            </w:r>
            <w:r>
              <w:rPr>
                <w:rFonts w:ascii="宋体" w:eastAsia="宋体"/>
                <w:sz w:val="21"/>
                <w:szCs w:val="21"/>
              </w:rPr>
              <w:t>130</w:t>
            </w:r>
            <w:r>
              <w:rPr>
                <w:rFonts w:hint="eastAsia" w:ascii="宋体" w:eastAsia="宋体"/>
                <w:sz w:val="21"/>
                <w:szCs w:val="21"/>
              </w:rPr>
              <w:t>号）</w:t>
            </w:r>
          </w:p>
          <w:p w14:paraId="383B7394">
            <w:pPr>
              <w:spacing w:line="300" w:lineRule="exact"/>
              <w:ind w:firstLine="420" w:firstLineChars="200"/>
              <w:rPr>
                <w:rFonts w:ascii="宋体" w:eastAsia="宋体"/>
                <w:sz w:val="21"/>
                <w:szCs w:val="21"/>
              </w:rPr>
            </w:pPr>
            <w:r>
              <w:rPr>
                <w:rFonts w:hint="eastAsia" w:ascii="宋体" w:eastAsia="宋体"/>
                <w:sz w:val="21"/>
                <w:szCs w:val="21"/>
              </w:rPr>
              <w:t>第九十二条：任何单位和个人不得伪造、变造生产许可证证书、标志和编号。取得生产许可证的企业不得出租、出借或者以其他形式转让生产许可证证书、标志和编号。</w:t>
            </w:r>
          </w:p>
          <w:p w14:paraId="7DC1571F">
            <w:pPr>
              <w:spacing w:line="300" w:lineRule="exact"/>
              <w:ind w:firstLine="420" w:firstLineChars="200"/>
              <w:rPr>
                <w:rFonts w:ascii="宋体" w:eastAsia="宋体"/>
                <w:sz w:val="21"/>
                <w:szCs w:val="21"/>
              </w:rPr>
            </w:pPr>
            <w:r>
              <w:rPr>
                <w:rFonts w:hint="eastAsia" w:ascii="宋体" w:eastAsia="宋体"/>
                <w:sz w:val="21"/>
                <w:szCs w:val="21"/>
              </w:rPr>
              <w:t>第一百一十四条</w:t>
            </w:r>
            <w:r>
              <w:rPr>
                <w:rFonts w:ascii="宋体" w:eastAsia="宋体"/>
                <w:sz w:val="21"/>
                <w:szCs w:val="21"/>
              </w:rPr>
              <w:t xml:space="preserve"> </w:t>
            </w:r>
            <w:r>
              <w:rPr>
                <w:rFonts w:hint="eastAsia" w:ascii="宋体" w:eastAsia="宋体"/>
                <w:sz w:val="21"/>
                <w:szCs w:val="21"/>
              </w:rPr>
              <w:t>取得生产许可证的企业有下列情形之一的，许可审批机关应当吊销生产许可：</w:t>
            </w:r>
          </w:p>
          <w:p w14:paraId="71B5A972">
            <w:pPr>
              <w:spacing w:line="300" w:lineRule="exact"/>
              <w:ind w:firstLine="420" w:firstLineChars="200"/>
              <w:rPr>
                <w:rFonts w:ascii="宋体" w:eastAsia="宋体"/>
                <w:sz w:val="21"/>
                <w:szCs w:val="21"/>
              </w:rPr>
            </w:pPr>
            <w:r>
              <w:rPr>
                <w:rFonts w:hint="eastAsia" w:ascii="宋体" w:eastAsia="宋体"/>
                <w:sz w:val="21"/>
                <w:szCs w:val="21"/>
              </w:rPr>
              <w:t>（一）未依照规定在产品或者包装、说明书上标注生产许可证标志和编号，情节严重的；</w:t>
            </w:r>
          </w:p>
          <w:p w14:paraId="44AD782E">
            <w:pPr>
              <w:spacing w:line="300" w:lineRule="exact"/>
              <w:ind w:firstLine="420" w:firstLineChars="200"/>
              <w:rPr>
                <w:rFonts w:ascii="宋体" w:eastAsia="宋体"/>
                <w:sz w:val="21"/>
                <w:szCs w:val="21"/>
              </w:rPr>
            </w:pPr>
            <w:r>
              <w:rPr>
                <w:rFonts w:hint="eastAsia" w:ascii="宋体" w:eastAsia="宋体"/>
                <w:sz w:val="21"/>
                <w:szCs w:val="21"/>
              </w:rPr>
              <w:t>（二）出租、出借或者转让许可证证书、生产许可证标志和编号，情节严重的。</w:t>
            </w:r>
          </w:p>
        </w:tc>
      </w:tr>
      <w:tr w14:paraId="2926FE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1182B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903D324">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563E5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75484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053936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F92ED21">
      <w:pPr>
        <w:spacing w:line="300" w:lineRule="exact"/>
        <w:rPr>
          <w:rFonts w:ascii="黑体" w:eastAsia="黑体"/>
        </w:rPr>
      </w:pPr>
    </w:p>
    <w:p w14:paraId="0770DBB5">
      <w:pPr>
        <w:spacing w:line="300" w:lineRule="exact"/>
        <w:rPr>
          <w:rFonts w:ascii="黑体" w:eastAsia="黑体"/>
        </w:rPr>
      </w:pPr>
      <w:r>
        <w:rPr>
          <w:rFonts w:hint="eastAsia" w:ascii="黑体" w:eastAsia="黑体"/>
        </w:rPr>
        <w:t>表</w:t>
      </w:r>
      <w:r>
        <w:rPr>
          <w:rFonts w:ascii="黑体" w:eastAsia="黑体"/>
        </w:rPr>
        <w:t>2-16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0AC43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9DFAF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E90911B">
            <w:pPr>
              <w:spacing w:line="300" w:lineRule="exact"/>
              <w:jc w:val="center"/>
              <w:rPr>
                <w:rFonts w:ascii="宋体" w:hAnsi="宋体" w:eastAsia="宋体" w:cs="宋体"/>
                <w:sz w:val="21"/>
                <w:szCs w:val="21"/>
              </w:rPr>
            </w:pPr>
            <w:r>
              <w:rPr>
                <w:rFonts w:ascii="宋体" w:hAnsi="宋体" w:eastAsia="宋体" w:cs="宋体"/>
                <w:sz w:val="21"/>
                <w:szCs w:val="21"/>
              </w:rPr>
              <w:t>1993</w:t>
            </w:r>
          </w:p>
        </w:tc>
      </w:tr>
      <w:tr w14:paraId="179E9D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859E5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C9D316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C3568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A1EA0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2706611">
            <w:pPr>
              <w:spacing w:line="300" w:lineRule="exact"/>
              <w:jc w:val="center"/>
              <w:rPr>
                <w:rFonts w:ascii="宋体" w:hAnsi="宋体" w:eastAsia="宋体" w:cs="宋体"/>
                <w:sz w:val="21"/>
                <w:szCs w:val="21"/>
              </w:rPr>
            </w:pPr>
            <w:r>
              <w:rPr>
                <w:rFonts w:hint="eastAsia" w:ascii="宋体" w:hAnsi="宋体" w:eastAsia="宋体" w:cs="宋体"/>
                <w:sz w:val="21"/>
                <w:szCs w:val="21"/>
              </w:rPr>
              <w:t>对违法接受并使用他人提供的许可证证书、生产许可证标志和编号的处罚</w:t>
            </w:r>
          </w:p>
        </w:tc>
      </w:tr>
      <w:tr w14:paraId="42EFE7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68C4C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2584C6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四十九条：“违法接受并使用他人提供的许可证证书、生产许可证标志和编号的，责令停止生产、销售，没收违法生产、销售的产品，处违法生产、销售产品货值金额等值以上</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w:t>
            </w:r>
          </w:p>
        </w:tc>
      </w:tr>
      <w:tr w14:paraId="740CA4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574EA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93C9C0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FCC0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169D6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C56B660">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3F6B6476">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27D5AFF">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8FE6E8B">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3FFC58EC">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A345BF8">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484804E0">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54E9AC83">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3403BA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30AAF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AF11AEE">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44C0F371">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2DF9029">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5A6F1FA">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CA72F29">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01F8FB6D">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2B3F522">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7E138F6C">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18B0D865">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7F958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F6A40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59FEA4F">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E596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6FA52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22B5E1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70F8D63">
      <w:pPr>
        <w:spacing w:line="300" w:lineRule="exact"/>
        <w:rPr>
          <w:rFonts w:ascii="黑体" w:eastAsia="黑体"/>
        </w:rPr>
      </w:pPr>
    </w:p>
    <w:p w14:paraId="3083D753">
      <w:pPr>
        <w:spacing w:line="300" w:lineRule="exact"/>
        <w:rPr>
          <w:rFonts w:ascii="黑体" w:eastAsia="黑体"/>
        </w:rPr>
      </w:pPr>
      <w:r>
        <w:rPr>
          <w:rFonts w:hint="eastAsia" w:ascii="黑体" w:eastAsia="黑体"/>
        </w:rPr>
        <w:t>表</w:t>
      </w:r>
      <w:r>
        <w:rPr>
          <w:rFonts w:ascii="黑体" w:eastAsia="黑体"/>
        </w:rPr>
        <w:t>2-17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50067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492A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EFDB29A">
            <w:pPr>
              <w:spacing w:line="300" w:lineRule="exact"/>
              <w:jc w:val="center"/>
              <w:rPr>
                <w:rFonts w:ascii="宋体" w:hAnsi="宋体" w:eastAsia="宋体" w:cs="宋体"/>
                <w:sz w:val="21"/>
                <w:szCs w:val="21"/>
              </w:rPr>
            </w:pPr>
            <w:r>
              <w:rPr>
                <w:rFonts w:ascii="宋体" w:hAnsi="宋体" w:eastAsia="宋体" w:cs="宋体"/>
                <w:sz w:val="21"/>
                <w:szCs w:val="21"/>
              </w:rPr>
              <w:t>1994</w:t>
            </w:r>
          </w:p>
        </w:tc>
      </w:tr>
      <w:tr w14:paraId="3DAA09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CE4E4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FA7B23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5973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BDA30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CBDE03F">
            <w:pPr>
              <w:spacing w:line="300" w:lineRule="exact"/>
              <w:jc w:val="center"/>
              <w:rPr>
                <w:rFonts w:ascii="宋体" w:hAnsi="宋体" w:eastAsia="宋体" w:cs="宋体"/>
                <w:sz w:val="21"/>
                <w:szCs w:val="21"/>
              </w:rPr>
            </w:pPr>
            <w:r>
              <w:rPr>
                <w:rFonts w:hint="eastAsia" w:ascii="宋体" w:hAnsi="宋体" w:eastAsia="宋体" w:cs="宋体"/>
                <w:sz w:val="21"/>
                <w:szCs w:val="21"/>
              </w:rPr>
              <w:t>对伪造、变造许可证证书及标志编号的处罚</w:t>
            </w:r>
          </w:p>
        </w:tc>
      </w:tr>
      <w:tr w14:paraId="2AD111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5CD23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BF7A71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《中华人民共和国工业产品生产许可证管理条例》第五十一条</w:t>
            </w:r>
            <w:r>
              <w:rPr>
                <w:rFonts w:ascii="宋体" w:hAnsi="宋体" w:eastAsia="宋体" w:cs="宋体"/>
                <w:sz w:val="21"/>
                <w:szCs w:val="21"/>
              </w:rPr>
              <w:t>:</w:t>
            </w:r>
            <w:r>
              <w:rPr>
                <w:rFonts w:hint="eastAsia" w:ascii="宋体" w:hAnsi="宋体" w:eastAsia="宋体" w:cs="宋体"/>
                <w:sz w:val="21"/>
                <w:szCs w:val="21"/>
              </w:rPr>
              <w:t>“伪造、变造许可证证书、生产许可证标志和编号的，责令改正，没收违法生产、销售的产品，并处违法生产、销售产品货值金额等值以上</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w:t>
            </w:r>
          </w:p>
        </w:tc>
      </w:tr>
      <w:tr w14:paraId="44D97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67B93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E2C492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ADBB4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A3B78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6C02F7C">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778002A7">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84A07C8">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3091838">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7DEDFE27">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3CBA74F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6A4655DC">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E19BAD7">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7BBC19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EC431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C10EB92">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6261C9DD">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AC516B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0ED96E6">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1BB6F33">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6C816B5E">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EDF01C9">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5DFB85F4">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70615FAF">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44831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3E5FB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D16A8CA">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C6C85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CB473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3E9ACE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CF52034">
      <w:pPr>
        <w:spacing w:line="300" w:lineRule="exact"/>
        <w:rPr>
          <w:rFonts w:ascii="黑体" w:eastAsia="黑体"/>
        </w:rPr>
      </w:pPr>
    </w:p>
    <w:p w14:paraId="451E8CB4">
      <w:pPr>
        <w:spacing w:line="300" w:lineRule="exact"/>
        <w:rPr>
          <w:rFonts w:ascii="黑体" w:eastAsia="黑体"/>
        </w:rPr>
      </w:pPr>
      <w:r>
        <w:rPr>
          <w:rFonts w:hint="eastAsia" w:ascii="黑体" w:eastAsia="黑体"/>
        </w:rPr>
        <w:t>表</w:t>
      </w:r>
      <w:r>
        <w:rPr>
          <w:rFonts w:ascii="黑体" w:eastAsia="黑体"/>
        </w:rPr>
        <w:t>2-18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1242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888DD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34A8789">
            <w:pPr>
              <w:spacing w:line="300" w:lineRule="exact"/>
              <w:jc w:val="center"/>
              <w:rPr>
                <w:rFonts w:ascii="宋体" w:hAnsi="宋体" w:eastAsia="宋体" w:cs="宋体"/>
                <w:sz w:val="21"/>
                <w:szCs w:val="21"/>
              </w:rPr>
            </w:pPr>
            <w:r>
              <w:rPr>
                <w:rFonts w:ascii="宋体" w:hAnsi="宋体" w:eastAsia="宋体" w:cs="宋体"/>
                <w:sz w:val="21"/>
                <w:szCs w:val="21"/>
              </w:rPr>
              <w:t>1995</w:t>
            </w:r>
          </w:p>
        </w:tc>
      </w:tr>
      <w:tr w14:paraId="5C0877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1BC86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085848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2F80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716A3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51489D4">
            <w:pPr>
              <w:spacing w:line="300" w:lineRule="exact"/>
              <w:jc w:val="center"/>
              <w:rPr>
                <w:rFonts w:ascii="宋体" w:hAnsi="宋体" w:eastAsia="宋体" w:cs="宋体"/>
                <w:sz w:val="21"/>
                <w:szCs w:val="21"/>
              </w:rPr>
            </w:pPr>
            <w:r>
              <w:rPr>
                <w:rFonts w:hint="eastAsia" w:ascii="宋体" w:hAnsi="宋体" w:eastAsia="宋体" w:cs="宋体"/>
                <w:sz w:val="21"/>
                <w:szCs w:val="21"/>
              </w:rPr>
              <w:t>对企业用不正当手段获取生产许可证的处罚</w:t>
            </w:r>
          </w:p>
        </w:tc>
      </w:tr>
      <w:tr w14:paraId="39A9E9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76C1D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E2CB0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《中华人民共和国工业产品生产许可证管理条例》第五十二条</w:t>
            </w:r>
            <w:r>
              <w:rPr>
                <w:rFonts w:ascii="宋体" w:hAnsi="宋体" w:eastAsia="宋体" w:cs="宋体"/>
                <w:sz w:val="21"/>
                <w:szCs w:val="21"/>
              </w:rPr>
              <w:t>:</w:t>
            </w:r>
            <w:r>
              <w:rPr>
                <w:rFonts w:hint="eastAsia" w:ascii="宋体" w:hAnsi="宋体" w:eastAsia="宋体" w:cs="宋体"/>
                <w:sz w:val="21"/>
                <w:szCs w:val="21"/>
              </w:rPr>
              <w:t>“企业用欺骗、贿赂等不正当手段取得生产许可证的，由工业产品生产许可证主管部门处</w:t>
            </w:r>
            <w:r>
              <w:rPr>
                <w:rFonts w:ascii="宋体" w:hAnsi="宋体" w:eastAsia="宋体" w:cs="宋体"/>
                <w:sz w:val="21"/>
                <w:szCs w:val="21"/>
              </w:rPr>
              <w:t>20</w:t>
            </w:r>
            <w:r>
              <w:rPr>
                <w:rFonts w:hint="eastAsia" w:ascii="宋体" w:hAnsi="宋体" w:eastAsia="宋体" w:cs="宋体"/>
                <w:sz w:val="21"/>
                <w:szCs w:val="21"/>
              </w:rPr>
              <w:t>万元以下的罚款，并依照《中华人民共和国行政许可法》的有关规定作出处理。”</w:t>
            </w:r>
          </w:p>
        </w:tc>
      </w:tr>
      <w:tr w14:paraId="734BE4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3499C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189AC1A">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E718C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86203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F5BF5AD">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5CAD957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A13B863">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3FA87C9">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400B70A8">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1BC43809">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21D5CD79">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6F68BBD">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5B14EC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94CA1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B55999E">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113323D2">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AA40D2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BD8578D">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5896D4F">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7043484E">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A0B0B13">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68237262">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4D8DF4F6">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71A2E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57B9B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ECD12A3">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CC87A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CADA6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B1C053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6E0F5CC">
      <w:pPr>
        <w:spacing w:line="300" w:lineRule="exact"/>
        <w:rPr>
          <w:rFonts w:ascii="黑体" w:eastAsia="黑体"/>
        </w:rPr>
      </w:pPr>
    </w:p>
    <w:p w14:paraId="0A56CBE5">
      <w:pPr>
        <w:spacing w:line="300" w:lineRule="exact"/>
        <w:rPr>
          <w:rFonts w:ascii="黑体" w:eastAsia="黑体"/>
        </w:rPr>
      </w:pPr>
      <w:r>
        <w:rPr>
          <w:rFonts w:hint="eastAsia" w:ascii="黑体" w:eastAsia="黑体"/>
        </w:rPr>
        <w:t>表</w:t>
      </w:r>
      <w:r>
        <w:rPr>
          <w:rFonts w:ascii="黑体" w:eastAsia="黑体"/>
        </w:rPr>
        <w:t>2-19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2523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BCEDB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A6445D3">
            <w:pPr>
              <w:spacing w:line="300" w:lineRule="exact"/>
              <w:jc w:val="center"/>
              <w:rPr>
                <w:rFonts w:ascii="宋体" w:hAnsi="宋体" w:eastAsia="宋体" w:cs="宋体"/>
                <w:sz w:val="21"/>
                <w:szCs w:val="21"/>
              </w:rPr>
            </w:pPr>
            <w:r>
              <w:rPr>
                <w:rFonts w:ascii="宋体" w:hAnsi="宋体" w:eastAsia="宋体" w:cs="宋体"/>
                <w:sz w:val="21"/>
                <w:szCs w:val="21"/>
              </w:rPr>
              <w:t>1996</w:t>
            </w:r>
          </w:p>
        </w:tc>
      </w:tr>
      <w:tr w14:paraId="28C46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DD922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CBE734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973D1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0B407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1810B8A">
            <w:pPr>
              <w:spacing w:line="300" w:lineRule="exact"/>
              <w:jc w:val="center"/>
              <w:rPr>
                <w:rFonts w:ascii="宋体" w:hAnsi="宋体" w:eastAsia="宋体" w:cs="宋体"/>
                <w:sz w:val="21"/>
                <w:szCs w:val="21"/>
              </w:rPr>
            </w:pPr>
            <w:r>
              <w:rPr>
                <w:rFonts w:hint="eastAsia" w:ascii="宋体" w:hAnsi="宋体" w:eastAsia="宋体" w:cs="宋体"/>
                <w:sz w:val="21"/>
                <w:szCs w:val="21"/>
              </w:rPr>
              <w:t>对企业冒用他人的生产许可证证书、生产许可证标志和编号的处罚</w:t>
            </w:r>
          </w:p>
        </w:tc>
      </w:tr>
      <w:tr w14:paraId="5F7FD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A0506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EBB831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《中华人民共和国工业生产许可证管理条例实施办法》第五十一条</w:t>
            </w:r>
            <w:r>
              <w:rPr>
                <w:rFonts w:ascii="宋体" w:eastAsia="宋体"/>
                <w:sz w:val="21"/>
                <w:szCs w:val="21"/>
              </w:rPr>
              <w:t>:</w:t>
            </w:r>
            <w:r>
              <w:rPr>
                <w:rFonts w:hint="eastAsia" w:ascii="宋体" w:eastAsia="宋体"/>
                <w:sz w:val="21"/>
                <w:szCs w:val="21"/>
              </w:rPr>
              <w:t>“违反本办法第四十二条第二款规定，企业冒用他人的生产许可证证书、生产许可证标志和编号的，责令改正，处</w:t>
            </w:r>
            <w:r>
              <w:rPr>
                <w:rFonts w:ascii="宋体" w:eastAsia="宋体"/>
                <w:sz w:val="21"/>
                <w:szCs w:val="21"/>
              </w:rPr>
              <w:t>3</w:t>
            </w:r>
            <w:r>
              <w:rPr>
                <w:rFonts w:hint="eastAsia" w:ascii="宋体" w:eastAsia="宋体"/>
                <w:sz w:val="21"/>
                <w:szCs w:val="21"/>
              </w:rPr>
              <w:t>万元以下罚款。”</w:t>
            </w:r>
          </w:p>
          <w:p w14:paraId="24EE98D2">
            <w:pPr>
              <w:spacing w:line="300" w:lineRule="exact"/>
              <w:ind w:firstLine="420" w:firstLineChars="200"/>
              <w:rPr>
                <w:rFonts w:ascii="宋体" w:hAnsi="宋体" w:eastAsia="宋体" w:cs="宋体"/>
                <w:sz w:val="21"/>
                <w:szCs w:val="21"/>
              </w:rPr>
            </w:pPr>
            <w:r>
              <w:rPr>
                <w:rFonts w:ascii="宋体" w:eastAsia="宋体"/>
                <w:sz w:val="21"/>
                <w:szCs w:val="21"/>
              </w:rPr>
              <w:t>2.</w:t>
            </w:r>
            <w:r>
              <w:rPr>
                <w:rFonts w:hint="eastAsia" w:ascii="宋体" w:eastAsia="宋体"/>
                <w:sz w:val="21"/>
                <w:szCs w:val="21"/>
              </w:rPr>
              <w:t>《中华人民共和国工业生产许可证管理条例实施办法》第四十二条：“任何单位和个人不得冒用他人的生产许可证证书、生产许可证标志和编号。”</w:t>
            </w:r>
          </w:p>
        </w:tc>
      </w:tr>
      <w:tr w14:paraId="36023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71E60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7DE925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C76A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C877BE">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E6EDE18">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04BE8D3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ADBEC6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9FA97F0">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143C9450">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04BC59A">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6EC70C3C">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75801823">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60B1F5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0B931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C4BC0FD">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55119926">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366B276">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C0F6E1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3A43B24">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34FC12CE">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F5656B7">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5EE76F4">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057192C4">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5AE0E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4140C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C29C6FB">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E4EC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FBAE5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F0C5B6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4F3E3A9">
      <w:pPr>
        <w:spacing w:line="300" w:lineRule="exact"/>
        <w:rPr>
          <w:rFonts w:ascii="黑体" w:eastAsia="黑体"/>
        </w:rPr>
      </w:pPr>
    </w:p>
    <w:p w14:paraId="1453FEF6">
      <w:pPr>
        <w:spacing w:line="300" w:lineRule="exact"/>
        <w:rPr>
          <w:rFonts w:ascii="黑体" w:eastAsia="黑体"/>
        </w:rPr>
      </w:pPr>
      <w:r>
        <w:rPr>
          <w:rFonts w:hint="eastAsia" w:ascii="黑体" w:eastAsia="黑体"/>
        </w:rPr>
        <w:t>表</w:t>
      </w:r>
      <w:r>
        <w:rPr>
          <w:rFonts w:ascii="黑体" w:eastAsia="黑体"/>
        </w:rPr>
        <w:t>2-20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7A095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E64F0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0303A16">
            <w:pPr>
              <w:spacing w:line="300" w:lineRule="exact"/>
              <w:jc w:val="center"/>
              <w:rPr>
                <w:rFonts w:ascii="宋体" w:hAnsi="宋体" w:eastAsia="宋体" w:cs="宋体"/>
                <w:sz w:val="21"/>
                <w:szCs w:val="21"/>
              </w:rPr>
            </w:pPr>
            <w:r>
              <w:rPr>
                <w:rFonts w:ascii="宋体" w:hAnsi="宋体" w:eastAsia="宋体" w:cs="宋体"/>
                <w:sz w:val="21"/>
                <w:szCs w:val="21"/>
              </w:rPr>
              <w:t>1997</w:t>
            </w:r>
          </w:p>
        </w:tc>
      </w:tr>
      <w:tr w14:paraId="16D1F8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D4513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80499B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2708B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71D94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B58821C">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对企业试生产的产品未经出厂检验合格或者未在产品或者包装、说明书标明“试制品”即销售的处罚</w:t>
            </w:r>
          </w:p>
        </w:tc>
      </w:tr>
      <w:tr w14:paraId="5BEDFC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ECA8D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8845970">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工业生产许可证管理条例实施办法》第五十二条：“违反本办法第四十五条第二款规定，企业试生产的产品未经出厂检验合格或者未在产品或者包装、说明书标明“试制品”即销售的，责令改正，处</w:t>
            </w:r>
            <w:r>
              <w:rPr>
                <w:rFonts w:ascii="宋体" w:eastAsia="宋体"/>
                <w:sz w:val="21"/>
                <w:szCs w:val="21"/>
              </w:rPr>
              <w:t>3</w:t>
            </w:r>
            <w:r>
              <w:rPr>
                <w:rFonts w:hint="eastAsia" w:ascii="宋体" w:eastAsia="宋体"/>
                <w:sz w:val="21"/>
                <w:szCs w:val="21"/>
              </w:rPr>
              <w:t>万元以下罚款。”</w:t>
            </w:r>
          </w:p>
          <w:p w14:paraId="760E2219">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《中华人民共和国工业生产许可证管理条例实施办法》第四十五条：“企业试生产的产品应当经出厂检验合格，并在产品或者其包装、说明书上标明“试制品”后，方可销售。”</w:t>
            </w:r>
          </w:p>
        </w:tc>
      </w:tr>
      <w:tr w14:paraId="298ECE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83D7A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E4593C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326538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A1DAC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6C98147">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5966E057">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D6D495B">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6228F81">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3739083">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31D8DDCF">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178E5301">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1AA52DAC">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62A372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2563F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E50955C">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0B22766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8D047C9">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20AB483">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6C1AD2A">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66E70097">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A014973">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3DC2D179">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758D41EF">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EAB93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97654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017DBAA">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A19F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7ACFC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BC820B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6F1BFDF">
      <w:pPr>
        <w:spacing w:line="300" w:lineRule="exact"/>
        <w:rPr>
          <w:rFonts w:ascii="黑体" w:eastAsia="黑体"/>
        </w:rPr>
      </w:pPr>
    </w:p>
    <w:p w14:paraId="47E78B2F">
      <w:pPr>
        <w:spacing w:line="300" w:lineRule="exact"/>
        <w:rPr>
          <w:rFonts w:ascii="黑体" w:eastAsia="黑体"/>
        </w:rPr>
      </w:pPr>
      <w:r>
        <w:rPr>
          <w:rFonts w:hint="eastAsia" w:ascii="黑体" w:eastAsia="黑体"/>
        </w:rPr>
        <w:t>表</w:t>
      </w:r>
      <w:r>
        <w:rPr>
          <w:rFonts w:ascii="黑体" w:eastAsia="黑体"/>
        </w:rPr>
        <w:t>2-21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1398B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80890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6DEBF27">
            <w:pPr>
              <w:spacing w:line="300" w:lineRule="exact"/>
              <w:jc w:val="center"/>
              <w:rPr>
                <w:rFonts w:ascii="宋体" w:hAnsi="宋体" w:eastAsia="宋体" w:cs="宋体"/>
                <w:sz w:val="21"/>
                <w:szCs w:val="21"/>
              </w:rPr>
            </w:pPr>
            <w:r>
              <w:rPr>
                <w:rFonts w:ascii="宋体" w:hAnsi="宋体" w:eastAsia="宋体" w:cs="宋体"/>
                <w:sz w:val="21"/>
                <w:szCs w:val="21"/>
              </w:rPr>
              <w:t>1998</w:t>
            </w:r>
          </w:p>
        </w:tc>
      </w:tr>
      <w:tr w14:paraId="12D70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EBCDB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CEA103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EEDE5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AE0D4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AA8FFCD">
            <w:pPr>
              <w:spacing w:line="300" w:lineRule="exact"/>
              <w:jc w:val="center"/>
              <w:rPr>
                <w:rFonts w:ascii="宋体" w:hAnsi="宋体" w:eastAsia="宋体" w:cs="宋体"/>
                <w:sz w:val="21"/>
                <w:szCs w:val="21"/>
              </w:rPr>
            </w:pPr>
            <w:r>
              <w:rPr>
                <w:rFonts w:hint="eastAsia" w:ascii="宋体" w:hAnsi="宋体" w:eastAsia="宋体" w:cs="宋体"/>
                <w:sz w:val="21"/>
                <w:szCs w:val="21"/>
              </w:rPr>
              <w:t>对取得生产许可的企业未能持续保持取得生产许可的规定条件的处罚</w:t>
            </w:r>
          </w:p>
        </w:tc>
      </w:tr>
      <w:tr w14:paraId="4872FA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AC25B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8D907CE">
            <w:pPr>
              <w:spacing w:line="300" w:lineRule="exact"/>
              <w:ind w:firstLine="420" w:firstLineChars="200"/>
              <w:rPr>
                <w:rFonts w:ascii="宋体" w:eastAsia="宋体"/>
                <w:sz w:val="21"/>
                <w:szCs w:val="21"/>
              </w:rPr>
            </w:pPr>
            <w:r>
              <w:rPr>
                <w:rFonts w:ascii="宋体" w:hAnsi="宋体" w:eastAsia="宋体" w:cs="宋体"/>
                <w:sz w:val="21"/>
                <w:szCs w:val="21"/>
              </w:rPr>
              <w:t>1</w:t>
            </w:r>
            <w:r>
              <w:rPr>
                <w:rFonts w:ascii="宋体" w:eastAsia="宋体"/>
                <w:sz w:val="21"/>
                <w:szCs w:val="21"/>
              </w:rPr>
              <w:t>.</w:t>
            </w:r>
            <w:r>
              <w:rPr>
                <w:rFonts w:hint="eastAsia" w:ascii="宋体" w:eastAsia="宋体"/>
                <w:sz w:val="21"/>
                <w:szCs w:val="21"/>
              </w:rPr>
              <w:t>《中华人民共和国工业生产许可证管理条例实施办法》第五十三条：“违反本办法第四十六条规定，取得生产许可的企业未能持续保持取得生产许可的规定条件的，责令改正，处</w:t>
            </w:r>
            <w:r>
              <w:rPr>
                <w:rFonts w:ascii="宋体" w:eastAsia="宋体"/>
                <w:sz w:val="21"/>
                <w:szCs w:val="21"/>
              </w:rPr>
              <w:t>1</w:t>
            </w:r>
            <w:r>
              <w:rPr>
                <w:rFonts w:hint="eastAsia" w:ascii="宋体" w:eastAsia="宋体"/>
                <w:sz w:val="21"/>
                <w:szCs w:val="21"/>
              </w:rPr>
              <w:t>万元以上</w:t>
            </w:r>
            <w:r>
              <w:rPr>
                <w:rFonts w:ascii="宋体" w:eastAsia="宋体"/>
                <w:sz w:val="21"/>
                <w:szCs w:val="21"/>
              </w:rPr>
              <w:t>3</w:t>
            </w:r>
            <w:r>
              <w:rPr>
                <w:rFonts w:hint="eastAsia" w:ascii="宋体" w:eastAsia="宋体"/>
                <w:sz w:val="21"/>
                <w:szCs w:val="21"/>
              </w:rPr>
              <w:t>万元以下罚款。”</w:t>
            </w:r>
          </w:p>
          <w:p w14:paraId="68E9B6C3">
            <w:pPr>
              <w:spacing w:line="300" w:lineRule="exact"/>
              <w:ind w:firstLine="420" w:firstLineChars="200"/>
              <w:rPr>
                <w:rFonts w:ascii="宋体" w:hAnsi="宋体" w:eastAsia="宋体" w:cs="宋体"/>
                <w:sz w:val="21"/>
                <w:szCs w:val="21"/>
              </w:rPr>
            </w:pPr>
            <w:r>
              <w:rPr>
                <w:rFonts w:ascii="宋体" w:eastAsia="宋体"/>
                <w:sz w:val="21"/>
                <w:szCs w:val="21"/>
              </w:rPr>
              <w:t>2.</w:t>
            </w:r>
            <w:r>
              <w:rPr>
                <w:rFonts w:hint="eastAsia" w:ascii="宋体" w:eastAsia="宋体"/>
                <w:sz w:val="21"/>
                <w:szCs w:val="21"/>
              </w:rPr>
              <w:t>《中华人民共和国工业生产许可证管理条例实施办法》第四十六条：“取得生产许可的企业应当保证产品质量稳定合格，并持续保持取得生产许可的规定条件。”</w:t>
            </w:r>
          </w:p>
        </w:tc>
      </w:tr>
      <w:tr w14:paraId="1EB6D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4A6CA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8234868">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5E3F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8A867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EF81475">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280CCDD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3EF57C0">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AF903D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2A6C6FE">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1A872ED">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3099276E">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81B8442">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1C5C5C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8E5D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11F3A1E">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719D8968">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3272E38">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3E81A6A">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A1DB4F3">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5ACCA788">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1E2A03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0C74E51E">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7C291190">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B43A5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8" w:hRule="atLeast"/>
        </w:trPr>
        <w:tc>
          <w:tcPr>
            <w:tcW w:w="1560" w:type="dxa"/>
            <w:shd w:val="clear" w:color="000000" w:fill="auto"/>
            <w:vAlign w:val="center"/>
          </w:tcPr>
          <w:p w14:paraId="6C9DB0C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D16ABAB">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bl>
    <w:p w14:paraId="0D77C688">
      <w:pPr>
        <w:spacing w:line="300" w:lineRule="exact"/>
        <w:rPr>
          <w:rFonts w:ascii="黑体" w:eastAsia="黑体"/>
        </w:rPr>
      </w:pPr>
    </w:p>
    <w:p w14:paraId="15E1EA9A">
      <w:pPr>
        <w:spacing w:line="300" w:lineRule="exact"/>
        <w:rPr>
          <w:rFonts w:ascii="黑体" w:eastAsia="黑体"/>
        </w:rPr>
      </w:pPr>
      <w:r>
        <w:rPr>
          <w:rFonts w:hint="eastAsia" w:ascii="黑体" w:eastAsia="黑体"/>
        </w:rPr>
        <w:t>表</w:t>
      </w:r>
      <w:r>
        <w:rPr>
          <w:rFonts w:ascii="黑体" w:eastAsia="黑体"/>
        </w:rPr>
        <w:t>2-22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AD6B6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F7F8B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078F0CB">
            <w:pPr>
              <w:spacing w:line="300" w:lineRule="exact"/>
              <w:jc w:val="center"/>
              <w:rPr>
                <w:rFonts w:ascii="宋体" w:hAnsi="宋体" w:eastAsia="宋体" w:cs="宋体"/>
                <w:sz w:val="21"/>
                <w:szCs w:val="21"/>
              </w:rPr>
            </w:pPr>
            <w:r>
              <w:rPr>
                <w:rFonts w:ascii="宋体" w:hAnsi="宋体" w:eastAsia="宋体" w:cs="宋体"/>
                <w:sz w:val="21"/>
                <w:szCs w:val="21"/>
              </w:rPr>
              <w:t>1999</w:t>
            </w:r>
          </w:p>
        </w:tc>
      </w:tr>
      <w:tr w14:paraId="46D0E2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41B39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648E7B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E9ED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49404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6413DFD">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对企业委托未取得与委托加工产品相应的生产许可的企业生产列入目录产品的处罚</w:t>
            </w:r>
          </w:p>
        </w:tc>
      </w:tr>
      <w:tr w14:paraId="7CB6B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A3410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448AE67">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《中华人民共和国工业生产许可证管理条例实施办法》第五十四条：“违反本办法第四十七条规定，企业委托未取得与委托加工产品相应的生产许可的企业生产列入目录产品的，责令改正，处</w:t>
            </w:r>
            <w:r>
              <w:rPr>
                <w:rFonts w:ascii="宋体" w:eastAsia="宋体"/>
                <w:sz w:val="21"/>
                <w:szCs w:val="21"/>
              </w:rPr>
              <w:t>3</w:t>
            </w:r>
            <w:r>
              <w:rPr>
                <w:rFonts w:hint="eastAsia" w:ascii="宋体" w:eastAsia="宋体"/>
                <w:sz w:val="21"/>
                <w:szCs w:val="21"/>
              </w:rPr>
              <w:t>万元以下罚款。”</w:t>
            </w:r>
          </w:p>
          <w:p w14:paraId="49F5F0D8">
            <w:pPr>
              <w:spacing w:line="300" w:lineRule="exact"/>
              <w:ind w:firstLine="420" w:firstLineChars="200"/>
              <w:rPr>
                <w:rFonts w:ascii="宋体" w:hAnsi="宋体" w:eastAsia="宋体" w:cs="宋体"/>
                <w:sz w:val="21"/>
                <w:szCs w:val="21"/>
              </w:rPr>
            </w:pPr>
            <w:r>
              <w:rPr>
                <w:rFonts w:ascii="宋体" w:eastAsia="宋体"/>
                <w:sz w:val="21"/>
                <w:szCs w:val="21"/>
              </w:rPr>
              <w:t>2.</w:t>
            </w:r>
            <w:r>
              <w:rPr>
                <w:rFonts w:hint="eastAsia" w:ascii="宋体" w:eastAsia="宋体"/>
                <w:sz w:val="21"/>
                <w:szCs w:val="21"/>
              </w:rPr>
              <w:t>《中华人民共和国工业生产许可证管理条例实施办法》第四十七条</w:t>
            </w:r>
            <w:r>
              <w:rPr>
                <w:rFonts w:ascii="宋体" w:eastAsia="宋体"/>
                <w:sz w:val="21"/>
                <w:szCs w:val="21"/>
              </w:rPr>
              <w:t>:</w:t>
            </w:r>
            <w:r>
              <w:rPr>
                <w:rFonts w:hint="eastAsia" w:ascii="宋体" w:eastAsia="宋体"/>
                <w:sz w:val="21"/>
                <w:szCs w:val="21"/>
              </w:rPr>
              <w:t>“采用委托加工方式生产列入目录产品的，被委托企业应当取得与委托加工产品相应的生产许可。”</w:t>
            </w:r>
          </w:p>
        </w:tc>
      </w:tr>
      <w:tr w14:paraId="0342C2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FBAB8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3F2E81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BDEE6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1560" w:type="dxa"/>
            <w:shd w:val="clear" w:color="000000" w:fill="auto"/>
            <w:vAlign w:val="center"/>
          </w:tcPr>
          <w:p w14:paraId="2F635FD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30145B3">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7AAFF250">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128091F">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DDCE9F1">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5E3F81F0">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39897AB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2019CAA8">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77B67092">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72B559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02359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D28AD70">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6FE06F9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3368207">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0F6D066">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A6F1DCE">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25A8BCD1">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FD3CD58">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0758DEF">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483236E9">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B0D76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7" w:hRule="atLeast"/>
        </w:trPr>
        <w:tc>
          <w:tcPr>
            <w:tcW w:w="1560" w:type="dxa"/>
            <w:shd w:val="clear" w:color="000000" w:fill="auto"/>
            <w:vAlign w:val="center"/>
          </w:tcPr>
          <w:p w14:paraId="52324FE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0C1BA7A">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3B2A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34" w:hRule="atLeast"/>
        </w:trPr>
        <w:tc>
          <w:tcPr>
            <w:tcW w:w="1560" w:type="dxa"/>
            <w:shd w:val="clear" w:color="000000" w:fill="auto"/>
            <w:vAlign w:val="center"/>
          </w:tcPr>
          <w:p w14:paraId="324843D1">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33AD21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74DAE95">
      <w:pPr>
        <w:spacing w:line="300" w:lineRule="exact"/>
        <w:rPr>
          <w:rFonts w:ascii="黑体" w:eastAsia="黑体"/>
        </w:rPr>
      </w:pPr>
    </w:p>
    <w:p w14:paraId="0E1D052B">
      <w:pPr>
        <w:spacing w:line="300" w:lineRule="exact"/>
        <w:rPr>
          <w:rFonts w:ascii="黑体" w:eastAsia="黑体"/>
        </w:rPr>
      </w:pPr>
      <w:r>
        <w:rPr>
          <w:rFonts w:hint="eastAsia" w:ascii="黑体" w:eastAsia="黑体"/>
        </w:rPr>
        <w:t>表</w:t>
      </w:r>
      <w:r>
        <w:rPr>
          <w:rFonts w:ascii="黑体" w:eastAsia="黑体"/>
        </w:rPr>
        <w:t>2-23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4F56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162EC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017DDC8">
            <w:pPr>
              <w:spacing w:line="300" w:lineRule="exact"/>
              <w:jc w:val="center"/>
              <w:rPr>
                <w:rFonts w:ascii="宋体" w:hAnsi="宋体" w:eastAsia="宋体" w:cs="宋体"/>
                <w:sz w:val="21"/>
                <w:szCs w:val="21"/>
              </w:rPr>
            </w:pPr>
            <w:r>
              <w:rPr>
                <w:rFonts w:ascii="宋体" w:hAnsi="宋体" w:eastAsia="宋体" w:cs="宋体"/>
                <w:sz w:val="21"/>
                <w:szCs w:val="21"/>
              </w:rPr>
              <w:t>2000</w:t>
            </w:r>
          </w:p>
        </w:tc>
      </w:tr>
      <w:tr w14:paraId="30CCEE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E87AB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86DC49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A7FF6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BAB67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86BC1D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对危险化学品包装物、容器生产企业销售未经检验或者经检验不合格的危险化学品包装物、容器的处罚</w:t>
            </w:r>
          </w:p>
        </w:tc>
      </w:tr>
      <w:tr w14:paraId="748944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43F1DA">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5E051F6">
            <w:pPr>
              <w:spacing w:line="300" w:lineRule="exact"/>
              <w:ind w:firstLine="420" w:firstLineChars="200"/>
              <w:rPr>
                <w:rFonts w:ascii="宋体" w:hAnsi="宋体" w:eastAsia="宋体" w:cs="宋体"/>
                <w:sz w:val="21"/>
                <w:szCs w:val="21"/>
              </w:rPr>
            </w:pPr>
            <w:r>
              <w:rPr>
                <w:rFonts w:hint="eastAsia" w:ascii="宋体" w:eastAsia="宋体"/>
                <w:sz w:val="21"/>
                <w:szCs w:val="21"/>
              </w:rPr>
              <w:t>《危险化学品安全管理条例》第七十九条：“危险化学品包装物、容器生产企业销售未经检验或者经检验不合格的危险化学品包装物、容器的，由质量监督检验检疫部门责令改正，处</w:t>
            </w:r>
            <w:r>
              <w:rPr>
                <w:rFonts w:ascii="宋体" w:eastAsia="宋体"/>
                <w:sz w:val="21"/>
                <w:szCs w:val="21"/>
              </w:rPr>
              <w:t>10</w:t>
            </w:r>
            <w:r>
              <w:rPr>
                <w:rFonts w:hint="eastAsia" w:ascii="宋体" w:eastAsia="宋体"/>
                <w:sz w:val="21"/>
                <w:szCs w:val="21"/>
              </w:rPr>
              <w:t>万元以上</w:t>
            </w:r>
            <w:r>
              <w:rPr>
                <w:rFonts w:ascii="宋体" w:eastAsia="宋体"/>
                <w:sz w:val="21"/>
                <w:szCs w:val="21"/>
              </w:rPr>
              <w:t>20</w:t>
            </w:r>
            <w:r>
              <w:rPr>
                <w:rFonts w:hint="eastAsia" w:ascii="宋体" w:eastAsia="宋体"/>
                <w:sz w:val="21"/>
                <w:szCs w:val="21"/>
              </w:rPr>
              <w:t>万元以下的罚款，有违法所得的，没收违法所得；拒不改正的，责令停产停业整顿；构成犯罪的，依法追究刑事责任。”</w:t>
            </w:r>
          </w:p>
        </w:tc>
      </w:tr>
      <w:tr w14:paraId="2CFBE3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04460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5CE51E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5679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F7F90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A6EF4E0">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7E3A41AE">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B5A2D2C">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7FF6AE8">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7FABC245">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57287A34">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20940517">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686CB504">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0FCE0F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B1133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09D2865">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67A63FAE">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A3C87A3">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E78B3E3">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BC59727">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10D773DC">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D48BC61">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378A658">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00E18A96">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3328C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E53B0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0EBC8F9">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660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B62C4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30D698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D2D021D">
      <w:pPr>
        <w:spacing w:line="300" w:lineRule="exact"/>
        <w:rPr>
          <w:rFonts w:ascii="黑体" w:eastAsia="黑体"/>
        </w:rPr>
      </w:pPr>
    </w:p>
    <w:p w14:paraId="2372EB38">
      <w:pPr>
        <w:spacing w:line="300" w:lineRule="exact"/>
        <w:rPr>
          <w:rFonts w:ascii="黑体" w:eastAsia="黑体"/>
        </w:rPr>
      </w:pPr>
      <w:r>
        <w:rPr>
          <w:rFonts w:hint="eastAsia" w:ascii="黑体" w:eastAsia="黑体"/>
        </w:rPr>
        <w:t>表</w:t>
      </w:r>
      <w:r>
        <w:rPr>
          <w:rFonts w:ascii="黑体" w:eastAsia="黑体"/>
        </w:rPr>
        <w:t>2-24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0D6EC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24DF2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09A6384">
            <w:pPr>
              <w:spacing w:line="300" w:lineRule="exact"/>
              <w:jc w:val="center"/>
              <w:rPr>
                <w:rFonts w:ascii="宋体" w:hAnsi="宋体" w:eastAsia="宋体" w:cs="宋体"/>
                <w:sz w:val="21"/>
                <w:szCs w:val="21"/>
              </w:rPr>
            </w:pPr>
            <w:r>
              <w:rPr>
                <w:rFonts w:ascii="宋体" w:hAnsi="宋体" w:eastAsia="宋体" w:cs="宋体"/>
                <w:sz w:val="21"/>
                <w:szCs w:val="21"/>
              </w:rPr>
              <w:t>2001</w:t>
            </w:r>
          </w:p>
        </w:tc>
      </w:tr>
      <w:tr w14:paraId="05E787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37A91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D81625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C8800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5EC2B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626AA8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对生产、销售利用残次零配件或者报废农业机械的发动机、方向机、变速器、车架等部件拼装的农业机械的处罚</w:t>
            </w:r>
          </w:p>
        </w:tc>
      </w:tr>
      <w:tr w14:paraId="5E395D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F74E0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9650DA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农业机械安全监督管理条例》第四十六条：“生产、销售利用残次零配件或者报废农业机械的发动机、方向机、变速器、车架等部件拼装的农业机械的，由县级以上质量监督部门、工商行政管理部门按照职责权限责令停止生产、销售，没收违法所得和违法生产、销售的农业机械，并处违法产品货值金额</w:t>
            </w:r>
            <w:r>
              <w:rPr>
                <w:rFonts w:ascii="宋体" w:hAnsi="宋体" w:eastAsia="宋体" w:cs="宋体"/>
                <w:sz w:val="21"/>
                <w:szCs w:val="21"/>
              </w:rPr>
              <w:t>1</w:t>
            </w:r>
            <w:r>
              <w:rPr>
                <w:rFonts w:hint="eastAsia" w:ascii="宋体" w:hAnsi="宋体" w:eastAsia="宋体" w:cs="宋体"/>
                <w:sz w:val="21"/>
                <w:szCs w:val="21"/>
              </w:rPr>
              <w:t>倍以上</w:t>
            </w:r>
            <w:r>
              <w:rPr>
                <w:rFonts w:ascii="宋体" w:hAnsi="宋体" w:eastAsia="宋体" w:cs="宋体"/>
                <w:sz w:val="21"/>
                <w:szCs w:val="21"/>
              </w:rPr>
              <w:t>3</w:t>
            </w:r>
            <w:r>
              <w:rPr>
                <w:rFonts w:hint="eastAsia" w:ascii="宋体" w:hAnsi="宋体" w:eastAsia="宋体" w:cs="宋体"/>
                <w:sz w:val="21"/>
                <w:szCs w:val="21"/>
              </w:rPr>
              <w:t>倍以下罚款；情节严重的，吊销营业执照。农业机械生产者、销售者违反工业产品生产许可证管理、认证认可管理、安全技术标准管理以及产品质量管理的，依照有关法律、行政法规处罚。”</w:t>
            </w:r>
          </w:p>
        </w:tc>
      </w:tr>
      <w:tr w14:paraId="21776B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6C334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35DB27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6AF2E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7172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9CE849A">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509CD610">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C33A6FC">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80C9D9B">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3354506E">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42798C93">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2A78E72C">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61CA805F">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3FC65B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D9D3A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5673CA4">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4FCAEEEC">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DFC37B7">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E212191">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0C9622A">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7317800B">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FE69406">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2CCE877">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6AE7591F">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5A1F7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4BE85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0DE1866">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4EF0C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ED370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975E1D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F7391B7">
      <w:pPr>
        <w:spacing w:line="300" w:lineRule="exact"/>
        <w:rPr>
          <w:rFonts w:ascii="黑体" w:eastAsia="黑体"/>
        </w:rPr>
      </w:pPr>
    </w:p>
    <w:p w14:paraId="7A0F76A0">
      <w:pPr>
        <w:spacing w:line="300" w:lineRule="exact"/>
        <w:rPr>
          <w:rFonts w:ascii="黑体" w:eastAsia="黑体"/>
        </w:rPr>
      </w:pPr>
      <w:r>
        <w:rPr>
          <w:rFonts w:hint="eastAsia" w:ascii="黑体" w:eastAsia="黑体"/>
        </w:rPr>
        <w:t>表</w:t>
      </w:r>
      <w:r>
        <w:rPr>
          <w:rFonts w:ascii="黑体" w:eastAsia="黑体"/>
        </w:rPr>
        <w:t>2-25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250CB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48082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2316BC9">
            <w:pPr>
              <w:spacing w:line="300" w:lineRule="exact"/>
              <w:jc w:val="center"/>
              <w:rPr>
                <w:rFonts w:ascii="宋体" w:hAnsi="宋体" w:eastAsia="宋体" w:cs="宋体"/>
                <w:sz w:val="21"/>
                <w:szCs w:val="21"/>
              </w:rPr>
            </w:pPr>
            <w:r>
              <w:rPr>
                <w:rFonts w:ascii="宋体" w:hAnsi="宋体" w:eastAsia="宋体" w:cs="宋体"/>
                <w:sz w:val="21"/>
                <w:szCs w:val="21"/>
              </w:rPr>
              <w:t>2002</w:t>
            </w:r>
          </w:p>
        </w:tc>
      </w:tr>
      <w:tr w14:paraId="5C0313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17342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BB9F7D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997FF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E1EA4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68D08EA">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对电器电子产品生产者、进口电器电子产品的收货人或者其代理人生产、进口的电器电子产品上或者产品说明书中未按照规定提供有关有毒有害物质含量、回收处理提示性说明等信息的处罚</w:t>
            </w:r>
          </w:p>
        </w:tc>
      </w:tr>
      <w:tr w14:paraId="793706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6E415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6116D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废弃电器电子产品回收处理管理条例》第二十七条：“违反本条例规定，电器电子产品生产者、进口电器电子产品的收货人或者其代理人生产、进口的电器电子产品上或者产品说明书中未按照规定提供有关有毒有害物质含量、回收处理提示性说明等信息的，由县级以上地方人民政府产品质量监督部门责令限期改正，处</w:t>
            </w:r>
            <w:r>
              <w:rPr>
                <w:rFonts w:ascii="宋体" w:hAnsi="宋体" w:eastAsia="宋体" w:cs="宋体"/>
                <w:sz w:val="21"/>
                <w:szCs w:val="21"/>
              </w:rPr>
              <w:t>5</w:t>
            </w:r>
            <w:r>
              <w:rPr>
                <w:rFonts w:hint="eastAsia" w:ascii="宋体" w:hAnsi="宋体" w:eastAsia="宋体" w:cs="宋体"/>
                <w:sz w:val="21"/>
                <w:szCs w:val="21"/>
              </w:rPr>
              <w:t>万元以下的罚款。”</w:t>
            </w:r>
          </w:p>
        </w:tc>
      </w:tr>
      <w:tr w14:paraId="247EE2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B22ED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C0F092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315E6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DE3B2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F5ECBEE">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66AD4791">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0631E31">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56B9ED8">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3BC765B">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0C908968">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05197A34">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6D008BDA">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71209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04E0D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F0D0050">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3456C1FB">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DBEEF22">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E5DE76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7B24F2B">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1CF51AA7">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40AB091">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1546F8D3">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59265D84">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564DE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1F12A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6912F61">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ADBA6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90B78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B65234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EC40958">
      <w:pPr>
        <w:spacing w:line="300" w:lineRule="exact"/>
        <w:rPr>
          <w:rFonts w:ascii="黑体" w:eastAsia="黑体"/>
        </w:rPr>
      </w:pPr>
    </w:p>
    <w:p w14:paraId="2533BA6F">
      <w:pPr>
        <w:spacing w:line="300" w:lineRule="exact"/>
        <w:rPr>
          <w:rFonts w:ascii="黑体" w:eastAsia="黑体"/>
        </w:rPr>
      </w:pPr>
    </w:p>
    <w:p w14:paraId="7469CB7C">
      <w:pPr>
        <w:spacing w:line="300" w:lineRule="exact"/>
        <w:rPr>
          <w:rFonts w:ascii="黑体" w:eastAsia="黑体"/>
        </w:rPr>
      </w:pPr>
    </w:p>
    <w:p w14:paraId="49A75145">
      <w:pPr>
        <w:spacing w:line="300" w:lineRule="exact"/>
        <w:rPr>
          <w:rFonts w:ascii="黑体" w:eastAsia="黑体"/>
        </w:rPr>
      </w:pPr>
      <w:r>
        <w:rPr>
          <w:rFonts w:hint="eastAsia" w:ascii="黑体" w:eastAsia="黑体"/>
        </w:rPr>
        <w:t>表</w:t>
      </w:r>
      <w:r>
        <w:rPr>
          <w:rFonts w:ascii="黑体" w:eastAsia="黑体"/>
        </w:rPr>
        <w:t>2-26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3DAD8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1CC9B6">
            <w:pPr>
              <w:spacing w:line="300" w:lineRule="exact"/>
              <w:ind w:firstLine="420" w:firstLineChars="200"/>
              <w:rPr>
                <w:rFonts w:ascii="宋体" w:hAnsi="宋体" w:eastAsia="宋体" w:cs="宋体"/>
                <w:sz w:val="21"/>
                <w:szCs w:val="21"/>
              </w:rPr>
            </w:pPr>
            <w:r>
              <w:rPr>
                <w:rFonts w:ascii="宋体" w:hAnsi="宋体" w:eastAsia="宋体" w:cs="宋体"/>
                <w:sz w:val="21"/>
                <w:szCs w:val="21"/>
              </w:rPr>
              <w:br w:type="page"/>
            </w:r>
            <w:r>
              <w:rPr>
                <w:rFonts w:hint="eastAsia" w:ascii="宋体" w:hAnsi="宋体" w:eastAsia="宋体" w:cs="宋体"/>
                <w:sz w:val="21"/>
                <w:szCs w:val="21"/>
              </w:rPr>
              <w:t>序号</w:t>
            </w:r>
          </w:p>
        </w:tc>
        <w:tc>
          <w:tcPr>
            <w:tcW w:w="7366" w:type="dxa"/>
            <w:shd w:val="clear" w:color="000000" w:fill="auto"/>
            <w:vAlign w:val="center"/>
          </w:tcPr>
          <w:p w14:paraId="7A98EF9C">
            <w:pPr>
              <w:spacing w:line="300" w:lineRule="exact"/>
              <w:jc w:val="center"/>
              <w:rPr>
                <w:rFonts w:ascii="宋体" w:hAnsi="宋体" w:eastAsia="宋体" w:cs="宋体"/>
                <w:sz w:val="21"/>
                <w:szCs w:val="21"/>
              </w:rPr>
            </w:pPr>
            <w:r>
              <w:rPr>
                <w:rFonts w:ascii="宋体" w:hAnsi="宋体" w:eastAsia="宋体" w:cs="宋体"/>
                <w:sz w:val="21"/>
                <w:szCs w:val="21"/>
              </w:rPr>
              <w:t>2003</w:t>
            </w:r>
          </w:p>
        </w:tc>
      </w:tr>
      <w:tr w14:paraId="17731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39079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B2F071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2F8C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34FA68">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0DD3B54">
            <w:pPr>
              <w:spacing w:line="300" w:lineRule="exact"/>
              <w:jc w:val="center"/>
              <w:rPr>
                <w:rFonts w:ascii="宋体" w:hAnsi="宋体" w:eastAsia="宋体" w:cs="宋体"/>
                <w:sz w:val="21"/>
                <w:szCs w:val="21"/>
              </w:rPr>
            </w:pPr>
            <w:r>
              <w:rPr>
                <w:rFonts w:hint="eastAsia" w:ascii="宋体" w:hAnsi="宋体" w:eastAsia="宋体" w:cs="宋体"/>
                <w:sz w:val="21"/>
                <w:szCs w:val="21"/>
              </w:rPr>
              <w:t>对生产、经营假农药、劣质农药的处罚</w:t>
            </w:r>
          </w:p>
        </w:tc>
      </w:tr>
      <w:tr w14:paraId="561ACC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05D1C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D66D1E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农药管理条例》第四十三条：“生产、经营假农药、劣质农药的，依照刑法关于生产、销售伪劣产品罪或者生产、销售伪劣农药罪的规定，依法追究刑事责任；尚不够刑事处罚的，由农业行政主管部门或者法律、行政法规规定的其他有关部门没收假农药、劣质农药和违法所得，并处违法所得</w:t>
            </w:r>
            <w:r>
              <w:rPr>
                <w:rFonts w:ascii="宋体" w:hAnsi="宋体" w:eastAsia="宋体" w:cs="宋体"/>
                <w:sz w:val="21"/>
                <w:szCs w:val="21"/>
              </w:rPr>
              <w:t>1</w:t>
            </w:r>
            <w:r>
              <w:rPr>
                <w:rFonts w:hint="eastAsia" w:ascii="宋体" w:hAnsi="宋体" w:eastAsia="宋体" w:cs="宋体"/>
                <w:sz w:val="21"/>
                <w:szCs w:val="21"/>
              </w:rPr>
              <w:t>倍以上</w:t>
            </w:r>
            <w:r>
              <w:rPr>
                <w:rFonts w:ascii="宋体" w:hAnsi="宋体" w:eastAsia="宋体" w:cs="宋体"/>
                <w:sz w:val="21"/>
                <w:szCs w:val="21"/>
              </w:rPr>
              <w:t>10</w:t>
            </w:r>
            <w:r>
              <w:rPr>
                <w:rFonts w:hint="eastAsia" w:ascii="宋体" w:hAnsi="宋体" w:eastAsia="宋体" w:cs="宋体"/>
                <w:sz w:val="21"/>
                <w:szCs w:val="21"/>
              </w:rPr>
              <w:t>倍以下的罚款；没有违法所得的，并处</w:t>
            </w:r>
            <w:r>
              <w:rPr>
                <w:rFonts w:ascii="宋体" w:hAnsi="宋体" w:eastAsia="宋体" w:cs="宋体"/>
                <w:sz w:val="21"/>
                <w:szCs w:val="21"/>
              </w:rPr>
              <w:t>10</w:t>
            </w:r>
            <w:r>
              <w:rPr>
                <w:rFonts w:hint="eastAsia" w:ascii="宋体" w:hAnsi="宋体" w:eastAsia="宋体" w:cs="宋体"/>
                <w:sz w:val="21"/>
                <w:szCs w:val="21"/>
              </w:rPr>
              <w:t>万元以下的罚款；情节严重的，由农业行政主管部门吊销农药登记证或者农药临时登记证，由工业产品许可管理部门吊销农药生产许可证或者农药生产批准文件。”</w:t>
            </w:r>
          </w:p>
        </w:tc>
      </w:tr>
      <w:tr w14:paraId="7C5220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AAF87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16AA00A">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0E63F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6BD8C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9A634FD">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24C676B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C828F95">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F0853EB">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7CF462A1">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0B4E9D16">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22059D97">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2DA0C182">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2E6F36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7BEE8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0E23F6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737A8135">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CA6B64E">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2E6C92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7254EF1">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7B2120F2">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E8F0D52">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48E4CF2C">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1DB8055E">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8FE38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E28D3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B000F11">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BFF46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41B5F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A3F93D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8C40890">
      <w:pPr>
        <w:spacing w:line="300" w:lineRule="exact"/>
        <w:rPr>
          <w:rFonts w:ascii="黑体" w:eastAsia="黑体"/>
        </w:rPr>
      </w:pPr>
    </w:p>
    <w:p w14:paraId="4C54EC72">
      <w:pPr>
        <w:spacing w:line="300" w:lineRule="exact"/>
        <w:rPr>
          <w:rFonts w:ascii="黑体" w:eastAsia="黑体"/>
        </w:rPr>
      </w:pPr>
      <w:r>
        <w:rPr>
          <w:rFonts w:hint="eastAsia" w:ascii="黑体" w:eastAsia="黑体"/>
        </w:rPr>
        <w:t>表</w:t>
      </w:r>
      <w:r>
        <w:rPr>
          <w:rFonts w:ascii="黑体" w:eastAsia="黑体"/>
        </w:rPr>
        <w:t>2-27</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0DADD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2EB027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6307D90C">
            <w:pPr>
              <w:spacing w:line="300" w:lineRule="exact"/>
              <w:jc w:val="center"/>
              <w:rPr>
                <w:rFonts w:ascii="宋体" w:hAnsi="宋体" w:eastAsia="宋体" w:cs="宋体"/>
                <w:sz w:val="21"/>
                <w:szCs w:val="21"/>
              </w:rPr>
            </w:pPr>
            <w:r>
              <w:rPr>
                <w:rFonts w:ascii="宋体" w:hAnsi="宋体" w:eastAsia="宋体" w:cs="宋体"/>
                <w:sz w:val="21"/>
                <w:szCs w:val="21"/>
              </w:rPr>
              <w:t>2004</w:t>
            </w:r>
          </w:p>
        </w:tc>
      </w:tr>
      <w:tr w14:paraId="4E72D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016DDE0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3264552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5B3C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7497E93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D97642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对生产大型机电设备、机动运输工具以及国务院工业部门指定的其他产品的企业，未按照国务院标准化部门或者其授权机构制定的技术规范，在产品的主体构件上注明材料成分的标准牌号的处罚</w:t>
            </w:r>
          </w:p>
        </w:tc>
      </w:tr>
      <w:tr w14:paraId="18BCE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0E171AC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tcPr>
          <w:p w14:paraId="4DF9684E">
            <w:pPr>
              <w:spacing w:line="300" w:lineRule="exact"/>
              <w:ind w:firstLine="210" w:firstLineChars="100"/>
              <w:rPr>
                <w:rFonts w:ascii="宋体" w:hAnsi="宋体" w:eastAsia="宋体" w:cs="宋体"/>
                <w:sz w:val="21"/>
                <w:szCs w:val="21"/>
              </w:rPr>
            </w:pPr>
            <w:r>
              <w:rPr>
                <w:rFonts w:hint="eastAsia" w:ascii="宋体" w:hAnsi="宋体" w:eastAsia="宋体" w:cs="宋体"/>
                <w:sz w:val="21"/>
                <w:szCs w:val="21"/>
              </w:rPr>
              <w:t>《中华人民共和国清洁生产促进法》第三十七条：“违反本法第二十一条规定，未标注产品材料的成分或者不如实标注的，由县级以上地方人民政府质量技术监督部门责令限期改正；拒不改正的，处以五万元以下的罚款。”</w:t>
            </w:r>
          </w:p>
        </w:tc>
      </w:tr>
      <w:tr w14:paraId="49B70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76D3327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26DBC7B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5D154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FC4AA7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1E72512C">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04C6D9AE">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92E25FA">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A311CAA">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0D258409">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58903BB3">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4F6EB280">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44CCF203">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7F80B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25C89F7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3B9BC527">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1C766387">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A9C60CC">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0BC7BF1">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6E11CEA">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5E9A95F4">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E61D744">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093F309B">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71BA122A">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5E86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21EFD19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177392C8">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8FFA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B27F6C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6E2DA34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4E10D7E">
      <w:pPr>
        <w:spacing w:line="300" w:lineRule="exact"/>
        <w:rPr>
          <w:rFonts w:ascii="黑体" w:eastAsia="黑体"/>
        </w:rPr>
      </w:pPr>
    </w:p>
    <w:p w14:paraId="109BBCC0">
      <w:pPr>
        <w:spacing w:line="300" w:lineRule="exact"/>
        <w:rPr>
          <w:rFonts w:ascii="黑体" w:eastAsia="黑体"/>
        </w:rPr>
      </w:pPr>
      <w:r>
        <w:rPr>
          <w:rFonts w:hint="eastAsia" w:ascii="黑体" w:eastAsia="黑体"/>
        </w:rPr>
        <w:t>表</w:t>
      </w:r>
      <w:r>
        <w:rPr>
          <w:rFonts w:ascii="黑体" w:eastAsia="黑体"/>
        </w:rPr>
        <w:t>2-28</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26EC3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4992CF5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3A035B7A">
            <w:pPr>
              <w:spacing w:line="300" w:lineRule="exact"/>
              <w:jc w:val="center"/>
              <w:rPr>
                <w:rFonts w:ascii="宋体" w:hAnsi="宋体" w:eastAsia="宋体" w:cs="宋体"/>
                <w:sz w:val="21"/>
                <w:szCs w:val="21"/>
              </w:rPr>
            </w:pPr>
            <w:r>
              <w:rPr>
                <w:rFonts w:ascii="宋体" w:hAnsi="宋体" w:eastAsia="宋体" w:cs="宋体"/>
                <w:sz w:val="21"/>
                <w:szCs w:val="21"/>
              </w:rPr>
              <w:t>2005</w:t>
            </w:r>
          </w:p>
        </w:tc>
      </w:tr>
      <w:tr w14:paraId="7C4BC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1486064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1984425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0492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155A7D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485BE3F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对在拆解或者处置过程中可能造成环境污染的电器电子等产品，设计使用列入国家禁止使用名录的有毒有害物质的处罚</w:t>
            </w:r>
          </w:p>
        </w:tc>
      </w:tr>
      <w:tr w14:paraId="68C79D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2ABC2CD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594719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循环经济促进法》第五十一条：“违反本法规定，对在拆解或者处置过程中可能造成环境污染的电器电子等产品，设计使用列入国家禁止使用名录的有毒有害物质的，由县级以上地方人民政府产品质量监督部门责令限期改正；逾期不改正的，处二万元以上二十万元以下的罚款；情节严重的，由县级以上地方人民政府产品质量监督部门向本级工商行政管理部门通报有关情况，由工商行政管理部门依法吊销营业执照。”</w:t>
            </w:r>
          </w:p>
        </w:tc>
      </w:tr>
      <w:tr w14:paraId="381BD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4108F28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10F23A8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3986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189CF69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0D28A42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1881C856">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CDF3305">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236563C">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5D19A302">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13128D4">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364484E6">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6E80BE32">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4E5E1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899DB8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405D94CD">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56E6A56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F055509">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BC6CDCF">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E3A246B">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3F1DD1A7">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39807B5">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05443718">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651C50D7">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C6D53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A001CD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222824F3">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2BA5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E684B2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0951409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56D7BAC">
      <w:pPr>
        <w:spacing w:line="300" w:lineRule="exact"/>
        <w:rPr>
          <w:rFonts w:ascii="黑体" w:eastAsia="黑体"/>
        </w:rPr>
      </w:pPr>
    </w:p>
    <w:p w14:paraId="5579C150">
      <w:pPr>
        <w:spacing w:line="300" w:lineRule="exact"/>
        <w:rPr>
          <w:rFonts w:ascii="黑体" w:eastAsia="黑体"/>
        </w:rPr>
      </w:pPr>
      <w:r>
        <w:rPr>
          <w:rFonts w:hint="eastAsia" w:ascii="黑体" w:eastAsia="黑体"/>
        </w:rPr>
        <w:t>表</w:t>
      </w:r>
      <w:r>
        <w:rPr>
          <w:rFonts w:ascii="黑体" w:eastAsia="黑体"/>
        </w:rPr>
        <w:t>2-29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6236F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3EC60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4DFEE9C">
            <w:pPr>
              <w:spacing w:line="300" w:lineRule="exact"/>
              <w:jc w:val="center"/>
              <w:rPr>
                <w:rFonts w:ascii="宋体" w:hAnsi="宋体" w:eastAsia="宋体" w:cs="宋体"/>
                <w:sz w:val="21"/>
                <w:szCs w:val="21"/>
              </w:rPr>
            </w:pPr>
            <w:r>
              <w:rPr>
                <w:rFonts w:ascii="宋体" w:hAnsi="宋体" w:eastAsia="宋体" w:cs="宋体"/>
                <w:sz w:val="21"/>
                <w:szCs w:val="21"/>
              </w:rPr>
              <w:t>2006</w:t>
            </w:r>
          </w:p>
        </w:tc>
      </w:tr>
      <w:tr w14:paraId="2403B5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86D7F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516601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7C52F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C708F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F20B579">
            <w:pPr>
              <w:ind w:firstLine="420" w:firstLineChars="200"/>
              <w:rPr>
                <w:rFonts w:ascii="宋体" w:hAnsi="宋体" w:eastAsia="宋体" w:cs="宋体"/>
                <w:sz w:val="21"/>
                <w:szCs w:val="21"/>
              </w:rPr>
            </w:pPr>
            <w:r>
              <w:rPr>
                <w:rFonts w:hint="eastAsia" w:ascii="宋体" w:hAnsi="宋体" w:eastAsia="宋体" w:cs="宋体"/>
                <w:sz w:val="21"/>
                <w:szCs w:val="21"/>
              </w:rPr>
              <w:t>对安检机构未取得检验资格证书或者超范围开展机动车安全技术检验业务的处罚</w:t>
            </w:r>
          </w:p>
        </w:tc>
      </w:tr>
      <w:tr w14:paraId="6FD80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19375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223A992">
            <w:pPr>
              <w:spacing w:line="300" w:lineRule="exact"/>
              <w:ind w:firstLine="210" w:firstLineChars="100"/>
              <w:rPr>
                <w:rFonts w:ascii="宋体" w:hAnsi="宋体" w:eastAsia="宋体" w:cs="宋体"/>
                <w:sz w:val="21"/>
                <w:szCs w:val="21"/>
              </w:rPr>
            </w:pPr>
            <w:r>
              <w:rPr>
                <w:rFonts w:hint="eastAsia" w:ascii="宋体" w:hAnsi="宋体" w:eastAsia="宋体" w:cs="宋体"/>
                <w:sz w:val="21"/>
                <w:szCs w:val="21"/>
              </w:rPr>
              <w:t>《机动车安全技术检验机构管理规定》第三十一条：“安检机构未取得检验资格证书擅自开展机动车安全技术检验业务的，由县级以上质量技术监督部门依法予以取缔，处以</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万元以下罚款；超范围开展机动车安全技术检验业务的，由县级以上质量技术监督部门责令改正，处以</w:t>
            </w:r>
            <w:r>
              <w:rPr>
                <w:rFonts w:ascii="宋体" w:hAnsi="宋体" w:eastAsia="宋体" w:cs="宋体"/>
                <w:sz w:val="21"/>
                <w:szCs w:val="21"/>
              </w:rPr>
              <w:t>3</w:t>
            </w:r>
            <w:r>
              <w:rPr>
                <w:rFonts w:hint="eastAsia" w:ascii="宋体" w:hAnsi="宋体" w:eastAsia="宋体" w:cs="宋体"/>
                <w:sz w:val="21"/>
                <w:szCs w:val="21"/>
              </w:rPr>
              <w:t>万元以下罚款；情节严重的，由发证部门撤销安检机构检验资格。”</w:t>
            </w:r>
          </w:p>
        </w:tc>
      </w:tr>
      <w:tr w14:paraId="16D58B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68C49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3EF21D2">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C7FCD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B5D39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7F2DBAF">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5F9F2CD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012C643">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96364DD">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120F6D0E">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2BA27B2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72454CA3">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387F9A71">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521A1E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F3C4B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E193756">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0A959A82">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90EE020">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BFA6750">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4951A47">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1380D854">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97126E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428D7BAB">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672D7597">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E4488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20141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9974C27">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13E9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64054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0D1006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9E44DEE">
      <w:pPr>
        <w:spacing w:line="300" w:lineRule="exact"/>
        <w:rPr>
          <w:rFonts w:ascii="黑体" w:eastAsia="黑体"/>
        </w:rPr>
      </w:pPr>
    </w:p>
    <w:p w14:paraId="4239C37E">
      <w:pPr>
        <w:spacing w:line="300" w:lineRule="exact"/>
        <w:rPr>
          <w:rFonts w:ascii="黑体" w:eastAsia="黑体"/>
        </w:rPr>
      </w:pPr>
      <w:r>
        <w:rPr>
          <w:rFonts w:hint="eastAsia" w:ascii="黑体" w:eastAsia="黑体"/>
        </w:rPr>
        <w:t>表</w:t>
      </w:r>
      <w:r>
        <w:rPr>
          <w:rFonts w:ascii="黑体" w:eastAsia="黑体"/>
        </w:rPr>
        <w:t>2-30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1F21B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83587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A87F4B3">
            <w:pPr>
              <w:spacing w:line="300" w:lineRule="exact"/>
              <w:jc w:val="center"/>
              <w:rPr>
                <w:rFonts w:ascii="宋体" w:hAnsi="宋体" w:eastAsia="宋体" w:cs="宋体"/>
                <w:sz w:val="21"/>
                <w:szCs w:val="21"/>
              </w:rPr>
            </w:pPr>
            <w:r>
              <w:rPr>
                <w:rFonts w:ascii="宋体" w:hAnsi="宋体" w:eastAsia="宋体" w:cs="宋体"/>
                <w:sz w:val="21"/>
                <w:szCs w:val="21"/>
              </w:rPr>
              <w:t>2007</w:t>
            </w:r>
          </w:p>
        </w:tc>
      </w:tr>
      <w:tr w14:paraId="070D24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63FFA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9CA338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9811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0166C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EAEFE4D">
            <w:pPr>
              <w:ind w:firstLine="420" w:firstLineChars="200"/>
              <w:rPr>
                <w:rFonts w:ascii="宋体" w:hAnsi="宋体" w:eastAsia="宋体" w:cs="宋体"/>
                <w:sz w:val="21"/>
                <w:szCs w:val="21"/>
              </w:rPr>
            </w:pPr>
            <w:r>
              <w:rPr>
                <w:rFonts w:hint="eastAsia" w:ascii="宋体" w:hAnsi="宋体" w:eastAsia="宋体" w:cs="宋体"/>
                <w:sz w:val="21"/>
                <w:szCs w:val="21"/>
              </w:rPr>
              <w:t>对安检机构使用未经考核或者考核不合格的人员从事机动车安全技术检验工作的处罚</w:t>
            </w:r>
          </w:p>
        </w:tc>
      </w:tr>
      <w:tr w14:paraId="48220C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E9110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B466FE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《机动车安全技术检验机构管理规定》第三十三条</w:t>
            </w:r>
            <w:r>
              <w:rPr>
                <w:rFonts w:ascii="宋体" w:hAnsi="宋体" w:eastAsia="宋体" w:cs="宋体"/>
                <w:sz w:val="21"/>
                <w:szCs w:val="21"/>
              </w:rPr>
              <w:t xml:space="preserve">: </w:t>
            </w:r>
            <w:r>
              <w:rPr>
                <w:rFonts w:hint="eastAsia" w:ascii="宋体" w:hAnsi="宋体" w:eastAsia="宋体" w:cs="宋体"/>
                <w:sz w:val="21"/>
                <w:szCs w:val="21"/>
              </w:rPr>
              <w:t>“安检机构使用未经考核或者考核不合格的人员从事机动车安全技术检验工作的，由县级以上地方质量技术监督部门予以警告，并处安检机构</w:t>
            </w:r>
            <w:r>
              <w:rPr>
                <w:rFonts w:ascii="宋体" w:hAnsi="宋体" w:eastAsia="宋体" w:cs="宋体"/>
                <w:sz w:val="21"/>
                <w:szCs w:val="21"/>
              </w:rPr>
              <w:t>5</w:t>
            </w:r>
            <w:r>
              <w:rPr>
                <w:rFonts w:hint="eastAsia" w:ascii="宋体" w:hAnsi="宋体" w:eastAsia="宋体" w:cs="宋体"/>
                <w:sz w:val="21"/>
                <w:szCs w:val="21"/>
              </w:rPr>
              <w:t>千元以上</w:t>
            </w:r>
            <w:r>
              <w:rPr>
                <w:rFonts w:ascii="宋体" w:hAnsi="宋体" w:eastAsia="宋体" w:cs="宋体"/>
                <w:sz w:val="21"/>
                <w:szCs w:val="21"/>
              </w:rPr>
              <w:t>1</w:t>
            </w:r>
            <w:r>
              <w:rPr>
                <w:rFonts w:hint="eastAsia" w:ascii="宋体" w:hAnsi="宋体" w:eastAsia="宋体" w:cs="宋体"/>
                <w:sz w:val="21"/>
                <w:szCs w:val="21"/>
              </w:rPr>
              <w:t>万元以下罚款；情节严重的，由省级质量技术监督部门依法撤销安检机构检验资格。”</w:t>
            </w:r>
          </w:p>
        </w:tc>
      </w:tr>
      <w:tr w14:paraId="029B27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5132A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D24160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80DA5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F4F3B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E4586A4">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33A43067">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C059EA6">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9C60069">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1A323AEC">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61F13FFE">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532C1D3D">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1CEA6762">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396753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12FCB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A46F36A">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6A0CDD14">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35A2D25">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533B857">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931FD19">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6826FF21">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BB0E2A6">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7FE04496">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2464622E">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5B22A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31D84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C3815A7">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0C35D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1DE10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8D315B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436980C">
      <w:pPr>
        <w:spacing w:line="300" w:lineRule="exact"/>
        <w:rPr>
          <w:rFonts w:ascii="黑体" w:eastAsia="黑体"/>
        </w:rPr>
      </w:pPr>
    </w:p>
    <w:p w14:paraId="7CADFCFE">
      <w:pPr>
        <w:spacing w:line="300" w:lineRule="exact"/>
        <w:rPr>
          <w:rFonts w:ascii="宋体" w:hAnsi="宋体" w:eastAsia="宋体" w:cs="宋体"/>
          <w:sz w:val="21"/>
          <w:szCs w:val="21"/>
        </w:rPr>
      </w:pPr>
      <w:r>
        <w:rPr>
          <w:rFonts w:hint="eastAsia" w:ascii="黑体" w:eastAsia="黑体"/>
        </w:rPr>
        <w:t>表</w:t>
      </w:r>
      <w:r>
        <w:rPr>
          <w:rFonts w:ascii="黑体" w:eastAsia="黑体"/>
        </w:rPr>
        <w:t>2-31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6979D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D964B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09222E9">
            <w:pPr>
              <w:spacing w:line="300" w:lineRule="exact"/>
              <w:jc w:val="center"/>
              <w:rPr>
                <w:rFonts w:ascii="宋体" w:hAnsi="宋体" w:eastAsia="宋体" w:cs="宋体"/>
                <w:sz w:val="21"/>
                <w:szCs w:val="21"/>
              </w:rPr>
            </w:pPr>
            <w:r>
              <w:rPr>
                <w:rFonts w:ascii="宋体" w:hAnsi="宋体" w:eastAsia="宋体" w:cs="宋体"/>
                <w:sz w:val="21"/>
                <w:szCs w:val="21"/>
              </w:rPr>
              <w:t>2008</w:t>
            </w:r>
          </w:p>
        </w:tc>
      </w:tr>
      <w:tr w14:paraId="74C6BA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BC6D0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8F9C8D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DEE26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8D4DB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B4518C6">
            <w:pPr>
              <w:ind w:firstLine="420" w:firstLineChars="200"/>
              <w:rPr>
                <w:rFonts w:ascii="宋体" w:hAnsi="宋体" w:eastAsia="宋体" w:cs="宋体"/>
                <w:sz w:val="21"/>
                <w:szCs w:val="21"/>
              </w:rPr>
            </w:pPr>
            <w:r>
              <w:rPr>
                <w:rFonts w:hint="eastAsia" w:ascii="宋体" w:hAnsi="宋体" w:eastAsia="宋体" w:cs="宋体"/>
                <w:sz w:val="21"/>
                <w:szCs w:val="21"/>
              </w:rPr>
              <w:t>对未按照规定提交年度工作报告或检验信息的；要求机动车到指定的场所进行维修、保养的；推诿或拒绝处理用户的投诉或异议逾期不改正的</w:t>
            </w:r>
            <w:r>
              <w:rPr>
                <w:rFonts w:hint="eastAsia" w:ascii="宋体" w:hAnsi="宋体" w:eastAsia="宋体" w:cs="宋体"/>
                <w:snapToGrid w:val="0"/>
                <w:sz w:val="21"/>
                <w:szCs w:val="21"/>
              </w:rPr>
              <w:t>处罚</w:t>
            </w:r>
          </w:p>
        </w:tc>
      </w:tr>
      <w:tr w14:paraId="551098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88A5A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61C074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《机动车安全技术检验机构监督管理办法》第三十四条：有下列情形之一的，由县级以上地方质量技术监督部门责令改正，逾期不改正的，处以</w:t>
            </w:r>
            <w:r>
              <w:rPr>
                <w:rFonts w:ascii="宋体" w:hAnsi="宋体" w:eastAsia="宋体" w:cs="宋体"/>
                <w:sz w:val="21"/>
                <w:szCs w:val="21"/>
              </w:rPr>
              <w:t>1</w:t>
            </w:r>
            <w:r>
              <w:rPr>
                <w:rFonts w:hint="eastAsia" w:ascii="宋体" w:hAnsi="宋体" w:eastAsia="宋体" w:cs="宋体"/>
                <w:sz w:val="21"/>
                <w:szCs w:val="21"/>
              </w:rPr>
              <w:t>万元以下罚款：（一）未按照规定提交年度工作报告或检验信息的；（二）要求机动车到指定的场所进行维修、保养的；（三）推诿或拒绝处理用户的投诉或异议的。</w:t>
            </w:r>
          </w:p>
        </w:tc>
      </w:tr>
      <w:tr w14:paraId="6BF0D4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EDA52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91B068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96F08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3E35C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928C52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立案责任：发现涉嫌未按照规定提交年度工作报告或检验信息的；要求机动车到指定的场所进行维修、保养的；推诿或拒绝处理用户的投诉或异议逾期不改正的，予以审查，决定是否立案。</w:t>
            </w:r>
          </w:p>
          <w:p w14:paraId="239FFEC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5B8AA9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986BF5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370AC5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8A78A7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3AA19E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FDF3F5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119D3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6018E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ABB12D1">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《质量技术监督行政处罚程序规定》（国家质检总局</w:t>
            </w:r>
            <w:r>
              <w:rPr>
                <w:rFonts w:ascii="宋体" w:eastAsia="宋体"/>
                <w:sz w:val="21"/>
                <w:szCs w:val="21"/>
              </w:rPr>
              <w:t>2011</w:t>
            </w:r>
            <w:r>
              <w:rPr>
                <w:rFonts w:hint="eastAsia" w:ascii="宋体" w:eastAsia="宋体"/>
                <w:sz w:val="21"/>
                <w:szCs w:val="21"/>
              </w:rPr>
              <w:t>年第</w:t>
            </w:r>
            <w:r>
              <w:rPr>
                <w:rFonts w:ascii="宋体" w:eastAsia="宋体"/>
                <w:sz w:val="21"/>
                <w:szCs w:val="21"/>
              </w:rPr>
              <w:t>137</w:t>
            </w:r>
            <w:r>
              <w:rPr>
                <w:rFonts w:hint="eastAsia" w:ascii="宋体" w:eastAsia="宋体"/>
                <w:sz w:val="21"/>
                <w:szCs w:val="21"/>
              </w:rPr>
              <w:t>号总局令）第十二条　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r>
              <w:rPr>
                <w:rFonts w:ascii="宋体" w:eastAsia="宋体"/>
                <w:sz w:val="21"/>
                <w:szCs w:val="21"/>
              </w:rPr>
              <w:br w:type="textWrapping"/>
            </w:r>
            <w:r>
              <w:rPr>
                <w:rFonts w:ascii="宋体" w:eastAsia="宋体"/>
                <w:sz w:val="21"/>
                <w:szCs w:val="21"/>
              </w:rPr>
              <w:t>2.</w:t>
            </w:r>
            <w:r>
              <w:rPr>
                <w:rFonts w:hint="eastAsia" w:ascii="宋体" w:eastAsia="宋体"/>
                <w:sz w:val="21"/>
                <w:szCs w:val="21"/>
                <w:lang w:eastAsia="zh-CN"/>
              </w:rPr>
              <w:t>《中华人民共和国行政处罚法》</w:t>
            </w:r>
            <w:r>
              <w:rPr>
                <w:rFonts w:ascii="宋体" w:eastAsia="宋体"/>
                <w:sz w:val="21"/>
                <w:szCs w:val="21"/>
              </w:rPr>
              <w:t>(2009</w:t>
            </w:r>
            <w:r>
              <w:rPr>
                <w:rFonts w:hint="eastAsia" w:ascii="宋体" w:eastAsia="宋体"/>
                <w:sz w:val="21"/>
                <w:szCs w:val="21"/>
              </w:rPr>
              <w:t>年</w:t>
            </w:r>
            <w:r>
              <w:rPr>
                <w:rFonts w:ascii="宋体" w:eastAsia="宋体"/>
                <w:sz w:val="21"/>
                <w:szCs w:val="21"/>
              </w:rPr>
              <w:t>8</w:t>
            </w:r>
            <w:r>
              <w:rPr>
                <w:rFonts w:hint="eastAsia" w:ascii="宋体" w:eastAsia="宋体"/>
                <w:sz w:val="21"/>
                <w:szCs w:val="21"/>
              </w:rPr>
              <w:t>月</w:t>
            </w:r>
            <w:r>
              <w:rPr>
                <w:rFonts w:ascii="宋体" w:eastAsia="宋体"/>
                <w:sz w:val="21"/>
                <w:szCs w:val="21"/>
              </w:rPr>
              <w:t>27</w:t>
            </w:r>
            <w:r>
              <w:rPr>
                <w:rFonts w:hint="eastAsia" w:ascii="宋体" w:eastAsia="宋体"/>
                <w:sz w:val="21"/>
                <w:szCs w:val="21"/>
              </w:rPr>
              <w:t>日第十一届全国人民代表大会常务委员会第十次会议修订</w:t>
            </w:r>
            <w:r>
              <w:rPr>
                <w:rFonts w:ascii="宋体" w:eastAsia="宋体"/>
                <w:sz w:val="21"/>
                <w:szCs w:val="21"/>
              </w:rPr>
              <w:t>)</w:t>
            </w:r>
            <w:r>
              <w:rPr>
                <w:rFonts w:hint="eastAsia" w:ascii="宋体" w:eastAsia="宋体"/>
                <w:sz w:val="21"/>
                <w:szCs w:val="21"/>
              </w:rPr>
              <w:t>第三十七条</w:t>
            </w:r>
            <w:r>
              <w:rPr>
                <w:rFonts w:ascii="宋体" w:eastAsia="宋体"/>
                <w:sz w:val="21"/>
                <w:szCs w:val="21"/>
              </w:rPr>
              <w:t> </w:t>
            </w:r>
            <w:r>
              <w:rPr>
                <w:rFonts w:hint="eastAsia" w:ascii="宋体" w:eastAsia="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r>
              <w:rPr>
                <w:rFonts w:ascii="宋体" w:eastAsia="宋体"/>
                <w:sz w:val="21"/>
                <w:szCs w:val="21"/>
              </w:rPr>
              <w:br w:type="textWrapping"/>
            </w:r>
            <w:r>
              <w:rPr>
                <w:rFonts w:ascii="宋体" w:eastAsia="宋体"/>
                <w:sz w:val="21"/>
                <w:szCs w:val="21"/>
              </w:rPr>
              <w:t>3.</w:t>
            </w:r>
            <w:r>
              <w:rPr>
                <w:rFonts w:hint="eastAsia" w:ascii="宋体" w:eastAsia="宋体"/>
                <w:sz w:val="21"/>
                <w:szCs w:val="21"/>
              </w:rPr>
              <w:t>《质量技术监督行政处罚案件审理规定》（国家质检总局</w:t>
            </w:r>
            <w:r>
              <w:rPr>
                <w:rFonts w:ascii="宋体" w:eastAsia="宋体"/>
                <w:sz w:val="21"/>
                <w:szCs w:val="21"/>
              </w:rPr>
              <w:t>2011</w:t>
            </w:r>
            <w:r>
              <w:rPr>
                <w:rFonts w:hint="eastAsia" w:ascii="宋体" w:eastAsia="宋体"/>
                <w:sz w:val="21"/>
                <w:szCs w:val="21"/>
              </w:rPr>
              <w:t>年第</w:t>
            </w:r>
            <w:r>
              <w:rPr>
                <w:rFonts w:ascii="宋体" w:eastAsia="宋体"/>
                <w:sz w:val="21"/>
                <w:szCs w:val="21"/>
              </w:rPr>
              <w:t>138</w:t>
            </w:r>
            <w:r>
              <w:rPr>
                <w:rFonts w:hint="eastAsia" w:ascii="宋体" w:eastAsia="宋体"/>
                <w:sz w:val="21"/>
                <w:szCs w:val="21"/>
              </w:rPr>
              <w:t>号总局令）第九条　案审办应当自接到案件材料后五个工作日内，完成对案件的初审工作。第十二条　案审委应当对案件进行全面审理，并提出以下处理意见：</w:t>
            </w:r>
            <w:r>
              <w:rPr>
                <w:rFonts w:ascii="宋体" w:eastAsia="宋体"/>
                <w:sz w:val="21"/>
                <w:szCs w:val="21"/>
              </w:rPr>
              <w:br w:type="textWrapping"/>
            </w:r>
            <w:r>
              <w:rPr>
                <w:rFonts w:hint="eastAsia" w:ascii="宋体" w:eastAsia="宋体"/>
                <w:sz w:val="21"/>
                <w:szCs w:val="21"/>
              </w:rPr>
              <w:t>（一）对违法事实清楚、证据确凿的，依法给予行政处罚；</w:t>
            </w:r>
            <w:r>
              <w:rPr>
                <w:rFonts w:ascii="宋体" w:eastAsia="宋体"/>
                <w:sz w:val="21"/>
                <w:szCs w:val="21"/>
              </w:rPr>
              <w:br w:type="textWrapping"/>
            </w:r>
            <w:r>
              <w:rPr>
                <w:rFonts w:hint="eastAsia" w:ascii="宋体" w:eastAsia="宋体"/>
                <w:sz w:val="21"/>
                <w:szCs w:val="21"/>
              </w:rPr>
              <w:t>（二）对违法事实不能成立、违法行为已过追诉时效或者违法主体依法不予行政处罚的，不予行政处罚；</w:t>
            </w:r>
            <w:r>
              <w:rPr>
                <w:rFonts w:ascii="宋体" w:eastAsia="宋体"/>
                <w:sz w:val="21"/>
                <w:szCs w:val="21"/>
              </w:rPr>
              <w:br w:type="textWrapping"/>
            </w:r>
            <w:r>
              <w:rPr>
                <w:rFonts w:hint="eastAsia" w:ascii="宋体" w:eastAsia="宋体"/>
                <w:sz w:val="21"/>
                <w:szCs w:val="21"/>
              </w:rPr>
              <w:t>（三）对违法行为轻微并及时纠正，没有造成危害后果的，不予行政处罚；</w:t>
            </w:r>
            <w:r>
              <w:rPr>
                <w:rFonts w:ascii="宋体" w:eastAsia="宋体"/>
                <w:sz w:val="21"/>
                <w:szCs w:val="21"/>
              </w:rPr>
              <w:br w:type="textWrapping"/>
            </w:r>
            <w:r>
              <w:rPr>
                <w:rFonts w:hint="eastAsia" w:ascii="宋体" w:eastAsia="宋体"/>
                <w:sz w:val="21"/>
                <w:szCs w:val="21"/>
              </w:rPr>
              <w:t>（四）对违法行为需要由其他部门进一步处理的，向有关部门提出行政建议；</w:t>
            </w:r>
            <w:r>
              <w:rPr>
                <w:rFonts w:ascii="宋体" w:eastAsia="宋体"/>
                <w:sz w:val="21"/>
                <w:szCs w:val="21"/>
              </w:rPr>
              <w:br w:type="textWrapping"/>
            </w:r>
            <w:r>
              <w:rPr>
                <w:rFonts w:hint="eastAsia" w:ascii="宋体" w:eastAsia="宋体"/>
                <w:sz w:val="21"/>
                <w:szCs w:val="21"/>
              </w:rPr>
              <w:t>（五）对违法行为依法不属于本部门管辖或者依法需要追究刑事责任的，移送有管辖权的部门或者司法机关；</w:t>
            </w:r>
            <w:r>
              <w:rPr>
                <w:rFonts w:ascii="宋体" w:eastAsia="宋体"/>
                <w:sz w:val="21"/>
                <w:szCs w:val="21"/>
              </w:rPr>
              <w:br w:type="textWrapping"/>
            </w:r>
            <w:r>
              <w:rPr>
                <w:rFonts w:hint="eastAsia" w:ascii="宋体" w:eastAsia="宋体"/>
                <w:sz w:val="21"/>
                <w:szCs w:val="21"/>
              </w:rPr>
              <w:t>（六）对违法行为需要补充调查或者案件材料需要补正的，提出补充调查或者补正等处理意见。</w:t>
            </w:r>
            <w:r>
              <w:rPr>
                <w:rFonts w:ascii="宋体" w:eastAsia="宋体"/>
                <w:sz w:val="21"/>
                <w:szCs w:val="21"/>
              </w:rPr>
              <w:br w:type="textWrapping"/>
            </w:r>
            <w:r>
              <w:rPr>
                <w:rFonts w:hint="eastAsia" w:ascii="宋体" w:eastAsia="宋体"/>
                <w:sz w:val="21"/>
                <w:szCs w:val="21"/>
              </w:rPr>
              <w:t>案件审理可以根据需要，征求有关部门的专家意见。专家意见应当记录在案。</w:t>
            </w:r>
            <w:r>
              <w:rPr>
                <w:rFonts w:ascii="宋体" w:eastAsia="宋体"/>
                <w:sz w:val="21"/>
                <w:szCs w:val="21"/>
              </w:rPr>
              <w:br w:type="textWrapping"/>
            </w:r>
            <w:r>
              <w:rPr>
                <w:rFonts w:ascii="宋体" w:eastAsia="宋体"/>
                <w:sz w:val="21"/>
                <w:szCs w:val="21"/>
              </w:rPr>
              <w:t>4.</w:t>
            </w:r>
            <w:r>
              <w:rPr>
                <w:rFonts w:hint="eastAsia" w:ascii="宋体" w:eastAsia="宋体"/>
                <w:sz w:val="21"/>
                <w:szCs w:val="21"/>
              </w:rPr>
              <w:t>《质量技术监督行政处罚程序规定》（国家质检总局</w:t>
            </w:r>
            <w:r>
              <w:rPr>
                <w:rFonts w:ascii="宋体" w:eastAsia="宋体"/>
                <w:sz w:val="21"/>
                <w:szCs w:val="21"/>
              </w:rPr>
              <w:t>2011</w:t>
            </w:r>
            <w:r>
              <w:rPr>
                <w:rFonts w:hint="eastAsia" w:ascii="宋体" w:eastAsia="宋体"/>
                <w:sz w:val="21"/>
                <w:szCs w:val="21"/>
              </w:rPr>
              <w:t>年第</w:t>
            </w:r>
            <w:r>
              <w:rPr>
                <w:rFonts w:ascii="宋体" w:eastAsia="宋体"/>
                <w:sz w:val="21"/>
                <w:szCs w:val="21"/>
              </w:rPr>
              <w:t>137</w:t>
            </w:r>
            <w:r>
              <w:rPr>
                <w:rFonts w:hint="eastAsia" w:ascii="宋体" w:eastAsia="宋体"/>
                <w:sz w:val="21"/>
                <w:szCs w:val="21"/>
              </w:rPr>
              <w:t>号总局令）第二十七条　对当事人拟作出行政处罚的，应当告知当事人违法事实、处罚依据及理由、处罚种类及幅度，并告知当事人依法享有的陈述、申辩、听证等权利。</w:t>
            </w:r>
            <w:r>
              <w:rPr>
                <w:rFonts w:ascii="宋体" w:eastAsia="宋体"/>
                <w:sz w:val="21"/>
                <w:szCs w:val="21"/>
              </w:rPr>
              <w:br w:type="textWrapping"/>
            </w:r>
            <w:r>
              <w:rPr>
                <w:rFonts w:ascii="宋体" w:eastAsia="宋体"/>
                <w:sz w:val="21"/>
                <w:szCs w:val="21"/>
              </w:rPr>
              <w:t>5.</w:t>
            </w:r>
            <w:r>
              <w:rPr>
                <w:rFonts w:hint="eastAsia" w:ascii="宋体" w:eastAsia="宋体"/>
                <w:sz w:val="21"/>
                <w:szCs w:val="21"/>
              </w:rPr>
              <w:t>《质量技术监督行政处罚程序规定》（国家质检总局</w:t>
            </w:r>
            <w:r>
              <w:rPr>
                <w:rFonts w:ascii="宋体" w:eastAsia="宋体"/>
                <w:sz w:val="21"/>
                <w:szCs w:val="21"/>
              </w:rPr>
              <w:t>2011</w:t>
            </w:r>
            <w:r>
              <w:rPr>
                <w:rFonts w:hint="eastAsia" w:ascii="宋体" w:eastAsia="宋体"/>
                <w:sz w:val="21"/>
                <w:szCs w:val="21"/>
              </w:rPr>
              <w:t>年第</w:t>
            </w:r>
            <w:r>
              <w:rPr>
                <w:rFonts w:ascii="宋体" w:eastAsia="宋体"/>
                <w:sz w:val="21"/>
                <w:szCs w:val="21"/>
              </w:rPr>
              <w:t>137</w:t>
            </w:r>
            <w:r>
              <w:rPr>
                <w:rFonts w:hint="eastAsia" w:ascii="宋体" w:eastAsia="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eastAsia="宋体"/>
                <w:sz w:val="21"/>
                <w:szCs w:val="21"/>
              </w:rPr>
              <w:t>7</w:t>
            </w:r>
            <w:r>
              <w:rPr>
                <w:rFonts w:hint="eastAsia" w:ascii="宋体" w:eastAsia="宋体"/>
                <w:sz w:val="21"/>
                <w:szCs w:val="21"/>
              </w:rPr>
              <w:t>日内按照本规定第七章的有关规定送达当事人。</w:t>
            </w:r>
            <w:r>
              <w:rPr>
                <w:rFonts w:ascii="宋体" w:eastAsia="宋体"/>
                <w:sz w:val="21"/>
                <w:szCs w:val="21"/>
              </w:rPr>
              <w:br w:type="textWrapping"/>
            </w:r>
            <w:r>
              <w:rPr>
                <w:rFonts w:ascii="宋体" w:eastAsia="宋体"/>
                <w:sz w:val="21"/>
                <w:szCs w:val="21"/>
              </w:rPr>
              <w:t>6.</w:t>
            </w:r>
            <w:r>
              <w:rPr>
                <w:rFonts w:hint="eastAsia" w:ascii="宋体" w:eastAsia="宋体"/>
                <w:sz w:val="21"/>
                <w:szCs w:val="21"/>
              </w:rPr>
              <w:t>同</w:t>
            </w:r>
            <w:r>
              <w:rPr>
                <w:rFonts w:ascii="宋体" w:eastAsia="宋体"/>
                <w:sz w:val="21"/>
                <w:szCs w:val="21"/>
              </w:rPr>
              <w:t>5</w:t>
            </w:r>
            <w:r>
              <w:rPr>
                <w:rFonts w:hint="eastAsia" w:ascii="宋体" w:eastAsia="宋体"/>
                <w:sz w:val="21"/>
                <w:szCs w:val="21"/>
              </w:rPr>
              <w:t>。</w:t>
            </w:r>
            <w:r>
              <w:rPr>
                <w:rFonts w:ascii="宋体" w:eastAsia="宋体"/>
                <w:sz w:val="21"/>
                <w:szCs w:val="21"/>
              </w:rPr>
              <w:br w:type="textWrapping"/>
            </w:r>
            <w:r>
              <w:rPr>
                <w:rFonts w:ascii="宋体" w:eastAsia="宋体"/>
                <w:sz w:val="21"/>
                <w:szCs w:val="21"/>
              </w:rPr>
              <w:t>7.</w:t>
            </w:r>
            <w:r>
              <w:rPr>
                <w:rFonts w:hint="eastAsia" w:ascii="宋体" w:eastAsia="宋体"/>
                <w:sz w:val="21"/>
                <w:szCs w:val="21"/>
                <w:lang w:eastAsia="zh-CN"/>
              </w:rPr>
              <w:t>《中华人民共和国行政处罚法》</w:t>
            </w:r>
            <w:r>
              <w:rPr>
                <w:rFonts w:ascii="宋体" w:eastAsia="宋体"/>
                <w:sz w:val="21"/>
                <w:szCs w:val="21"/>
              </w:rPr>
              <w:t>(2009</w:t>
            </w:r>
            <w:r>
              <w:rPr>
                <w:rFonts w:hint="eastAsia" w:ascii="宋体" w:eastAsia="宋体"/>
                <w:sz w:val="21"/>
                <w:szCs w:val="21"/>
              </w:rPr>
              <w:t>年</w:t>
            </w:r>
            <w:r>
              <w:rPr>
                <w:rFonts w:ascii="宋体" w:eastAsia="宋体"/>
                <w:sz w:val="21"/>
                <w:szCs w:val="21"/>
              </w:rPr>
              <w:t>8</w:t>
            </w:r>
            <w:r>
              <w:rPr>
                <w:rFonts w:hint="eastAsia" w:ascii="宋体" w:eastAsia="宋体"/>
                <w:sz w:val="21"/>
                <w:szCs w:val="21"/>
              </w:rPr>
              <w:t>月</w:t>
            </w:r>
            <w:r>
              <w:rPr>
                <w:rFonts w:ascii="宋体" w:eastAsia="宋体"/>
                <w:sz w:val="21"/>
                <w:szCs w:val="21"/>
              </w:rPr>
              <w:t>27</w:t>
            </w:r>
            <w:r>
              <w:rPr>
                <w:rFonts w:hint="eastAsia" w:ascii="宋体" w:eastAsia="宋体"/>
                <w:sz w:val="21"/>
                <w:szCs w:val="21"/>
              </w:rPr>
              <w:t>日第十一届全国人民代表大会常务委员会第十次会议修订</w:t>
            </w:r>
            <w:r>
              <w:rPr>
                <w:rFonts w:ascii="宋体" w:eastAsia="宋体"/>
                <w:sz w:val="21"/>
                <w:szCs w:val="21"/>
              </w:rPr>
              <w:t>)</w:t>
            </w:r>
            <w:r>
              <w:rPr>
                <w:rFonts w:hint="eastAsia" w:ascii="宋体" w:eastAsia="宋体"/>
                <w:sz w:val="21"/>
                <w:szCs w:val="21"/>
              </w:rPr>
              <w:t>第五十一条</w:t>
            </w:r>
            <w:r>
              <w:rPr>
                <w:rFonts w:ascii="宋体" w:eastAsia="宋体"/>
                <w:sz w:val="21"/>
                <w:szCs w:val="21"/>
              </w:rPr>
              <w:t>  </w:t>
            </w:r>
            <w:r>
              <w:rPr>
                <w:rFonts w:hint="eastAsia" w:ascii="宋体" w:eastAsia="宋体"/>
                <w:sz w:val="21"/>
                <w:szCs w:val="21"/>
              </w:rPr>
              <w:t>当事人逾期不履行行政处罚决定的，作出行政处罚决定的行政机关可以采取下列措施：</w:t>
            </w:r>
            <w:r>
              <w:rPr>
                <w:rFonts w:ascii="宋体" w:eastAsia="宋体"/>
                <w:sz w:val="21"/>
                <w:szCs w:val="21"/>
              </w:rPr>
              <w:t>(</w:t>
            </w:r>
            <w:r>
              <w:rPr>
                <w:rFonts w:hint="eastAsia" w:ascii="宋体" w:eastAsia="宋体"/>
                <w:sz w:val="21"/>
                <w:szCs w:val="21"/>
              </w:rPr>
              <w:t>一</w:t>
            </w:r>
            <w:r>
              <w:rPr>
                <w:rFonts w:ascii="宋体" w:eastAsia="宋体"/>
                <w:sz w:val="21"/>
                <w:szCs w:val="21"/>
              </w:rPr>
              <w:t>)</w:t>
            </w:r>
            <w:r>
              <w:rPr>
                <w:rFonts w:hint="eastAsia" w:ascii="宋体" w:eastAsia="宋体"/>
                <w:sz w:val="21"/>
                <w:szCs w:val="21"/>
              </w:rPr>
              <w:t>到期不缴纳罚款的，每日按罚款数额的百分之三加处罚款；</w:t>
            </w:r>
            <w:r>
              <w:rPr>
                <w:rFonts w:ascii="宋体" w:eastAsia="宋体"/>
                <w:sz w:val="21"/>
                <w:szCs w:val="21"/>
              </w:rPr>
              <w:t>(</w:t>
            </w:r>
            <w:r>
              <w:rPr>
                <w:rFonts w:hint="eastAsia" w:ascii="宋体" w:eastAsia="宋体"/>
                <w:sz w:val="21"/>
                <w:szCs w:val="21"/>
              </w:rPr>
              <w:t>二</w:t>
            </w:r>
            <w:r>
              <w:rPr>
                <w:rFonts w:ascii="宋体" w:eastAsia="宋体"/>
                <w:sz w:val="21"/>
                <w:szCs w:val="21"/>
              </w:rPr>
              <w:t>)</w:t>
            </w:r>
            <w:r>
              <w:rPr>
                <w:rFonts w:hint="eastAsia" w:ascii="宋体" w:eastAsia="宋体"/>
                <w:sz w:val="21"/>
                <w:szCs w:val="21"/>
              </w:rPr>
              <w:t>根据法律规定，将查封、扣押的财物拍卖或者将冻结的存款划拨抵缴罚款；</w:t>
            </w:r>
            <w:r>
              <w:rPr>
                <w:rFonts w:ascii="宋体" w:eastAsia="宋体"/>
                <w:sz w:val="21"/>
                <w:szCs w:val="21"/>
              </w:rPr>
              <w:t>(</w:t>
            </w:r>
            <w:r>
              <w:rPr>
                <w:rFonts w:hint="eastAsia" w:ascii="宋体" w:eastAsia="宋体"/>
                <w:sz w:val="21"/>
                <w:szCs w:val="21"/>
              </w:rPr>
              <w:t>三</w:t>
            </w:r>
            <w:r>
              <w:rPr>
                <w:rFonts w:ascii="宋体" w:eastAsia="宋体"/>
                <w:sz w:val="21"/>
                <w:szCs w:val="21"/>
              </w:rPr>
              <w:t>)</w:t>
            </w:r>
            <w:r>
              <w:rPr>
                <w:rFonts w:hint="eastAsia" w:ascii="宋体" w:eastAsia="宋体"/>
                <w:sz w:val="21"/>
                <w:szCs w:val="21"/>
              </w:rPr>
              <w:t>申请人民法院强制执行。</w:t>
            </w:r>
          </w:p>
        </w:tc>
      </w:tr>
      <w:tr w14:paraId="7BF779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CE8C4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54CC810">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24E26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FBCB6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1675D7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C6EA01A">
      <w:pPr>
        <w:spacing w:line="300" w:lineRule="exact"/>
        <w:rPr>
          <w:rFonts w:ascii="黑体" w:eastAsia="黑体"/>
        </w:rPr>
      </w:pPr>
    </w:p>
    <w:p w14:paraId="39F46300">
      <w:pPr>
        <w:spacing w:line="300" w:lineRule="exact"/>
        <w:rPr>
          <w:rFonts w:ascii="黑体" w:eastAsia="黑体"/>
        </w:rPr>
      </w:pPr>
      <w:r>
        <w:rPr>
          <w:rFonts w:hint="eastAsia" w:ascii="黑体" w:eastAsia="黑体"/>
        </w:rPr>
        <w:t>表</w:t>
      </w:r>
      <w:r>
        <w:rPr>
          <w:rFonts w:ascii="黑体" w:eastAsia="黑体"/>
        </w:rPr>
        <w:t>2-32</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74409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2C3176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5A11DD59">
            <w:pPr>
              <w:spacing w:line="300" w:lineRule="exact"/>
              <w:jc w:val="center"/>
              <w:rPr>
                <w:rFonts w:ascii="宋体" w:hAnsi="宋体" w:eastAsia="宋体" w:cs="宋体"/>
                <w:sz w:val="21"/>
                <w:szCs w:val="21"/>
              </w:rPr>
            </w:pPr>
            <w:r>
              <w:rPr>
                <w:rFonts w:ascii="宋体" w:hAnsi="宋体" w:eastAsia="宋体" w:cs="宋体"/>
                <w:sz w:val="21"/>
                <w:szCs w:val="21"/>
              </w:rPr>
              <w:t>2009</w:t>
            </w:r>
          </w:p>
        </w:tc>
      </w:tr>
      <w:tr w14:paraId="6F25B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660140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AE508A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B95FF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2D9380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339A458F">
            <w:pPr>
              <w:ind w:firstLine="420" w:firstLineChars="200"/>
              <w:rPr>
                <w:rFonts w:ascii="宋体" w:hAnsi="宋体" w:eastAsia="宋体" w:cs="宋体"/>
                <w:sz w:val="21"/>
                <w:szCs w:val="21"/>
              </w:rPr>
            </w:pPr>
            <w:r>
              <w:rPr>
                <w:rFonts w:hint="eastAsia" w:ascii="宋体" w:hAnsi="宋体" w:eastAsia="宋体" w:cs="宋体"/>
                <w:sz w:val="21"/>
                <w:szCs w:val="21"/>
              </w:rPr>
              <w:t>对儿童玩具生产者未按规定要求进行相关信息备案的、未按规定要求建立健全信息的档案的处罚</w:t>
            </w:r>
          </w:p>
        </w:tc>
      </w:tr>
      <w:tr w14:paraId="4716C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018D4DD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tcPr>
          <w:p w14:paraId="3415D54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《儿童玩具召回管理规定》（质检总局第</w:t>
            </w:r>
            <w:r>
              <w:rPr>
                <w:rFonts w:ascii="宋体" w:hAnsi="宋体" w:eastAsia="宋体" w:cs="宋体"/>
                <w:sz w:val="21"/>
                <w:szCs w:val="21"/>
              </w:rPr>
              <w:t>101</w:t>
            </w:r>
            <w:r>
              <w:rPr>
                <w:rFonts w:hint="eastAsia" w:ascii="宋体" w:hAnsi="宋体" w:eastAsia="宋体" w:cs="宋体"/>
                <w:sz w:val="21"/>
                <w:szCs w:val="21"/>
              </w:rPr>
              <w:t>号令）第三十五条：“生产者违反本规定，有下列情形之一的，予以警告，责令限期改正；逾期未改正的，处以</w:t>
            </w:r>
            <w:r>
              <w:rPr>
                <w:rFonts w:ascii="宋体" w:hAnsi="宋体" w:eastAsia="宋体" w:cs="宋体"/>
                <w:sz w:val="21"/>
                <w:szCs w:val="21"/>
              </w:rPr>
              <w:t>1</w:t>
            </w:r>
            <w:r>
              <w:rPr>
                <w:rFonts w:hint="eastAsia" w:ascii="宋体" w:hAnsi="宋体" w:eastAsia="宋体" w:cs="宋体"/>
                <w:sz w:val="21"/>
                <w:szCs w:val="21"/>
              </w:rPr>
              <w:t>万元以下罚款：（一）未按规定要求进行相关信息备案的；（二）未按规定要求建立健全信息档案的。”</w:t>
            </w:r>
          </w:p>
        </w:tc>
      </w:tr>
      <w:tr w14:paraId="1E67FD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0FA427A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24C9B6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8FF3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26C885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5FE3EE92">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立案阶段责任：对依据监督检查职权或者通过举报、投诉、其他部门移送、上级部门交办等途径发现的违法行为线索，自发现之日起</w:t>
            </w:r>
            <w:r>
              <w:rPr>
                <w:rFonts w:ascii="宋体" w:eastAsia="宋体"/>
                <w:sz w:val="21"/>
                <w:szCs w:val="21"/>
              </w:rPr>
              <w:t>15</w:t>
            </w:r>
            <w:r>
              <w:rPr>
                <w:rFonts w:hint="eastAsia" w:ascii="宋体" w:eastAsia="宋体"/>
                <w:sz w:val="21"/>
                <w:szCs w:val="21"/>
              </w:rPr>
              <w:t>日内组织核查，并决定是否立案。</w:t>
            </w:r>
          </w:p>
          <w:p w14:paraId="13904D3E">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DDA93CD">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C3A6920">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rPr>
              <w:t>告知责任：在送达《检验（检定）（鉴定）结果告知书》、《行政处罚告知书》、《行政处罚决定书》等法律文书的同时，告知当事人享有陈述、申辩、听证、复议、诉讼等权力。</w:t>
            </w:r>
          </w:p>
          <w:p w14:paraId="3CE347AC">
            <w:pPr>
              <w:spacing w:line="300" w:lineRule="exact"/>
              <w:ind w:firstLine="420" w:firstLineChars="200"/>
              <w:rPr>
                <w:rFonts w:ascii="宋体" w:eastAsia="宋体"/>
                <w:sz w:val="21"/>
                <w:szCs w:val="21"/>
              </w:rPr>
            </w:pPr>
            <w:r>
              <w:rPr>
                <w:rFonts w:ascii="宋体" w:eastAsia="宋体"/>
                <w:sz w:val="21"/>
                <w:szCs w:val="21"/>
              </w:rPr>
              <w:t>5.</w:t>
            </w:r>
            <w:r>
              <w:rPr>
                <w:rFonts w:hint="eastAsia" w:ascii="宋体" w:eastAsia="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eastAsia="宋体"/>
                <w:sz w:val="21"/>
                <w:szCs w:val="21"/>
              </w:rPr>
              <w:t>3</w:t>
            </w:r>
            <w:r>
              <w:rPr>
                <w:rFonts w:hint="eastAsia" w:ascii="宋体" w:eastAsia="宋体"/>
                <w:sz w:val="21"/>
                <w:szCs w:val="21"/>
              </w:rPr>
              <w:t>个月内作出处理决定，案情复杂不能按期作出处理决定的，按规定程序办理延长时间手续。</w:t>
            </w:r>
          </w:p>
          <w:p w14:paraId="13D9CA9A">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eastAsia="宋体"/>
                <w:sz w:val="21"/>
                <w:szCs w:val="21"/>
              </w:rPr>
              <w:t>7</w:t>
            </w:r>
            <w:r>
              <w:rPr>
                <w:rFonts w:hint="eastAsia" w:ascii="宋体" w:eastAsia="宋体"/>
                <w:sz w:val="21"/>
                <w:szCs w:val="21"/>
              </w:rPr>
              <w:t>日内送达当事人。</w:t>
            </w:r>
          </w:p>
          <w:p w14:paraId="0CFEC3CD">
            <w:pPr>
              <w:spacing w:line="300" w:lineRule="exact"/>
              <w:ind w:firstLine="420" w:firstLineChars="200"/>
              <w:rPr>
                <w:rFonts w:ascii="宋体" w:eastAsia="宋体"/>
                <w:sz w:val="21"/>
                <w:szCs w:val="21"/>
              </w:rPr>
            </w:pPr>
            <w:r>
              <w:rPr>
                <w:rFonts w:ascii="宋体" w:eastAsia="宋体"/>
                <w:sz w:val="21"/>
                <w:szCs w:val="21"/>
              </w:rPr>
              <w:t>7.</w:t>
            </w:r>
            <w:r>
              <w:rPr>
                <w:rFonts w:hint="eastAsia" w:ascii="宋体" w:eastAsia="宋体"/>
                <w:sz w:val="21"/>
                <w:szCs w:val="21"/>
              </w:rPr>
              <w:t>执行阶段责任：督促当事人履行生效的行政处罚决定，对逾期不履行行政处罚决定的，依照</w:t>
            </w:r>
            <w:r>
              <w:rPr>
                <w:rFonts w:hint="eastAsia" w:ascii="宋体" w:eastAsia="宋体"/>
                <w:sz w:val="21"/>
                <w:szCs w:val="21"/>
                <w:lang w:eastAsia="zh-CN"/>
              </w:rPr>
              <w:t>《中华人民共和国行政强制法》</w:t>
            </w:r>
            <w:r>
              <w:rPr>
                <w:rFonts w:hint="eastAsia" w:ascii="宋体" w:eastAsia="宋体"/>
                <w:sz w:val="21"/>
                <w:szCs w:val="21"/>
              </w:rPr>
              <w:t>的规定申请行政强制执行。</w:t>
            </w:r>
          </w:p>
          <w:p w14:paraId="6ED98DAA">
            <w:pPr>
              <w:spacing w:line="300" w:lineRule="exact"/>
              <w:ind w:firstLine="420" w:firstLineChars="200"/>
              <w:rPr>
                <w:rFonts w:ascii="宋体" w:eastAsia="宋体"/>
                <w:sz w:val="21"/>
                <w:szCs w:val="21"/>
              </w:rPr>
            </w:pPr>
            <w:r>
              <w:rPr>
                <w:rFonts w:ascii="宋体" w:eastAsia="宋体"/>
                <w:sz w:val="21"/>
                <w:szCs w:val="21"/>
              </w:rPr>
              <w:t>8.</w:t>
            </w:r>
            <w:r>
              <w:rPr>
                <w:rFonts w:hint="eastAsia" w:ascii="宋体" w:eastAsia="宋体"/>
                <w:sz w:val="21"/>
                <w:szCs w:val="21"/>
              </w:rPr>
              <w:t>法律法规规章文件规定应履行的其他责任。</w:t>
            </w:r>
          </w:p>
        </w:tc>
      </w:tr>
      <w:tr w14:paraId="47872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2F02265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102FD0DA">
            <w:pPr>
              <w:spacing w:line="300" w:lineRule="exact"/>
              <w:ind w:firstLine="420" w:firstLineChars="200"/>
              <w:rPr>
                <w:rFonts w:ascii="宋体" w:eastAsia="宋体"/>
                <w:sz w:val="21"/>
                <w:szCs w:val="21"/>
              </w:rPr>
            </w:pPr>
            <w:r>
              <w:rPr>
                <w:rFonts w:ascii="宋体" w:eastAsia="宋体"/>
                <w:sz w:val="21"/>
                <w:szCs w:val="21"/>
              </w:rPr>
              <w:t>1.</w:t>
            </w:r>
            <w:r>
              <w:rPr>
                <w:rFonts w:hint="eastAsia" w:ascii="宋体" w:eastAsia="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eastAsia="宋体"/>
                <w:sz w:val="21"/>
                <w:szCs w:val="21"/>
              </w:rPr>
              <w:t>15</w:t>
            </w:r>
            <w:r>
              <w:rPr>
                <w:rFonts w:hint="eastAsia" w:ascii="宋体" w:eastAsia="宋体"/>
                <w:sz w:val="21"/>
                <w:szCs w:val="21"/>
              </w:rPr>
              <w:t>日内组织核查，并决定是否立案。”</w:t>
            </w:r>
          </w:p>
          <w:p w14:paraId="6285F1E9">
            <w:pPr>
              <w:spacing w:line="300" w:lineRule="exact"/>
              <w:ind w:firstLine="420" w:firstLineChars="200"/>
              <w:rPr>
                <w:rFonts w:ascii="宋体" w:eastAsia="宋体"/>
                <w:sz w:val="21"/>
                <w:szCs w:val="21"/>
              </w:rPr>
            </w:pPr>
            <w:r>
              <w:rPr>
                <w:rFonts w:ascii="宋体" w:eastAsia="宋体"/>
                <w:sz w:val="21"/>
                <w:szCs w:val="21"/>
              </w:rPr>
              <w:t>2.</w:t>
            </w:r>
            <w:r>
              <w:rPr>
                <w:rFonts w:hint="eastAsia" w:ascii="宋体" w:eastAsia="宋体"/>
                <w:sz w:val="21"/>
                <w:szCs w:val="21"/>
                <w:lang w:eastAsia="zh-CN"/>
              </w:rPr>
              <w:t>《中华人民共和国行政处罚法》</w:t>
            </w:r>
            <w:r>
              <w:rPr>
                <w:rFonts w:hint="eastAsia" w:ascii="宋体" w:eastAsia="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C4A3197">
            <w:pPr>
              <w:spacing w:line="300" w:lineRule="exact"/>
              <w:ind w:firstLine="420" w:firstLineChars="200"/>
              <w:rPr>
                <w:rFonts w:ascii="宋体" w:eastAsia="宋体"/>
                <w:sz w:val="21"/>
                <w:szCs w:val="21"/>
              </w:rPr>
            </w:pPr>
            <w:r>
              <w:rPr>
                <w:rFonts w:ascii="宋体" w:eastAsia="宋体"/>
                <w:sz w:val="21"/>
                <w:szCs w:val="21"/>
              </w:rPr>
              <w:t>3.</w:t>
            </w:r>
            <w:r>
              <w:rPr>
                <w:rFonts w:hint="eastAsia" w:ascii="宋体" w:eastAsia="宋体"/>
                <w:sz w:val="21"/>
                <w:szCs w:val="21"/>
                <w:lang w:eastAsia="zh-CN"/>
              </w:rPr>
              <w:t>《中华人民共和国行政处罚法》</w:t>
            </w:r>
            <w:r>
              <w:rPr>
                <w:rFonts w:hint="eastAsia" w:ascii="宋体" w:eastAsia="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99092EE">
            <w:pPr>
              <w:spacing w:line="300" w:lineRule="exact"/>
              <w:ind w:firstLine="420" w:firstLineChars="200"/>
              <w:rPr>
                <w:rFonts w:ascii="宋体" w:eastAsia="宋体"/>
                <w:sz w:val="21"/>
                <w:szCs w:val="21"/>
              </w:rPr>
            </w:pPr>
            <w:r>
              <w:rPr>
                <w:rFonts w:ascii="宋体" w:eastAsia="宋体"/>
                <w:sz w:val="21"/>
                <w:szCs w:val="21"/>
              </w:rPr>
              <w:t>4.</w:t>
            </w:r>
            <w:r>
              <w:rPr>
                <w:rFonts w:hint="eastAsia" w:ascii="宋体" w:eastAsia="宋体"/>
                <w:sz w:val="21"/>
                <w:szCs w:val="21"/>
                <w:lang w:eastAsia="zh-CN"/>
              </w:rPr>
              <w:t>《中华人民共和国行政处罚法》</w:t>
            </w:r>
            <w:r>
              <w:rPr>
                <w:rFonts w:hint="eastAsia" w:ascii="宋体" w:eastAsia="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EDEC24D">
            <w:pPr>
              <w:spacing w:line="300" w:lineRule="exact"/>
              <w:ind w:firstLine="420" w:firstLineChars="200"/>
              <w:rPr>
                <w:rFonts w:ascii="宋体" w:eastAsia="宋体"/>
                <w:sz w:val="21"/>
                <w:szCs w:val="21"/>
              </w:rPr>
            </w:pPr>
            <w:r>
              <w:rPr>
                <w:rFonts w:ascii="宋体" w:eastAsia="宋体"/>
                <w:sz w:val="21"/>
                <w:szCs w:val="21"/>
              </w:rPr>
              <w:t>5-1.</w:t>
            </w:r>
            <w:r>
              <w:rPr>
                <w:rFonts w:hint="eastAsia" w:ascii="宋体" w:eastAsia="宋体"/>
                <w:sz w:val="21"/>
                <w:szCs w:val="21"/>
                <w:lang w:eastAsia="zh-CN"/>
              </w:rPr>
              <w:t>《中华人民共和国行政处罚法》</w:t>
            </w:r>
            <w:r>
              <w:rPr>
                <w:rFonts w:hint="eastAsia" w:ascii="宋体" w:eastAsia="宋体"/>
                <w:sz w:val="21"/>
                <w:szCs w:val="21"/>
              </w:rPr>
              <w:t>第四十四条“行政处罚决定依法作出后，当事人应当在行政处罚决定的期限内，予以履行。”</w:t>
            </w:r>
          </w:p>
          <w:p w14:paraId="28BE5817">
            <w:pPr>
              <w:spacing w:line="300" w:lineRule="exact"/>
              <w:ind w:firstLine="420" w:firstLineChars="200"/>
              <w:rPr>
                <w:rFonts w:ascii="宋体" w:eastAsia="宋体"/>
                <w:sz w:val="21"/>
                <w:szCs w:val="21"/>
              </w:rPr>
            </w:pPr>
            <w:r>
              <w:rPr>
                <w:rFonts w:ascii="宋体" w:eastAsia="宋体"/>
                <w:sz w:val="21"/>
                <w:szCs w:val="21"/>
              </w:rPr>
              <w:t>5-2.</w:t>
            </w:r>
            <w:r>
              <w:rPr>
                <w:rFonts w:hint="eastAsia" w:ascii="宋体" w:eastAsia="宋体"/>
                <w:sz w:val="21"/>
                <w:szCs w:val="21"/>
                <w:lang w:eastAsia="zh-CN"/>
              </w:rPr>
              <w:t>《中华人民共和国行政强制法》</w:t>
            </w:r>
            <w:r>
              <w:rPr>
                <w:rFonts w:hint="eastAsia" w:ascii="宋体" w:eastAsia="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13BF54B">
            <w:pPr>
              <w:spacing w:line="300" w:lineRule="exact"/>
              <w:ind w:firstLine="420" w:firstLineChars="200"/>
              <w:rPr>
                <w:rFonts w:ascii="宋体" w:eastAsia="宋体"/>
                <w:sz w:val="21"/>
                <w:szCs w:val="21"/>
              </w:rPr>
            </w:pPr>
            <w:r>
              <w:rPr>
                <w:rFonts w:ascii="宋体" w:eastAsia="宋体"/>
                <w:sz w:val="21"/>
                <w:szCs w:val="21"/>
              </w:rPr>
              <w:t>6.</w:t>
            </w:r>
            <w:r>
              <w:rPr>
                <w:rFonts w:hint="eastAsia" w:ascii="宋体" w:eastAsia="宋体"/>
                <w:sz w:val="21"/>
                <w:szCs w:val="21"/>
                <w:lang w:eastAsia="zh-CN"/>
              </w:rPr>
              <w:t>《中华人民共和国行政处罚法》</w:t>
            </w:r>
            <w:r>
              <w:rPr>
                <w:rFonts w:hint="eastAsia" w:ascii="宋体" w:eastAsia="宋体"/>
                <w:sz w:val="21"/>
                <w:szCs w:val="21"/>
              </w:rPr>
              <w:t>第四十条“行政处罚决定书应当在宣告后当场交付当事人；当事人不在场的，行政机关应当在七日内依照民事诉讼法的有关规定，将行政处罚决定书送达当事人。”</w:t>
            </w:r>
          </w:p>
          <w:p w14:paraId="24F1C4F7">
            <w:pPr>
              <w:spacing w:line="300" w:lineRule="exact"/>
              <w:ind w:firstLine="420" w:firstLineChars="200"/>
              <w:rPr>
                <w:rFonts w:ascii="宋体" w:eastAsia="宋体"/>
                <w:sz w:val="21"/>
                <w:szCs w:val="21"/>
              </w:rPr>
            </w:pPr>
            <w:r>
              <w:rPr>
                <w:rFonts w:ascii="宋体" w:eastAsia="宋体"/>
                <w:sz w:val="21"/>
                <w:szCs w:val="21"/>
              </w:rPr>
              <w:t>7-1.</w:t>
            </w:r>
            <w:r>
              <w:rPr>
                <w:rFonts w:hint="eastAsia" w:ascii="宋体" w:eastAsia="宋体"/>
                <w:sz w:val="21"/>
                <w:szCs w:val="21"/>
                <w:lang w:eastAsia="zh-CN"/>
              </w:rPr>
              <w:t>《中华人民共和国行政处罚法》</w:t>
            </w:r>
            <w:r>
              <w:rPr>
                <w:rFonts w:hint="eastAsia" w:ascii="宋体" w:eastAsia="宋体"/>
                <w:sz w:val="21"/>
                <w:szCs w:val="21"/>
              </w:rPr>
              <w:t>第三十一条“行政机关在作出行政处罚决定之前，应当告知当事人作出行政处罚决定的事实、理由及依据，并告知当事人依法享有的权利。”</w:t>
            </w:r>
          </w:p>
          <w:p w14:paraId="09C76E6B">
            <w:pPr>
              <w:spacing w:line="300" w:lineRule="exact"/>
              <w:ind w:firstLine="420" w:firstLineChars="200"/>
              <w:rPr>
                <w:rFonts w:ascii="宋体" w:eastAsia="宋体"/>
                <w:sz w:val="21"/>
                <w:szCs w:val="21"/>
              </w:rPr>
            </w:pPr>
            <w:r>
              <w:rPr>
                <w:rFonts w:ascii="宋体" w:eastAsia="宋体"/>
                <w:sz w:val="21"/>
                <w:szCs w:val="21"/>
              </w:rPr>
              <w:t>7-2.</w:t>
            </w:r>
            <w:r>
              <w:rPr>
                <w:rFonts w:hint="eastAsia" w:ascii="宋体" w:eastAsia="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F7E2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CAB6E1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33A40499">
            <w:pPr>
              <w:spacing w:line="300" w:lineRule="exact"/>
              <w:ind w:firstLine="420" w:firstLineChars="200"/>
              <w:rPr>
                <w:rFonts w:ascii="宋体" w:eastAsia="宋体"/>
                <w:sz w:val="21"/>
                <w:szCs w:val="21"/>
              </w:rPr>
            </w:pPr>
            <w:r>
              <w:rPr>
                <w:rFonts w:hint="eastAsia" w:ascii="宋体" w:eastAsia="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2540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E39768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30D819B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07CCC5A">
      <w:pPr>
        <w:spacing w:line="300" w:lineRule="exact"/>
        <w:rPr>
          <w:rFonts w:ascii="黑体" w:eastAsia="黑体"/>
        </w:rPr>
      </w:pPr>
    </w:p>
    <w:p w14:paraId="10B7A866">
      <w:pPr>
        <w:spacing w:line="300" w:lineRule="exact"/>
        <w:rPr>
          <w:rFonts w:ascii="黑体" w:eastAsia="黑体"/>
        </w:rPr>
      </w:pPr>
      <w:r>
        <w:rPr>
          <w:rFonts w:hint="eastAsia" w:ascii="黑体" w:eastAsia="黑体"/>
        </w:rPr>
        <w:t>表</w:t>
      </w:r>
      <w:r>
        <w:rPr>
          <w:rFonts w:ascii="黑体" w:eastAsia="黑体"/>
        </w:rPr>
        <w:t>2-33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8649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82167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178EFE9">
            <w:pPr>
              <w:spacing w:line="300" w:lineRule="exact"/>
              <w:jc w:val="center"/>
              <w:rPr>
                <w:rFonts w:ascii="宋体" w:hAnsi="宋体" w:eastAsia="宋体" w:cs="宋体"/>
                <w:sz w:val="21"/>
                <w:szCs w:val="21"/>
              </w:rPr>
            </w:pPr>
            <w:r>
              <w:rPr>
                <w:rFonts w:ascii="宋体" w:hAnsi="宋体" w:eastAsia="宋体" w:cs="宋体"/>
                <w:sz w:val="21"/>
                <w:szCs w:val="21"/>
              </w:rPr>
              <w:t>2010</w:t>
            </w:r>
          </w:p>
        </w:tc>
      </w:tr>
      <w:tr w14:paraId="219D09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C355B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A03EBB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46D95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E3756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C90ABCF">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对儿童玩具生产者未及时进行缺陷调查的，拒绝配合缺陷调查的，未及时报告缺陷调查结果的处罚</w:t>
            </w:r>
          </w:p>
        </w:tc>
      </w:tr>
      <w:tr w14:paraId="4929AC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E7E63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6045FB5">
            <w:pPr>
              <w:spacing w:line="300" w:lineRule="exact"/>
              <w:rPr>
                <w:rFonts w:ascii="宋体" w:hAnsi="宋体" w:eastAsia="宋体" w:cs="宋体"/>
                <w:sz w:val="21"/>
                <w:szCs w:val="21"/>
              </w:rPr>
            </w:pPr>
            <w:r>
              <w:rPr>
                <w:rFonts w:hint="eastAsia" w:ascii="宋体" w:hAnsi="宋体" w:eastAsia="宋体" w:cs="宋体"/>
                <w:sz w:val="21"/>
                <w:szCs w:val="21"/>
              </w:rPr>
              <w:t>《儿童玩具召回管理规定》第三十六条：“生产者违反本规定，有下列情况之一的，予以警告，责令限期改正；逾期未改正的，处以</w:t>
            </w:r>
            <w:r>
              <w:rPr>
                <w:rFonts w:ascii="宋体" w:hAnsi="宋体" w:eastAsia="宋体" w:cs="宋体"/>
                <w:sz w:val="21"/>
                <w:szCs w:val="21"/>
              </w:rPr>
              <w:t>2</w:t>
            </w:r>
            <w:r>
              <w:rPr>
                <w:rFonts w:hint="eastAsia" w:ascii="宋体" w:hAnsi="宋体" w:eastAsia="宋体" w:cs="宋体"/>
                <w:sz w:val="21"/>
                <w:szCs w:val="21"/>
              </w:rPr>
              <w:t>万元以下罚款：（一）接到省级以上质量技术监督部门缺陷调查通知，但未及时进行缺陷调查的；（二）拒绝配合省级以上质量技术监督部门进行缺陷调查的；（三）未及时将缺陷调查结果报告省级以上质量技术监督部门的。”</w:t>
            </w:r>
          </w:p>
        </w:tc>
      </w:tr>
      <w:tr w14:paraId="3C8C11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A6E80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6F0F6A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918CB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9993A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87A26F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儿童玩具生产者涉嫌接到省级以上质量技术监督部门缺陷调查通知，但未及时进行缺陷调查的；拒绝配合省级以上质量技术监督部门进行缺陷调查的；未及时将缺陷调查结果报告省级以上质量技术监督部门的</w:t>
            </w:r>
            <w:r>
              <w:rPr>
                <w:rFonts w:hint="eastAsia" w:ascii="宋体" w:hAnsi="宋体" w:eastAsia="宋体" w:cs="宋体"/>
                <w:sz w:val="21"/>
                <w:szCs w:val="21"/>
              </w:rPr>
              <w:t>，予以审查，决定是否立案。</w:t>
            </w:r>
          </w:p>
          <w:p w14:paraId="49EF660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D6BA46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4293F5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8DE0C1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AEF5EA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EAE10E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3215C0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759A3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27" w:hRule="atLeast"/>
        </w:trPr>
        <w:tc>
          <w:tcPr>
            <w:tcW w:w="1560" w:type="dxa"/>
            <w:shd w:val="clear" w:color="000000" w:fill="auto"/>
            <w:vAlign w:val="center"/>
          </w:tcPr>
          <w:p w14:paraId="0194043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635A326">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4D3646A3">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639532E">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6785423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BD5BB7B">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4F6A5367">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50E7A1F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476F9A4">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1FCAB3ED">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5BF912AE">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456B5C8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14AC04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A5AB88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5C33D33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79215B5F">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1777B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7C6EE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2D2B3D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E576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6C579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A1EE8A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1B23A38">
      <w:pPr>
        <w:spacing w:line="300" w:lineRule="exact"/>
        <w:rPr>
          <w:rFonts w:ascii="黑体" w:eastAsia="黑体"/>
        </w:rPr>
      </w:pPr>
    </w:p>
    <w:p w14:paraId="0BC16D65">
      <w:pPr>
        <w:spacing w:line="300" w:lineRule="exact"/>
        <w:rPr>
          <w:rFonts w:ascii="黑体" w:eastAsia="黑体"/>
        </w:rPr>
      </w:pPr>
      <w:r>
        <w:rPr>
          <w:rFonts w:hint="eastAsia" w:ascii="黑体" w:eastAsia="黑体"/>
        </w:rPr>
        <w:t>表</w:t>
      </w:r>
      <w:r>
        <w:rPr>
          <w:rFonts w:ascii="黑体" w:eastAsia="黑体"/>
        </w:rPr>
        <w:t>2-34</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6E735A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7E1343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16F49783">
            <w:pPr>
              <w:spacing w:line="300" w:lineRule="exact"/>
              <w:jc w:val="center"/>
              <w:rPr>
                <w:rFonts w:ascii="宋体" w:hAnsi="宋体" w:eastAsia="宋体" w:cs="宋体"/>
                <w:sz w:val="21"/>
                <w:szCs w:val="21"/>
              </w:rPr>
            </w:pPr>
            <w:r>
              <w:rPr>
                <w:rFonts w:ascii="宋体" w:hAnsi="宋体" w:eastAsia="宋体" w:cs="宋体"/>
                <w:sz w:val="21"/>
                <w:szCs w:val="21"/>
              </w:rPr>
              <w:t>2011</w:t>
            </w:r>
          </w:p>
        </w:tc>
      </w:tr>
      <w:tr w14:paraId="28BF7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693164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1C8B1EF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5D3E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774499E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2CD945B">
            <w:pPr>
              <w:spacing w:line="300" w:lineRule="exact"/>
              <w:jc w:val="center"/>
              <w:rPr>
                <w:rFonts w:ascii="宋体" w:hAnsi="宋体" w:eastAsia="宋体" w:cs="宋体"/>
                <w:sz w:val="21"/>
                <w:szCs w:val="21"/>
              </w:rPr>
            </w:pPr>
            <w:r>
              <w:rPr>
                <w:rFonts w:hint="eastAsia" w:ascii="宋体" w:hAnsi="宋体" w:eastAsia="宋体" w:cs="宋体"/>
                <w:sz w:val="21"/>
                <w:szCs w:val="21"/>
              </w:rPr>
              <w:t>对儿童玩具生产者未停止生产销售存在缺陷的儿童玩具的处罚</w:t>
            </w:r>
          </w:p>
        </w:tc>
      </w:tr>
      <w:tr w14:paraId="5A81A8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8C55F5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tcPr>
          <w:p w14:paraId="0162FD6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《儿童玩具召回管理规定》第三十七条：“生产者违反本规定第二十一条、第二十八条规定，未停止生产销售存在缺陷的儿童玩具的，处以</w:t>
            </w:r>
            <w:r>
              <w:rPr>
                <w:rFonts w:ascii="宋体" w:hAnsi="宋体" w:eastAsia="宋体" w:cs="宋体"/>
                <w:sz w:val="21"/>
                <w:szCs w:val="21"/>
              </w:rPr>
              <w:t>3</w:t>
            </w:r>
            <w:r>
              <w:rPr>
                <w:rFonts w:hint="eastAsia" w:ascii="宋体" w:hAnsi="宋体" w:eastAsia="宋体" w:cs="宋体"/>
                <w:sz w:val="21"/>
                <w:szCs w:val="21"/>
              </w:rPr>
              <w:t>万元以下罚款；违反有关法律法规规定的，依照有关法律法规规定处理。”</w:t>
            </w:r>
          </w:p>
          <w:p w14:paraId="315A69F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一条：“确认儿童玩具存在缺陷的，生产者应当立即停止生产销售存在缺陷的儿童玩具，依法向社会公布有关儿童玩具缺陷等信息，通知销售者停止销售存在缺陷的儿童玩具，通知消费者停止消费存在缺陷的儿童玩具，并及时实施主动召回。”</w:t>
            </w:r>
          </w:p>
          <w:p w14:paraId="493C05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第二十八条：“生产者在收到国家质检总局发出的责令召回通告后，应当立即停止生产销售所涉及的儿童玩具。”</w:t>
            </w:r>
          </w:p>
          <w:p w14:paraId="0F2AB75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第四条：“国家质量监督检验检疫总局在职责范围内负责统一组织协调儿童玩具召回的监督管理工作。省、自治区和直辖市质量技术监督部门在本行政区域内负责组织实施儿童玩具召回的监督管理工作。”</w:t>
            </w:r>
          </w:p>
        </w:tc>
      </w:tr>
      <w:tr w14:paraId="6565E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17A7FE3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268FE716">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72EA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1548" w:type="dxa"/>
            <w:vAlign w:val="center"/>
          </w:tcPr>
          <w:p w14:paraId="5DA212B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shd w:val="clear" w:color="000000" w:fill="auto"/>
            <w:vAlign w:val="center"/>
          </w:tcPr>
          <w:p w14:paraId="6A68037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E9FC7E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AD731F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1D14DA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82AB9C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D46368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E007AC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1DCC37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C3C5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3FF235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607F2CA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CEC6FE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BE741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A30E4C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640259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B9A7BF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86D42A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DC8C07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BBC8D3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1E2F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48" w:type="dxa"/>
            <w:vAlign w:val="center"/>
          </w:tcPr>
          <w:p w14:paraId="342C5BC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0CB74C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94A56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1195088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798DE40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115595">
      <w:pPr>
        <w:spacing w:line="300" w:lineRule="exact"/>
        <w:rPr>
          <w:rFonts w:ascii="黑体" w:eastAsia="黑体"/>
        </w:rPr>
      </w:pPr>
    </w:p>
    <w:p w14:paraId="06CAF743">
      <w:pPr>
        <w:spacing w:line="300" w:lineRule="exact"/>
        <w:rPr>
          <w:rFonts w:ascii="黑体" w:eastAsia="黑体"/>
        </w:rPr>
      </w:pPr>
      <w:r>
        <w:rPr>
          <w:rFonts w:hint="eastAsia" w:ascii="黑体" w:eastAsia="黑体"/>
        </w:rPr>
        <w:t>表</w:t>
      </w:r>
      <w:r>
        <w:rPr>
          <w:rFonts w:ascii="黑体" w:eastAsia="黑体"/>
        </w:rPr>
        <w:t>2-35</w:t>
      </w:r>
    </w:p>
    <w:tbl>
      <w:tblPr>
        <w:tblStyle w:val="5"/>
        <w:tblW w:w="88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0"/>
        <w:gridCol w:w="7272"/>
      </w:tblGrid>
      <w:tr w14:paraId="50B49D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09B4A35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72" w:type="dxa"/>
            <w:vAlign w:val="center"/>
          </w:tcPr>
          <w:p w14:paraId="148211EA">
            <w:pPr>
              <w:spacing w:line="300" w:lineRule="exact"/>
              <w:jc w:val="center"/>
              <w:rPr>
                <w:rFonts w:ascii="宋体" w:hAnsi="宋体" w:eastAsia="宋体" w:cs="宋体"/>
                <w:sz w:val="21"/>
                <w:szCs w:val="21"/>
              </w:rPr>
            </w:pPr>
            <w:r>
              <w:rPr>
                <w:rFonts w:ascii="宋体" w:hAnsi="宋体" w:eastAsia="宋体" w:cs="宋体"/>
                <w:sz w:val="21"/>
                <w:szCs w:val="21"/>
              </w:rPr>
              <w:t>2012</w:t>
            </w:r>
          </w:p>
        </w:tc>
      </w:tr>
      <w:tr w14:paraId="49CEA1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01BD35C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72" w:type="dxa"/>
            <w:vAlign w:val="center"/>
          </w:tcPr>
          <w:p w14:paraId="70B4723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D3E35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6B64563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72" w:type="dxa"/>
            <w:vAlign w:val="center"/>
          </w:tcPr>
          <w:p w14:paraId="05A1F72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对儿童玩具生产者未依法向社会公布有关儿童玩具缺陷等信息、通知销售者停止销售存在缺陷的儿童玩具、通知消费者停止消费存在缺陷的儿童玩具，未实施主动召回的处罚</w:t>
            </w:r>
          </w:p>
        </w:tc>
      </w:tr>
      <w:tr w14:paraId="3FC42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1E2F618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72" w:type="dxa"/>
          </w:tcPr>
          <w:p w14:paraId="145792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《儿童玩具召回管理规定》</w:t>
            </w:r>
            <w:r>
              <w:rPr>
                <w:rFonts w:ascii="宋体" w:hAnsi="宋体" w:eastAsia="宋体" w:cs="宋体"/>
                <w:sz w:val="21"/>
                <w:szCs w:val="21"/>
              </w:rPr>
              <w:t>(</w:t>
            </w:r>
            <w:r>
              <w:rPr>
                <w:rFonts w:hint="eastAsia" w:ascii="宋体" w:hAnsi="宋体" w:eastAsia="宋体" w:cs="宋体"/>
                <w:sz w:val="21"/>
                <w:szCs w:val="21"/>
              </w:rPr>
              <w:t>国家质量监督检验检疫总局令第</w:t>
            </w:r>
            <w:r>
              <w:rPr>
                <w:rFonts w:ascii="宋体" w:hAnsi="宋体" w:eastAsia="宋体" w:cs="宋体"/>
                <w:sz w:val="21"/>
                <w:szCs w:val="21"/>
              </w:rPr>
              <w:t xml:space="preserve">101 </w:t>
            </w:r>
            <w:r>
              <w:rPr>
                <w:rFonts w:hint="eastAsia" w:ascii="宋体" w:hAnsi="宋体" w:eastAsia="宋体" w:cs="宋体"/>
                <w:sz w:val="21"/>
                <w:szCs w:val="21"/>
              </w:rPr>
              <w:t>号</w:t>
            </w:r>
            <w:r>
              <w:rPr>
                <w:rFonts w:ascii="宋体" w:hAnsi="宋体" w:eastAsia="宋体" w:cs="宋体"/>
                <w:sz w:val="21"/>
                <w:szCs w:val="21"/>
              </w:rPr>
              <w:t>)</w:t>
            </w:r>
            <w:r>
              <w:rPr>
                <w:rFonts w:hint="eastAsia" w:ascii="宋体" w:hAnsi="宋体" w:eastAsia="宋体" w:cs="宋体"/>
                <w:sz w:val="21"/>
                <w:szCs w:val="21"/>
              </w:rPr>
              <w:t>第三十八条：“生产者违反本规定第二十一条、第二十二条规定，未依法向社会公布有关儿童玩具缺陷等信息、通知销售者停止销售存在缺陷的儿童玩具、通知消费者停止消费存在缺陷的儿童玩具，未实施主动召回的，予以警告，责令限期改正；逾期未改正的，处以</w:t>
            </w:r>
            <w:r>
              <w:rPr>
                <w:rFonts w:ascii="宋体" w:hAnsi="宋体" w:eastAsia="宋体" w:cs="宋体"/>
                <w:sz w:val="21"/>
                <w:szCs w:val="21"/>
              </w:rPr>
              <w:t>3</w:t>
            </w:r>
            <w:r>
              <w:rPr>
                <w:rFonts w:hint="eastAsia" w:ascii="宋体" w:hAnsi="宋体" w:eastAsia="宋体" w:cs="宋体"/>
                <w:sz w:val="21"/>
                <w:szCs w:val="21"/>
              </w:rPr>
              <w:t>万元以下罚款；违反有关法律法规规定的，依照有关法律法规规定处理。”</w:t>
            </w:r>
          </w:p>
          <w:p w14:paraId="612C014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一条：“确认儿童玩具存在缺陷的，生产者应当立即停止生产销售存在缺陷的儿童玩具，依法向社会公布有关儿童玩具缺陷等信息，通知销售者停止销售存在缺陷的儿童玩具，通知消费者停止消费存在缺陷的儿童玩具，并及时实施主动召回。”</w:t>
            </w:r>
          </w:p>
          <w:p w14:paraId="1500482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第二十二条：“生产者向社会公布有关信息的，应当遵守法律法规和国家质检总局有关规定。生产者向销售者和消费者通知的内容应当准确、清晰和完整，通知的途径或方式应当适当、便于公众查询。”</w:t>
            </w:r>
          </w:p>
          <w:p w14:paraId="317508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第四条：“国家质量监督检验检疫总局在职责范围内负责统一组织协调儿童玩具召回的监督管理工作。省、自治区和直辖市质量技术监督部门在本行政区域内负责组织实施儿童玩具召回的监督管理工作。”</w:t>
            </w:r>
          </w:p>
        </w:tc>
      </w:tr>
      <w:tr w14:paraId="1A13C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7B05233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72" w:type="dxa"/>
            <w:vAlign w:val="center"/>
          </w:tcPr>
          <w:p w14:paraId="46499CF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C77B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5931B7B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72" w:type="dxa"/>
            <w:shd w:val="clear" w:color="000000" w:fill="auto"/>
            <w:vAlign w:val="center"/>
          </w:tcPr>
          <w:p w14:paraId="40FCA84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40B478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89638D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704024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4F3D06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1DDD69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D43337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0D886B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F4FA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723ED00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72" w:type="dxa"/>
            <w:vAlign w:val="center"/>
          </w:tcPr>
          <w:p w14:paraId="5CE4A99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ED4C2C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5B2116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B18809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DB87B9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6640B0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AA518E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D4300B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4E42E8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A3A9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07FFD0F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72" w:type="dxa"/>
            <w:vAlign w:val="center"/>
          </w:tcPr>
          <w:p w14:paraId="5EBC7B8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F15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1620" w:type="dxa"/>
            <w:vAlign w:val="center"/>
          </w:tcPr>
          <w:p w14:paraId="7D6C06D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72" w:type="dxa"/>
            <w:vAlign w:val="center"/>
          </w:tcPr>
          <w:p w14:paraId="38B60C0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735C934">
      <w:pPr>
        <w:spacing w:line="300" w:lineRule="exact"/>
        <w:rPr>
          <w:rFonts w:ascii="黑体" w:eastAsia="黑体"/>
        </w:rPr>
      </w:pPr>
    </w:p>
    <w:p w14:paraId="55B051BD">
      <w:pPr>
        <w:spacing w:line="300" w:lineRule="exact"/>
        <w:rPr>
          <w:rFonts w:ascii="宋体" w:hAnsi="宋体" w:eastAsia="宋体" w:cs="宋体"/>
          <w:sz w:val="21"/>
          <w:szCs w:val="21"/>
        </w:rPr>
      </w:pPr>
      <w:r>
        <w:rPr>
          <w:rFonts w:hint="eastAsia" w:ascii="黑体" w:eastAsia="黑体"/>
        </w:rPr>
        <w:t>表</w:t>
      </w:r>
      <w:r>
        <w:rPr>
          <w:rFonts w:ascii="黑体" w:eastAsia="黑体"/>
        </w:rPr>
        <w:t>2-36</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660B91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371A7E3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57D996B0">
            <w:pPr>
              <w:spacing w:line="300" w:lineRule="exact"/>
              <w:jc w:val="center"/>
              <w:rPr>
                <w:rFonts w:ascii="宋体" w:hAnsi="宋体" w:eastAsia="宋体" w:cs="宋体"/>
                <w:sz w:val="21"/>
                <w:szCs w:val="21"/>
              </w:rPr>
            </w:pPr>
            <w:r>
              <w:rPr>
                <w:rFonts w:ascii="宋体" w:hAnsi="宋体" w:eastAsia="宋体" w:cs="宋体"/>
                <w:sz w:val="21"/>
                <w:szCs w:val="21"/>
              </w:rPr>
              <w:t>2013</w:t>
            </w:r>
          </w:p>
        </w:tc>
      </w:tr>
      <w:tr w14:paraId="21AB7F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7D2C01C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56C837B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FE89B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2670615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FE158E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对儿童玩具生产者召回儿童玩具的，未及时将主动召回计划提交所在地的省级质量技术监督部门备案的处罚</w:t>
            </w:r>
          </w:p>
        </w:tc>
      </w:tr>
      <w:tr w14:paraId="5908E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180444D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tcPr>
          <w:p w14:paraId="6BC68D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《儿童玩具召回管理规定》第三十九条：“生产者违反本规定第二十三条、第二十九条规定的，予以警告，责令限期改正；逾期未改正的，处以</w:t>
            </w:r>
            <w:r>
              <w:rPr>
                <w:rFonts w:ascii="宋体" w:hAnsi="宋体" w:eastAsia="宋体" w:cs="宋体"/>
                <w:sz w:val="21"/>
                <w:szCs w:val="21"/>
              </w:rPr>
              <w:t>3</w:t>
            </w:r>
            <w:r>
              <w:rPr>
                <w:rFonts w:hint="eastAsia" w:ascii="宋体" w:hAnsi="宋体" w:eastAsia="宋体" w:cs="宋体"/>
                <w:sz w:val="21"/>
                <w:szCs w:val="21"/>
              </w:rPr>
              <w:t>万元以下罚款；违反有关法律法规规定的，依照有关法律法规规定处理。”</w:t>
            </w:r>
          </w:p>
          <w:p w14:paraId="18E476B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第二十三条：“生产者召回儿童玩具的，应当及时将主动召回计划提交所在地的省级质量技术监督部门备案。生产者在召回过程中对召回计划有变更的，应当及时向所在地的省级质量技术监督部门说明。”</w:t>
            </w:r>
          </w:p>
          <w:p w14:paraId="729095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国家质量监督检验检疫总局（以下简称国家质检总局）在职责范围内负责统一组织协调儿童玩具召回的监督管理工作。省、自治区和直辖市质量技术监督部门（以下简称省级质量技术监督部门）在本行政区域内负责组织实施儿童玩具召回的监督管理工作。”</w:t>
            </w:r>
          </w:p>
        </w:tc>
      </w:tr>
      <w:tr w14:paraId="45248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ACDCDF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4C38A6B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5B8E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ED6A08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shd w:val="clear" w:color="000000" w:fill="auto"/>
            <w:vAlign w:val="center"/>
          </w:tcPr>
          <w:p w14:paraId="333564B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06106A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1E0DFC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C636EA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6B7999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4039DD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7140B2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1CADC8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42EA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027F27F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5F37C82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9100AE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72E741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7439EA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ED2005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DA1BE4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EFB4D6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BB55AC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8F67AA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4E7C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C3593B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28BE900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3D4B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420F4EB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5BE26F2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AA15015">
      <w:pPr>
        <w:spacing w:line="300" w:lineRule="exact"/>
        <w:rPr>
          <w:rFonts w:ascii="黑体" w:eastAsia="黑体"/>
        </w:rPr>
      </w:pPr>
    </w:p>
    <w:p w14:paraId="25B24D3C">
      <w:pPr>
        <w:spacing w:line="300" w:lineRule="exact"/>
        <w:rPr>
          <w:rFonts w:ascii="黑体" w:eastAsia="黑体"/>
        </w:rPr>
      </w:pPr>
      <w:r>
        <w:rPr>
          <w:rFonts w:hint="eastAsia" w:ascii="黑体" w:eastAsia="黑体"/>
        </w:rPr>
        <w:t>表</w:t>
      </w:r>
      <w:r>
        <w:rPr>
          <w:rFonts w:ascii="黑体" w:eastAsia="黑体"/>
        </w:rPr>
        <w:t>2-37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AA9C7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19BF9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0148A12">
            <w:pPr>
              <w:spacing w:line="300" w:lineRule="exact"/>
              <w:jc w:val="center"/>
              <w:rPr>
                <w:rFonts w:ascii="宋体" w:hAnsi="宋体" w:eastAsia="宋体" w:cs="宋体"/>
                <w:sz w:val="21"/>
                <w:szCs w:val="21"/>
              </w:rPr>
            </w:pPr>
            <w:r>
              <w:rPr>
                <w:rFonts w:ascii="宋体" w:hAnsi="宋体" w:eastAsia="宋体" w:cs="宋体"/>
                <w:sz w:val="21"/>
                <w:szCs w:val="21"/>
              </w:rPr>
              <w:t>2014</w:t>
            </w:r>
          </w:p>
        </w:tc>
      </w:tr>
      <w:tr w14:paraId="0D11DC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B8A9B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07EAE0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3038F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969F2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5F3548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对生产假冒他人的防伪技术产品，为第三方生产相同或者近似的防伪技术产品，以及未订立合同或者违背合同非法生产、买卖防伪技术产品或者含有防伪技术产品的包装物、标签的处罚</w:t>
            </w:r>
          </w:p>
        </w:tc>
      </w:tr>
      <w:tr w14:paraId="4E4259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8E6FD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22534B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防伪监督管理办法》第二十八条：“防伪技术产品的生产企业有下列行为之一的，应当分别予以处罚：（二）生产假冒他人的防伪技术产品，为第三方生产相同或者近似的防伪技术产品，以及未订立合同或者违背合同非法生产、买卖防伪技术产品或者含有防伪技术产品的包装物、标签的，责令停止生产、销售，没收产品，监督销毁或做必要技术处理，有违法所得的，没收违法所得；并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万元以下的罚款；情节严重的，吊销生产许可证。”</w:t>
            </w:r>
          </w:p>
        </w:tc>
      </w:tr>
      <w:tr w14:paraId="272D22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65C82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E7DD670">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A1A91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20868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30E4A0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686B68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91047D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774C34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646303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16CB41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91F67C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EED464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C3345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7541B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32CA3A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9788F7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E778DE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A2F694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729730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AD89FD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5359E5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651E2A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29F57B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6D582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03E92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9F98C1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518B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146D6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B16CD8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3A5D120">
      <w:pPr>
        <w:spacing w:line="300" w:lineRule="exact"/>
        <w:rPr>
          <w:rFonts w:ascii="黑体" w:eastAsia="黑体"/>
        </w:rPr>
      </w:pPr>
    </w:p>
    <w:p w14:paraId="265582F4">
      <w:pPr>
        <w:spacing w:line="300" w:lineRule="exact"/>
        <w:rPr>
          <w:rFonts w:ascii="黑体" w:eastAsia="黑体"/>
        </w:rPr>
      </w:pPr>
      <w:r>
        <w:rPr>
          <w:rFonts w:hint="eastAsia" w:ascii="黑体" w:eastAsia="黑体"/>
        </w:rPr>
        <w:t>表</w:t>
      </w:r>
      <w:r>
        <w:rPr>
          <w:rFonts w:ascii="黑体" w:eastAsia="黑体"/>
        </w:rPr>
        <w:t>2-38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B8B04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F60C5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FC7DB14">
            <w:pPr>
              <w:spacing w:line="300" w:lineRule="exact"/>
              <w:jc w:val="center"/>
              <w:rPr>
                <w:rFonts w:ascii="宋体" w:hAnsi="宋体" w:eastAsia="宋体" w:cs="宋体"/>
                <w:sz w:val="21"/>
                <w:szCs w:val="21"/>
              </w:rPr>
            </w:pPr>
            <w:r>
              <w:rPr>
                <w:rFonts w:ascii="宋体" w:hAnsi="宋体" w:eastAsia="宋体" w:cs="宋体"/>
                <w:sz w:val="21"/>
                <w:szCs w:val="21"/>
              </w:rPr>
              <w:t>2015</w:t>
            </w:r>
          </w:p>
        </w:tc>
      </w:tr>
      <w:tr w14:paraId="66FB4D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71FEA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56A799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5FEA3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07E72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3BD5F5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对选用未获得生产许可证的防伪技术产品生产企业生产的防伪技术产品的；选用未获得防伪注册登记的境外防伪技术产品的；在假冒产品上使用防伪技术产品的处罚</w:t>
            </w:r>
          </w:p>
        </w:tc>
      </w:tr>
      <w:tr w14:paraId="45EA07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F9E33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18BBB2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《产品防伪监督管理办法》第二十九条：“防伪技术产品的使用者有以下行为之一的，责令改正，并处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万元以下的罚款：（一）选用未获得生产许可证的防伪技术产品生产企业生产的防伪技术产品的；（二）选用未获得防伪注册登记的境外防伪技术产品的；（三）在假冒产品上使用防伪技术产品的。”</w:t>
            </w:r>
          </w:p>
        </w:tc>
      </w:tr>
      <w:tr w14:paraId="443E8D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89C0E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3C5E4F0">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80CFA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1F247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628094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984B5C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BAE96E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E2EC7F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869770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1323B8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41D06C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631D87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1EB74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779E3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DABE84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2E64DA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8169C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7E5755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8539BCF">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0A31B2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689E2C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ACC77D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3E959B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6D634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2D7D0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CC7C39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2C348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8A4D9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BA084A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6243001">
      <w:pPr>
        <w:spacing w:line="300" w:lineRule="exact"/>
        <w:rPr>
          <w:rFonts w:ascii="黑体" w:eastAsia="黑体"/>
        </w:rPr>
      </w:pPr>
    </w:p>
    <w:p w14:paraId="61AF73E8">
      <w:pPr>
        <w:spacing w:line="300" w:lineRule="exact"/>
        <w:rPr>
          <w:rFonts w:ascii="黑体" w:eastAsia="黑体"/>
        </w:rPr>
      </w:pPr>
    </w:p>
    <w:p w14:paraId="6153C9A2">
      <w:pPr>
        <w:spacing w:line="300" w:lineRule="exact"/>
        <w:rPr>
          <w:rFonts w:ascii="黑体" w:eastAsia="黑体"/>
        </w:rPr>
      </w:pPr>
    </w:p>
    <w:p w14:paraId="3EACBFD9">
      <w:pPr>
        <w:spacing w:line="300" w:lineRule="exact"/>
        <w:rPr>
          <w:rFonts w:ascii="黑体" w:eastAsia="黑体"/>
        </w:rPr>
      </w:pPr>
      <w:r>
        <w:rPr>
          <w:rFonts w:hint="eastAsia" w:ascii="黑体" w:eastAsia="黑体"/>
        </w:rPr>
        <w:t>表</w:t>
      </w:r>
      <w:r>
        <w:rPr>
          <w:rFonts w:ascii="黑体" w:eastAsia="黑体"/>
        </w:rPr>
        <w:t>2-39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08749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FC24F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7BE88A4">
            <w:pPr>
              <w:spacing w:line="300" w:lineRule="exact"/>
              <w:jc w:val="center"/>
              <w:rPr>
                <w:rFonts w:ascii="宋体" w:hAnsi="宋体" w:eastAsia="宋体" w:cs="宋体"/>
                <w:sz w:val="21"/>
                <w:szCs w:val="21"/>
              </w:rPr>
            </w:pPr>
            <w:r>
              <w:rPr>
                <w:rFonts w:ascii="宋体" w:hAnsi="宋体" w:eastAsia="宋体" w:cs="宋体"/>
                <w:sz w:val="21"/>
                <w:szCs w:val="21"/>
              </w:rPr>
              <w:t>2016</w:t>
            </w:r>
          </w:p>
        </w:tc>
      </w:tr>
      <w:tr w14:paraId="32A0F5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DC567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997286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FF1B9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2F0BE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74AA86D">
            <w:pPr>
              <w:spacing w:line="300" w:lineRule="exact"/>
              <w:jc w:val="center"/>
              <w:rPr>
                <w:rFonts w:ascii="宋体" w:hAnsi="宋体" w:eastAsia="宋体" w:cs="宋体"/>
                <w:sz w:val="21"/>
                <w:szCs w:val="21"/>
              </w:rPr>
            </w:pPr>
            <w:r>
              <w:rPr>
                <w:rFonts w:hint="eastAsia" w:ascii="宋体" w:hAnsi="宋体" w:eastAsia="宋体" w:cs="宋体"/>
                <w:sz w:val="21"/>
                <w:szCs w:val="21"/>
              </w:rPr>
              <w:t>对生产者未备案相关家用汽车产品三包有关信息的处罚</w:t>
            </w:r>
          </w:p>
        </w:tc>
      </w:tr>
      <w:tr w14:paraId="7B099F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EA3FE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E00237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《家用汽车产品修理、更换、退货责任规定》第三十七条：“违反本规定第九条规定的，予以警告，责令限期改正，处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p w14:paraId="62951CD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家用汽车产品修理、更换、退货责任规定》第九条：“生产者应当向国家质检总局备案生产者基本信息、车型信息、约定的销售和修理网点资料、产品使用说明书、三包凭证、维修保养手册、三包责任争议处理和退换车信息等家用汽车产品三包有关信息，并在信息发生变化时及时更新备案。”</w:t>
            </w:r>
          </w:p>
        </w:tc>
      </w:tr>
      <w:tr w14:paraId="70FDC6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1AF1A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FE9DB5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6A407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BBD26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9796D2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34294F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4E873D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160695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2BBF5E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64CFEA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C80629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385688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37446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4D13F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E8B013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9F3374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4A8697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C0E7D0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B20A1E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8B1F54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6A6FD0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9E9897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4977B0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4228C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DA170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DF7307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BEBE0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E40EF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DF7F56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D9E5E0C">
      <w:pPr>
        <w:spacing w:line="300" w:lineRule="exact"/>
        <w:rPr>
          <w:rFonts w:ascii="黑体" w:eastAsia="黑体"/>
        </w:rPr>
      </w:pPr>
    </w:p>
    <w:p w14:paraId="02C70DDE">
      <w:pPr>
        <w:spacing w:line="300" w:lineRule="exact"/>
        <w:rPr>
          <w:rFonts w:ascii="黑体" w:eastAsia="黑体"/>
        </w:rPr>
      </w:pPr>
      <w:r>
        <w:rPr>
          <w:rFonts w:hint="eastAsia" w:ascii="黑体" w:eastAsia="黑体"/>
        </w:rPr>
        <w:t>表</w:t>
      </w:r>
      <w:r>
        <w:rPr>
          <w:rFonts w:ascii="黑体" w:eastAsia="黑体"/>
        </w:rPr>
        <w:t>2-40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F19A2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C4248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EF657B9">
            <w:pPr>
              <w:spacing w:line="300" w:lineRule="exact"/>
              <w:jc w:val="center"/>
              <w:rPr>
                <w:rFonts w:ascii="宋体" w:hAnsi="宋体" w:eastAsia="宋体" w:cs="宋体"/>
                <w:sz w:val="21"/>
                <w:szCs w:val="21"/>
              </w:rPr>
            </w:pPr>
            <w:r>
              <w:rPr>
                <w:rFonts w:ascii="宋体" w:hAnsi="宋体" w:eastAsia="宋体" w:cs="宋体"/>
                <w:sz w:val="21"/>
                <w:szCs w:val="21"/>
              </w:rPr>
              <w:t>2017</w:t>
            </w:r>
          </w:p>
        </w:tc>
      </w:tr>
      <w:tr w14:paraId="45DC5C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7624A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9137AF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19D61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F6DE8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9CE2B2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对家用汽车产品不具有中文的产品合格证或相关证明以及产品使用说明书、三包凭证、维修保养手册等随车文件的处罚</w:t>
            </w:r>
          </w:p>
        </w:tc>
      </w:tr>
      <w:tr w14:paraId="3E2CF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E6A91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899078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家用汽车产品修理、更换、退货责任规定》第三十八条：“违反本规定第十条规定，构成有关法律法规规定的违法行为的，依法予以处罚；未构成有关法律法规规定的违法行为的，予以警告，责令限期改正；情节严重的，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p w14:paraId="104060D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《家用汽车产品修理、更换、退货责任规定》第十条：“家用汽车产品应当具有中文的产品合格证或相关证明以及产品使用说明书、三包凭证、维修保养手册等随车文件。”</w:t>
            </w:r>
          </w:p>
        </w:tc>
      </w:tr>
      <w:tr w14:paraId="6937A6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2F366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9CF4F9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15779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3248C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C5F64D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C3B442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600529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8B2511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416AF2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4121F3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1EA254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58AA52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C2943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B9211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A8D42C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372096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F4D05F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472D2C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E1DF29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F32FB8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D352AE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5F142B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C8D62C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67ADE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87B89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3323A5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559C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7A810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C2B612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8769760">
      <w:pPr>
        <w:spacing w:line="300" w:lineRule="exact"/>
        <w:rPr>
          <w:rFonts w:ascii="黑体" w:eastAsia="黑体"/>
        </w:rPr>
      </w:pPr>
    </w:p>
    <w:p w14:paraId="26ABF57D">
      <w:pPr>
        <w:spacing w:line="300" w:lineRule="exact"/>
        <w:rPr>
          <w:rFonts w:ascii="黑体" w:eastAsia="黑体"/>
        </w:rPr>
      </w:pPr>
      <w:r>
        <w:rPr>
          <w:rFonts w:hint="eastAsia" w:ascii="黑体" w:eastAsia="黑体"/>
        </w:rPr>
        <w:t>表</w:t>
      </w:r>
      <w:r>
        <w:rPr>
          <w:rFonts w:ascii="黑体" w:eastAsia="黑体"/>
        </w:rPr>
        <w:t>2-41</w:t>
      </w:r>
    </w:p>
    <w:tbl>
      <w:tblPr>
        <w:tblStyle w:val="5"/>
        <w:tblW w:w="8928"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48"/>
        <w:gridCol w:w="7380"/>
      </w:tblGrid>
      <w:tr w14:paraId="4D6E0F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2007018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shd w:val="clear" w:color="000000" w:fill="auto"/>
            <w:vAlign w:val="center"/>
          </w:tcPr>
          <w:p w14:paraId="00F760E2">
            <w:pPr>
              <w:spacing w:line="300" w:lineRule="exact"/>
              <w:jc w:val="center"/>
              <w:rPr>
                <w:rFonts w:ascii="宋体" w:hAnsi="宋体" w:eastAsia="宋体" w:cs="宋体"/>
                <w:sz w:val="21"/>
                <w:szCs w:val="21"/>
              </w:rPr>
            </w:pPr>
            <w:r>
              <w:rPr>
                <w:rFonts w:ascii="宋体" w:hAnsi="宋体" w:eastAsia="宋体" w:cs="宋体"/>
                <w:sz w:val="21"/>
                <w:szCs w:val="21"/>
              </w:rPr>
              <w:t>2018</w:t>
            </w:r>
          </w:p>
        </w:tc>
      </w:tr>
      <w:tr w14:paraId="6A94C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6E59276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shd w:val="clear" w:color="000000" w:fill="auto"/>
            <w:vAlign w:val="center"/>
          </w:tcPr>
          <w:p w14:paraId="5F484F9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9A2CE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2150652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shd w:val="clear" w:color="000000" w:fill="auto"/>
            <w:vAlign w:val="center"/>
          </w:tcPr>
          <w:p w14:paraId="58269E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对修理者未建立并执行修理记录存档制度、合理储备零部件、合格零部件、包修期出现产品质量问题或严重安全性能故障而不能安全行驶或者无法行驶的处罚</w:t>
            </w:r>
          </w:p>
        </w:tc>
      </w:tr>
      <w:tr w14:paraId="28C4D2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2A21518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shd w:val="clear" w:color="000000" w:fill="auto"/>
            <w:vAlign w:val="center"/>
          </w:tcPr>
          <w:p w14:paraId="340D041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《家用汽车产品修理、更换、退货责任规定》第四十条：“违反本规定第十三条、第十四条、第十五条或第十六条规定的，予以警告，责令限期改正；情节严重的，处</w:t>
            </w:r>
            <w:r>
              <w:rPr>
                <w:rFonts w:ascii="宋体" w:hAnsi="宋体" w:eastAsia="宋体" w:cs="宋体"/>
                <w:sz w:val="21"/>
                <w:szCs w:val="21"/>
              </w:rPr>
              <w:t>3</w:t>
            </w:r>
            <w:r>
              <w:rPr>
                <w:rFonts w:hint="eastAsia" w:ascii="宋体" w:hAnsi="宋体" w:eastAsia="宋体" w:cs="宋体"/>
                <w:sz w:val="21"/>
                <w:szCs w:val="21"/>
              </w:rPr>
              <w:t>万元以下罚款。”</w:t>
            </w:r>
          </w:p>
          <w:p w14:paraId="6395FA3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家用汽车产品修理、更换、退货责任规定》第十三条：“修理者应当建立并执行修理记录存档制度。书面修理记录应当一式两份，一份存档，一份提供给消费者。修理记录内容应当包括送修时间、行驶里程、送修问题、检查结果、修理项目、更换的零部件名称和编号、材料费、工时和工时费、拖运费、提供备用车的信息或者交通费用补偿金额、交车时间、修理者和消费者签名或盖章等。修理记录应当便于消费者查阅或复制。”</w:t>
            </w:r>
          </w:p>
          <w:p w14:paraId="1A1EE86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《家用汽车产品修理、更换、退货责任规定》第十四条：“修理者应当保持修理所需要的零部件的合理储备，确保修理工作的正常进行，避免因缺少零部件而延误修理时间。”</w:t>
            </w:r>
          </w:p>
          <w:p w14:paraId="03DE279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《家用汽车产品修理、更换、退货责任规定》第十五条“用于家用汽车产品修理的零部件应当是生产者提供或者认可的合格零部件，且其质量不低于家用汽车产品生产装配线上的产品。”</w:t>
            </w:r>
          </w:p>
          <w:p w14:paraId="1316B94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家用汽车产品修理、更换、退货责任规定》第十六条“在家用汽车产品包修期和三包有效期内，家用汽车产品出现产品质量问题或严重安全性能故障而不能安全行驶或者无法行驶的，应当提供电话咨询修理服务；电话咨询服务无法解决的，应当开展现场修理服务，并承担合理的车辆拖运费。”</w:t>
            </w:r>
          </w:p>
        </w:tc>
      </w:tr>
      <w:tr w14:paraId="5F89AE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47AE4FB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shd w:val="clear" w:color="000000" w:fill="auto"/>
            <w:vAlign w:val="center"/>
          </w:tcPr>
          <w:p w14:paraId="36BECAAF">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67C3B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2B396AC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shd w:val="clear" w:color="000000" w:fill="auto"/>
            <w:vAlign w:val="center"/>
          </w:tcPr>
          <w:p w14:paraId="6392B45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B34BB6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D1D91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2498FC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DEAF5E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561866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70412B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FF05C6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72739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7FC5A32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shd w:val="clear" w:color="000000" w:fill="auto"/>
            <w:vAlign w:val="center"/>
          </w:tcPr>
          <w:p w14:paraId="6781DE5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637415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621E12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12EAE8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960F3A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B6457D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8BA8CD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CBD026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FB33D8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FFEA6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8" w:type="dxa"/>
            <w:shd w:val="clear" w:color="000000" w:fill="auto"/>
            <w:vAlign w:val="center"/>
          </w:tcPr>
          <w:p w14:paraId="2A738DD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shd w:val="clear" w:color="000000" w:fill="auto"/>
            <w:vAlign w:val="center"/>
          </w:tcPr>
          <w:p w14:paraId="02E6F7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bl>
    <w:p w14:paraId="63C5672B">
      <w:pPr>
        <w:spacing w:line="300" w:lineRule="exact"/>
        <w:rPr>
          <w:rFonts w:ascii="黑体" w:eastAsia="黑体"/>
        </w:rPr>
      </w:pPr>
    </w:p>
    <w:p w14:paraId="1F261769">
      <w:pPr>
        <w:spacing w:line="300" w:lineRule="exact"/>
        <w:rPr>
          <w:rFonts w:ascii="黑体" w:eastAsia="黑体"/>
        </w:rPr>
      </w:pPr>
      <w:r>
        <w:rPr>
          <w:rFonts w:hint="eastAsia" w:ascii="黑体" w:eastAsia="黑体"/>
        </w:rPr>
        <w:t>表</w:t>
      </w:r>
      <w:r>
        <w:rPr>
          <w:rFonts w:ascii="黑体" w:eastAsia="黑体"/>
        </w:rPr>
        <w:t>2-42</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2F3CA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7D9B35B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278D3E07">
            <w:pPr>
              <w:spacing w:line="300" w:lineRule="exact"/>
              <w:jc w:val="center"/>
              <w:rPr>
                <w:rFonts w:ascii="宋体" w:hAnsi="宋体" w:eastAsia="宋体" w:cs="宋体"/>
                <w:sz w:val="21"/>
                <w:szCs w:val="21"/>
              </w:rPr>
            </w:pPr>
            <w:r>
              <w:rPr>
                <w:rFonts w:ascii="宋体" w:hAnsi="宋体" w:eastAsia="宋体" w:cs="宋体"/>
                <w:sz w:val="21"/>
                <w:szCs w:val="21"/>
              </w:rPr>
              <w:t>2019</w:t>
            </w:r>
          </w:p>
        </w:tc>
      </w:tr>
      <w:tr w14:paraId="03A52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697BD3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3463AF8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2A7AC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0E641BA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04D88CFC">
            <w:pPr>
              <w:spacing w:line="300" w:lineRule="exact"/>
              <w:jc w:val="center"/>
              <w:rPr>
                <w:rFonts w:ascii="宋体" w:hAnsi="宋体" w:eastAsia="宋体" w:cs="宋体"/>
                <w:sz w:val="21"/>
                <w:szCs w:val="21"/>
              </w:rPr>
            </w:pPr>
            <w:r>
              <w:rPr>
                <w:rFonts w:hint="eastAsia" w:ascii="宋体" w:hAnsi="宋体" w:eastAsia="宋体" w:cs="宋体"/>
                <w:sz w:val="21"/>
                <w:szCs w:val="21"/>
              </w:rPr>
              <w:t>对食品相关产品未经过安全性评估生产的处罚</w:t>
            </w:r>
          </w:p>
        </w:tc>
      </w:tr>
      <w:tr w14:paraId="258880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trPr>
        <w:tc>
          <w:tcPr>
            <w:tcW w:w="1548" w:type="dxa"/>
            <w:vAlign w:val="center"/>
          </w:tcPr>
          <w:p w14:paraId="46E4647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tcPr>
          <w:p w14:paraId="0B1B89B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《中华人民共和国食品安全法》</w:t>
            </w:r>
            <w:r>
              <w:rPr>
                <w:rFonts w:hint="eastAsia" w:ascii="宋体" w:hAnsi="宋体" w:eastAsia="宋体" w:cs="宋体"/>
                <w:sz w:val="21"/>
                <w:szCs w:val="21"/>
              </w:rPr>
              <w:t>第一百二十四条第一款：“违反本法规定，有下列情形之一，尚不构成犯罪的，由县级以上人民政府食品药品监督管理部门没收违法所得和违法生产经营的食品、食品添加剂，并可以没收用于违法生产经营的工具、设备、原料等物品；违法生产经营的食品、食品添加剂货值金额不足一万元的，并处五万元以上十万元以下罚款；货值金额一万元以上的，并处货值金额十倍以上二十倍以下罚款；情节严重的，吊销许可证：（一）生产经营致病性微生物，农药残留、兽药残留、生物毒素、重金属等污染物质以及其他危害人体健康的物质含量超过食品安全标准限量的食品、食品添加剂。”第三款：“生产食品相关产品新品种，未通过安全性评估，或者生产不符合食品安全标准的食品相关产品的，由县级以上人民政府质量监督部门依照第一款规定给予处罚。”</w:t>
            </w:r>
          </w:p>
        </w:tc>
      </w:tr>
      <w:tr w14:paraId="484EB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71C9A08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FAAF092">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9173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51A6EC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shd w:val="clear" w:color="000000" w:fill="auto"/>
            <w:vAlign w:val="center"/>
          </w:tcPr>
          <w:p w14:paraId="473CE91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FD6812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3C2FD2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C88E8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3994F6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D84567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C4EE8A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AE5171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BB1F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437AAE2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56CC5C8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27CDFD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B142AA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F749A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608060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298602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9B4A9F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688E68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F43967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8011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51F8F15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057A4B0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F30E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316AA5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467688F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708CA12">
      <w:pPr>
        <w:spacing w:line="300" w:lineRule="exact"/>
        <w:rPr>
          <w:rFonts w:ascii="黑体" w:eastAsia="黑体"/>
        </w:rPr>
      </w:pPr>
    </w:p>
    <w:p w14:paraId="3D87929D">
      <w:pPr>
        <w:spacing w:line="300" w:lineRule="exact"/>
        <w:rPr>
          <w:rFonts w:ascii="黑体" w:eastAsia="黑体"/>
        </w:rPr>
      </w:pPr>
      <w:r>
        <w:rPr>
          <w:rFonts w:hint="eastAsia" w:ascii="黑体" w:eastAsia="黑体"/>
        </w:rPr>
        <w:t>表</w:t>
      </w:r>
      <w:r>
        <w:rPr>
          <w:rFonts w:ascii="黑体" w:eastAsia="黑体"/>
        </w:rPr>
        <w:t>2-43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E9B5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1E251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5F608E9">
            <w:pPr>
              <w:spacing w:line="300" w:lineRule="exact"/>
              <w:jc w:val="center"/>
              <w:rPr>
                <w:rFonts w:ascii="宋体" w:hAnsi="宋体" w:eastAsia="宋体" w:cs="宋体"/>
                <w:sz w:val="21"/>
                <w:szCs w:val="21"/>
              </w:rPr>
            </w:pPr>
            <w:r>
              <w:rPr>
                <w:rFonts w:ascii="宋体" w:hAnsi="宋体" w:eastAsia="宋体" w:cs="宋体"/>
                <w:sz w:val="21"/>
                <w:szCs w:val="21"/>
              </w:rPr>
              <w:t>2020</w:t>
            </w:r>
          </w:p>
        </w:tc>
      </w:tr>
      <w:tr w14:paraId="23C460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E5B82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8F32CC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5CB6C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C195E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C7BE4AB">
            <w:pPr>
              <w:spacing w:line="300" w:lineRule="exact"/>
              <w:jc w:val="center"/>
              <w:rPr>
                <w:rFonts w:ascii="宋体" w:hAnsi="宋体" w:eastAsia="宋体" w:cs="宋体"/>
                <w:sz w:val="21"/>
                <w:szCs w:val="21"/>
              </w:rPr>
            </w:pPr>
            <w:r>
              <w:rPr>
                <w:rFonts w:hint="eastAsia" w:ascii="宋体" w:hAnsi="宋体" w:eastAsia="宋体" w:cs="宋体"/>
                <w:sz w:val="21"/>
                <w:szCs w:val="21"/>
              </w:rPr>
              <w:t>对进口不符合强制性标准的产品的处罚</w:t>
            </w:r>
          </w:p>
        </w:tc>
      </w:tr>
      <w:tr w14:paraId="06F365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C36BD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39B55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标准化法实施条例》第三十三条：“进口不符合强制性标准的产品的，应当封存并没收该产品，监督销毁或作必要技术处理；处以进口产品货值金额百分之二十至百分之五十的罚款；对有关责任者给予行政处分，并可处以五千元以下罚款。本条规定的责令停止生产、行政处分，由有关行政主管部门决定；其他行政处罚由标准化行政主管部门和工商行政管理部门依据职权决定。”</w:t>
            </w:r>
          </w:p>
        </w:tc>
      </w:tr>
      <w:tr w14:paraId="5EB1F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49915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7221C43">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F6536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3EB77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C0B0DE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08CCE5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1C8C74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E92DDE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365800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174133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418959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B7ED07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BAB48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96ADD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46B84F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6E1826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687F04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D1786E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7A08A2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67F751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749C6B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3728D74">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B317DF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BC616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25A88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B52A9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5F423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4FB12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1A61F0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34B41CC">
      <w:pPr>
        <w:spacing w:line="300" w:lineRule="exact"/>
        <w:rPr>
          <w:rFonts w:ascii="黑体" w:eastAsia="黑体"/>
        </w:rPr>
      </w:pPr>
    </w:p>
    <w:p w14:paraId="5392FD8D">
      <w:pPr>
        <w:spacing w:line="300" w:lineRule="exact"/>
        <w:rPr>
          <w:rFonts w:ascii="黑体" w:eastAsia="黑体"/>
        </w:rPr>
      </w:pPr>
      <w:r>
        <w:rPr>
          <w:rFonts w:hint="eastAsia" w:ascii="黑体" w:eastAsia="黑体"/>
        </w:rPr>
        <w:t>表</w:t>
      </w:r>
      <w:r>
        <w:rPr>
          <w:rFonts w:ascii="黑体" w:eastAsia="黑体"/>
        </w:rPr>
        <w:t>2-44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CF1F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AB6D3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B500949">
            <w:pPr>
              <w:spacing w:line="300" w:lineRule="exact"/>
              <w:jc w:val="center"/>
              <w:rPr>
                <w:rFonts w:ascii="宋体" w:hAnsi="宋体" w:eastAsia="宋体" w:cs="宋体"/>
                <w:sz w:val="21"/>
                <w:szCs w:val="21"/>
              </w:rPr>
            </w:pPr>
            <w:r>
              <w:rPr>
                <w:rFonts w:ascii="宋体" w:hAnsi="宋体" w:eastAsia="宋体" w:cs="宋体"/>
                <w:sz w:val="21"/>
                <w:szCs w:val="21"/>
              </w:rPr>
              <w:t>2021</w:t>
            </w:r>
          </w:p>
        </w:tc>
      </w:tr>
      <w:tr w14:paraId="170D82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42E27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AEF62C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8E2E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442D8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88B9637">
            <w:pPr>
              <w:spacing w:line="300" w:lineRule="exact"/>
              <w:jc w:val="center"/>
              <w:rPr>
                <w:rFonts w:ascii="宋体" w:hAnsi="宋体" w:eastAsia="宋体" w:cs="宋体"/>
                <w:sz w:val="21"/>
                <w:szCs w:val="21"/>
              </w:rPr>
            </w:pPr>
            <w:r>
              <w:rPr>
                <w:rFonts w:hint="eastAsia" w:ascii="宋体" w:hAnsi="宋体" w:eastAsia="宋体" w:cs="宋体"/>
                <w:sz w:val="21"/>
                <w:szCs w:val="21"/>
              </w:rPr>
              <w:t>对获得认证证书的产品不符合认证标准而使用认证标志出厂销售的处罚</w:t>
            </w:r>
          </w:p>
        </w:tc>
      </w:tr>
      <w:tr w14:paraId="31F08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EF381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A892BF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标准化法实施条例》第三十五条：“获得认证证书的产品不符合认证标准而使用认证标志出厂销售的，由标准化行政主管部门责令其停止销售，并处以违法所得二倍以下罚款；情节严重的，由认证部门撤销其认证证书。”</w:t>
            </w:r>
          </w:p>
        </w:tc>
      </w:tr>
      <w:tr w14:paraId="35A032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6AB81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9B8F57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6C4E8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A597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BFFAE5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9BFE58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2DF126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4BF3F9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D8D778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574B2C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623F86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37E27E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D09E1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F9699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C93992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35F2CD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646E98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F9DDFD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F9AB027">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93CC95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A889DA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4897FD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35972C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4B9FC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02D13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0890C8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CEA6A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52A53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01C7A4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A203F14">
      <w:pPr>
        <w:spacing w:line="300" w:lineRule="exact"/>
        <w:rPr>
          <w:rFonts w:ascii="黑体" w:eastAsia="黑体"/>
        </w:rPr>
      </w:pPr>
    </w:p>
    <w:p w14:paraId="75716AC4">
      <w:pPr>
        <w:spacing w:line="300" w:lineRule="exact"/>
        <w:rPr>
          <w:rFonts w:ascii="黑体" w:eastAsia="黑体"/>
        </w:rPr>
      </w:pPr>
    </w:p>
    <w:p w14:paraId="545C6B04">
      <w:pPr>
        <w:spacing w:line="300" w:lineRule="exact"/>
        <w:rPr>
          <w:rFonts w:ascii="黑体" w:eastAsia="黑体"/>
        </w:rPr>
      </w:pPr>
    </w:p>
    <w:p w14:paraId="4749639A">
      <w:pPr>
        <w:spacing w:line="300" w:lineRule="exact"/>
        <w:rPr>
          <w:rFonts w:ascii="黑体" w:eastAsia="黑体"/>
        </w:rPr>
      </w:pPr>
      <w:r>
        <w:rPr>
          <w:rFonts w:hint="eastAsia" w:ascii="黑体" w:eastAsia="黑体"/>
        </w:rPr>
        <w:t>表</w:t>
      </w:r>
      <w:r>
        <w:rPr>
          <w:rFonts w:ascii="黑体" w:eastAsia="黑体"/>
        </w:rPr>
        <w:t>2-45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F552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C3B38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D100C64">
            <w:pPr>
              <w:spacing w:line="300" w:lineRule="exact"/>
              <w:jc w:val="center"/>
              <w:rPr>
                <w:rFonts w:ascii="宋体" w:hAnsi="宋体" w:eastAsia="宋体" w:cs="宋体"/>
                <w:sz w:val="21"/>
                <w:szCs w:val="21"/>
              </w:rPr>
            </w:pPr>
            <w:r>
              <w:rPr>
                <w:rFonts w:ascii="宋体" w:hAnsi="宋体" w:eastAsia="宋体" w:cs="宋体"/>
                <w:sz w:val="21"/>
                <w:szCs w:val="21"/>
              </w:rPr>
              <w:t>2022</w:t>
            </w:r>
          </w:p>
        </w:tc>
      </w:tr>
      <w:tr w14:paraId="737468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2692D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AF3497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4D615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FA530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A21EC77">
            <w:pPr>
              <w:spacing w:line="300" w:lineRule="exact"/>
              <w:jc w:val="center"/>
              <w:rPr>
                <w:rFonts w:ascii="宋体" w:hAnsi="宋体" w:eastAsia="宋体" w:cs="宋体"/>
                <w:sz w:val="21"/>
                <w:szCs w:val="21"/>
              </w:rPr>
            </w:pPr>
            <w:r>
              <w:rPr>
                <w:rFonts w:hint="eastAsia" w:ascii="宋体" w:hAnsi="宋体" w:eastAsia="宋体" w:cs="宋体"/>
                <w:sz w:val="21"/>
                <w:szCs w:val="21"/>
              </w:rPr>
              <w:t>对产品的标志、标签、使用说明、编码不符合强制性标准要求的处罚</w:t>
            </w:r>
          </w:p>
        </w:tc>
      </w:tr>
      <w:tr w14:paraId="68617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8566F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AFD02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《四川省标准化监督管理条例》第二十六条：“产品的标志、标签、使用说明、编码不符合强制性标准要求的，由县级以上标准化行政主管部门责令其限期改正并处以该批产品货值金额</w:t>
            </w:r>
            <w:r>
              <w:rPr>
                <w:rFonts w:ascii="宋体" w:hAnsi="宋体" w:eastAsia="宋体" w:cs="宋体"/>
                <w:sz w:val="21"/>
                <w:szCs w:val="21"/>
              </w:rPr>
              <w:t>10%</w:t>
            </w:r>
            <w:r>
              <w:rPr>
                <w:rFonts w:hint="eastAsia" w:ascii="宋体" w:hAnsi="宋体" w:eastAsia="宋体" w:cs="宋体"/>
                <w:sz w:val="21"/>
                <w:szCs w:val="21"/>
              </w:rPr>
              <w:t>以上</w:t>
            </w:r>
            <w:r>
              <w:rPr>
                <w:rFonts w:ascii="宋体" w:hAnsi="宋体" w:eastAsia="宋体" w:cs="宋体"/>
                <w:sz w:val="21"/>
                <w:szCs w:val="21"/>
              </w:rPr>
              <w:t>30%</w:t>
            </w:r>
            <w:r>
              <w:rPr>
                <w:rFonts w:hint="eastAsia" w:ascii="宋体" w:hAnsi="宋体" w:eastAsia="宋体" w:cs="宋体"/>
                <w:sz w:val="21"/>
                <w:szCs w:val="21"/>
              </w:rPr>
              <w:t>以下的罚款。”</w:t>
            </w:r>
          </w:p>
        </w:tc>
      </w:tr>
      <w:tr w14:paraId="0B92E7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3B4B4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52244F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18AE2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BA17A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ECD4BD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CC7D1B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244AF2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C86C31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0C4188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1FF3B3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21271F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726855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E6E81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A2DD4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0A286A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C85D59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51512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BFAAE4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80F1B4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EBAF05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C1FA63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EF6C9C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07EB55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BB2C1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74761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5B9B7E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063D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A2D90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CEF2BC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AF70E46">
      <w:pPr>
        <w:spacing w:line="300" w:lineRule="exact"/>
        <w:rPr>
          <w:rFonts w:ascii="黑体" w:eastAsia="黑体"/>
        </w:rPr>
      </w:pPr>
      <w:r>
        <w:rPr>
          <w:rFonts w:hint="eastAsia" w:ascii="黑体" w:eastAsia="黑体"/>
        </w:rPr>
        <w:t>表</w:t>
      </w:r>
      <w:r>
        <w:rPr>
          <w:rFonts w:ascii="黑体" w:eastAsia="黑体"/>
        </w:rPr>
        <w:t>2-46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69BED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BBE54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389F97E">
            <w:pPr>
              <w:spacing w:line="300" w:lineRule="exact"/>
              <w:jc w:val="center"/>
              <w:rPr>
                <w:rFonts w:ascii="宋体" w:hAnsi="宋体" w:eastAsia="宋体" w:cs="宋体"/>
                <w:sz w:val="21"/>
                <w:szCs w:val="21"/>
              </w:rPr>
            </w:pPr>
            <w:r>
              <w:rPr>
                <w:rFonts w:ascii="宋体" w:hAnsi="宋体" w:eastAsia="宋体" w:cs="宋体"/>
                <w:sz w:val="21"/>
                <w:szCs w:val="21"/>
              </w:rPr>
              <w:t>2023</w:t>
            </w:r>
          </w:p>
        </w:tc>
      </w:tr>
      <w:tr w14:paraId="044183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BBECA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F0E65C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F9D1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64223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1D5D952">
            <w:pPr>
              <w:spacing w:line="300" w:lineRule="exact"/>
              <w:jc w:val="center"/>
              <w:rPr>
                <w:rFonts w:ascii="宋体" w:hAnsi="宋体" w:eastAsia="宋体" w:cs="宋体"/>
                <w:sz w:val="21"/>
                <w:szCs w:val="21"/>
              </w:rPr>
            </w:pPr>
            <w:r>
              <w:rPr>
                <w:rFonts w:hint="eastAsia" w:ascii="宋体" w:hAnsi="宋体" w:eastAsia="宋体" w:cs="宋体"/>
                <w:sz w:val="21"/>
                <w:szCs w:val="21"/>
              </w:rPr>
              <w:t>对公共场所和公共设施设置的公共信息标志不符合强制性标准的处罚</w:t>
            </w:r>
          </w:p>
        </w:tc>
      </w:tr>
      <w:tr w14:paraId="17B886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4D516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7F6448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《四川省标准化监督管理条例》第二十七条：“设置的公共信息标志不符合强制性标准的，由县级以上标准化行政主管部门责令限期改正，逾期不改正的，处以</w:t>
            </w:r>
            <w:r>
              <w:rPr>
                <w:rFonts w:ascii="宋体" w:hAnsi="宋体" w:eastAsia="宋体" w:cs="宋体"/>
                <w:sz w:val="21"/>
                <w:szCs w:val="21"/>
              </w:rPr>
              <w:t>500</w:t>
            </w:r>
            <w:r>
              <w:rPr>
                <w:rFonts w:hint="eastAsia" w:ascii="宋体" w:hAnsi="宋体" w:eastAsia="宋体" w:cs="宋体"/>
                <w:sz w:val="21"/>
                <w:szCs w:val="21"/>
              </w:rPr>
              <w:t>元以上</w:t>
            </w:r>
            <w:r>
              <w:rPr>
                <w:rFonts w:ascii="宋体" w:hAnsi="宋体" w:eastAsia="宋体" w:cs="宋体"/>
                <w:sz w:val="21"/>
                <w:szCs w:val="21"/>
              </w:rPr>
              <w:t>2000</w:t>
            </w:r>
            <w:r>
              <w:rPr>
                <w:rFonts w:hint="eastAsia" w:ascii="宋体" w:hAnsi="宋体" w:eastAsia="宋体" w:cs="宋体"/>
                <w:sz w:val="21"/>
                <w:szCs w:val="21"/>
              </w:rPr>
              <w:t>元以下罚款。”</w:t>
            </w:r>
          </w:p>
        </w:tc>
      </w:tr>
      <w:tr w14:paraId="02A5AC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ABC35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0CDE60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2A49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2A5EE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BCFF4C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A24377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511031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040F66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CEE198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06F0A2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70CA46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68FF04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A4F07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2274A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E0F270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41D9FD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CDEE82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E5C19A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2E3F6D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ED5EE7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8EA27F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C38CAE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C4E118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01F1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AA230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6AFB5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60C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9038E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B62B21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6D0CD06">
      <w:pPr>
        <w:spacing w:line="300" w:lineRule="exact"/>
        <w:rPr>
          <w:rFonts w:ascii="黑体" w:eastAsia="黑体"/>
        </w:rPr>
      </w:pPr>
      <w:r>
        <w:rPr>
          <w:rFonts w:hint="eastAsia" w:ascii="黑体" w:eastAsia="黑体"/>
        </w:rPr>
        <w:t>表</w:t>
      </w:r>
      <w:r>
        <w:rPr>
          <w:rFonts w:ascii="黑体" w:eastAsia="黑体"/>
        </w:rPr>
        <w:t>2-47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C5FD8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25B67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517D2FB">
            <w:pPr>
              <w:spacing w:line="300" w:lineRule="exact"/>
              <w:jc w:val="center"/>
              <w:rPr>
                <w:rFonts w:ascii="宋体" w:hAnsi="宋体" w:eastAsia="宋体" w:cs="宋体"/>
                <w:sz w:val="21"/>
                <w:szCs w:val="21"/>
              </w:rPr>
            </w:pPr>
            <w:r>
              <w:rPr>
                <w:rFonts w:ascii="宋体" w:hAnsi="宋体" w:eastAsia="宋体" w:cs="宋体"/>
                <w:sz w:val="21"/>
                <w:szCs w:val="21"/>
              </w:rPr>
              <w:t>2024</w:t>
            </w:r>
          </w:p>
        </w:tc>
      </w:tr>
      <w:tr w14:paraId="078499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F496D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207DFD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1CA27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2911D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3F1FD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对无标准生产或未按企业产品执行标准生产；伪造或者冒用企业产品执行标准编号的处罚</w:t>
            </w:r>
          </w:p>
        </w:tc>
      </w:tr>
      <w:tr w14:paraId="4C4FB0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9636D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1BCEE4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四川省标准化监督管理条例》第二十八条：“对违反本条例第十六条第（三）、（四）项规定的，由县级以上标准化行政主管部门或者有关行政主管部门责令停止生产、销售，没收违法生产、销售的产品及违法所得并处以</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万元以下的罚款；对有关责任人处以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p w14:paraId="31A35CE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《四川省标准化监督管理条例》第十六条：“任何单位和个人禁止从事下列行为：（三）无标准生产或未按企业产品执行标准生产；（四）伪造或者冒用企业产品执行标准编号。”</w:t>
            </w:r>
          </w:p>
        </w:tc>
      </w:tr>
      <w:tr w14:paraId="56A954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FF8EF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5F6F20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C6013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6581A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09A958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5D3AA0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51E65C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43BDEA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6AE144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D24B92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21F2CB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0C57C0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23698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EB61C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83D2CA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39B7BD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E58271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699312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31A444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3B4D9E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6E4BFE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98BA09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FA0BBC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2071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CAEEA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BEFA35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1C9D3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61B47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143BF2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8B5C023">
      <w:pPr>
        <w:spacing w:line="300" w:lineRule="exact"/>
        <w:rPr>
          <w:rFonts w:ascii="黑体" w:eastAsia="黑体"/>
        </w:rPr>
      </w:pPr>
    </w:p>
    <w:p w14:paraId="35E3DB90">
      <w:pPr>
        <w:spacing w:line="300" w:lineRule="exact"/>
        <w:rPr>
          <w:rFonts w:ascii="黑体" w:eastAsia="黑体"/>
        </w:rPr>
      </w:pPr>
      <w:r>
        <w:rPr>
          <w:rFonts w:hint="eastAsia" w:ascii="黑体" w:eastAsia="黑体"/>
        </w:rPr>
        <w:t>表</w:t>
      </w:r>
      <w:r>
        <w:rPr>
          <w:rFonts w:ascii="黑体" w:eastAsia="黑体"/>
        </w:rPr>
        <w:t>2-48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20F35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09864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9B22A89">
            <w:pPr>
              <w:spacing w:line="300" w:lineRule="exact"/>
              <w:jc w:val="center"/>
              <w:rPr>
                <w:rFonts w:ascii="宋体" w:hAnsi="宋体" w:eastAsia="宋体" w:cs="宋体"/>
                <w:sz w:val="21"/>
                <w:szCs w:val="21"/>
              </w:rPr>
            </w:pPr>
            <w:r>
              <w:rPr>
                <w:rFonts w:ascii="宋体" w:hAnsi="宋体" w:eastAsia="宋体" w:cs="宋体"/>
                <w:sz w:val="21"/>
                <w:szCs w:val="21"/>
              </w:rPr>
              <w:t>2025</w:t>
            </w:r>
          </w:p>
        </w:tc>
      </w:tr>
      <w:tr w14:paraId="7493A5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BD39D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7C4713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7FE3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11749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A42CAF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对未取得《制造计量器具许可证》、《修理计量器具许可证》制造或者修理计量器具，或者被委托单位或个人未取得与委托加工产品目相应的制造计量器具许可而接受委托、制造计量器具的处罚</w:t>
            </w:r>
          </w:p>
        </w:tc>
      </w:tr>
      <w:tr w14:paraId="5EB3DC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1" w:hRule="atLeast"/>
        </w:trPr>
        <w:tc>
          <w:tcPr>
            <w:tcW w:w="1560" w:type="dxa"/>
            <w:shd w:val="clear" w:color="000000" w:fill="auto"/>
            <w:vAlign w:val="center"/>
          </w:tcPr>
          <w:p w14:paraId="3D907DE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C0C3B5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《中华人民共和国计量法》第二十三条：“未取得《制造计量器具许可证》、《修理计量器具许可证》制造或者修理计量器具的，责令停止生产、停止营业，没收违法所得，可以并处罚款。”</w:t>
            </w:r>
          </w:p>
          <w:p w14:paraId="404C35D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计量法实施细则》第四十七条：“未取得《制造计量器具许可证》或者《修理计量器具许可证》制造、修理计量器具的，责令其停止生产、停止营业，封存制造、修理的计量器具，没收全部违法所得，可并处相当其违法所得百分之十至百分之五十的罚款。”</w:t>
            </w:r>
          </w:p>
          <w:p w14:paraId="4635A6E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四川省计量监督管理条例》第三十六条：“有下列行为之一的，由县级以上人民政府技术监督行政主管部门予以处罚：（二）违反本条例第八条规定的，责令停止制造、修理，封存制造、修理的计量器具，限期补办《制造计量器具许可证》、《修理计量器具许可证》，没收违法所得，可并处相当于违法所得</w:t>
            </w:r>
            <w:r>
              <w:rPr>
                <w:rFonts w:ascii="宋体" w:hAnsi="宋体" w:eastAsia="宋体" w:cs="宋体"/>
                <w:sz w:val="21"/>
                <w:szCs w:val="21"/>
              </w:rPr>
              <w:t>10%—50%</w:t>
            </w:r>
            <w:r>
              <w:rPr>
                <w:rFonts w:hint="eastAsia" w:ascii="宋体" w:hAnsi="宋体" w:eastAsia="宋体" w:cs="宋体"/>
                <w:sz w:val="21"/>
                <w:szCs w:val="21"/>
              </w:rPr>
              <w:t>的罚款。”</w:t>
            </w:r>
          </w:p>
          <w:p w14:paraId="421D57D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计量违法行为处罚细则》第十四条：“制造、修理计量器具，违反计量法律、法规的，按以下规定处罚：（二）未取得制造、修理计量器具许可证，制造、修理计量器具的，责令其停止生产、停止营业、封存制造、修理的计量器具，没收全部违法所得，可并处相当其违法所得百分之十至百分之五十的罚款。（三）未取得制造计量器具许可证而擅自使用许可证标志和编号制造、销售计量器具的，责令其停止制造、销售，没收计量器具和全部违法所得，可并处相当其违法所得百分之二十至百分之五十的罚款。”</w:t>
            </w:r>
          </w:p>
          <w:p w14:paraId="3DB4470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《制造、修理计量器具许可监督管理办法》第三十七条：“未取得制造、修理计量器具许可，擅自从事计量器具制造、修理活动的，依照《中华人民共和国计量法实施细则》第四十七条规定予以处罚。”</w:t>
            </w:r>
          </w:p>
          <w:p w14:paraId="223D5AE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制造、修理计量器具许可监督管理办法》第三十八条：“有下列行为之一的，责令限期办理许可；逾期未办理的，依照《中华人民共和国计量法实施细则》第四十七条规定予以处罚：（一）违反本办法第十四条第二款规定，未另行办理新增项目制造、修理计量器具许可，擅自制造、修理新增项目计量器具的；（二）违反本办法第十五条规定，未另行办理制造计量器具许可，擅自制造计量器具的；（三）违反本办法第十六条规定，未重新办理制造、修理计量器具许可，擅自制造、修理计量器具的。”</w:t>
            </w:r>
          </w:p>
        </w:tc>
      </w:tr>
      <w:tr w14:paraId="64609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C22AD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A06849C">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B8868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72" w:hRule="atLeast"/>
        </w:trPr>
        <w:tc>
          <w:tcPr>
            <w:tcW w:w="1560" w:type="dxa"/>
            <w:shd w:val="clear" w:color="000000" w:fill="auto"/>
            <w:vAlign w:val="center"/>
          </w:tcPr>
          <w:p w14:paraId="3DE13DB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3946EC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0A357B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520202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13B511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62EBA0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DF3CA2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57D699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BA5488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06D22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03253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B1BA5BA">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146600C0">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A12136C">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3436F152">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D5EFCE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13334B5">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28F41EFE">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1BE2349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505D43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5C3E441C">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3EBC230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93E4C5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5551AB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21B5B967">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21CBDEB5">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6465A7ED">
            <w:pPr>
              <w:spacing w:line="300" w:lineRule="exact"/>
              <w:ind w:firstLine="420" w:firstLineChars="200"/>
              <w:rPr>
                <w:rFonts w:ascii="宋体" w:hAnsi="宋体" w:eastAsia="宋体" w:cs="宋体"/>
                <w:sz w:val="21"/>
                <w:szCs w:val="21"/>
              </w:rPr>
            </w:pPr>
            <w:r>
              <w:rPr>
                <w:rFonts w:ascii="宋体" w:hAnsi="宋体" w:eastAsia="宋体" w:cs="宋体"/>
                <w:sz w:val="21"/>
                <w:szCs w:val="21"/>
              </w:rPr>
              <w:t>7-5.</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BA760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35317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012F92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E8309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25C4B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4BC0D8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D91570E">
      <w:pPr>
        <w:spacing w:line="300" w:lineRule="exact"/>
        <w:rPr>
          <w:rFonts w:ascii="黑体" w:eastAsia="黑体"/>
        </w:rPr>
      </w:pPr>
    </w:p>
    <w:p w14:paraId="6442BE61">
      <w:pPr>
        <w:spacing w:line="300" w:lineRule="exact"/>
        <w:rPr>
          <w:rFonts w:ascii="黑体" w:eastAsia="黑体"/>
        </w:rPr>
      </w:pPr>
      <w:r>
        <w:rPr>
          <w:rFonts w:hint="eastAsia" w:ascii="黑体" w:eastAsia="黑体"/>
        </w:rPr>
        <w:t>表</w:t>
      </w:r>
      <w:r>
        <w:rPr>
          <w:rFonts w:ascii="黑体" w:eastAsia="黑体"/>
        </w:rPr>
        <w:t>2-49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40DA1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21DA8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822EE0E">
            <w:pPr>
              <w:spacing w:line="300" w:lineRule="exact"/>
              <w:jc w:val="center"/>
              <w:rPr>
                <w:rFonts w:ascii="宋体" w:hAnsi="宋体" w:eastAsia="宋体" w:cs="宋体"/>
                <w:sz w:val="21"/>
                <w:szCs w:val="21"/>
              </w:rPr>
            </w:pPr>
            <w:r>
              <w:rPr>
                <w:rFonts w:ascii="宋体" w:hAnsi="宋体" w:eastAsia="宋体" w:cs="宋体"/>
                <w:sz w:val="21"/>
                <w:szCs w:val="21"/>
              </w:rPr>
              <w:t>2026</w:t>
            </w:r>
          </w:p>
        </w:tc>
      </w:tr>
      <w:tr w14:paraId="27C6F7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47EF2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21FC30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A3A5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370C18">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CF74214">
            <w:pPr>
              <w:spacing w:line="300" w:lineRule="exact"/>
              <w:jc w:val="center"/>
              <w:rPr>
                <w:rFonts w:ascii="宋体" w:hAnsi="宋体" w:eastAsia="宋体" w:cs="宋体"/>
                <w:sz w:val="21"/>
                <w:szCs w:val="21"/>
              </w:rPr>
            </w:pPr>
            <w:r>
              <w:rPr>
                <w:rFonts w:hint="eastAsia" w:ascii="宋体" w:hAnsi="宋体" w:eastAsia="宋体" w:cs="宋体"/>
                <w:sz w:val="21"/>
                <w:szCs w:val="21"/>
              </w:rPr>
              <w:t>对制造、销售未经考核合格的计量器具新产品的处罚</w:t>
            </w:r>
          </w:p>
        </w:tc>
      </w:tr>
      <w:tr w14:paraId="2D0B0C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CBA82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E5F352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《中华人民共和国计量法》第二十四条：“制造、销售未经考核合格的计量器具新产品的，责令停止制造、销售该种新产品，没收违法所得，可以并处罚款。”</w:t>
            </w:r>
          </w:p>
          <w:p w14:paraId="792341E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《中华人民共和国计量法实施细则》第四十八条：“制造、销售未经型式批准或样机试验合格的计量器具新产品的，责令其停止制造、销售，封存该种新产品，没收全部违法所得，可并处三千元以下的罚款。”</w:t>
            </w:r>
          </w:p>
        </w:tc>
      </w:tr>
      <w:tr w14:paraId="778045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C9F56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1112F4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B2BA2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6A610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EBCC5D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593C04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E3377D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867C8F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F88D4D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C6B2D1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8738C7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B400EB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94797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C215C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7442A5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BBC7FE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0BAF9F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87A35F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C18B89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78AA583">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E4FBD3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43D6B2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6A42A6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A99A8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461F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D2C871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D673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947BE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537C33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02D45E3">
      <w:pPr>
        <w:spacing w:line="300" w:lineRule="exact"/>
        <w:rPr>
          <w:rFonts w:ascii="黑体" w:eastAsia="黑体"/>
        </w:rPr>
      </w:pPr>
    </w:p>
    <w:p w14:paraId="5BD1AC87">
      <w:pPr>
        <w:spacing w:line="300" w:lineRule="exact"/>
        <w:rPr>
          <w:rFonts w:ascii="黑体" w:eastAsia="黑体"/>
        </w:rPr>
      </w:pPr>
      <w:r>
        <w:rPr>
          <w:rFonts w:hint="eastAsia" w:ascii="黑体" w:eastAsia="黑体"/>
        </w:rPr>
        <w:t>表</w:t>
      </w:r>
      <w:r>
        <w:rPr>
          <w:rFonts w:ascii="黑体" w:eastAsia="黑体"/>
        </w:rPr>
        <w:t>2-50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468EB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6B2A2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61203DC">
            <w:pPr>
              <w:spacing w:line="300" w:lineRule="exact"/>
              <w:jc w:val="center"/>
              <w:rPr>
                <w:rFonts w:ascii="宋体" w:hAnsi="宋体" w:eastAsia="宋体" w:cs="宋体"/>
                <w:sz w:val="21"/>
                <w:szCs w:val="21"/>
              </w:rPr>
            </w:pPr>
            <w:r>
              <w:rPr>
                <w:rFonts w:ascii="宋体" w:hAnsi="宋体" w:eastAsia="宋体" w:cs="宋体"/>
                <w:sz w:val="21"/>
                <w:szCs w:val="21"/>
              </w:rPr>
              <w:t>2027</w:t>
            </w:r>
          </w:p>
        </w:tc>
      </w:tr>
      <w:tr w14:paraId="7B3ED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B40D4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E24BE2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A1423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E91D7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7A2381E">
            <w:pPr>
              <w:spacing w:line="300" w:lineRule="exact"/>
              <w:jc w:val="center"/>
              <w:rPr>
                <w:rFonts w:ascii="宋体" w:hAnsi="宋体" w:eastAsia="宋体" w:cs="宋体"/>
                <w:sz w:val="21"/>
                <w:szCs w:val="21"/>
              </w:rPr>
            </w:pPr>
            <w:r>
              <w:rPr>
                <w:rFonts w:hint="eastAsia" w:ascii="宋体" w:hAnsi="宋体" w:eastAsia="宋体" w:cs="宋体"/>
                <w:sz w:val="21"/>
                <w:szCs w:val="21"/>
              </w:rPr>
              <w:t>对制造、修理、销售的计量器具未经检定或者检定不合格而出厂的处罚</w:t>
            </w:r>
          </w:p>
        </w:tc>
      </w:tr>
      <w:tr w14:paraId="59A395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67C0D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B78B07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《中华人民共和国计量法》第二十五条：“制造、修理、销售的计量器具不合格的，没收违法所得，可以并处罚款。”</w:t>
            </w:r>
          </w:p>
          <w:p w14:paraId="1FF72FD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《中华人民共和国计量法实施细则》第四十九条：“制造、修理的计量器具未经出厂检定或者经检定不合格而出厂的，责令其停止出厂，没收全部违法所得；情节严重的，可并处三千元以下的罚款。”</w:t>
            </w:r>
          </w:p>
          <w:p w14:paraId="01CECF4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计量违法行为处罚细则》第十四条：“企业、事业单位制造、修理的计量器具未经出厂检定或经检定不合格而出厂的，责令其停止出厂，没收全部违法所得；情节严重的，可并处三千元以下罚款。个体工商户制造、修理计量器具未经检定或经检定不合格而销售或交付用户使用的，责令其停止制造、修理或者重修、重检，没收全部违法所得；情节严重的，可并处五百元以下的罚款。”</w:t>
            </w:r>
          </w:p>
        </w:tc>
      </w:tr>
      <w:tr w14:paraId="7E788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C9361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E4BC94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D495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855A3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50DB1D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47BB9B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3753CC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546474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6DE49D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6D851A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8B1C1A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C5FD03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28317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562BB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5220DB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96B3F9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075754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3552B6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A93CBB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1A75D9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F13BC1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AD3C09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171284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ED1E2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EDD29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2224BB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F838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3FE3F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CCADE2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D35D50A">
      <w:pPr>
        <w:spacing w:line="300" w:lineRule="exact"/>
        <w:rPr>
          <w:rFonts w:ascii="黑体" w:eastAsia="黑体"/>
        </w:rPr>
      </w:pPr>
    </w:p>
    <w:p w14:paraId="2A11080E">
      <w:pPr>
        <w:spacing w:line="300" w:lineRule="exact"/>
        <w:rPr>
          <w:rFonts w:ascii="黑体" w:eastAsia="黑体"/>
        </w:rPr>
      </w:pPr>
      <w:r>
        <w:rPr>
          <w:rFonts w:hint="eastAsia" w:ascii="黑体" w:eastAsia="黑体"/>
        </w:rPr>
        <w:t>表</w:t>
      </w:r>
      <w:r>
        <w:rPr>
          <w:rFonts w:ascii="黑体" w:eastAsia="黑体"/>
        </w:rPr>
        <w:t>2-51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46"/>
        <w:gridCol w:w="7380"/>
      </w:tblGrid>
      <w:tr w14:paraId="72FB05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52FBAD3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shd w:val="clear" w:color="000000" w:fill="auto"/>
            <w:vAlign w:val="center"/>
          </w:tcPr>
          <w:p w14:paraId="75089AF1">
            <w:pPr>
              <w:spacing w:line="300" w:lineRule="exact"/>
              <w:jc w:val="center"/>
              <w:rPr>
                <w:rFonts w:ascii="宋体" w:hAnsi="宋体" w:eastAsia="宋体" w:cs="宋体"/>
                <w:sz w:val="21"/>
                <w:szCs w:val="21"/>
              </w:rPr>
            </w:pPr>
            <w:r>
              <w:rPr>
                <w:rFonts w:ascii="宋体" w:hAnsi="宋体" w:eastAsia="宋体" w:cs="宋体"/>
                <w:sz w:val="21"/>
                <w:szCs w:val="21"/>
              </w:rPr>
              <w:t>2028</w:t>
            </w:r>
          </w:p>
        </w:tc>
      </w:tr>
      <w:tr w14:paraId="464A26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1B5EAF6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shd w:val="clear" w:color="000000" w:fill="auto"/>
            <w:vAlign w:val="center"/>
          </w:tcPr>
          <w:p w14:paraId="5DA8C91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7E98C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3791140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shd w:val="clear" w:color="000000" w:fill="auto"/>
            <w:vAlign w:val="center"/>
          </w:tcPr>
          <w:p w14:paraId="72D123B8">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对强检计量器具未按规定申请检定和非强制检定范围的计量器具未自行定期检定或者送其他计量检定机构定期检定的，以及经检定不合格继续使用的处罚</w:t>
            </w:r>
          </w:p>
        </w:tc>
      </w:tr>
      <w:tr w14:paraId="11A8F1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323CDD8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shd w:val="clear" w:color="000000" w:fill="auto"/>
            <w:vAlign w:val="center"/>
          </w:tcPr>
          <w:p w14:paraId="422E9F0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《中华人民共和国计量法》第二十六条：“属于强制检定范围的计量器具，未按照规定申请检定或者检定不合格继续使用的，责令停止使用，可以并处罚款。”</w:t>
            </w:r>
          </w:p>
          <w:p w14:paraId="3C38363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计量法实施细则》第四十六条：“属于强制检定范围的计量器具，未按照规定申请检定和属于非强制检定范围的计量器具未自行定期检定或者送其他计量检定机构定期检定的，以及经检定不合格继续使用的，责令其停止使用，可并处一千元以下的罚款。”</w:t>
            </w:r>
          </w:p>
          <w:p w14:paraId="33C8D34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计量违法行为处罚细则》第十二条：“使用计量器具违反计量法律、法规的，按以下规定处罚：（一）社会公用计量标准和部门、企业、事业单位各项最高计量标准，未按照规定申请检定的或超过检定周期而继续使用的，责令其停止使用，可并处五百元以下罚款；经检定不合格而继续使用的，责令其停止使用，可并处一千元以下罚款。（二）属于强制检定的工作计量器具，未按照规定申请检定或超过检定周期而继续使用的，责令其停止使用，可并处五百元以下罚款；经检定不合格而继续使用的，责令其停止使用，可并处一千元以下罚款。（三）属于非强制检定的计量器具，未按照规定自行定期检定或者送其他有权对社会开展检定工作的计量检定机构定期检定的，责令其停止使用，可并处二百元以下罚款；经检定不合格而继续使用的，责令其停止使用，可并处五百元以下罚款。”</w:t>
            </w:r>
          </w:p>
        </w:tc>
      </w:tr>
      <w:tr w14:paraId="715B3F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18C7A8C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shd w:val="clear" w:color="000000" w:fill="auto"/>
            <w:vAlign w:val="center"/>
          </w:tcPr>
          <w:p w14:paraId="7BC8B7AE">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20342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56E476D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shd w:val="clear" w:color="000000" w:fill="auto"/>
            <w:vAlign w:val="center"/>
          </w:tcPr>
          <w:p w14:paraId="73B87BA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D6D43A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EE399A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ADEC00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CF01A7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8FEBAB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D9E8F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102A9B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6482A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4" w:hRule="atLeast"/>
        </w:trPr>
        <w:tc>
          <w:tcPr>
            <w:tcW w:w="1546" w:type="dxa"/>
            <w:shd w:val="clear" w:color="000000" w:fill="auto"/>
            <w:vAlign w:val="center"/>
          </w:tcPr>
          <w:p w14:paraId="5A15A7C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shd w:val="clear" w:color="000000" w:fill="auto"/>
            <w:vAlign w:val="center"/>
          </w:tcPr>
          <w:p w14:paraId="5917A61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185619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80FB43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663DC2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DD43B1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31454E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BB38BD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BF067F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0CCCDF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7E449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186B119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shd w:val="clear" w:color="000000" w:fill="auto"/>
            <w:vAlign w:val="center"/>
          </w:tcPr>
          <w:p w14:paraId="7341CA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7908F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7E4330A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shd w:val="clear" w:color="000000" w:fill="auto"/>
            <w:vAlign w:val="center"/>
          </w:tcPr>
          <w:p w14:paraId="4F76F15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46603D1">
      <w:pPr>
        <w:spacing w:line="300" w:lineRule="exact"/>
        <w:rPr>
          <w:rFonts w:ascii="黑体" w:eastAsia="黑体"/>
        </w:rPr>
      </w:pPr>
    </w:p>
    <w:p w14:paraId="5E0CF483">
      <w:pPr>
        <w:spacing w:line="300" w:lineRule="exact"/>
        <w:rPr>
          <w:rFonts w:ascii="黑体" w:eastAsia="黑体"/>
        </w:rPr>
      </w:pPr>
      <w:r>
        <w:rPr>
          <w:rFonts w:hint="eastAsia" w:ascii="黑体" w:eastAsia="黑体"/>
        </w:rPr>
        <w:t>表</w:t>
      </w:r>
      <w:r>
        <w:rPr>
          <w:rFonts w:ascii="黑体" w:eastAsia="黑体"/>
        </w:rPr>
        <w:t>2-52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DF1CE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4D7E4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7214F08">
            <w:pPr>
              <w:spacing w:line="300" w:lineRule="exact"/>
              <w:jc w:val="center"/>
              <w:rPr>
                <w:rFonts w:ascii="宋体" w:hAnsi="宋体" w:eastAsia="宋体" w:cs="宋体"/>
                <w:sz w:val="21"/>
                <w:szCs w:val="21"/>
              </w:rPr>
            </w:pPr>
            <w:r>
              <w:rPr>
                <w:rFonts w:ascii="宋体" w:hAnsi="宋体" w:eastAsia="宋体" w:cs="宋体"/>
                <w:sz w:val="21"/>
                <w:szCs w:val="21"/>
              </w:rPr>
              <w:t>2029</w:t>
            </w:r>
          </w:p>
        </w:tc>
      </w:tr>
      <w:tr w14:paraId="06EB36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1A8A1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20278D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8C38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C733A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6CEE82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对使用不合格的计量器具或者破坏计量器具准确度和伪造数据，给国家和消费者造成损失的处罚</w:t>
            </w:r>
          </w:p>
        </w:tc>
      </w:tr>
      <w:tr w14:paraId="6D5985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BDB2F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F3CF85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《中华人民共和国计量法》第二十七条：“使用不合格的计量器具或者破坏计量器具准确度，给国家和消费者造成损失的，责令赔偿损失，没收计量器具和违法所得，可以并处罚款。”</w:t>
            </w:r>
          </w:p>
          <w:p w14:paraId="140A878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计量法实施细则》第五十一条：“使用不合格计量器具或者破坏计量器具准确度和伪造数据，给国家和消费者造成损失的，责令其赔偿损失，没收计量器具和全部违法所得，可并处二千元以下的罚款。”</w:t>
            </w:r>
          </w:p>
          <w:p w14:paraId="3D5D7E2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计量违法行为处罚细则》第十二条：“使用计量器具违反计量法律、法规的，按以下规定处罚：（五）使用不合格的计量器具给国家或消费者造成损失的，责令赔偿损失，没收计量器具和全部违法所得，可并处二千元以下罚款。（六）使用以欺骗消费者为目</w:t>
            </w:r>
            <w:r>
              <w:rPr>
                <w:rFonts w:hint="eastAsia" w:ascii="宋体" w:hAnsi="宋体" w:eastAsia="宋体" w:cs="宋体"/>
                <w:sz w:val="21"/>
                <w:szCs w:val="21"/>
                <w:lang w:eastAsia="zh-CN"/>
              </w:rPr>
              <w:t>的</w:t>
            </w:r>
            <w:r>
              <w:rPr>
                <w:rFonts w:hint="eastAsia" w:ascii="宋体" w:hAnsi="宋体" w:eastAsia="宋体" w:cs="宋体"/>
                <w:sz w:val="21"/>
                <w:szCs w:val="21"/>
              </w:rPr>
              <w:t>计量器具或者破坏计量器具准确度、伪造数据，给国家或消费者造成损失的，责令赔偿损失，没收计量器具和全部违法所得，可并处二千元以下罚款；构成犯罪的，依法追究刑事责任。”</w:t>
            </w:r>
          </w:p>
          <w:p w14:paraId="2F398FE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《加油站计量监督管理办法》第九条：“违反本办法第五条第（七）项规定，使用未经检定、超过检定周期或者经检定不合格的计量器具的，责令其停止使用，可并处</w:t>
            </w:r>
            <w:r>
              <w:rPr>
                <w:rFonts w:ascii="宋体" w:hAnsi="宋体" w:eastAsia="宋体" w:cs="宋体"/>
                <w:sz w:val="21"/>
                <w:szCs w:val="21"/>
              </w:rPr>
              <w:t>1000</w:t>
            </w:r>
            <w:r>
              <w:rPr>
                <w:rFonts w:hint="eastAsia" w:ascii="宋体" w:hAnsi="宋体" w:eastAsia="宋体" w:cs="宋体"/>
                <w:sz w:val="21"/>
                <w:szCs w:val="21"/>
              </w:rPr>
              <w:t>元以下罚款。破坏计量器具及其铅（签）封，擅自改动、拆装燃油加油机，使用未经批准而改动的燃油加油机，以及弄虚作假、给消费者造成损失的，责令其赔偿损失，并按照《中华人民共和国计量法实施细则》第五十一条规定予以处罚；情节严重的，提请省级经贸部门和工商行政管理部门吊销加油站《成品油零售经营批准证书》和营业执照；构成犯罪的，依法追究刑事责任。”</w:t>
            </w:r>
          </w:p>
        </w:tc>
      </w:tr>
      <w:tr w14:paraId="3DBD6D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DABD8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D5057C0">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C8628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E804A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175F5D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60A9AF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8F6BEF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6B04DD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F70C0E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BF3E8B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614C84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314186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CF9DE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62C53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14D773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533FAC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887CC8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2E2651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C482EDE">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8FC9A5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D1C939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63F727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22409D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E2A09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E1610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28824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F7EE0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9693A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EA8B12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4898D84">
      <w:pPr>
        <w:spacing w:line="300" w:lineRule="exact"/>
        <w:rPr>
          <w:rFonts w:ascii="黑体" w:eastAsia="黑体"/>
        </w:rPr>
      </w:pPr>
    </w:p>
    <w:p w14:paraId="67AEF0FB">
      <w:pPr>
        <w:spacing w:line="300" w:lineRule="exact"/>
        <w:rPr>
          <w:rFonts w:ascii="黑体" w:eastAsia="黑体"/>
        </w:rPr>
      </w:pPr>
      <w:r>
        <w:rPr>
          <w:rFonts w:hint="eastAsia" w:ascii="黑体" w:eastAsia="黑体"/>
        </w:rPr>
        <w:t>表</w:t>
      </w:r>
      <w:r>
        <w:rPr>
          <w:rFonts w:ascii="黑体" w:eastAsia="黑体"/>
        </w:rPr>
        <w:t>2-53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102C4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2E731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98065B4">
            <w:pPr>
              <w:spacing w:line="300" w:lineRule="exact"/>
              <w:jc w:val="center"/>
              <w:rPr>
                <w:rFonts w:ascii="宋体" w:hAnsi="宋体" w:eastAsia="宋体" w:cs="宋体"/>
                <w:sz w:val="21"/>
                <w:szCs w:val="21"/>
              </w:rPr>
            </w:pPr>
            <w:r>
              <w:rPr>
                <w:rFonts w:ascii="宋体" w:hAnsi="宋体" w:eastAsia="宋体" w:cs="宋体"/>
                <w:sz w:val="21"/>
                <w:szCs w:val="21"/>
              </w:rPr>
              <w:t>2030</w:t>
            </w:r>
          </w:p>
        </w:tc>
      </w:tr>
      <w:tr w14:paraId="406EDD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DDD1E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1F9278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EC675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5AC82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448E572">
            <w:pPr>
              <w:spacing w:line="300" w:lineRule="exact"/>
              <w:jc w:val="center"/>
              <w:rPr>
                <w:rFonts w:ascii="宋体" w:hAnsi="宋体" w:eastAsia="宋体" w:cs="宋体"/>
                <w:sz w:val="21"/>
                <w:szCs w:val="21"/>
              </w:rPr>
            </w:pPr>
            <w:r>
              <w:rPr>
                <w:rFonts w:hint="eastAsia" w:ascii="宋体" w:hAnsi="宋体" w:eastAsia="宋体" w:cs="宋体"/>
                <w:sz w:val="21"/>
                <w:szCs w:val="21"/>
              </w:rPr>
              <w:t>对制造、销售、使用以欺骗消费者为目</w:t>
            </w:r>
            <w:r>
              <w:rPr>
                <w:rFonts w:hint="eastAsia" w:ascii="宋体" w:hAnsi="宋体" w:eastAsia="宋体" w:cs="宋体"/>
                <w:sz w:val="21"/>
                <w:szCs w:val="21"/>
                <w:lang w:eastAsia="zh-CN"/>
              </w:rPr>
              <w:t>的</w:t>
            </w:r>
            <w:r>
              <w:rPr>
                <w:rFonts w:hint="eastAsia" w:ascii="宋体" w:hAnsi="宋体" w:eastAsia="宋体" w:cs="宋体"/>
                <w:sz w:val="21"/>
                <w:szCs w:val="21"/>
              </w:rPr>
              <w:t>计量器具的处罚</w:t>
            </w:r>
          </w:p>
        </w:tc>
      </w:tr>
      <w:tr w14:paraId="1AB296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9428E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52647A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《中华人民共和国计量法》第二十八条：“制造、销售、使用以欺骗消费者为目</w:t>
            </w:r>
            <w:r>
              <w:rPr>
                <w:rFonts w:hint="eastAsia" w:ascii="宋体" w:hAnsi="宋体" w:eastAsia="宋体" w:cs="宋体"/>
                <w:sz w:val="21"/>
                <w:szCs w:val="21"/>
                <w:lang w:eastAsia="zh-CN"/>
              </w:rPr>
              <w:t>的</w:t>
            </w:r>
            <w:r>
              <w:rPr>
                <w:rFonts w:hint="eastAsia" w:ascii="宋体" w:hAnsi="宋体" w:eastAsia="宋体" w:cs="宋体"/>
                <w:sz w:val="21"/>
                <w:szCs w:val="21"/>
              </w:rPr>
              <w:t>计量器具的，没收计量器具和违法所得，处以罚款；情节严重的，并对个人或者单位直接责任人员按诈骗罪或者投机倒把罪追究刑事责任。”</w:t>
            </w:r>
          </w:p>
          <w:p w14:paraId="56E574B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《中华人民共和国计量法实施细则》第五十三条：“制造、销售、使用以欺骗消费者为目</w:t>
            </w:r>
            <w:r>
              <w:rPr>
                <w:rFonts w:hint="eastAsia" w:ascii="宋体" w:hAnsi="宋体" w:eastAsia="宋体" w:cs="宋体"/>
                <w:sz w:val="21"/>
                <w:szCs w:val="21"/>
                <w:lang w:eastAsia="zh-CN"/>
              </w:rPr>
              <w:t>的</w:t>
            </w:r>
            <w:r>
              <w:rPr>
                <w:rFonts w:hint="eastAsia" w:ascii="宋体" w:hAnsi="宋体" w:eastAsia="宋体" w:cs="宋体"/>
                <w:sz w:val="21"/>
                <w:szCs w:val="21"/>
              </w:rPr>
              <w:t>计量器具的单位和个人，没收其计量器具和全部违法所得，可并处二千元以下的罚款；构成犯罪的，对个人或者单位直接责任人员，依法追究刑事责任。”</w:t>
            </w:r>
          </w:p>
          <w:p w14:paraId="1BF7081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《计量违法行为处罚细则》第十二条：“使用计量器具违反计量法律、法规的，按以下规定处罚：（六）使用以欺骗消费者为目</w:t>
            </w:r>
            <w:r>
              <w:rPr>
                <w:rFonts w:hint="eastAsia" w:ascii="宋体" w:hAnsi="宋体" w:eastAsia="宋体" w:cs="宋体"/>
                <w:sz w:val="21"/>
                <w:szCs w:val="21"/>
                <w:lang w:eastAsia="zh-CN"/>
              </w:rPr>
              <w:t>的</w:t>
            </w:r>
            <w:r>
              <w:rPr>
                <w:rFonts w:hint="eastAsia" w:ascii="宋体" w:hAnsi="宋体" w:eastAsia="宋体" w:cs="宋体"/>
                <w:sz w:val="21"/>
                <w:szCs w:val="21"/>
              </w:rPr>
              <w:t>计量器具或者破坏计量器具准确度、伪造数据，给国家或消费者造成损失的，责令赔偿损失，没收计量器具和全部违法所得，可并处二千元以下罚款；构成犯罪的，依法追究刑事责任。”</w:t>
            </w:r>
          </w:p>
          <w:p w14:paraId="64BFB72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《计量违法行为处罚细则》第十五条：“制造、修理、销售以欺骗消费者为目</w:t>
            </w:r>
            <w:r>
              <w:rPr>
                <w:rFonts w:hint="eastAsia" w:ascii="宋体" w:hAnsi="宋体" w:eastAsia="宋体" w:cs="宋体"/>
                <w:sz w:val="21"/>
                <w:szCs w:val="21"/>
                <w:lang w:eastAsia="zh-CN"/>
              </w:rPr>
              <w:t>的</w:t>
            </w:r>
            <w:r>
              <w:rPr>
                <w:rFonts w:hint="eastAsia" w:ascii="宋体" w:hAnsi="宋体" w:eastAsia="宋体" w:cs="宋体"/>
                <w:sz w:val="21"/>
                <w:szCs w:val="21"/>
              </w:rPr>
              <w:t>计量器具的，没收计量器具和全部违法所得，可并处二千元以下罚款；构成犯罪的，对个人或单位直接责任人员，依法追究刑事责任。”</w:t>
            </w:r>
          </w:p>
        </w:tc>
      </w:tr>
      <w:tr w14:paraId="23C646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59454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4A12AF5">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1B4FB0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BB7B3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2D9777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C6F2BE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CD9D7D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A9E313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BA9DEB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32AB17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93209F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0C483F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8605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7F83A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38D7A2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711241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36D6FC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EB6D98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EC8449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DD4361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EBF228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6BBD4A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7F6F6A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7C234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3E24D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05F29B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36443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7D55C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50E098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8720E81">
      <w:pPr>
        <w:spacing w:line="300" w:lineRule="exact"/>
        <w:rPr>
          <w:rFonts w:ascii="黑体" w:eastAsia="黑体"/>
        </w:rPr>
      </w:pPr>
    </w:p>
    <w:p w14:paraId="5D79CCD1">
      <w:pPr>
        <w:spacing w:line="300" w:lineRule="exact"/>
        <w:rPr>
          <w:rFonts w:ascii="黑体" w:eastAsia="黑体"/>
        </w:rPr>
      </w:pPr>
      <w:r>
        <w:rPr>
          <w:rFonts w:hint="eastAsia" w:ascii="黑体" w:eastAsia="黑体"/>
        </w:rPr>
        <w:t>表</w:t>
      </w:r>
      <w:r>
        <w:rPr>
          <w:rFonts w:ascii="黑体" w:eastAsia="黑体"/>
        </w:rPr>
        <w:t>2-54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08369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C5461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D9E8FC5">
            <w:pPr>
              <w:spacing w:line="300" w:lineRule="exact"/>
              <w:jc w:val="center"/>
              <w:rPr>
                <w:rFonts w:ascii="宋体" w:hAnsi="宋体" w:eastAsia="宋体" w:cs="宋体"/>
                <w:sz w:val="21"/>
                <w:szCs w:val="21"/>
              </w:rPr>
            </w:pPr>
            <w:r>
              <w:rPr>
                <w:rFonts w:ascii="宋体" w:hAnsi="宋体" w:eastAsia="宋体" w:cs="宋体"/>
                <w:sz w:val="21"/>
                <w:szCs w:val="21"/>
              </w:rPr>
              <w:t>2031</w:t>
            </w:r>
          </w:p>
        </w:tc>
      </w:tr>
      <w:tr w14:paraId="711863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7D325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913511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F267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C9DED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E8F3325">
            <w:pPr>
              <w:spacing w:line="300" w:lineRule="exact"/>
              <w:jc w:val="center"/>
              <w:rPr>
                <w:rFonts w:ascii="宋体" w:hAnsi="宋体" w:eastAsia="宋体" w:cs="宋体"/>
                <w:sz w:val="21"/>
                <w:szCs w:val="21"/>
              </w:rPr>
            </w:pPr>
            <w:r>
              <w:rPr>
                <w:rFonts w:hint="eastAsia" w:ascii="宋体" w:hAnsi="宋体" w:eastAsia="宋体" w:cs="宋体"/>
                <w:sz w:val="21"/>
                <w:szCs w:val="21"/>
              </w:rPr>
              <w:t>对违反国家法定计量单位制度的处罚</w:t>
            </w:r>
          </w:p>
        </w:tc>
      </w:tr>
      <w:tr w14:paraId="5D0086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10119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C55AE1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《中华人民共和国计量法实施细则》第四十三条：“违反本细则第二条规定，使用非法定计量单位的，责令其改正；属出版物的，责令其停止销售，可并处一千元以下的罚款。”</w:t>
            </w:r>
          </w:p>
          <w:p w14:paraId="4CC6952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《四川省计量监督管理条例》第三十六条：“有下列行为之一的，由县级以上人民政府技术监督行政主管部门予以处罚：（一）违反本条例第六条规定的，责令停止使用和改正，没收违法所得，可并处</w:t>
            </w:r>
            <w:r>
              <w:rPr>
                <w:rFonts w:ascii="宋体" w:hAnsi="宋体" w:eastAsia="宋体" w:cs="宋体"/>
                <w:sz w:val="21"/>
                <w:szCs w:val="21"/>
              </w:rPr>
              <w:t>1000</w:t>
            </w:r>
            <w:r>
              <w:rPr>
                <w:rFonts w:hint="eastAsia" w:ascii="宋体" w:hAnsi="宋体" w:eastAsia="宋体" w:cs="宋体"/>
                <w:sz w:val="21"/>
                <w:szCs w:val="21"/>
              </w:rPr>
              <w:t>元以下罚款。”</w:t>
            </w:r>
          </w:p>
        </w:tc>
      </w:tr>
      <w:tr w14:paraId="4756F2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9D335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96DAEBC">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B322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DF418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75896F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417EE8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FFDFA8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59CF65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2F4D15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BAB82D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505408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0B9869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472E9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36091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52D5BA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279B9A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5D08E6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399B56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BAE3B3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44B0AA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2A49D5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4B67C7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2852E1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BB54F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698BE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00A5E3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B99F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6C38B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6D9D9E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050F6EE">
      <w:pPr>
        <w:spacing w:line="300" w:lineRule="exact"/>
        <w:rPr>
          <w:rFonts w:ascii="黑体" w:eastAsia="黑体"/>
        </w:rPr>
      </w:pPr>
    </w:p>
    <w:p w14:paraId="1FB21093">
      <w:pPr>
        <w:spacing w:line="300" w:lineRule="exact"/>
        <w:rPr>
          <w:rFonts w:ascii="黑体" w:eastAsia="黑体"/>
        </w:rPr>
      </w:pPr>
    </w:p>
    <w:p w14:paraId="65F1DC8C">
      <w:pPr>
        <w:spacing w:line="300" w:lineRule="exact"/>
        <w:rPr>
          <w:rFonts w:ascii="黑体" w:eastAsia="黑体"/>
        </w:rPr>
      </w:pPr>
    </w:p>
    <w:p w14:paraId="315C2D5C">
      <w:pPr>
        <w:spacing w:line="300" w:lineRule="exact"/>
        <w:rPr>
          <w:rFonts w:ascii="黑体" w:eastAsia="黑体"/>
        </w:rPr>
      </w:pPr>
      <w:r>
        <w:rPr>
          <w:rFonts w:hint="eastAsia" w:ascii="黑体" w:eastAsia="黑体"/>
        </w:rPr>
        <w:t>表</w:t>
      </w:r>
      <w:r>
        <w:rPr>
          <w:rFonts w:ascii="黑体" w:eastAsia="黑体"/>
        </w:rPr>
        <w:t>2-55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E033A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CB161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4B1548F">
            <w:pPr>
              <w:spacing w:line="300" w:lineRule="exact"/>
              <w:jc w:val="center"/>
              <w:rPr>
                <w:rFonts w:ascii="宋体" w:hAnsi="宋体" w:eastAsia="宋体" w:cs="宋体"/>
                <w:sz w:val="21"/>
                <w:szCs w:val="21"/>
              </w:rPr>
            </w:pPr>
            <w:r>
              <w:rPr>
                <w:rFonts w:ascii="宋体" w:hAnsi="宋体" w:eastAsia="宋体" w:cs="宋体"/>
                <w:sz w:val="21"/>
                <w:szCs w:val="21"/>
              </w:rPr>
              <w:t>2032</w:t>
            </w:r>
          </w:p>
        </w:tc>
      </w:tr>
      <w:tr w14:paraId="1FFC5A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45E57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C2FD25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1FFED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0A5CB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F9DB17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对制造、销售和进口国务院规定废除的非法定计量单位的计量器具和国务院禁止使用的其他计量器具的计量器具的处罚</w:t>
            </w:r>
          </w:p>
        </w:tc>
      </w:tr>
      <w:tr w14:paraId="219264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7B085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D6CDBD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实施细则》第四十四条：“违反《中华人民共和国计量法》第十四条规定，制造、销售和进口国务院规定废除的非法定计量单位的计量器具和国务院禁止使用的其他计量器具的，责令其停止制造、销售和进口，没收计量器具和全部违法所得，可并处相当其违法所得百分之十至百分之五十的罚款。”</w:t>
            </w:r>
          </w:p>
          <w:p w14:paraId="6E471AC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计量违法行为处罚细则》第十三条：“进口计量器具，以及外商（含外国制造商、经销商）或其代理人在中国销售计量器具，违反计量法律、法规的，按以下规定处罚：（一）未经国务院计量行政部门批准，进口、销售国务院规定废除的非法定计量单位的计量器具或国务院禁止使用的其他计量器具的，责令其停止进口、销售，没收计量器具和全部违法所得，可并处相当其违法所得百分之十至百分之五十的罚款。（二）进口计量器具，未经省级以上人民政府计量行政部门指定的计量检定机构检定合格而销售的，责令其停止销售，封存计量器具，没收全部违法所得，可并处其销售额百分之十至百分之五十的罚款。（三）进口、销售列入《中华人民共和国进口计量器具型式审查目录》内的计量器具，未经国务院计量行政部门型式批准的，封存计量器具，责令其补办型式批准手续，没收全部违法所得，可并处相当其进口额或销售额百分之三十以下的罚款。”</w:t>
            </w:r>
          </w:p>
          <w:p w14:paraId="00D5533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《进口计量器具监督管理办法》第十九条：“违反本办法规定，进口非法定计量单位的计量器具或国务院禁止使用的其他计量器具的，按照《中华人民共和国计量法实施细则》第四十四条规定追究法律责任。”</w:t>
            </w:r>
          </w:p>
        </w:tc>
      </w:tr>
      <w:tr w14:paraId="7A8CE0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93DB6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E100D3C">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2D89A5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9085D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94E745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60DDCB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8EFAB7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2AE46A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4D6EDC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49844E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4324DF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F5259B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638E7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E50F9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1D6F1F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85E004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C24D7A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33361F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3D6047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F06054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1B5AF9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1C6503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65A6B5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B3D30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0CDD0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3D13D5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19DFC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1A3A9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A22207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DDE8EF3">
      <w:pPr>
        <w:spacing w:line="300" w:lineRule="exact"/>
        <w:rPr>
          <w:rFonts w:ascii="黑体" w:eastAsia="黑体"/>
        </w:rPr>
      </w:pPr>
    </w:p>
    <w:p w14:paraId="06F17E44">
      <w:pPr>
        <w:spacing w:line="300" w:lineRule="exact"/>
        <w:rPr>
          <w:rFonts w:ascii="黑体" w:eastAsia="黑体"/>
        </w:rPr>
      </w:pPr>
      <w:r>
        <w:rPr>
          <w:rFonts w:hint="eastAsia" w:ascii="黑体" w:eastAsia="黑体"/>
        </w:rPr>
        <w:t>表</w:t>
      </w:r>
      <w:r>
        <w:rPr>
          <w:rFonts w:ascii="黑体" w:eastAsia="黑体"/>
        </w:rPr>
        <w:t>2-56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C48DB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F5E2F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4E816DC">
            <w:pPr>
              <w:spacing w:line="300" w:lineRule="exact"/>
              <w:jc w:val="center"/>
              <w:rPr>
                <w:rFonts w:ascii="宋体" w:hAnsi="宋体" w:eastAsia="宋体" w:cs="宋体"/>
                <w:sz w:val="21"/>
                <w:szCs w:val="21"/>
              </w:rPr>
            </w:pPr>
            <w:r>
              <w:rPr>
                <w:rFonts w:ascii="宋体" w:hAnsi="宋体" w:eastAsia="宋体" w:cs="宋体"/>
                <w:sz w:val="21"/>
                <w:szCs w:val="21"/>
              </w:rPr>
              <w:t>2033</w:t>
            </w:r>
          </w:p>
        </w:tc>
      </w:tr>
      <w:tr w14:paraId="0AB310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CA5F7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A0172A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86E6C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BE502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228AD0D">
            <w:pPr>
              <w:spacing w:line="300" w:lineRule="exact"/>
              <w:jc w:val="center"/>
              <w:rPr>
                <w:rFonts w:ascii="宋体" w:hAnsi="宋体" w:eastAsia="宋体" w:cs="宋体"/>
                <w:sz w:val="21"/>
                <w:szCs w:val="21"/>
              </w:rPr>
            </w:pPr>
            <w:r>
              <w:rPr>
                <w:rFonts w:hint="eastAsia" w:ascii="宋体" w:hAnsi="宋体" w:eastAsia="宋体" w:cs="宋体"/>
                <w:sz w:val="21"/>
                <w:szCs w:val="21"/>
              </w:rPr>
              <w:t>对经营销售残次计量器具零配件的处罚</w:t>
            </w:r>
          </w:p>
        </w:tc>
      </w:tr>
      <w:tr w14:paraId="5CB1DA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4C39D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959F76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实施细则》第五十二条：“经营销售残次计量器具零配件的，责令其停止经营销售，没收残次计量器具零配件和全部违法所得，可并处二千元以下的罚款；情节严重的，由工商行政管理部门吊销其营业执照。”</w:t>
            </w:r>
          </w:p>
          <w:p w14:paraId="2D3C51B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计量违法行为处罚细则》第十七条：“经营销售残次计量器具零配件的，使用残次计量器具零配件组装、修理计量器具的，责令其停止经营销售，没收残次计量器具零配件及组装的计量器具和全部违法所得，可并处二千元以下的罚款；情节严重的，由工商行政管理部门吊销其营业执照。”</w:t>
            </w:r>
          </w:p>
        </w:tc>
      </w:tr>
      <w:tr w14:paraId="4C3B95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5D1B9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BA427D3">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5EF1DB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57F6A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BC684B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5894D4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85440E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2A8005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D90889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600561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318FC1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CFF85F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CD217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6F772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585D35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17E41F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9B9DCB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CF3D75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640E6F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ACF586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C8CEC4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394D89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656B89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2DB46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6E34E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F7DBAC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A1C9F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86691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5FDEFC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0DE056D">
      <w:pPr>
        <w:spacing w:line="300" w:lineRule="exact"/>
        <w:rPr>
          <w:rFonts w:ascii="黑体" w:eastAsia="黑体"/>
        </w:rPr>
      </w:pPr>
    </w:p>
    <w:p w14:paraId="39453F63">
      <w:pPr>
        <w:spacing w:line="300" w:lineRule="exact"/>
        <w:rPr>
          <w:rFonts w:ascii="黑体" w:eastAsia="黑体"/>
        </w:rPr>
      </w:pPr>
      <w:r>
        <w:rPr>
          <w:rFonts w:hint="eastAsia" w:ascii="黑体" w:eastAsia="黑体"/>
        </w:rPr>
        <w:t>表</w:t>
      </w:r>
      <w:r>
        <w:rPr>
          <w:rFonts w:ascii="黑体" w:eastAsia="黑体"/>
        </w:rPr>
        <w:t>2-57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4C4F3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CF421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1F610CF">
            <w:pPr>
              <w:spacing w:line="300" w:lineRule="exact"/>
              <w:jc w:val="center"/>
              <w:rPr>
                <w:rFonts w:ascii="宋体" w:hAnsi="宋体" w:eastAsia="宋体" w:cs="宋体"/>
                <w:sz w:val="21"/>
                <w:szCs w:val="21"/>
              </w:rPr>
            </w:pPr>
            <w:r>
              <w:rPr>
                <w:rFonts w:ascii="宋体" w:hAnsi="宋体" w:eastAsia="宋体" w:cs="宋体"/>
                <w:sz w:val="21"/>
                <w:szCs w:val="21"/>
              </w:rPr>
              <w:t>2034</w:t>
            </w:r>
          </w:p>
        </w:tc>
      </w:tr>
      <w:tr w14:paraId="42F93B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632D4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BD4483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729E6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275FE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62A203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对个体工商户制造、修理国家规定范围以外的计量器具或不按照规定场所从事经营活动的处罚</w:t>
            </w:r>
          </w:p>
        </w:tc>
      </w:tr>
      <w:tr w14:paraId="5A2BA0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8D3DF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2F97BB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实施细则》第五十四条：“个体工商户制造、修理国家规定范围以外的计量器具或者不按照规定场所从事经营活动的，责令其停止制造、修理，没收全部违法所得，可并处以五百元以下的罚款。”</w:t>
            </w:r>
          </w:p>
          <w:p w14:paraId="0699F3F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计量违法行为处罚细则》第十四条：“制造、修理计量器具，违反计量法律、法规的，按以下规定处罚：（七）个体工商户制造、修理，国家规定范围以外的计量器具或者不按规定场所从事经营活动的，责令其停止制造、修理，没收全部违法所得，可并处五百元以下的罚款。”</w:t>
            </w:r>
          </w:p>
        </w:tc>
      </w:tr>
      <w:tr w14:paraId="2190FB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36735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BF7C72E">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1F18EE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8DA4B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328AF8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E0AD50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47169D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08CC0B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F1C6BE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2D1C0E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A57F26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B7F3A2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DCF0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C1D0D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725074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F560CF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E1C99A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AD6051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181EFC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DEA51A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3F7D75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80EE593">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C994190">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21FDD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F2967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4F8C15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8E496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6458F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CC56BC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EBEECEC">
      <w:pPr>
        <w:spacing w:line="300" w:lineRule="exact"/>
        <w:rPr>
          <w:rFonts w:ascii="黑体" w:eastAsia="黑体"/>
        </w:rPr>
      </w:pPr>
    </w:p>
    <w:p w14:paraId="5B33E481">
      <w:pPr>
        <w:spacing w:line="300" w:lineRule="exact"/>
        <w:rPr>
          <w:rFonts w:ascii="黑体" w:eastAsia="黑体"/>
        </w:rPr>
      </w:pPr>
      <w:r>
        <w:rPr>
          <w:rFonts w:hint="eastAsia" w:ascii="黑体" w:eastAsia="黑体"/>
        </w:rPr>
        <w:t>表</w:t>
      </w:r>
      <w:r>
        <w:rPr>
          <w:rFonts w:ascii="黑体" w:eastAsia="黑体"/>
        </w:rPr>
        <w:t>2-58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99481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46B7F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2D6E7C0">
            <w:pPr>
              <w:spacing w:line="300" w:lineRule="exact"/>
              <w:jc w:val="center"/>
              <w:rPr>
                <w:rFonts w:ascii="宋体" w:hAnsi="宋体" w:eastAsia="宋体" w:cs="宋体"/>
                <w:sz w:val="21"/>
                <w:szCs w:val="21"/>
              </w:rPr>
            </w:pPr>
            <w:r>
              <w:rPr>
                <w:rFonts w:ascii="宋体" w:hAnsi="宋体" w:eastAsia="宋体" w:cs="宋体"/>
                <w:sz w:val="21"/>
                <w:szCs w:val="21"/>
              </w:rPr>
              <w:t>2035</w:t>
            </w:r>
          </w:p>
        </w:tc>
      </w:tr>
      <w:tr w14:paraId="638190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7E716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3606D1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71489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59871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089C2DA">
            <w:pPr>
              <w:spacing w:line="300" w:lineRule="exact"/>
              <w:rPr>
                <w:rFonts w:ascii="宋体" w:hAnsi="宋体" w:eastAsia="宋体" w:cs="宋体"/>
                <w:sz w:val="21"/>
                <w:szCs w:val="21"/>
              </w:rPr>
            </w:pPr>
            <w:r>
              <w:rPr>
                <w:rFonts w:hint="eastAsia" w:ascii="宋体" w:hAnsi="宋体" w:eastAsia="宋体" w:cs="宋体"/>
                <w:sz w:val="21"/>
                <w:szCs w:val="21"/>
              </w:rPr>
              <w:t>对未取得计量认证合格证书的产品质量检验机构，为社会提供公证数据的处罚</w:t>
            </w:r>
          </w:p>
        </w:tc>
      </w:tr>
      <w:tr w14:paraId="25B653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B7AC8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761016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《中华人民共和国计量法实施细则》第五十五条：“未取得计量认证合格证书的产品质量检验机构，为社会提供公证数据的，责令其停止检验，可并处一千元以下的罚款。”</w:t>
            </w:r>
          </w:p>
          <w:p w14:paraId="71492B4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计量违法行为处罚细则》第十八条：“为社会提供公证数据的产品质量检验机构，违反计量法律、法规的，按以下规定处罚：（一）未取得计量认证合格证书或已经取得计量认证合格证书，新增检验项目，未申请单项计量认证，为社会提供公证数据的，责令其停止检验，没收全部违法所得，可并处一千元以下罚款。”</w:t>
            </w:r>
          </w:p>
          <w:p w14:paraId="480DB3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《四川省计量监督管理条例》第三十六条：“有下列行为之一的，由县级以上人民政府技术监督行政主管部门予以处罚：（一）违反本条例第六条规定的，责令停止使用和改正，没收违法所得，可并处</w:t>
            </w:r>
            <w:r>
              <w:rPr>
                <w:rFonts w:ascii="宋体" w:hAnsi="宋体" w:eastAsia="宋体" w:cs="宋体"/>
                <w:sz w:val="21"/>
                <w:szCs w:val="21"/>
              </w:rPr>
              <w:t>1000</w:t>
            </w:r>
            <w:r>
              <w:rPr>
                <w:rFonts w:hint="eastAsia" w:ascii="宋体" w:hAnsi="宋体" w:eastAsia="宋体" w:cs="宋体"/>
                <w:sz w:val="21"/>
                <w:szCs w:val="21"/>
              </w:rPr>
              <w:t>元以下罚款。”</w:t>
            </w:r>
          </w:p>
        </w:tc>
      </w:tr>
      <w:tr w14:paraId="4D9F1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78ADC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5C7836E">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58C858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6DF22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AFBD83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C852CE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3B78CC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D09029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536AED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9EEFCC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4A794B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314791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D5750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F6055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E315C0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601110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FD222B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C21F03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5465B9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275B68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57F140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3E3419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60258B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2283A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F332B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A3B07B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6CF6A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02EFF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0EFB01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24265B0">
      <w:pPr>
        <w:spacing w:line="300" w:lineRule="exact"/>
        <w:rPr>
          <w:rFonts w:ascii="黑体" w:eastAsia="黑体"/>
        </w:rPr>
      </w:pPr>
    </w:p>
    <w:p w14:paraId="7D647E8C">
      <w:pPr>
        <w:spacing w:line="300" w:lineRule="exact"/>
        <w:rPr>
          <w:rFonts w:ascii="黑体" w:eastAsia="黑体"/>
        </w:rPr>
      </w:pPr>
      <w:r>
        <w:rPr>
          <w:rFonts w:hint="eastAsia" w:ascii="黑体" w:eastAsia="黑体"/>
        </w:rPr>
        <w:t>表</w:t>
      </w:r>
      <w:r>
        <w:rPr>
          <w:rFonts w:ascii="黑体" w:eastAsia="黑体"/>
        </w:rPr>
        <w:t>2-59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65DA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68A55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9E7CEDE">
            <w:pPr>
              <w:spacing w:line="300" w:lineRule="exact"/>
              <w:jc w:val="center"/>
              <w:rPr>
                <w:rFonts w:ascii="宋体" w:hAnsi="宋体" w:eastAsia="宋体" w:cs="宋体"/>
                <w:sz w:val="21"/>
                <w:szCs w:val="21"/>
              </w:rPr>
            </w:pPr>
            <w:r>
              <w:rPr>
                <w:rFonts w:ascii="宋体" w:hAnsi="宋体" w:eastAsia="宋体" w:cs="宋体"/>
                <w:sz w:val="21"/>
                <w:szCs w:val="21"/>
              </w:rPr>
              <w:t>2036</w:t>
            </w:r>
          </w:p>
        </w:tc>
      </w:tr>
      <w:tr w14:paraId="1B7393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7EDDA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03003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0AF7D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B9728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F0B383A">
            <w:pPr>
              <w:spacing w:line="300" w:lineRule="exact"/>
              <w:jc w:val="center"/>
              <w:rPr>
                <w:rFonts w:ascii="宋体" w:hAnsi="宋体" w:eastAsia="宋体" w:cs="宋体"/>
                <w:sz w:val="21"/>
                <w:szCs w:val="21"/>
              </w:rPr>
            </w:pPr>
            <w:r>
              <w:rPr>
                <w:rFonts w:hint="eastAsia" w:ascii="宋体" w:hAnsi="宋体" w:eastAsia="宋体" w:cs="宋体"/>
                <w:sz w:val="21"/>
                <w:szCs w:val="21"/>
              </w:rPr>
              <w:t>对伪造、盗用、倒卖强制检定印、证的处罚</w:t>
            </w:r>
          </w:p>
        </w:tc>
      </w:tr>
      <w:tr w14:paraId="49D7C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B0C5C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34133B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《中华人民共和国计量法实施细则》第五十六条：“伪造、盗用、倒卖强制检定印、证的，没收其非法检定印、证和全部违法所得，可并处二千元以下的罚款；构成犯罪的，依法追究刑事责任。”</w:t>
            </w:r>
          </w:p>
          <w:p w14:paraId="26C5D42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《计量违法行为处罚细则》第十九条：“伪造、盗用、倒卖检定印、证的，没收其非法检定印、证和全部违法所得，可并处二千元以下罚款；构成犯罪的，依法追究刑事责任。”</w:t>
            </w:r>
          </w:p>
        </w:tc>
      </w:tr>
      <w:tr w14:paraId="55F513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14612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76CFEB0">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0ACDCF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7" w:hRule="atLeast"/>
        </w:trPr>
        <w:tc>
          <w:tcPr>
            <w:tcW w:w="1560" w:type="dxa"/>
            <w:shd w:val="clear" w:color="000000" w:fill="auto"/>
            <w:vAlign w:val="center"/>
          </w:tcPr>
          <w:p w14:paraId="570AA3E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3ECC07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99E644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0AF365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9212A0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A68217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A59D76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6DC370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FDB48C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83688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BCD0F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AD0105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174443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F5CC6F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7B539F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9E3038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F4B077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BBD0D3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F0074E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E9FF07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48BE8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4" w:hRule="atLeast"/>
        </w:trPr>
        <w:tc>
          <w:tcPr>
            <w:tcW w:w="1560" w:type="dxa"/>
            <w:shd w:val="clear" w:color="000000" w:fill="auto"/>
            <w:vAlign w:val="center"/>
          </w:tcPr>
          <w:p w14:paraId="66D3C40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727F02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9FC88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4" w:hRule="atLeast"/>
        </w:trPr>
        <w:tc>
          <w:tcPr>
            <w:tcW w:w="1560" w:type="dxa"/>
            <w:shd w:val="clear" w:color="000000" w:fill="auto"/>
            <w:vAlign w:val="center"/>
          </w:tcPr>
          <w:p w14:paraId="3C769C8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796527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8AA463E">
      <w:pPr>
        <w:spacing w:line="300" w:lineRule="exact"/>
        <w:rPr>
          <w:rFonts w:ascii="黑体" w:eastAsia="黑体"/>
        </w:rPr>
      </w:pPr>
    </w:p>
    <w:p w14:paraId="2BD29821">
      <w:pPr>
        <w:spacing w:line="300" w:lineRule="exact"/>
        <w:rPr>
          <w:rFonts w:ascii="黑体" w:eastAsia="黑体"/>
        </w:rPr>
      </w:pPr>
      <w:r>
        <w:rPr>
          <w:rFonts w:hint="eastAsia" w:ascii="黑体" w:eastAsia="黑体"/>
        </w:rPr>
        <w:t>表</w:t>
      </w:r>
      <w:r>
        <w:rPr>
          <w:rFonts w:ascii="黑体" w:eastAsia="黑体"/>
        </w:rPr>
        <w:t>2-60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F35BB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05F61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492AE95">
            <w:pPr>
              <w:spacing w:line="300" w:lineRule="exact"/>
              <w:jc w:val="center"/>
              <w:rPr>
                <w:rFonts w:ascii="宋体" w:hAnsi="宋体" w:eastAsia="宋体" w:cs="宋体"/>
                <w:sz w:val="21"/>
                <w:szCs w:val="21"/>
              </w:rPr>
            </w:pPr>
            <w:r>
              <w:rPr>
                <w:rFonts w:ascii="宋体" w:hAnsi="宋体" w:eastAsia="宋体" w:cs="宋体"/>
                <w:sz w:val="21"/>
                <w:szCs w:val="21"/>
              </w:rPr>
              <w:t>2037</w:t>
            </w:r>
          </w:p>
        </w:tc>
      </w:tr>
      <w:tr w14:paraId="102E6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B3DB5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6E9AF5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31ECB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B3B2A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83488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对取得制造、修理计量器具许可的单位或个人应当办理许可证变更手续而未办理的处罚</w:t>
            </w:r>
          </w:p>
        </w:tc>
      </w:tr>
      <w:tr w14:paraId="27B838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45CAC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575104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制造、修理计量器具许可监督管理办法》第三十九条：“违反本办法第十九条规定，取得制造、修理计量器具许可的单位或个人应当办理许可证变更手续而未办理的，予以警告，并责令限期改正；逾期不改的，处</w:t>
            </w:r>
            <w:r>
              <w:rPr>
                <w:rFonts w:ascii="宋体" w:hAnsi="宋体" w:eastAsia="宋体" w:cs="宋体"/>
                <w:sz w:val="21"/>
                <w:szCs w:val="21"/>
              </w:rPr>
              <w:t>1</w:t>
            </w:r>
            <w:r>
              <w:rPr>
                <w:rFonts w:hint="eastAsia" w:ascii="宋体" w:hAnsi="宋体" w:eastAsia="宋体" w:cs="宋体"/>
                <w:sz w:val="21"/>
                <w:szCs w:val="21"/>
              </w:rPr>
              <w:t>万元以下罚款。”</w:t>
            </w:r>
          </w:p>
        </w:tc>
      </w:tr>
      <w:tr w14:paraId="7D8383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78C32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D730B4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ECE73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33E88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AFC532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3F738E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639471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C0DD0B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C64E58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F08DE7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518466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934452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B6F22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D51AB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59587A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E3B643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283EA1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A5EDEB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B20971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729BCF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36C97C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33FB07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A8E92F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32B85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2C559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AED408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6B2A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F7F47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CF6129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70B387A">
      <w:pPr>
        <w:spacing w:line="300" w:lineRule="exact"/>
        <w:rPr>
          <w:rFonts w:ascii="黑体" w:eastAsia="黑体"/>
        </w:rPr>
      </w:pPr>
    </w:p>
    <w:p w14:paraId="0748C01F">
      <w:pPr>
        <w:spacing w:line="300" w:lineRule="exact"/>
        <w:rPr>
          <w:rFonts w:ascii="黑体" w:eastAsia="黑体"/>
        </w:rPr>
      </w:pPr>
      <w:r>
        <w:rPr>
          <w:rFonts w:hint="eastAsia" w:ascii="黑体" w:eastAsia="黑体"/>
        </w:rPr>
        <w:t>表</w:t>
      </w:r>
      <w:r>
        <w:rPr>
          <w:rFonts w:ascii="黑体" w:eastAsia="黑体"/>
        </w:rPr>
        <w:t>2-61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53D0B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7D0A7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F052F0E">
            <w:pPr>
              <w:spacing w:line="300" w:lineRule="exact"/>
              <w:jc w:val="center"/>
              <w:rPr>
                <w:rFonts w:ascii="宋体" w:hAnsi="宋体" w:eastAsia="宋体" w:cs="宋体"/>
                <w:sz w:val="21"/>
                <w:szCs w:val="21"/>
              </w:rPr>
            </w:pPr>
            <w:r>
              <w:rPr>
                <w:rFonts w:ascii="宋体" w:hAnsi="宋体" w:eastAsia="宋体" w:cs="宋体"/>
                <w:sz w:val="21"/>
                <w:szCs w:val="21"/>
              </w:rPr>
              <w:t>2038</w:t>
            </w:r>
          </w:p>
        </w:tc>
      </w:tr>
      <w:tr w14:paraId="4BC57D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9C168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1533D6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D3E15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E0423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7E2449C">
            <w:pPr>
              <w:spacing w:line="300" w:lineRule="exact"/>
              <w:jc w:val="center"/>
              <w:rPr>
                <w:rFonts w:ascii="宋体" w:hAnsi="宋体" w:eastAsia="宋体" w:cs="宋体"/>
                <w:sz w:val="21"/>
                <w:szCs w:val="21"/>
              </w:rPr>
            </w:pPr>
            <w:r>
              <w:rPr>
                <w:rFonts w:hint="eastAsia" w:ascii="宋体" w:hAnsi="宋体" w:eastAsia="宋体" w:cs="宋体"/>
                <w:sz w:val="21"/>
                <w:szCs w:val="21"/>
              </w:rPr>
              <w:t>对未标注或者未按规定标注制造、修理计量器具许可证标志和编号的处罚</w:t>
            </w:r>
          </w:p>
        </w:tc>
      </w:tr>
      <w:tr w14:paraId="691681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27851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50AAE6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《制造、修理计量器具许可监督管理办法》第四十条：“违反本办法规定，未标注或者未按规定标注制造、修理计量器具许可证标志和编号的，予以警告，并责令限期改正；逾期不改的，处</w:t>
            </w:r>
            <w:r>
              <w:rPr>
                <w:rFonts w:ascii="宋体" w:hAnsi="宋体" w:eastAsia="宋体" w:cs="宋体"/>
                <w:sz w:val="21"/>
                <w:szCs w:val="21"/>
              </w:rPr>
              <w:t>3</w:t>
            </w:r>
            <w:r>
              <w:rPr>
                <w:rFonts w:hint="eastAsia" w:ascii="宋体" w:hAnsi="宋体" w:eastAsia="宋体" w:cs="宋体"/>
                <w:sz w:val="21"/>
                <w:szCs w:val="21"/>
              </w:rPr>
              <w:t>万元以下罚款。”</w:t>
            </w:r>
          </w:p>
        </w:tc>
      </w:tr>
      <w:tr w14:paraId="10EF72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6B2D3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12924AE">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071F3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A4BF3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3B7F84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13A160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80A575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3134F2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41CF15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648324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BC5E9C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18EE90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315F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82E6F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A81A65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C3DBB1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2347CC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DA579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E2B694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95D87B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3DEC90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D5BF91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0F1B3E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995F2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763FD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7ABEF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510C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7" w:hRule="atLeast"/>
        </w:trPr>
        <w:tc>
          <w:tcPr>
            <w:tcW w:w="1560" w:type="dxa"/>
            <w:shd w:val="clear" w:color="000000" w:fill="auto"/>
            <w:vAlign w:val="center"/>
          </w:tcPr>
          <w:p w14:paraId="3142968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F47505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2ED0416">
      <w:pPr>
        <w:spacing w:line="300" w:lineRule="exact"/>
        <w:rPr>
          <w:rFonts w:ascii="黑体" w:eastAsia="黑体"/>
        </w:rPr>
      </w:pPr>
    </w:p>
    <w:p w14:paraId="5FE58FCD">
      <w:pPr>
        <w:spacing w:line="300" w:lineRule="exact"/>
        <w:rPr>
          <w:rFonts w:ascii="黑体" w:eastAsia="黑体"/>
        </w:rPr>
      </w:pPr>
      <w:r>
        <w:rPr>
          <w:rFonts w:hint="eastAsia" w:ascii="黑体" w:eastAsia="黑体"/>
        </w:rPr>
        <w:t>表</w:t>
      </w:r>
      <w:r>
        <w:rPr>
          <w:rFonts w:ascii="黑体" w:eastAsia="黑体"/>
        </w:rPr>
        <w:t>2-62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A19DF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C5E5F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0CDAB06">
            <w:pPr>
              <w:spacing w:line="300" w:lineRule="exact"/>
              <w:jc w:val="center"/>
              <w:rPr>
                <w:rFonts w:ascii="宋体" w:hAnsi="宋体" w:eastAsia="宋体" w:cs="宋体"/>
                <w:sz w:val="21"/>
                <w:szCs w:val="21"/>
              </w:rPr>
            </w:pPr>
            <w:r>
              <w:rPr>
                <w:rFonts w:ascii="宋体" w:hAnsi="宋体" w:eastAsia="宋体" w:cs="宋体"/>
                <w:sz w:val="21"/>
                <w:szCs w:val="21"/>
              </w:rPr>
              <w:t>2039</w:t>
            </w:r>
          </w:p>
        </w:tc>
      </w:tr>
      <w:tr w14:paraId="7D5E1D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953B4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7B1DF0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07A25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15137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1B38434">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对委托未取得与委托加工产品目相应的制造计量器具许可的单位或个人加工计量器具的处罚</w:t>
            </w:r>
          </w:p>
        </w:tc>
      </w:tr>
      <w:tr w14:paraId="46D6B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FEFF8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D77490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《中华人民共和国计量法实施细则》（经国务院批准，国家计量局</w:t>
            </w:r>
            <w:r>
              <w:rPr>
                <w:rFonts w:ascii="宋体" w:hAnsi="宋体" w:eastAsia="宋体" w:cs="宋体"/>
                <w:sz w:val="21"/>
                <w:szCs w:val="21"/>
              </w:rPr>
              <w:t>1987</w:t>
            </w:r>
            <w:r>
              <w:rPr>
                <w:rFonts w:hint="eastAsia" w:ascii="宋体" w:hAnsi="宋体" w:eastAsia="宋体" w:cs="宋体"/>
                <w:sz w:val="21"/>
                <w:szCs w:val="21"/>
              </w:rPr>
              <w:t>年发布）</w:t>
            </w:r>
            <w:r>
              <w:rPr>
                <w:rFonts w:ascii="宋体" w:hAnsi="宋体" w:eastAsia="宋体" w:cs="宋体"/>
                <w:sz w:val="21"/>
                <w:szCs w:val="21"/>
              </w:rPr>
              <w:t xml:space="preserve"> </w:t>
            </w:r>
            <w:r>
              <w:rPr>
                <w:rFonts w:hint="eastAsia" w:ascii="宋体" w:hAnsi="宋体" w:eastAsia="宋体" w:cs="宋体"/>
                <w:sz w:val="21"/>
                <w:szCs w:val="21"/>
              </w:rPr>
              <w:t>第四十七条</w:t>
            </w:r>
            <w:r>
              <w:rPr>
                <w:rFonts w:ascii="宋体" w:hAnsi="宋体" w:eastAsia="宋体" w:cs="宋体"/>
                <w:sz w:val="21"/>
                <w:szCs w:val="21"/>
              </w:rPr>
              <w:t xml:space="preserve"> </w:t>
            </w:r>
            <w:r>
              <w:rPr>
                <w:rFonts w:hint="eastAsia" w:ascii="宋体" w:hAnsi="宋体" w:eastAsia="宋体" w:cs="宋体"/>
                <w:sz w:val="21"/>
                <w:szCs w:val="21"/>
              </w:rPr>
              <w:t>未取得《制造计量器具许可证》或者《修理计量器具许可证》制造、修理计量器具的，责令其停止生产、停止营业，封存制造、修理的计量器具，没收全部违法所得，可并处相当其违法所得</w:t>
            </w:r>
            <w:r>
              <w:rPr>
                <w:rFonts w:ascii="宋体" w:hAnsi="宋体" w:eastAsia="宋体" w:cs="宋体"/>
                <w:sz w:val="21"/>
                <w:szCs w:val="21"/>
              </w:rPr>
              <w:t xml:space="preserve"> 10</w:t>
            </w:r>
            <w:r>
              <w:rPr>
                <w:rFonts w:hint="eastAsia" w:ascii="宋体" w:hAnsi="宋体" w:eastAsia="宋体" w:cs="宋体"/>
                <w:sz w:val="21"/>
                <w:szCs w:val="21"/>
              </w:rPr>
              <w:t>％</w:t>
            </w:r>
            <w:r>
              <w:rPr>
                <w:rFonts w:ascii="宋体" w:hAnsi="宋体" w:eastAsia="宋体" w:cs="宋体"/>
                <w:sz w:val="21"/>
                <w:szCs w:val="21"/>
              </w:rPr>
              <w:t xml:space="preserve"> </w:t>
            </w:r>
            <w:r>
              <w:rPr>
                <w:rFonts w:hint="eastAsia" w:ascii="宋体" w:hAnsi="宋体" w:eastAsia="宋体" w:cs="宋体"/>
                <w:sz w:val="21"/>
                <w:szCs w:val="21"/>
              </w:rPr>
              <w:t>至</w:t>
            </w:r>
            <w:r>
              <w:rPr>
                <w:rFonts w:ascii="宋体" w:hAnsi="宋体" w:eastAsia="宋体" w:cs="宋体"/>
                <w:sz w:val="21"/>
                <w:szCs w:val="21"/>
              </w:rPr>
              <w:t xml:space="preserve"> 50</w:t>
            </w:r>
            <w:r>
              <w:rPr>
                <w:rFonts w:hint="eastAsia" w:ascii="宋体" w:hAnsi="宋体" w:eastAsia="宋体" w:cs="宋体"/>
                <w:sz w:val="21"/>
                <w:szCs w:val="21"/>
              </w:rPr>
              <w:t>％</w:t>
            </w:r>
            <w:r>
              <w:rPr>
                <w:rFonts w:ascii="宋体" w:hAnsi="宋体" w:eastAsia="宋体" w:cs="宋体"/>
                <w:sz w:val="21"/>
                <w:szCs w:val="21"/>
              </w:rPr>
              <w:t xml:space="preserve"> </w:t>
            </w:r>
            <w:r>
              <w:rPr>
                <w:rFonts w:hint="eastAsia" w:ascii="宋体" w:hAnsi="宋体" w:eastAsia="宋体" w:cs="宋体"/>
                <w:sz w:val="21"/>
                <w:szCs w:val="21"/>
              </w:rPr>
              <w:t>的罚款。</w:t>
            </w:r>
            <w:r>
              <w:rPr>
                <w:rFonts w:ascii="宋体" w:hAnsi="宋体" w:eastAsia="宋体" w:cs="宋体"/>
                <w:sz w:val="21"/>
                <w:szCs w:val="21"/>
              </w:rPr>
              <w:t xml:space="preserve"> </w:t>
            </w:r>
            <w:r>
              <w:rPr>
                <w:rFonts w:hint="eastAsia" w:ascii="宋体" w:hAnsi="宋体" w:eastAsia="宋体" w:cs="宋体"/>
                <w:sz w:val="21"/>
                <w:szCs w:val="21"/>
              </w:rPr>
              <w:t>《制造、修理计量器具许可监督管理办法》</w:t>
            </w:r>
            <w:r>
              <w:rPr>
                <w:rFonts w:ascii="宋体" w:hAnsi="宋体" w:eastAsia="宋体" w:cs="宋体"/>
                <w:sz w:val="21"/>
                <w:szCs w:val="21"/>
              </w:rPr>
              <w:t>(</w:t>
            </w:r>
            <w:r>
              <w:rPr>
                <w:rFonts w:hint="eastAsia" w:ascii="宋体" w:hAnsi="宋体" w:eastAsia="宋体" w:cs="宋体"/>
                <w:sz w:val="21"/>
                <w:szCs w:val="21"/>
              </w:rPr>
              <w:t>国家质检总局令</w:t>
            </w:r>
            <w:r>
              <w:rPr>
                <w:rFonts w:ascii="宋体" w:hAnsi="宋体" w:eastAsia="宋体" w:cs="宋体"/>
                <w:sz w:val="21"/>
                <w:szCs w:val="21"/>
              </w:rPr>
              <w:t>2007</w:t>
            </w:r>
            <w:r>
              <w:rPr>
                <w:rFonts w:hint="eastAsia" w:ascii="宋体" w:hAnsi="宋体" w:eastAsia="宋体" w:cs="宋体"/>
                <w:sz w:val="21"/>
                <w:szCs w:val="21"/>
              </w:rPr>
              <w:t>年第</w:t>
            </w:r>
            <w:r>
              <w:rPr>
                <w:rFonts w:ascii="宋体" w:hAnsi="宋体" w:eastAsia="宋体" w:cs="宋体"/>
                <w:sz w:val="21"/>
                <w:szCs w:val="21"/>
              </w:rPr>
              <w:t>104</w:t>
            </w:r>
            <w:r>
              <w:rPr>
                <w:rFonts w:hint="eastAsia" w:ascii="宋体" w:hAnsi="宋体" w:eastAsia="宋体" w:cs="宋体"/>
                <w:sz w:val="21"/>
                <w:szCs w:val="21"/>
              </w:rPr>
              <w:t>号</w:t>
            </w:r>
            <w:r>
              <w:rPr>
                <w:rFonts w:ascii="宋体" w:hAnsi="宋体" w:eastAsia="宋体" w:cs="宋体"/>
                <w:sz w:val="21"/>
                <w:szCs w:val="21"/>
              </w:rPr>
              <w:t xml:space="preserve">) </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未取得制造、修理计量器具许可，擅自从事计量器具制造、修理活动的，依照《中华人民共和国计量法实施细则》第四十七条规定予以处罚。</w:t>
            </w:r>
            <w:r>
              <w:rPr>
                <w:rFonts w:ascii="宋体" w:hAnsi="宋体" w:eastAsia="宋体" w:cs="宋体"/>
                <w:sz w:val="21"/>
                <w:szCs w:val="21"/>
              </w:rPr>
              <w:t xml:space="preserve"> </w:t>
            </w:r>
            <w:r>
              <w:rPr>
                <w:rFonts w:hint="eastAsia" w:ascii="宋体" w:hAnsi="宋体" w:eastAsia="宋体" w:cs="宋体"/>
                <w:sz w:val="21"/>
                <w:szCs w:val="21"/>
              </w:rPr>
              <w:t>第四十一条</w:t>
            </w:r>
            <w:r>
              <w:rPr>
                <w:rFonts w:ascii="宋体" w:hAnsi="宋体" w:eastAsia="宋体" w:cs="宋体"/>
                <w:sz w:val="21"/>
                <w:szCs w:val="21"/>
              </w:rPr>
              <w:t xml:space="preserve"> </w:t>
            </w:r>
            <w:r>
              <w:rPr>
                <w:rFonts w:hint="eastAsia" w:ascii="宋体" w:hAnsi="宋体" w:eastAsia="宋体" w:cs="宋体"/>
                <w:sz w:val="21"/>
                <w:szCs w:val="21"/>
              </w:rPr>
              <w:t>委托未取得与委托加工产品项目相应的制造计量器具许可的单位或个人加工计量器具的，予以警告，并处</w:t>
            </w:r>
            <w:r>
              <w:rPr>
                <w:rFonts w:ascii="宋体" w:hAnsi="宋体" w:eastAsia="宋体" w:cs="宋体"/>
                <w:sz w:val="21"/>
                <w:szCs w:val="21"/>
              </w:rPr>
              <w:t>3</w:t>
            </w:r>
            <w:r>
              <w:rPr>
                <w:rFonts w:hint="eastAsia" w:ascii="宋体" w:hAnsi="宋体" w:eastAsia="宋体" w:cs="宋体"/>
                <w:sz w:val="21"/>
                <w:szCs w:val="21"/>
              </w:rPr>
              <w:t>万元以下罚款。</w:t>
            </w:r>
            <w:r>
              <w:rPr>
                <w:rFonts w:ascii="宋体" w:hAnsi="宋体" w:eastAsia="宋体" w:cs="宋体"/>
                <w:sz w:val="21"/>
                <w:szCs w:val="21"/>
              </w:rPr>
              <w:t xml:space="preserve"> </w:t>
            </w:r>
            <w:r>
              <w:rPr>
                <w:rFonts w:hint="eastAsia" w:ascii="宋体" w:hAnsi="宋体" w:eastAsia="宋体" w:cs="宋体"/>
                <w:sz w:val="21"/>
                <w:szCs w:val="21"/>
              </w:rPr>
              <w:t>被委托单位或个人未取得与委托加工产品项目相应的制造计量器具许可而接受委托制造计量器具的，依照本办法第三十七条规定予以处罚。</w:t>
            </w:r>
          </w:p>
        </w:tc>
      </w:tr>
      <w:tr w14:paraId="66FDD7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B85FD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B576BAF">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6D151F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249C0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5B0EE4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E6939D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调查取证时，案件承办人员不得少于两人，向当事人或者有关人员出示行政执法证件，并记录在案；现场检查情况如实记入现场检查笔录，由当事人签署意见，并签名或者盖章；对当事人或者有关证明人的询问调查应当个别进行，询问调查应当制作笔录，经被询问人确认无误后在笔录上逐页签名或者盖章；收集与案件有关的原始证明材料作为证据，收集原始证明材料有困难的，可以提取复印件、影印件或者抄录本等，可以采取抽样取证的方法收集证据；在证据可能灭失或者以后难以取得的情况下，经行政机关负责人批准，可以先行登记保存，并应当在七日内及时作出处理决定。</w:t>
            </w:r>
          </w:p>
          <w:p w14:paraId="39A5931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案件审查委员会办公室和案审会对案件的管辖权、违法主体、办案程序、案件事实、证据、执法文书、适用法律依据、处理建议、处罚裁量、违法行为是否涉嫌犯罪、当事人的陈述申辩理由等进行审查，提出处理意见。</w:t>
            </w:r>
          </w:p>
          <w:p w14:paraId="60739FB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告知责任：应当告知当事人违法事实、处罚依据及理由、处罚种类幅度、依法享有陈述、申辩、听证等权力。</w:t>
            </w:r>
          </w:p>
          <w:p w14:paraId="4D8772F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p>
          <w:p w14:paraId="77B5559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送达责任：行政处罚决定书应当自作出之日起</w:t>
            </w:r>
            <w:r>
              <w:rPr>
                <w:rFonts w:ascii="宋体" w:hAnsi="宋体" w:eastAsia="宋体" w:cs="宋体"/>
                <w:sz w:val="21"/>
                <w:szCs w:val="21"/>
              </w:rPr>
              <w:t>7</w:t>
            </w:r>
            <w:r>
              <w:rPr>
                <w:rFonts w:hint="eastAsia" w:ascii="宋体" w:hAnsi="宋体" w:eastAsia="宋体" w:cs="宋体"/>
                <w:sz w:val="21"/>
                <w:szCs w:val="21"/>
              </w:rPr>
              <w:t>日内送达当事人。</w:t>
            </w:r>
          </w:p>
          <w:p w14:paraId="7747150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执行责任：督促当事人履行生效的行政处罚决定，对逾期不履行行政处罚决定的，</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338C0F33">
            <w:pPr>
              <w:spacing w:line="300" w:lineRule="exact"/>
              <w:ind w:left="416" w:leftChars="13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监管责任：接受上级法制监管部门不定期监督检查。</w:t>
            </w:r>
          </w:p>
          <w:p w14:paraId="4117EA72">
            <w:pPr>
              <w:spacing w:line="300" w:lineRule="exact"/>
              <w:ind w:left="416" w:leftChars="130"/>
              <w:rPr>
                <w:rFonts w:ascii="宋体" w:hAnsi="宋体" w:eastAsia="宋体" w:cs="宋体"/>
                <w:sz w:val="21"/>
                <w:szCs w:val="21"/>
              </w:rPr>
            </w:pPr>
            <w:r>
              <w:rPr>
                <w:rFonts w:ascii="宋体" w:hAnsi="宋体" w:eastAsia="宋体" w:cs="宋体"/>
                <w:sz w:val="21"/>
                <w:szCs w:val="21"/>
              </w:rPr>
              <w:t>9.</w:t>
            </w:r>
            <w:r>
              <w:rPr>
                <w:rFonts w:hint="eastAsia" w:ascii="宋体" w:hAnsi="宋体" w:eastAsia="宋体" w:cs="宋体"/>
                <w:sz w:val="21"/>
                <w:szCs w:val="21"/>
              </w:rPr>
              <w:t>法律法规规章文件规定应履行的其他责任。</w:t>
            </w:r>
          </w:p>
        </w:tc>
      </w:tr>
      <w:tr w14:paraId="13C1D5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94507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DD43C89">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r>
              <w:rPr>
                <w:rFonts w:ascii="宋体" w:hAnsi="宋体" w:eastAsia="宋体" w:cs="宋体"/>
                <w:sz w:val="21"/>
                <w:szCs w:val="21"/>
              </w:rPr>
              <w:br w:type="textWrapping"/>
            </w:r>
            <w:r>
              <w:rPr>
                <w:rFonts w:ascii="宋体" w:hAnsi="宋体" w:eastAsia="宋体" w:cs="宋体"/>
                <w:sz w:val="21"/>
                <w:szCs w:val="21"/>
              </w:rPr>
              <w:t xml:space="preserve">    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r>
              <w:rPr>
                <w:rFonts w:ascii="宋体" w:hAnsi="宋体" w:eastAsia="宋体" w:cs="宋体"/>
                <w:sz w:val="21"/>
                <w:szCs w:val="21"/>
              </w:rPr>
              <w:br w:type="textWrapping"/>
            </w:r>
            <w:r>
              <w:rPr>
                <w:rFonts w:ascii="宋体" w:hAnsi="宋体" w:eastAsia="宋体" w:cs="宋体"/>
                <w:sz w:val="21"/>
                <w:szCs w:val="21"/>
              </w:rPr>
              <w:t xml:space="preserve">    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（一）对违法事实清楚、证据确凿的，依法给予行政处罚；</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（二）对违法事实不能成立、违法行为已过追诉时效或者违法主体依法不予行政处罚的，不予行政处罚；</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（三）对违法行为轻微并及时纠正，没有造成危害后果的，不予行政处罚；</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（四）对违法行为需要由其他部门进一步处理的，向有关部门提出行政建议；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（五）对违法行为依法不属于本部门管辖或者依法需要追究刑事责任的，移送有管辖权的部门或者司法机关；</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（六）对违法行为需要补充调查或者案件材料需要补正的，提出补充调查或者补正等处理意见。</w:t>
            </w:r>
            <w:r>
              <w:rPr>
                <w:rFonts w:ascii="宋体" w:hAnsi="宋体" w:eastAsia="宋体" w:cs="宋体"/>
                <w:sz w:val="21"/>
                <w:szCs w:val="21"/>
              </w:rPr>
              <w:br w:type="textWrapping"/>
            </w:r>
            <w:r>
              <w:rPr>
                <w:rFonts w:hint="eastAsia" w:ascii="宋体" w:hAnsi="宋体" w:eastAsia="宋体" w:cs="宋体"/>
                <w:sz w:val="21"/>
                <w:szCs w:val="21"/>
              </w:rPr>
              <w:t>案件审理可以根据需要，征求有关部门的专家意见。专家意见应当记录在案。</w:t>
            </w:r>
            <w:r>
              <w:rPr>
                <w:rFonts w:ascii="宋体" w:hAnsi="宋体" w:eastAsia="宋体" w:cs="宋体"/>
                <w:sz w:val="21"/>
                <w:szCs w:val="21"/>
              </w:rPr>
              <w:br w:type="textWrapping"/>
            </w:r>
            <w:r>
              <w:rPr>
                <w:rFonts w:ascii="宋体" w:hAnsi="宋体" w:eastAsia="宋体" w:cs="宋体"/>
                <w:sz w:val="21"/>
                <w:szCs w:val="21"/>
              </w:rPr>
              <w:t xml:space="preserve">    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br w:type="textWrapping"/>
            </w:r>
            <w:r>
              <w:rPr>
                <w:rFonts w:ascii="宋体" w:hAnsi="宋体" w:eastAsia="宋体" w:cs="宋体"/>
                <w:sz w:val="21"/>
                <w:szCs w:val="21"/>
              </w:rPr>
              <w:t xml:space="preserve">    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r>
              <w:rPr>
                <w:rFonts w:ascii="宋体" w:hAnsi="宋体" w:eastAsia="宋体" w:cs="宋体"/>
                <w:sz w:val="21"/>
                <w:szCs w:val="21"/>
              </w:rPr>
              <w:br w:type="textWrapping"/>
            </w:r>
            <w:r>
              <w:rPr>
                <w:rFonts w:ascii="宋体" w:hAnsi="宋体" w:eastAsia="宋体" w:cs="宋体"/>
                <w:sz w:val="21"/>
                <w:szCs w:val="21"/>
              </w:rPr>
              <w:t xml:space="preserve">    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r>
              <w:rPr>
                <w:rFonts w:ascii="宋体" w:hAnsi="宋体" w:eastAsia="宋体" w:cs="宋体"/>
                <w:sz w:val="21"/>
                <w:szCs w:val="21"/>
              </w:rPr>
              <w:br w:type="textWrapping"/>
            </w:r>
            <w:r>
              <w:rPr>
                <w:rFonts w:ascii="宋体" w:hAnsi="宋体" w:eastAsia="宋体" w:cs="宋体"/>
                <w:sz w:val="21"/>
                <w:szCs w:val="21"/>
              </w:rPr>
              <w:t xml:space="preserve">    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16206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C24D51">
            <w:pPr>
              <w:spacing w:line="300" w:lineRule="exact"/>
              <w:ind w:hanging="2"/>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19B6AB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3CAEC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47" w:hRule="atLeast"/>
        </w:trPr>
        <w:tc>
          <w:tcPr>
            <w:tcW w:w="1560" w:type="dxa"/>
            <w:shd w:val="clear" w:color="000000" w:fill="auto"/>
            <w:vAlign w:val="center"/>
          </w:tcPr>
          <w:p w14:paraId="3CF478C0">
            <w:pPr>
              <w:spacing w:line="300" w:lineRule="exact"/>
              <w:ind w:hanging="2"/>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4FD8356">
            <w:pPr>
              <w:spacing w:line="300" w:lineRule="exact"/>
              <w:ind w:firstLine="56" w:firstLineChars="27"/>
              <w:jc w:val="center"/>
              <w:rPr>
                <w:rFonts w:ascii="宋体" w:hAnsi="宋体" w:eastAsia="宋体" w:cs="宋体"/>
                <w:sz w:val="21"/>
                <w:szCs w:val="21"/>
              </w:rPr>
            </w:pPr>
            <w:r>
              <w:rPr>
                <w:rFonts w:ascii="宋体" w:hAnsi="宋体" w:eastAsia="宋体" w:cs="宋体"/>
                <w:sz w:val="21"/>
                <w:szCs w:val="21"/>
              </w:rPr>
              <w:t>0825 8663426</w:t>
            </w:r>
          </w:p>
        </w:tc>
      </w:tr>
    </w:tbl>
    <w:p w14:paraId="5E6DDFF6">
      <w:pPr>
        <w:spacing w:line="300" w:lineRule="exact"/>
        <w:ind w:firstLine="420" w:firstLineChars="200"/>
        <w:rPr>
          <w:rFonts w:ascii="宋体" w:hAnsi="宋体" w:eastAsia="宋体" w:cs="宋体"/>
          <w:sz w:val="21"/>
          <w:szCs w:val="21"/>
        </w:rPr>
      </w:pPr>
    </w:p>
    <w:p w14:paraId="3CE8678E">
      <w:pPr>
        <w:spacing w:line="300" w:lineRule="exact"/>
        <w:rPr>
          <w:rFonts w:ascii="黑体" w:hAnsi="宋体" w:eastAsia="黑体" w:cs="宋体"/>
        </w:rPr>
      </w:pPr>
      <w:r>
        <w:rPr>
          <w:rFonts w:hint="eastAsia" w:ascii="黑体" w:hAnsi="宋体" w:eastAsia="黑体" w:cs="宋体"/>
        </w:rPr>
        <w:t>表</w:t>
      </w:r>
      <w:r>
        <w:rPr>
          <w:rFonts w:ascii="黑体" w:hAnsi="宋体" w:eastAsia="黑体" w:cs="宋体"/>
        </w:rPr>
        <w:t>2-63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45B66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2C89F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BDB186A">
            <w:pPr>
              <w:spacing w:line="300" w:lineRule="exact"/>
              <w:jc w:val="center"/>
              <w:rPr>
                <w:rFonts w:ascii="宋体" w:hAnsi="宋体" w:eastAsia="宋体" w:cs="宋体"/>
                <w:sz w:val="21"/>
                <w:szCs w:val="21"/>
              </w:rPr>
            </w:pPr>
            <w:r>
              <w:rPr>
                <w:rFonts w:ascii="宋体" w:hAnsi="宋体" w:eastAsia="宋体" w:cs="宋体"/>
                <w:sz w:val="21"/>
                <w:szCs w:val="21"/>
              </w:rPr>
              <w:t>2040</w:t>
            </w:r>
          </w:p>
        </w:tc>
      </w:tr>
      <w:tr w14:paraId="1AC994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9CCB3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8DFEE5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FD65D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7D2F4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4FA206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对单位和个人伪造、冒用制造、修理计量器具许可证书及其标志和编号、取得制造、修理计量器具许可的单位或个人变造、倒卖、出租、出借或者以其他方式非法转让其证书及其标志和编号的处罚</w:t>
            </w:r>
          </w:p>
        </w:tc>
      </w:tr>
      <w:tr w14:paraId="216A3E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CD432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8C0874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制造、修理计量器具许可监督管理办法》第四十二条：“违反本办法第二十四条规定，构成有关法律法规规定的违法行为的，依照有关法律法规规定追究相应责任；未构成有关法律法规规定的违法行为的，予以警告，并处</w:t>
            </w:r>
            <w:r>
              <w:rPr>
                <w:rFonts w:ascii="宋体" w:hAnsi="宋体" w:eastAsia="宋体" w:cs="宋体"/>
                <w:sz w:val="21"/>
                <w:szCs w:val="21"/>
              </w:rPr>
              <w:t>3</w:t>
            </w:r>
            <w:r>
              <w:rPr>
                <w:rFonts w:hint="eastAsia" w:ascii="宋体" w:hAnsi="宋体" w:eastAsia="宋体" w:cs="宋体"/>
                <w:sz w:val="21"/>
                <w:szCs w:val="21"/>
              </w:rPr>
              <w:t>万元以下罚款。”</w:t>
            </w:r>
          </w:p>
        </w:tc>
      </w:tr>
      <w:tr w14:paraId="60B63B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7DF89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B5D9975">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35557E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09" w:hRule="atLeast"/>
        </w:trPr>
        <w:tc>
          <w:tcPr>
            <w:tcW w:w="1560" w:type="dxa"/>
            <w:shd w:val="clear" w:color="000000" w:fill="auto"/>
            <w:vAlign w:val="center"/>
          </w:tcPr>
          <w:p w14:paraId="41BCC81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C9CB62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A6D0D9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49ED4A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9D3931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3F53EB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5F2F03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75C97D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2BC1C3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5FD4C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41D0B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6A9BAC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CE6044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198E7D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595D5E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B720DA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C03E5B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354D04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146500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287E39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227A5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4" w:hRule="atLeast"/>
        </w:trPr>
        <w:tc>
          <w:tcPr>
            <w:tcW w:w="1560" w:type="dxa"/>
            <w:shd w:val="clear" w:color="000000" w:fill="auto"/>
            <w:vAlign w:val="center"/>
          </w:tcPr>
          <w:p w14:paraId="18BBE67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187B34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8FF1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7" w:hRule="atLeast"/>
        </w:trPr>
        <w:tc>
          <w:tcPr>
            <w:tcW w:w="1560" w:type="dxa"/>
            <w:shd w:val="clear" w:color="000000" w:fill="auto"/>
            <w:vAlign w:val="center"/>
          </w:tcPr>
          <w:p w14:paraId="1070171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33AB6EF">
            <w:pPr>
              <w:spacing w:line="300" w:lineRule="exact"/>
              <w:ind w:firstLine="56" w:firstLineChars="27"/>
              <w:jc w:val="center"/>
              <w:rPr>
                <w:rFonts w:ascii="宋体" w:hAnsi="宋体" w:eastAsia="宋体" w:cs="宋体"/>
                <w:sz w:val="21"/>
                <w:szCs w:val="21"/>
              </w:rPr>
            </w:pPr>
            <w:r>
              <w:rPr>
                <w:rFonts w:ascii="宋体" w:hAnsi="宋体" w:eastAsia="宋体" w:cs="宋体"/>
                <w:sz w:val="21"/>
                <w:szCs w:val="21"/>
              </w:rPr>
              <w:t>0825 8663426</w:t>
            </w:r>
          </w:p>
        </w:tc>
      </w:tr>
    </w:tbl>
    <w:p w14:paraId="276E7116">
      <w:pPr>
        <w:spacing w:line="300" w:lineRule="exact"/>
        <w:ind w:firstLine="420" w:firstLineChars="200"/>
        <w:rPr>
          <w:rFonts w:ascii="宋体" w:hAnsi="宋体" w:eastAsia="宋体" w:cs="宋体"/>
          <w:sz w:val="21"/>
          <w:szCs w:val="21"/>
        </w:rPr>
      </w:pPr>
    </w:p>
    <w:p w14:paraId="50D19CCF">
      <w:pPr>
        <w:spacing w:line="300" w:lineRule="exact"/>
        <w:rPr>
          <w:rFonts w:ascii="黑体" w:hAnsi="宋体" w:eastAsia="黑体" w:cs="宋体"/>
        </w:rPr>
      </w:pPr>
      <w:r>
        <w:rPr>
          <w:rFonts w:hint="eastAsia" w:ascii="黑体" w:hAnsi="宋体" w:eastAsia="黑体" w:cs="宋体"/>
        </w:rPr>
        <w:t>表</w:t>
      </w:r>
      <w:r>
        <w:rPr>
          <w:rFonts w:ascii="黑体" w:hAnsi="宋体" w:eastAsia="黑体" w:cs="宋体"/>
        </w:rPr>
        <w:t>2-64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F7E3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32793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4099899">
            <w:pPr>
              <w:spacing w:line="300" w:lineRule="exact"/>
              <w:jc w:val="center"/>
              <w:rPr>
                <w:rFonts w:ascii="宋体" w:hAnsi="宋体" w:eastAsia="宋体" w:cs="宋体"/>
                <w:sz w:val="21"/>
                <w:szCs w:val="21"/>
              </w:rPr>
            </w:pPr>
            <w:r>
              <w:rPr>
                <w:rFonts w:ascii="宋体" w:hAnsi="宋体" w:eastAsia="宋体" w:cs="宋体"/>
                <w:sz w:val="21"/>
                <w:szCs w:val="21"/>
              </w:rPr>
              <w:t>2041</w:t>
            </w:r>
          </w:p>
        </w:tc>
      </w:tr>
      <w:tr w14:paraId="51DD39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17142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8BC629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3EC74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0DD4F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B907D7D">
            <w:pPr>
              <w:spacing w:line="300" w:lineRule="exact"/>
              <w:jc w:val="center"/>
              <w:rPr>
                <w:rFonts w:ascii="宋体" w:hAnsi="宋体" w:eastAsia="宋体" w:cs="宋体"/>
                <w:sz w:val="21"/>
                <w:szCs w:val="21"/>
              </w:rPr>
            </w:pPr>
            <w:r>
              <w:rPr>
                <w:rFonts w:hint="eastAsia" w:ascii="宋体" w:hAnsi="宋体" w:eastAsia="宋体" w:cs="宋体"/>
                <w:sz w:val="21"/>
                <w:szCs w:val="21"/>
              </w:rPr>
              <w:t>对销售未取得制造、修理计量器具许可的产品的处罚</w:t>
            </w:r>
          </w:p>
        </w:tc>
      </w:tr>
      <w:tr w14:paraId="1C83F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AA8EA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EF9718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《制造、修理计量器具许可监督管理办法》第四十三条：“违反本办法第二十六条第二款规定，销售未取得制造、修理计量器具许可的产品的，予以警告，并处</w:t>
            </w:r>
            <w:r>
              <w:rPr>
                <w:rFonts w:ascii="宋体" w:hAnsi="宋体" w:eastAsia="宋体" w:cs="宋体"/>
                <w:sz w:val="21"/>
                <w:szCs w:val="21"/>
              </w:rPr>
              <w:t>3</w:t>
            </w:r>
            <w:r>
              <w:rPr>
                <w:rFonts w:hint="eastAsia" w:ascii="宋体" w:hAnsi="宋体" w:eastAsia="宋体" w:cs="宋体"/>
                <w:sz w:val="21"/>
                <w:szCs w:val="21"/>
              </w:rPr>
              <w:t>万元以下罚款。”</w:t>
            </w:r>
          </w:p>
        </w:tc>
      </w:tr>
      <w:tr w14:paraId="1E5567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75B6D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B43CCC6">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33B434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BF556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2007FF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537AE9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92C438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3086CF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655D5C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B9563F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7B746A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57246E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2B88C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126DB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B6FE81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0000EF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52AB87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130D54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239C5FF">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FB0F40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A2FCA2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D8BCE8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26C3B0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24B35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B0DB8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1140E3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FBE5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9" w:hRule="atLeast"/>
        </w:trPr>
        <w:tc>
          <w:tcPr>
            <w:tcW w:w="1560" w:type="dxa"/>
            <w:shd w:val="clear" w:color="000000" w:fill="auto"/>
            <w:vAlign w:val="center"/>
          </w:tcPr>
          <w:p w14:paraId="516C370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62A228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DD1E64B">
      <w:pPr>
        <w:spacing w:line="300" w:lineRule="exact"/>
        <w:rPr>
          <w:rFonts w:ascii="黑体" w:eastAsia="黑体"/>
        </w:rPr>
      </w:pPr>
    </w:p>
    <w:p w14:paraId="61339D15">
      <w:pPr>
        <w:spacing w:line="300" w:lineRule="exact"/>
        <w:rPr>
          <w:rFonts w:ascii="黑体" w:eastAsia="黑体"/>
        </w:rPr>
      </w:pPr>
      <w:r>
        <w:rPr>
          <w:rFonts w:hint="eastAsia" w:ascii="黑体" w:eastAsia="黑体"/>
        </w:rPr>
        <w:t>表</w:t>
      </w:r>
      <w:r>
        <w:rPr>
          <w:rFonts w:ascii="黑体" w:eastAsia="黑体"/>
        </w:rPr>
        <w:t>2-65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F89B5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DC30F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15B81F6">
            <w:pPr>
              <w:spacing w:line="300" w:lineRule="exact"/>
              <w:jc w:val="center"/>
              <w:rPr>
                <w:rFonts w:ascii="宋体" w:hAnsi="宋体" w:eastAsia="宋体" w:cs="宋体"/>
                <w:sz w:val="21"/>
                <w:szCs w:val="21"/>
              </w:rPr>
            </w:pPr>
            <w:r>
              <w:rPr>
                <w:rFonts w:ascii="宋体" w:hAnsi="宋体" w:eastAsia="宋体" w:cs="宋体"/>
                <w:sz w:val="21"/>
                <w:szCs w:val="21"/>
              </w:rPr>
              <w:t>2042</w:t>
            </w:r>
          </w:p>
        </w:tc>
      </w:tr>
      <w:tr w14:paraId="44D57B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D50F7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78089E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D5174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03CCD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FFC0D16">
            <w:pPr>
              <w:spacing w:line="300" w:lineRule="exact"/>
              <w:jc w:val="center"/>
              <w:rPr>
                <w:rFonts w:ascii="宋体" w:hAnsi="宋体" w:eastAsia="宋体" w:cs="宋体"/>
                <w:sz w:val="21"/>
                <w:szCs w:val="21"/>
              </w:rPr>
            </w:pPr>
            <w:r>
              <w:rPr>
                <w:rFonts w:hint="eastAsia" w:ascii="宋体" w:hAnsi="宋体" w:eastAsia="宋体" w:cs="宋体"/>
                <w:sz w:val="21"/>
                <w:szCs w:val="21"/>
              </w:rPr>
              <w:t>对以欺骗、贿赂等不正当手段取得制造、修理计量器具许可的处罚</w:t>
            </w:r>
          </w:p>
        </w:tc>
      </w:tr>
      <w:tr w14:paraId="42AD3E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52B5C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4B20864">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《制造、修理计量器具许可监督管理办法》第四十五条：“以欺骗、贿赂等不正当手段取得制造、修理计量器具许可的，应当按照本办法第二十九条第二款规定作出处理，并处</w:t>
            </w:r>
            <w:r>
              <w:rPr>
                <w:rFonts w:ascii="宋体" w:hAnsi="宋体" w:eastAsia="宋体" w:cs="宋体"/>
                <w:sz w:val="21"/>
                <w:szCs w:val="21"/>
              </w:rPr>
              <w:t>3</w:t>
            </w:r>
            <w:r>
              <w:rPr>
                <w:rFonts w:hint="eastAsia" w:ascii="宋体" w:hAnsi="宋体" w:eastAsia="宋体" w:cs="宋体"/>
                <w:sz w:val="21"/>
                <w:szCs w:val="21"/>
              </w:rPr>
              <w:t>万元以下罚款。”</w:t>
            </w:r>
          </w:p>
        </w:tc>
      </w:tr>
      <w:tr w14:paraId="53C2E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C8237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5B2D686">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37FA97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8D71C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926ADA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327016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BA1804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4A77CD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E1E39C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8E504D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CFE543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9078CA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B2E5D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7E16C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716F00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E15811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B0D9AA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868388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96FF02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113A61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0EAC74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984572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86D9EF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4B5EA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DF8CD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5867AD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211B8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56B52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CFE3CB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196C70D">
      <w:pPr>
        <w:spacing w:line="300" w:lineRule="exact"/>
        <w:rPr>
          <w:rFonts w:ascii="黑体" w:eastAsia="黑体"/>
        </w:rPr>
      </w:pPr>
    </w:p>
    <w:p w14:paraId="4B1D2DD4">
      <w:pPr>
        <w:spacing w:line="300" w:lineRule="exact"/>
        <w:rPr>
          <w:rFonts w:ascii="黑体" w:eastAsia="黑体"/>
        </w:rPr>
      </w:pPr>
      <w:r>
        <w:rPr>
          <w:rFonts w:hint="eastAsia" w:ascii="黑体" w:eastAsia="黑体"/>
        </w:rPr>
        <w:t>表</w:t>
      </w:r>
      <w:r>
        <w:rPr>
          <w:rFonts w:ascii="黑体" w:eastAsia="黑体"/>
        </w:rPr>
        <w:t>2-66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0BA98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71CB8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20860B1">
            <w:pPr>
              <w:spacing w:line="300" w:lineRule="exact"/>
              <w:jc w:val="center"/>
              <w:rPr>
                <w:rFonts w:ascii="宋体" w:hAnsi="宋体" w:eastAsia="宋体" w:cs="宋体"/>
                <w:sz w:val="21"/>
                <w:szCs w:val="21"/>
              </w:rPr>
            </w:pPr>
            <w:r>
              <w:rPr>
                <w:rFonts w:ascii="宋体" w:hAnsi="宋体" w:eastAsia="宋体" w:cs="宋体"/>
                <w:sz w:val="21"/>
                <w:szCs w:val="21"/>
              </w:rPr>
              <w:t>2043</w:t>
            </w:r>
          </w:p>
        </w:tc>
      </w:tr>
      <w:tr w14:paraId="50258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27D27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144565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58A00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98104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F759781">
            <w:pPr>
              <w:spacing w:line="300" w:lineRule="exact"/>
              <w:jc w:val="center"/>
              <w:rPr>
                <w:rFonts w:ascii="宋体" w:hAnsi="宋体" w:eastAsia="宋体" w:cs="宋体"/>
                <w:sz w:val="21"/>
                <w:szCs w:val="21"/>
              </w:rPr>
            </w:pPr>
            <w:r>
              <w:rPr>
                <w:rFonts w:hint="eastAsia" w:ascii="宋体" w:hAnsi="宋体" w:eastAsia="宋体" w:cs="宋体"/>
                <w:sz w:val="21"/>
                <w:szCs w:val="21"/>
              </w:rPr>
              <w:t>对定量包装商品未正确、清晰地标注净含量的处罚</w:t>
            </w:r>
          </w:p>
        </w:tc>
      </w:tr>
      <w:tr w14:paraId="75DED4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63C9E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CD56A2D">
            <w:pPr>
              <w:spacing w:line="300" w:lineRule="exact"/>
              <w:jc w:val="center"/>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《定量包装商品计量监督管理办法》第十七条：“生产、销售定量包装商品违反本办法第五条、第六条、第七条规定，未正确、清晰地标注净含量的，责令改正；未标注净含量的，限期改正，逾期不改的，可处</w:t>
            </w:r>
            <w:r>
              <w:rPr>
                <w:rFonts w:ascii="宋体" w:hAnsi="宋体" w:eastAsia="宋体" w:cs="宋体"/>
                <w:sz w:val="21"/>
                <w:szCs w:val="21"/>
              </w:rPr>
              <w:t>1000</w:t>
            </w:r>
            <w:r>
              <w:rPr>
                <w:rFonts w:hint="eastAsia" w:ascii="宋体" w:hAnsi="宋体" w:eastAsia="宋体" w:cs="宋体"/>
                <w:sz w:val="21"/>
                <w:szCs w:val="21"/>
              </w:rPr>
              <w:t>元以下罚款。”</w:t>
            </w:r>
          </w:p>
        </w:tc>
      </w:tr>
      <w:tr w14:paraId="089547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08C0D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9E79183">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F5A84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5B612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587D32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27674E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F33AF9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32B572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0E3297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EE0CA3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E91E93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7E1B87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F9F99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6826D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55E6E7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B7ECA4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B6544C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9FEAA2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8A0626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7BBB32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76CDC0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D74307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5933F10">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C345D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748C2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5CC29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116A1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63DE1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E4FD15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77022E9">
      <w:pPr>
        <w:spacing w:line="300" w:lineRule="exact"/>
        <w:rPr>
          <w:rFonts w:ascii="黑体" w:eastAsia="黑体"/>
        </w:rPr>
      </w:pPr>
    </w:p>
    <w:p w14:paraId="01E44291">
      <w:pPr>
        <w:spacing w:line="300" w:lineRule="exact"/>
        <w:rPr>
          <w:rFonts w:ascii="黑体" w:eastAsia="黑体"/>
        </w:rPr>
      </w:pPr>
      <w:r>
        <w:rPr>
          <w:rFonts w:hint="eastAsia" w:ascii="黑体" w:eastAsia="黑体"/>
        </w:rPr>
        <w:t>表</w:t>
      </w:r>
      <w:r>
        <w:rPr>
          <w:rFonts w:ascii="黑体" w:eastAsia="黑体"/>
        </w:rPr>
        <w:t>2-67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D76BB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E8E08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C5447BB">
            <w:pPr>
              <w:spacing w:line="300" w:lineRule="exact"/>
              <w:jc w:val="center"/>
              <w:rPr>
                <w:rFonts w:ascii="宋体" w:hAnsi="宋体" w:eastAsia="宋体" w:cs="宋体"/>
                <w:sz w:val="21"/>
                <w:szCs w:val="21"/>
              </w:rPr>
            </w:pPr>
            <w:r>
              <w:rPr>
                <w:rFonts w:ascii="宋体" w:hAnsi="宋体" w:eastAsia="宋体" w:cs="宋体"/>
                <w:sz w:val="21"/>
                <w:szCs w:val="21"/>
              </w:rPr>
              <w:t>2044</w:t>
            </w:r>
          </w:p>
        </w:tc>
      </w:tr>
      <w:tr w14:paraId="35DCAE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B9286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2424F5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5215B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DA091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74AB3F1">
            <w:pPr>
              <w:spacing w:line="300" w:lineRule="exact"/>
              <w:jc w:val="center"/>
              <w:rPr>
                <w:rFonts w:ascii="宋体" w:hAnsi="宋体" w:eastAsia="宋体" w:cs="宋体"/>
                <w:sz w:val="21"/>
                <w:szCs w:val="21"/>
              </w:rPr>
            </w:pPr>
            <w:r>
              <w:rPr>
                <w:rFonts w:hint="eastAsia" w:ascii="宋体" w:hAnsi="宋体" w:eastAsia="宋体" w:cs="宋体"/>
                <w:sz w:val="21"/>
                <w:szCs w:val="21"/>
              </w:rPr>
              <w:t>对定量包装商品实际量与标注量不相符的处罚</w:t>
            </w:r>
          </w:p>
        </w:tc>
      </w:tr>
      <w:tr w14:paraId="2E3F96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7AA0C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AC336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商品量计量违法行为处罚规定》第四条：“生产者生产定量包装商品，其实际量与标注量不相符，计量偏差超过《定量包装商品计量监督规定》或者国家其它有关规定的，质量技术监督部门责令改正，给用户、消费者造成损失的，责令赔偿损失，并处违法所得</w:t>
            </w:r>
            <w:r>
              <w:rPr>
                <w:rFonts w:ascii="宋体" w:hAnsi="宋体" w:eastAsia="宋体" w:cs="宋体"/>
                <w:sz w:val="21"/>
                <w:szCs w:val="21"/>
              </w:rPr>
              <w:t>3</w:t>
            </w:r>
            <w:r>
              <w:rPr>
                <w:rFonts w:hint="eastAsia" w:ascii="宋体" w:hAnsi="宋体" w:eastAsia="宋体" w:cs="宋体"/>
                <w:sz w:val="21"/>
                <w:szCs w:val="21"/>
              </w:rPr>
              <w:t>倍以下、最高不超过</w:t>
            </w:r>
            <w:r>
              <w:rPr>
                <w:rFonts w:ascii="宋体" w:hAnsi="宋体" w:eastAsia="宋体" w:cs="宋体"/>
                <w:sz w:val="21"/>
                <w:szCs w:val="21"/>
              </w:rPr>
              <w:t>30000</w:t>
            </w:r>
            <w:r>
              <w:rPr>
                <w:rFonts w:hint="eastAsia" w:ascii="宋体" w:hAnsi="宋体" w:eastAsia="宋体" w:cs="宋体"/>
                <w:sz w:val="21"/>
                <w:szCs w:val="21"/>
              </w:rPr>
              <w:t>元的罚款。”</w:t>
            </w:r>
          </w:p>
        </w:tc>
      </w:tr>
      <w:tr w14:paraId="023751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2933B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3BDE89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29979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6BFB58">
            <w:pPr>
              <w:spacing w:line="300" w:lineRule="exact"/>
              <w:jc w:val="center"/>
              <w:rPr>
                <w:rFonts w:ascii="宋体" w:hAnsi="宋体" w:eastAsia="宋体" w:cs="宋体"/>
                <w:sz w:val="21"/>
                <w:szCs w:val="21"/>
              </w:rPr>
            </w:pPr>
          </w:p>
          <w:p w14:paraId="18C38D6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7A538F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13EC77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DD5F08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9F3425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FEBD89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6C84A8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44A462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BCECC9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4847A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B79C2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2F95AC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D61FFB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5E2678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0AACE1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3D424D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FCC777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636F2A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C4721F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4DE561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8A6C3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895DD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AD8878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BD9D9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FCB68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5D1BAA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838CD9C">
      <w:pPr>
        <w:spacing w:line="300" w:lineRule="exact"/>
        <w:rPr>
          <w:rFonts w:ascii="黑体" w:eastAsia="黑体"/>
        </w:rPr>
      </w:pPr>
    </w:p>
    <w:p w14:paraId="0BA04868">
      <w:pPr>
        <w:spacing w:line="300" w:lineRule="exact"/>
        <w:rPr>
          <w:rFonts w:ascii="黑体" w:eastAsia="黑体"/>
        </w:rPr>
      </w:pPr>
      <w:r>
        <w:rPr>
          <w:rFonts w:hint="eastAsia" w:ascii="黑体" w:eastAsia="黑体"/>
        </w:rPr>
        <w:t>表</w:t>
      </w:r>
      <w:r>
        <w:rPr>
          <w:rFonts w:ascii="黑体" w:eastAsia="黑体"/>
        </w:rPr>
        <w:t>2-68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2E03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5F2F9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61EB98D">
            <w:pPr>
              <w:spacing w:line="300" w:lineRule="exact"/>
              <w:jc w:val="center"/>
              <w:rPr>
                <w:rFonts w:ascii="宋体" w:hAnsi="宋体" w:eastAsia="宋体" w:cs="宋体"/>
                <w:sz w:val="21"/>
                <w:szCs w:val="21"/>
              </w:rPr>
            </w:pPr>
            <w:r>
              <w:rPr>
                <w:rFonts w:ascii="宋体" w:hAnsi="宋体" w:eastAsia="宋体" w:cs="宋体"/>
                <w:sz w:val="21"/>
                <w:szCs w:val="21"/>
              </w:rPr>
              <w:t>2045</w:t>
            </w:r>
          </w:p>
        </w:tc>
      </w:tr>
      <w:tr w14:paraId="5A57D7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19440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45EB4E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7B401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E1F4A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566F9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对销售者销售的定量包装商品或者零售商品，其实际量与标注量或者实际量与贸易结算量不相符的处罚</w:t>
            </w:r>
          </w:p>
        </w:tc>
      </w:tr>
      <w:tr w14:paraId="11787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722C9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F80F29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商品量计量违法行为处罚规定》第五条：“销售者销售的定量包装商品或者零售商品，其实际量与标注量或者实际量与贸易结算量不相符，计量偏差超过《定量包装商品计量监督规定》、《零售商品称重计量监督规定》或者国家其它有关规定的，质量技术监督部门责令改正，给用户、消费者造成损失的，责令赔偿损失，并处违法所得</w:t>
            </w:r>
            <w:r>
              <w:rPr>
                <w:rFonts w:ascii="宋体" w:hAnsi="宋体" w:eastAsia="宋体" w:cs="宋体"/>
                <w:sz w:val="21"/>
                <w:szCs w:val="21"/>
              </w:rPr>
              <w:t>3</w:t>
            </w:r>
            <w:r>
              <w:rPr>
                <w:rFonts w:hint="eastAsia" w:ascii="宋体" w:hAnsi="宋体" w:eastAsia="宋体" w:cs="宋体"/>
                <w:sz w:val="21"/>
                <w:szCs w:val="21"/>
              </w:rPr>
              <w:t>倍以下、最高不超过</w:t>
            </w:r>
            <w:r>
              <w:rPr>
                <w:rFonts w:ascii="宋体" w:hAnsi="宋体" w:eastAsia="宋体" w:cs="宋体"/>
                <w:sz w:val="21"/>
                <w:szCs w:val="21"/>
              </w:rPr>
              <w:t>30000</w:t>
            </w:r>
            <w:r>
              <w:rPr>
                <w:rFonts w:hint="eastAsia" w:ascii="宋体" w:hAnsi="宋体" w:eastAsia="宋体" w:cs="宋体"/>
                <w:sz w:val="21"/>
                <w:szCs w:val="21"/>
              </w:rPr>
              <w:t>元的罚款；没有违法所得的，可处</w:t>
            </w:r>
            <w:r>
              <w:rPr>
                <w:rFonts w:ascii="宋体" w:hAnsi="宋体" w:eastAsia="宋体" w:cs="宋体"/>
                <w:sz w:val="21"/>
                <w:szCs w:val="21"/>
              </w:rPr>
              <w:t>10000</w:t>
            </w:r>
            <w:r>
              <w:rPr>
                <w:rFonts w:hint="eastAsia" w:ascii="宋体" w:hAnsi="宋体" w:eastAsia="宋体" w:cs="宋体"/>
                <w:sz w:val="21"/>
                <w:szCs w:val="21"/>
              </w:rPr>
              <w:t>元以下的罚款。”</w:t>
            </w:r>
          </w:p>
        </w:tc>
      </w:tr>
      <w:tr w14:paraId="7F0508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AAB9A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CD1AFBE">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5A54C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51BEF3">
            <w:pPr>
              <w:spacing w:line="300" w:lineRule="exact"/>
              <w:jc w:val="center"/>
              <w:rPr>
                <w:rFonts w:ascii="宋体" w:hAnsi="宋体" w:eastAsia="宋体" w:cs="宋体"/>
                <w:sz w:val="21"/>
                <w:szCs w:val="21"/>
              </w:rPr>
            </w:pPr>
          </w:p>
          <w:p w14:paraId="67A1C28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54E1AF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16E78C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15A244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B301EF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E4D122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C60C32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D89B8D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181937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83CE2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F9FF9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A2FFED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ED8EAD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E0BCA8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3CEA70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216B3E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FAE124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F1CEB7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1BF5E1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F1F87A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9CB7E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2EA0D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04D2BE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03DB6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0C846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F82163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9235D65">
      <w:pPr>
        <w:spacing w:line="300" w:lineRule="exact"/>
        <w:rPr>
          <w:rFonts w:ascii="黑体" w:eastAsia="黑体"/>
        </w:rPr>
      </w:pPr>
    </w:p>
    <w:p w14:paraId="1B8CF10C">
      <w:pPr>
        <w:spacing w:line="300" w:lineRule="exact"/>
        <w:rPr>
          <w:rFonts w:ascii="黑体" w:eastAsia="黑体"/>
        </w:rPr>
      </w:pPr>
      <w:r>
        <w:rPr>
          <w:rFonts w:hint="eastAsia" w:ascii="黑体" w:eastAsia="黑体"/>
        </w:rPr>
        <w:t>表</w:t>
      </w:r>
      <w:r>
        <w:rPr>
          <w:rFonts w:ascii="黑体" w:eastAsia="黑体"/>
        </w:rPr>
        <w:t>2-69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DD39C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49AB4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E5A05CC">
            <w:pPr>
              <w:spacing w:line="300" w:lineRule="exact"/>
              <w:jc w:val="center"/>
              <w:rPr>
                <w:rFonts w:ascii="宋体" w:hAnsi="宋体" w:eastAsia="宋体" w:cs="宋体"/>
                <w:sz w:val="21"/>
                <w:szCs w:val="21"/>
              </w:rPr>
            </w:pPr>
            <w:r>
              <w:rPr>
                <w:rFonts w:ascii="宋体" w:hAnsi="宋体" w:eastAsia="宋体" w:cs="宋体"/>
                <w:sz w:val="21"/>
                <w:szCs w:val="21"/>
              </w:rPr>
              <w:t>2046</w:t>
            </w:r>
          </w:p>
        </w:tc>
      </w:tr>
      <w:tr w14:paraId="7C2EE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C9ABC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1F97BF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0E516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7B96D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5A7F55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对销售者销售国家对计量偏差没有规定的商品，其实际量与贸易结算量之差，超过国家规定使用的计量器具极限误差的处罚</w:t>
            </w:r>
          </w:p>
        </w:tc>
      </w:tr>
      <w:tr w14:paraId="797B25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E8F06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74E1F9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商品量计量违法行为处罚规定》第六条：“销售者销售国家对计量偏差没有规定的商品，其实际量与贸易结算量之差，超过国家规定使用的计量器具极限误差的，质量技术监督部门责令改正，给用户、消费者造成损失的，责令赔偿损失，并处违法所得</w:t>
            </w:r>
            <w:r>
              <w:rPr>
                <w:rFonts w:ascii="宋体" w:hAnsi="宋体" w:eastAsia="宋体" w:cs="宋体"/>
                <w:sz w:val="21"/>
                <w:szCs w:val="21"/>
              </w:rPr>
              <w:t>3</w:t>
            </w:r>
            <w:r>
              <w:rPr>
                <w:rFonts w:hint="eastAsia" w:ascii="宋体" w:hAnsi="宋体" w:eastAsia="宋体" w:cs="宋体"/>
                <w:sz w:val="21"/>
                <w:szCs w:val="21"/>
              </w:rPr>
              <w:t>倍以下、最高不超过</w:t>
            </w:r>
            <w:r>
              <w:rPr>
                <w:rFonts w:ascii="宋体" w:hAnsi="宋体" w:eastAsia="宋体" w:cs="宋体"/>
                <w:sz w:val="21"/>
                <w:szCs w:val="21"/>
              </w:rPr>
              <w:t>20000</w:t>
            </w:r>
            <w:r>
              <w:rPr>
                <w:rFonts w:hint="eastAsia" w:ascii="宋体" w:hAnsi="宋体" w:eastAsia="宋体" w:cs="宋体"/>
                <w:sz w:val="21"/>
                <w:szCs w:val="21"/>
              </w:rPr>
              <w:t>元的罚款。”</w:t>
            </w:r>
          </w:p>
        </w:tc>
      </w:tr>
      <w:tr w14:paraId="5F13E4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F9039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3AE8A5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823A0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AA25F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8D1396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2D45F2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AFBAD0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C84284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EE0E74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AFF990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541D8D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E4499D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1C44F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A1DE2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436721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A6478F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607881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7F8C54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96ED8E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163C27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096DA5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144C6F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02EFE4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614E2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71CB2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01F3AF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83A8D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AE83E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B96E0E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30BCF50">
      <w:pPr>
        <w:spacing w:line="300" w:lineRule="exact"/>
        <w:rPr>
          <w:rFonts w:ascii="黑体" w:eastAsia="黑体"/>
        </w:rPr>
      </w:pPr>
    </w:p>
    <w:p w14:paraId="563181B8">
      <w:pPr>
        <w:spacing w:line="300" w:lineRule="exact"/>
        <w:rPr>
          <w:rFonts w:ascii="黑体" w:eastAsia="黑体"/>
        </w:rPr>
      </w:pPr>
      <w:r>
        <w:rPr>
          <w:rFonts w:hint="eastAsia" w:ascii="黑体" w:eastAsia="黑体"/>
        </w:rPr>
        <w:t>表</w:t>
      </w:r>
      <w:r>
        <w:rPr>
          <w:rFonts w:ascii="黑体" w:eastAsia="黑体"/>
        </w:rPr>
        <w:t>2-70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C7402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9CD79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DEA3163">
            <w:pPr>
              <w:spacing w:line="300" w:lineRule="exact"/>
              <w:jc w:val="center"/>
              <w:rPr>
                <w:rFonts w:ascii="宋体" w:hAnsi="宋体" w:eastAsia="宋体" w:cs="宋体"/>
                <w:sz w:val="21"/>
                <w:szCs w:val="21"/>
              </w:rPr>
            </w:pPr>
            <w:r>
              <w:rPr>
                <w:rFonts w:ascii="宋体" w:hAnsi="宋体" w:eastAsia="宋体" w:cs="宋体"/>
                <w:sz w:val="21"/>
                <w:szCs w:val="21"/>
              </w:rPr>
              <w:t>2047</w:t>
            </w:r>
          </w:p>
        </w:tc>
      </w:tr>
      <w:tr w14:paraId="530EC4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6B64C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BE5364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92D91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4B48B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50D639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对收购者收购商品，其实际量与贸易结算量之差，超过国家规定使用的计量器具极限误差的处罚</w:t>
            </w:r>
          </w:p>
        </w:tc>
      </w:tr>
      <w:tr w14:paraId="0FB3CE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9" w:hRule="atLeast"/>
        </w:trPr>
        <w:tc>
          <w:tcPr>
            <w:tcW w:w="1560" w:type="dxa"/>
            <w:shd w:val="clear" w:color="000000" w:fill="auto"/>
            <w:vAlign w:val="center"/>
          </w:tcPr>
          <w:p w14:paraId="2792DB3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900EF8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商品量计量违法行为处罚规定》第七条：“收购者收购商品，其实际量与贸易结算量之差，超过国家规定使用的计量器具极限误差的，质量技术监督部门责令改正，给被收购者造成损失的，责令赔偿损失，并处违法所得</w:t>
            </w:r>
            <w:r>
              <w:rPr>
                <w:rFonts w:ascii="宋体" w:hAnsi="宋体" w:eastAsia="宋体" w:cs="宋体"/>
                <w:sz w:val="21"/>
                <w:szCs w:val="21"/>
              </w:rPr>
              <w:t>3</w:t>
            </w:r>
            <w:r>
              <w:rPr>
                <w:rFonts w:hint="eastAsia" w:ascii="宋体" w:hAnsi="宋体" w:eastAsia="宋体" w:cs="宋体"/>
                <w:sz w:val="21"/>
                <w:szCs w:val="21"/>
              </w:rPr>
              <w:t>倍以下、最高不超过</w:t>
            </w:r>
            <w:r>
              <w:rPr>
                <w:rFonts w:ascii="宋体" w:hAnsi="宋体" w:eastAsia="宋体" w:cs="宋体"/>
                <w:sz w:val="21"/>
                <w:szCs w:val="21"/>
              </w:rPr>
              <w:t>20000</w:t>
            </w:r>
            <w:r>
              <w:rPr>
                <w:rFonts w:hint="eastAsia" w:ascii="宋体" w:hAnsi="宋体" w:eastAsia="宋体" w:cs="宋体"/>
                <w:sz w:val="21"/>
                <w:szCs w:val="21"/>
              </w:rPr>
              <w:t>元的罚款。”</w:t>
            </w:r>
          </w:p>
        </w:tc>
      </w:tr>
      <w:tr w14:paraId="4E5274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8BEEA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6A6D49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30B0D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3F6EA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46193B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F1BBCB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E88500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F8695B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DA7322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DC765D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16182C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87DAE0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A5597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866ED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15AE89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74C331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7B83E5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34E9D0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75DC1B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9C728A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ED766D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EE6516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310AA9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72BA5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BC9F7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4D4D7C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0CC0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AEEF6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0159E0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C0F41C">
      <w:pPr>
        <w:spacing w:line="300" w:lineRule="exact"/>
        <w:rPr>
          <w:rFonts w:ascii="黑体" w:eastAsia="黑体"/>
        </w:rPr>
      </w:pPr>
    </w:p>
    <w:p w14:paraId="3C8C9D6B">
      <w:pPr>
        <w:spacing w:line="300" w:lineRule="exact"/>
        <w:rPr>
          <w:rFonts w:ascii="黑体" w:eastAsia="黑体"/>
        </w:rPr>
      </w:pPr>
      <w:r>
        <w:rPr>
          <w:rFonts w:hint="eastAsia" w:ascii="黑体" w:eastAsia="黑体"/>
        </w:rPr>
        <w:t>表</w:t>
      </w:r>
      <w:r>
        <w:rPr>
          <w:rFonts w:ascii="黑体" w:eastAsia="黑体"/>
        </w:rPr>
        <w:t>2-71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8943C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EF43A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B66B74B">
            <w:pPr>
              <w:spacing w:line="300" w:lineRule="exact"/>
              <w:jc w:val="center"/>
              <w:rPr>
                <w:rFonts w:ascii="宋体" w:hAnsi="宋体" w:eastAsia="宋体" w:cs="宋体"/>
                <w:sz w:val="21"/>
                <w:szCs w:val="21"/>
              </w:rPr>
            </w:pPr>
            <w:r>
              <w:rPr>
                <w:rFonts w:ascii="宋体" w:hAnsi="宋体" w:eastAsia="宋体" w:cs="宋体"/>
                <w:sz w:val="21"/>
                <w:szCs w:val="21"/>
              </w:rPr>
              <w:t>2048</w:t>
            </w:r>
          </w:p>
        </w:tc>
      </w:tr>
      <w:tr w14:paraId="018322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C8EC3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70CA9C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C363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913A5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C3AD2C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对眼镜制配者配备的计量器具不具有制造计量器具许可证标志、编号、产品合格证的处罚</w:t>
            </w:r>
          </w:p>
        </w:tc>
      </w:tr>
      <w:tr w14:paraId="2DE625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7" w:hRule="atLeast"/>
        </w:trPr>
        <w:tc>
          <w:tcPr>
            <w:tcW w:w="1560" w:type="dxa"/>
            <w:shd w:val="clear" w:color="000000" w:fill="auto"/>
            <w:vAlign w:val="center"/>
          </w:tcPr>
          <w:p w14:paraId="3AE66A0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C00DC4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《眼镜制配计量监督管理办法》第九条：“眼镜制配者违反本办法第四条有关规定，应当按照下列规定进行处罚：（一）违反本办法第四条第（三）项规定的，责令改正，可以并处</w:t>
            </w:r>
            <w:r>
              <w:rPr>
                <w:rFonts w:ascii="宋体" w:hAnsi="宋体" w:eastAsia="宋体" w:cs="宋体"/>
                <w:sz w:val="21"/>
                <w:szCs w:val="21"/>
              </w:rPr>
              <w:t>2000</w:t>
            </w:r>
            <w:r>
              <w:rPr>
                <w:rFonts w:hint="eastAsia" w:ascii="宋体" w:hAnsi="宋体" w:eastAsia="宋体" w:cs="宋体"/>
                <w:sz w:val="21"/>
                <w:szCs w:val="21"/>
              </w:rPr>
              <w:t>元以下罚款。”</w:t>
            </w:r>
          </w:p>
        </w:tc>
      </w:tr>
      <w:tr w14:paraId="3D9A81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20FB7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62A855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BD876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83B94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BE871D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64B3F9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6FD5D9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F4AB53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792D8D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9EA83A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91BE8F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AD0A5B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1D5D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2C902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DEEE83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654F45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5D7B63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EC330E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2B087C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EC7A5C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4ACEB7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98CDA4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B85B84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7422F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5DE37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AD4FD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6A023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8836B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1DF120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465FBDB">
      <w:pPr>
        <w:spacing w:line="300" w:lineRule="exact"/>
        <w:rPr>
          <w:rFonts w:ascii="黑体" w:eastAsia="黑体"/>
        </w:rPr>
      </w:pPr>
    </w:p>
    <w:p w14:paraId="7F30C053">
      <w:pPr>
        <w:spacing w:line="300" w:lineRule="exact"/>
        <w:rPr>
          <w:rFonts w:ascii="黑体" w:eastAsia="黑体"/>
        </w:rPr>
      </w:pPr>
      <w:r>
        <w:rPr>
          <w:rFonts w:hint="eastAsia" w:ascii="黑体" w:eastAsia="黑体"/>
        </w:rPr>
        <w:t>表</w:t>
      </w:r>
      <w:r>
        <w:rPr>
          <w:rFonts w:ascii="黑体" w:eastAsia="黑体"/>
        </w:rPr>
        <w:t>2-72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41B66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AA6EC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3573DB9">
            <w:pPr>
              <w:spacing w:line="300" w:lineRule="exact"/>
              <w:jc w:val="center"/>
              <w:rPr>
                <w:rFonts w:ascii="宋体" w:hAnsi="宋体" w:eastAsia="宋体" w:cs="宋体"/>
                <w:sz w:val="21"/>
                <w:szCs w:val="21"/>
              </w:rPr>
            </w:pPr>
            <w:r>
              <w:rPr>
                <w:rFonts w:ascii="宋体" w:hAnsi="宋体" w:eastAsia="宋体" w:cs="宋体"/>
                <w:sz w:val="21"/>
                <w:szCs w:val="21"/>
              </w:rPr>
              <w:t>2049</w:t>
            </w:r>
          </w:p>
        </w:tc>
      </w:tr>
      <w:tr w14:paraId="0FF192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D05D3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24CC4E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1A4CE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8EDC0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E37C06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制配者使用属于强制检定的计量器具不按照规定登记造册，不报当地县级质量技术监督部门备案，不向其指定的计量检定机构申请周期检定；使用未经检定、超过检定周期或者经检定不合格的计量器具的处罚</w:t>
            </w:r>
          </w:p>
        </w:tc>
      </w:tr>
      <w:tr w14:paraId="50EE27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74" w:hRule="atLeast"/>
        </w:trPr>
        <w:tc>
          <w:tcPr>
            <w:tcW w:w="1560" w:type="dxa"/>
            <w:shd w:val="clear" w:color="000000" w:fill="auto"/>
            <w:vAlign w:val="center"/>
          </w:tcPr>
          <w:p w14:paraId="22F1350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D7C9F6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九条：“眼镜制配者违反本办法第四条有关规定，应当按照下列规定进行处罚：（二）违反本办法第四条第（四）项、第（五）项规定，使用属于强制检定的计量器具未按照规定登记造册，报当地县级质量技术监督部门备案的，责令改正；使用属于强制检定的计量器具，未按照规定申请检定或者超过检定周期继续使用的，责令停止使用，可以并处</w:t>
            </w:r>
            <w:r>
              <w:rPr>
                <w:rFonts w:ascii="宋体" w:hAnsi="宋体" w:eastAsia="宋体" w:cs="宋体"/>
                <w:sz w:val="21"/>
                <w:szCs w:val="21"/>
              </w:rPr>
              <w:t>1000</w:t>
            </w:r>
            <w:r>
              <w:rPr>
                <w:rFonts w:hint="eastAsia" w:ascii="宋体" w:hAnsi="宋体" w:eastAsia="宋体" w:cs="宋体"/>
                <w:sz w:val="21"/>
                <w:szCs w:val="21"/>
              </w:rPr>
              <w:t>元以下罚款；使用属于强制检定的计量器具，经检定不合格继续使用的，责令停止使用，可以并处</w:t>
            </w:r>
            <w:r>
              <w:rPr>
                <w:rFonts w:ascii="宋体" w:hAnsi="宋体" w:eastAsia="宋体" w:cs="宋体"/>
                <w:sz w:val="21"/>
                <w:szCs w:val="21"/>
              </w:rPr>
              <w:t xml:space="preserve">2000 </w:t>
            </w:r>
            <w:r>
              <w:rPr>
                <w:rFonts w:hint="eastAsia" w:ascii="宋体" w:hAnsi="宋体" w:eastAsia="宋体" w:cs="宋体"/>
                <w:sz w:val="21"/>
                <w:szCs w:val="21"/>
              </w:rPr>
              <w:t>元以下罚款；使用属于非强制检定的计量器具，未按照规定定期检定以及经检定不合格继续使用的，责令停止使用，可以并处</w:t>
            </w:r>
            <w:r>
              <w:rPr>
                <w:rFonts w:ascii="宋体" w:hAnsi="宋体" w:eastAsia="宋体" w:cs="宋体"/>
                <w:sz w:val="21"/>
                <w:szCs w:val="21"/>
              </w:rPr>
              <w:t>1000</w:t>
            </w:r>
            <w:r>
              <w:rPr>
                <w:rFonts w:hint="eastAsia" w:ascii="宋体" w:hAnsi="宋体" w:eastAsia="宋体" w:cs="宋体"/>
                <w:sz w:val="21"/>
                <w:szCs w:val="21"/>
              </w:rPr>
              <w:t>元以下罚款。”</w:t>
            </w:r>
          </w:p>
        </w:tc>
      </w:tr>
      <w:tr w14:paraId="7C069E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D4E2B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1BD4C3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31717D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7FB90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A2D53D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D7DAF7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30D56B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CE1B9B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1AB3B0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3C9563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F53959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17C747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3E6B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DDAC2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7D6E6D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FEC76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9BA21A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D091A8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64E95BF">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963DAF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3327F1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0CED2D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92AF5F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2DE32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DAF67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643344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1CAA4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A5B11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0BDF99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2190CA6">
      <w:pPr>
        <w:spacing w:line="300" w:lineRule="exact"/>
        <w:rPr>
          <w:rFonts w:ascii="黑体" w:eastAsia="黑体"/>
        </w:rPr>
      </w:pPr>
    </w:p>
    <w:p w14:paraId="7E65C021">
      <w:pPr>
        <w:spacing w:line="300" w:lineRule="exact"/>
        <w:rPr>
          <w:rFonts w:ascii="黑体" w:eastAsia="黑体"/>
        </w:rPr>
      </w:pPr>
    </w:p>
    <w:p w14:paraId="527772FD">
      <w:pPr>
        <w:spacing w:line="300" w:lineRule="exact"/>
        <w:rPr>
          <w:rFonts w:ascii="黑体" w:eastAsia="黑体"/>
        </w:rPr>
      </w:pPr>
      <w:r>
        <w:rPr>
          <w:rFonts w:hint="eastAsia" w:ascii="黑体" w:eastAsia="黑体"/>
        </w:rPr>
        <w:t>表</w:t>
      </w:r>
      <w:r>
        <w:rPr>
          <w:rFonts w:ascii="黑体" w:eastAsia="黑体"/>
        </w:rPr>
        <w:t>2-73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C5CA6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B1354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8FE0D4E">
            <w:pPr>
              <w:spacing w:line="300" w:lineRule="exact"/>
              <w:jc w:val="center"/>
              <w:rPr>
                <w:rFonts w:ascii="宋体" w:hAnsi="宋体" w:eastAsia="宋体" w:cs="宋体"/>
                <w:sz w:val="21"/>
                <w:szCs w:val="21"/>
              </w:rPr>
            </w:pPr>
            <w:r>
              <w:rPr>
                <w:rFonts w:ascii="宋体" w:hAnsi="宋体" w:eastAsia="宋体" w:cs="宋体"/>
                <w:sz w:val="21"/>
                <w:szCs w:val="21"/>
              </w:rPr>
              <w:t>2050</w:t>
            </w:r>
          </w:p>
        </w:tc>
      </w:tr>
      <w:tr w14:paraId="7B1D5B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59341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D043DC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1FF1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88C7D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F5197D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对眼镜制配者使用非法定计量单位，使用国务院规定废除的非法定计量单位的计量器具和国务院禁止使用的其他计量器具的处罚</w:t>
            </w:r>
          </w:p>
        </w:tc>
      </w:tr>
      <w:tr w14:paraId="1DC610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6606A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CD067E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九条：“眼镜制配者违反本办法第四条有关规定，应当按照下列规定进行处罚：（三）违反本办法第四条第（六）项规定，使用非法定计量单位的，责令改正；使用国务院规定废除的非法定计量单位的计量器具和国务院禁止使用的其他计量器具的，责令停止使用，没收计量器具和全部违法所得，可以并处</w:t>
            </w:r>
            <w:r>
              <w:rPr>
                <w:rFonts w:ascii="宋体" w:hAnsi="宋体" w:eastAsia="宋体" w:cs="宋体"/>
                <w:sz w:val="21"/>
                <w:szCs w:val="21"/>
              </w:rPr>
              <w:t>2000</w:t>
            </w:r>
            <w:r>
              <w:rPr>
                <w:rFonts w:hint="eastAsia" w:ascii="宋体" w:hAnsi="宋体" w:eastAsia="宋体" w:cs="宋体"/>
                <w:sz w:val="21"/>
                <w:szCs w:val="21"/>
              </w:rPr>
              <w:t>元以下罚款。”</w:t>
            </w:r>
          </w:p>
        </w:tc>
      </w:tr>
      <w:tr w14:paraId="6CF637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F6A93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169593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0A229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4F1DB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C18803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88EBEC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E10234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C1B26F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1EFC3C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25C004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AA1461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8FFB96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E00F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99059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AE72DA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2B9078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81E153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3D3B7B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83E133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6E6025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7FC96B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5A1CEE3">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2253A2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D1542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41A64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27EF57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8D91C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542E5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587A65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65E15E4">
      <w:pPr>
        <w:spacing w:line="300" w:lineRule="exact"/>
        <w:rPr>
          <w:rFonts w:ascii="黑体" w:eastAsia="黑体"/>
        </w:rPr>
      </w:pPr>
    </w:p>
    <w:p w14:paraId="26E1085C">
      <w:pPr>
        <w:spacing w:line="300" w:lineRule="exact"/>
        <w:rPr>
          <w:rFonts w:ascii="黑体" w:eastAsia="黑体"/>
        </w:rPr>
      </w:pPr>
      <w:r>
        <w:rPr>
          <w:rFonts w:hint="eastAsia" w:ascii="黑体" w:eastAsia="黑体"/>
        </w:rPr>
        <w:t>表</w:t>
      </w:r>
      <w:r>
        <w:rPr>
          <w:rFonts w:ascii="黑体" w:eastAsia="黑体"/>
        </w:rPr>
        <w:t>2-74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6159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359B9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5778F07">
            <w:pPr>
              <w:spacing w:line="300" w:lineRule="exact"/>
              <w:jc w:val="center"/>
              <w:rPr>
                <w:rFonts w:ascii="宋体" w:hAnsi="宋体" w:eastAsia="宋体" w:cs="宋体"/>
                <w:sz w:val="21"/>
                <w:szCs w:val="21"/>
              </w:rPr>
            </w:pPr>
            <w:r>
              <w:rPr>
                <w:rFonts w:ascii="宋体" w:hAnsi="宋体" w:eastAsia="宋体" w:cs="宋体"/>
                <w:sz w:val="21"/>
                <w:szCs w:val="21"/>
              </w:rPr>
              <w:t>2051</w:t>
            </w:r>
          </w:p>
        </w:tc>
      </w:tr>
      <w:tr w14:paraId="7606F4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5B7CB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EB9D5A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4760F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655B9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A67DE9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对眼镜镜片、角膜接触镜和成品眼镜生产者不配备与生产相适应的顶焦度、透过率和厚度等计量检测设备的处罚</w:t>
            </w:r>
          </w:p>
        </w:tc>
      </w:tr>
      <w:tr w14:paraId="02E57B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6C910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018B14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《眼镜制配计量监督管理办法》第十条：“违反本办法第五条第（一）项规定的，责令改正，可以并处</w:t>
            </w:r>
            <w:r>
              <w:rPr>
                <w:rFonts w:ascii="宋体" w:hAnsi="宋体" w:eastAsia="宋体" w:cs="宋体"/>
                <w:sz w:val="21"/>
                <w:szCs w:val="21"/>
              </w:rPr>
              <w:t>1000</w:t>
            </w:r>
            <w:r>
              <w:rPr>
                <w:rFonts w:hint="eastAsia" w:ascii="宋体" w:hAnsi="宋体" w:eastAsia="宋体" w:cs="宋体"/>
                <w:sz w:val="21"/>
                <w:szCs w:val="21"/>
              </w:rPr>
              <w:t>元以上</w:t>
            </w:r>
            <w:r>
              <w:rPr>
                <w:rFonts w:ascii="宋体" w:hAnsi="宋体" w:eastAsia="宋体" w:cs="宋体"/>
                <w:sz w:val="21"/>
                <w:szCs w:val="21"/>
              </w:rPr>
              <w:t>10000</w:t>
            </w:r>
            <w:r>
              <w:rPr>
                <w:rFonts w:hint="eastAsia" w:ascii="宋体" w:hAnsi="宋体" w:eastAsia="宋体" w:cs="宋体"/>
                <w:sz w:val="21"/>
                <w:szCs w:val="21"/>
              </w:rPr>
              <w:t>元以下罚款；拒不改正，情节严重的，建议工商主管部门吊销其营业执照。”</w:t>
            </w:r>
          </w:p>
        </w:tc>
      </w:tr>
      <w:tr w14:paraId="77C61D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15036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70BB60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090CD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78AC2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452889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0EFDB0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4E0FBE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9A0D9D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EB6CBE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29017C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071918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46D6E1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0F78C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5F24E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C4FC7A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751229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65A222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3A5F89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68D396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C293F4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AF7766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2E3713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0F7B43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EB5C0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9D7F9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3F3CE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F7305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698E7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CD5D2F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C994199">
      <w:pPr>
        <w:spacing w:line="300" w:lineRule="exact"/>
        <w:rPr>
          <w:rFonts w:ascii="黑体" w:eastAsia="黑体"/>
        </w:rPr>
      </w:pPr>
    </w:p>
    <w:p w14:paraId="305E9FE1">
      <w:pPr>
        <w:spacing w:line="300" w:lineRule="exact"/>
        <w:rPr>
          <w:rFonts w:ascii="黑体" w:eastAsia="黑体"/>
        </w:rPr>
      </w:pPr>
      <w:r>
        <w:rPr>
          <w:rFonts w:hint="eastAsia" w:ascii="黑体" w:eastAsia="黑体"/>
        </w:rPr>
        <w:t>表</w:t>
      </w:r>
      <w:r>
        <w:rPr>
          <w:rFonts w:ascii="黑体" w:eastAsia="黑体"/>
        </w:rPr>
        <w:t>2-75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74888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EE3F8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CEDC52E">
            <w:pPr>
              <w:spacing w:line="300" w:lineRule="exact"/>
              <w:jc w:val="center"/>
              <w:rPr>
                <w:rFonts w:ascii="宋体" w:hAnsi="宋体" w:eastAsia="宋体" w:cs="宋体"/>
                <w:sz w:val="21"/>
                <w:szCs w:val="21"/>
              </w:rPr>
            </w:pPr>
            <w:r>
              <w:rPr>
                <w:rFonts w:ascii="宋体" w:hAnsi="宋体" w:eastAsia="宋体" w:cs="宋体"/>
                <w:sz w:val="21"/>
                <w:szCs w:val="21"/>
              </w:rPr>
              <w:t>2052</w:t>
            </w:r>
          </w:p>
        </w:tc>
      </w:tr>
      <w:tr w14:paraId="36C150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C705A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C554A4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8A95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27CD0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E94AA6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对眼镜镜片、角膜接触镜和成品眼镜生产者不保证出具的眼镜产品计量数据准确可靠的处罚</w:t>
            </w:r>
          </w:p>
        </w:tc>
      </w:tr>
      <w:tr w14:paraId="2CEDFA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684D1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8E7B51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《眼镜制配计量监督管理办法》第十条：“违反本办法第五条第（二）项规定，责令改正，给消费者造成损失的，责令赔偿损失，没收全部违法所得，可以并处</w:t>
            </w:r>
            <w:r>
              <w:rPr>
                <w:rFonts w:ascii="宋体" w:hAnsi="宋体" w:eastAsia="宋体" w:cs="宋体"/>
                <w:sz w:val="21"/>
                <w:szCs w:val="21"/>
              </w:rPr>
              <w:t>2000</w:t>
            </w:r>
            <w:r>
              <w:rPr>
                <w:rFonts w:hint="eastAsia" w:ascii="宋体" w:hAnsi="宋体" w:eastAsia="宋体" w:cs="宋体"/>
                <w:sz w:val="21"/>
                <w:szCs w:val="21"/>
              </w:rPr>
              <w:t>元以下罚款。”</w:t>
            </w:r>
          </w:p>
        </w:tc>
      </w:tr>
      <w:tr w14:paraId="3FBA74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00824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45E3168">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BA68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BE793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E4AFF2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F3DF4F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E3017A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B15C16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8B7082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486FEF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D8E255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991123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21CD1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74799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6F2FF3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45544A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468372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5B6F93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87BDF3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93E4D3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A05746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F0FB9A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B138C6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26A9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FE451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0411DD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56EAE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0094A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CD5EE2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7929920">
      <w:pPr>
        <w:spacing w:line="300" w:lineRule="exact"/>
        <w:rPr>
          <w:rFonts w:ascii="黑体" w:eastAsia="黑体"/>
        </w:rPr>
      </w:pPr>
    </w:p>
    <w:p w14:paraId="60E6B342">
      <w:pPr>
        <w:spacing w:line="300" w:lineRule="exact"/>
        <w:rPr>
          <w:rFonts w:ascii="黑体" w:eastAsia="黑体"/>
        </w:rPr>
      </w:pPr>
      <w:r>
        <w:rPr>
          <w:rFonts w:hint="eastAsia" w:ascii="黑体" w:eastAsia="黑体"/>
        </w:rPr>
        <w:t>表</w:t>
      </w:r>
      <w:r>
        <w:rPr>
          <w:rFonts w:ascii="黑体" w:eastAsia="黑体"/>
        </w:rPr>
        <w:t>2-76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257E4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D3852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FF1C848">
            <w:pPr>
              <w:spacing w:line="300" w:lineRule="exact"/>
              <w:jc w:val="center"/>
              <w:rPr>
                <w:rFonts w:ascii="宋体" w:hAnsi="宋体" w:eastAsia="宋体" w:cs="宋体"/>
                <w:sz w:val="21"/>
                <w:szCs w:val="21"/>
              </w:rPr>
            </w:pPr>
            <w:r>
              <w:rPr>
                <w:rFonts w:ascii="宋体" w:hAnsi="宋体" w:eastAsia="宋体" w:cs="宋体"/>
                <w:sz w:val="21"/>
                <w:szCs w:val="21"/>
              </w:rPr>
              <w:t>2053</w:t>
            </w:r>
          </w:p>
        </w:tc>
      </w:tr>
      <w:tr w14:paraId="1F177D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78561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647421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F76A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5F657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69B5C0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对眼镜销售者以及从事配镜验光等经营者不配备与销售、经营业务相适应的验光、瞳距、顶焦度、透过率、厚度等计量检测设备的处罚</w:t>
            </w:r>
          </w:p>
        </w:tc>
      </w:tr>
      <w:tr w14:paraId="5A6A65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061CB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28363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《眼镜制配计量监督管理办法》第十一条：“违反本办法第六条第（二）项规定的，责令改正，可以并处</w:t>
            </w:r>
            <w:r>
              <w:rPr>
                <w:rFonts w:ascii="宋体" w:hAnsi="宋体" w:eastAsia="宋体" w:cs="宋体"/>
                <w:sz w:val="21"/>
                <w:szCs w:val="21"/>
              </w:rPr>
              <w:t>1000</w:t>
            </w:r>
            <w:r>
              <w:rPr>
                <w:rFonts w:hint="eastAsia" w:ascii="宋体" w:hAnsi="宋体" w:eastAsia="宋体" w:cs="宋体"/>
                <w:sz w:val="21"/>
                <w:szCs w:val="21"/>
              </w:rPr>
              <w:t>元以上</w:t>
            </w:r>
            <w:r>
              <w:rPr>
                <w:rFonts w:ascii="宋体" w:hAnsi="宋体" w:eastAsia="宋体" w:cs="宋体"/>
                <w:sz w:val="21"/>
                <w:szCs w:val="21"/>
              </w:rPr>
              <w:t>10000</w:t>
            </w:r>
            <w:r>
              <w:rPr>
                <w:rFonts w:hint="eastAsia" w:ascii="宋体" w:hAnsi="宋体" w:eastAsia="宋体" w:cs="宋体"/>
                <w:sz w:val="21"/>
                <w:szCs w:val="21"/>
              </w:rPr>
              <w:t>元以下罚款；拒不改正，情节严重的，建议工商主管部门吊销其营业执照。”</w:t>
            </w:r>
          </w:p>
        </w:tc>
      </w:tr>
      <w:tr w14:paraId="2D07FA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FE285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9CC197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99AAA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2492B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11547B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5EDB70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9D57F8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C8157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2D073A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A9B8C6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7155F2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7E3540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34F9C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1" w:hRule="atLeast"/>
        </w:trPr>
        <w:tc>
          <w:tcPr>
            <w:tcW w:w="1560" w:type="dxa"/>
            <w:shd w:val="clear" w:color="000000" w:fill="auto"/>
            <w:vAlign w:val="center"/>
          </w:tcPr>
          <w:p w14:paraId="517D369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5BABC1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6D53FC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E46AD1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482CA9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E91F7C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720D67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2D6C32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934D92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3BAD82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4EC4A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6E6CC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B88F36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0A37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DA02D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4E7B2E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7DFBD4C">
      <w:pPr>
        <w:spacing w:line="300" w:lineRule="exact"/>
        <w:rPr>
          <w:rFonts w:ascii="黑体" w:eastAsia="黑体"/>
        </w:rPr>
      </w:pPr>
    </w:p>
    <w:p w14:paraId="38BDBE5E">
      <w:pPr>
        <w:spacing w:line="300" w:lineRule="exact"/>
        <w:rPr>
          <w:rFonts w:ascii="黑体" w:eastAsia="黑体"/>
        </w:rPr>
      </w:pPr>
      <w:r>
        <w:rPr>
          <w:rFonts w:hint="eastAsia" w:ascii="黑体" w:eastAsia="黑体"/>
        </w:rPr>
        <w:t>表</w:t>
      </w:r>
      <w:r>
        <w:rPr>
          <w:rFonts w:ascii="黑体" w:eastAsia="黑体"/>
        </w:rPr>
        <w:t>2-77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DA5FB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90BC7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A148DBA">
            <w:pPr>
              <w:spacing w:line="300" w:lineRule="exact"/>
              <w:jc w:val="center"/>
              <w:rPr>
                <w:rFonts w:ascii="宋体" w:hAnsi="宋体" w:eastAsia="宋体" w:cs="宋体"/>
                <w:sz w:val="21"/>
                <w:szCs w:val="21"/>
              </w:rPr>
            </w:pPr>
            <w:r>
              <w:rPr>
                <w:rFonts w:ascii="宋体" w:hAnsi="宋体" w:eastAsia="宋体" w:cs="宋体"/>
                <w:sz w:val="21"/>
                <w:szCs w:val="21"/>
              </w:rPr>
              <w:t>2054</w:t>
            </w:r>
          </w:p>
        </w:tc>
      </w:tr>
      <w:tr w14:paraId="00BC05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C4B06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A019AA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42E82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1B10F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723E23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对从事角膜接触镜配戴的经营者不配备与经营业务相适应的眼科计量检测设备的处罚</w:t>
            </w:r>
          </w:p>
        </w:tc>
      </w:tr>
      <w:tr w14:paraId="57DD6F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80CB7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5DB5CE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《眼镜制配计量监督管理办法》第十一条：“违反本办法第六条第（三）项规定的，责令改正，可以并处</w:t>
            </w:r>
            <w:r>
              <w:rPr>
                <w:rFonts w:ascii="宋体" w:hAnsi="宋体" w:eastAsia="宋体" w:cs="宋体"/>
                <w:sz w:val="21"/>
                <w:szCs w:val="21"/>
              </w:rPr>
              <w:t>2000</w:t>
            </w:r>
            <w:r>
              <w:rPr>
                <w:rFonts w:hint="eastAsia" w:ascii="宋体" w:hAnsi="宋体" w:eastAsia="宋体" w:cs="宋体"/>
                <w:sz w:val="21"/>
                <w:szCs w:val="21"/>
              </w:rPr>
              <w:t>元以下罚款。”</w:t>
            </w:r>
          </w:p>
        </w:tc>
      </w:tr>
      <w:tr w14:paraId="0546F3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ABF87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0164E1A">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6D37C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A0769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8621A9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A33DE2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15F4CB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985C88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7E05A3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02AE00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E1E0A2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FD0D87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FD1C1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B67E4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3BAC07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2ADD6A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EBE400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1B0DB5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ED25BD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145B5C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7ACD91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4B9238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F5C75D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7DDED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22693">
            <w:pPr>
              <w:spacing w:line="300" w:lineRule="exact"/>
              <w:ind w:hanging="2"/>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7A3EB8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F8F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D7AE7E">
            <w:pPr>
              <w:spacing w:line="300" w:lineRule="exact"/>
              <w:ind w:hanging="2"/>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FCB9E73">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0825 8663426</w:t>
            </w:r>
          </w:p>
        </w:tc>
      </w:tr>
    </w:tbl>
    <w:p w14:paraId="6E48B38F">
      <w:pPr>
        <w:spacing w:line="300" w:lineRule="exact"/>
        <w:rPr>
          <w:rFonts w:ascii="宋体" w:hAnsi="宋体" w:eastAsia="宋体" w:cs="宋体"/>
          <w:sz w:val="21"/>
          <w:szCs w:val="21"/>
        </w:rPr>
      </w:pPr>
    </w:p>
    <w:p w14:paraId="7D17C763">
      <w:pPr>
        <w:spacing w:line="300" w:lineRule="exact"/>
        <w:rPr>
          <w:rFonts w:ascii="黑体" w:hAnsi="宋体" w:eastAsia="黑体" w:cs="宋体"/>
        </w:rPr>
      </w:pPr>
      <w:r>
        <w:rPr>
          <w:rFonts w:hint="eastAsia" w:ascii="黑体" w:hAnsi="宋体" w:eastAsia="黑体" w:cs="宋体"/>
        </w:rPr>
        <w:t>表</w:t>
      </w:r>
      <w:r>
        <w:rPr>
          <w:rFonts w:ascii="黑体" w:hAnsi="宋体" w:eastAsia="黑体" w:cs="宋体"/>
        </w:rPr>
        <w:t>2-78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CDAB0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3C392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F6846EB">
            <w:pPr>
              <w:spacing w:line="300" w:lineRule="exact"/>
              <w:jc w:val="center"/>
              <w:rPr>
                <w:rFonts w:ascii="宋体" w:hAnsi="宋体" w:eastAsia="宋体" w:cs="宋体"/>
                <w:sz w:val="21"/>
                <w:szCs w:val="21"/>
              </w:rPr>
            </w:pPr>
            <w:r>
              <w:rPr>
                <w:rFonts w:ascii="宋体" w:hAnsi="宋体" w:eastAsia="宋体" w:cs="宋体"/>
                <w:sz w:val="21"/>
                <w:szCs w:val="21"/>
              </w:rPr>
              <w:t>2055</w:t>
            </w:r>
          </w:p>
        </w:tc>
      </w:tr>
      <w:tr w14:paraId="5DB67C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8FAD8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215BFB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BAF5C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CC868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669544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对眼镜销售者以及从事配镜验光等经营者不保证出具的眼镜产品计量数据准确可靠的处罚</w:t>
            </w:r>
          </w:p>
        </w:tc>
      </w:tr>
      <w:tr w14:paraId="4A53C2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5F02C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CA721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《眼镜制配计量监督管理办法》第十一条：“违反本办法第六条第（四）项规定的，责令改正，给消费者造成损失的，责令赔偿损失，没收全部违法所得，可以并处</w:t>
            </w:r>
            <w:r>
              <w:rPr>
                <w:rFonts w:ascii="宋体" w:hAnsi="宋体" w:eastAsia="宋体" w:cs="宋体"/>
                <w:sz w:val="21"/>
                <w:szCs w:val="21"/>
              </w:rPr>
              <w:t>2000</w:t>
            </w:r>
            <w:r>
              <w:rPr>
                <w:rFonts w:hint="eastAsia" w:ascii="宋体" w:hAnsi="宋体" w:eastAsia="宋体" w:cs="宋体"/>
                <w:sz w:val="21"/>
                <w:szCs w:val="21"/>
              </w:rPr>
              <w:t>元以下罚款。”</w:t>
            </w:r>
          </w:p>
        </w:tc>
      </w:tr>
      <w:tr w14:paraId="728634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5F295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EA7DB16">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388EA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039AF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FB67DA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3209D5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ED6856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66D3FB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103D05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D93C64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F0524B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5512F0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AE760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A3747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597CF7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144A82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10E35A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F5CEA7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47E764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AE6E11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0F1D90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E3E50F4">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65A763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DDBFB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BFFBD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E5F565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75EE9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49026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C0093F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2101AF7">
      <w:pPr>
        <w:spacing w:line="300" w:lineRule="exact"/>
        <w:rPr>
          <w:rFonts w:ascii="黑体" w:eastAsia="黑体"/>
        </w:rPr>
      </w:pPr>
    </w:p>
    <w:p w14:paraId="6C0BCD99">
      <w:pPr>
        <w:spacing w:line="300" w:lineRule="exact"/>
        <w:rPr>
          <w:rFonts w:ascii="黑体" w:eastAsia="黑体"/>
        </w:rPr>
      </w:pPr>
      <w:r>
        <w:rPr>
          <w:rFonts w:hint="eastAsia" w:ascii="黑体" w:eastAsia="黑体"/>
        </w:rPr>
        <w:t>表</w:t>
      </w:r>
      <w:r>
        <w:rPr>
          <w:rFonts w:ascii="黑体" w:eastAsia="黑体"/>
        </w:rPr>
        <w:t>2-79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8B117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BB413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6A1E56C">
            <w:pPr>
              <w:spacing w:line="300" w:lineRule="exact"/>
              <w:jc w:val="center"/>
              <w:rPr>
                <w:rFonts w:ascii="宋体" w:hAnsi="宋体" w:eastAsia="宋体" w:cs="宋体"/>
                <w:sz w:val="21"/>
                <w:szCs w:val="21"/>
              </w:rPr>
            </w:pPr>
            <w:r>
              <w:rPr>
                <w:rFonts w:ascii="宋体" w:hAnsi="宋体" w:eastAsia="宋体" w:cs="宋体"/>
                <w:sz w:val="21"/>
                <w:szCs w:val="21"/>
              </w:rPr>
              <w:t>2056</w:t>
            </w:r>
          </w:p>
        </w:tc>
      </w:tr>
      <w:tr w14:paraId="093D5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3ECFE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8CF8CC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5126D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07FD5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897E43D">
            <w:pPr>
              <w:spacing w:line="300" w:lineRule="exact"/>
              <w:jc w:val="center"/>
              <w:rPr>
                <w:rFonts w:ascii="宋体" w:hAnsi="宋体" w:eastAsia="宋体" w:cs="宋体"/>
                <w:sz w:val="21"/>
                <w:szCs w:val="21"/>
              </w:rPr>
            </w:pPr>
            <w:r>
              <w:rPr>
                <w:rFonts w:hint="eastAsia" w:ascii="宋体" w:hAnsi="宋体" w:eastAsia="宋体" w:cs="宋体"/>
                <w:sz w:val="21"/>
                <w:szCs w:val="21"/>
              </w:rPr>
              <w:t>对加油站经营者使用的燃油加油机等不符合规定的处罚</w:t>
            </w:r>
          </w:p>
        </w:tc>
      </w:tr>
      <w:tr w14:paraId="463353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4D8C2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923081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加油站计量监督管理办法》第九条：“违反本办法第五条第（四）项规定，使用计量器具许可证标志、编号和出厂产品合格证不齐全或者无进口计量器具检定证书的计量器具的，责令其停止使用，没收计量器具和全部违法所得，可并处</w:t>
            </w:r>
            <w:r>
              <w:rPr>
                <w:rFonts w:ascii="宋体" w:hAnsi="宋体" w:eastAsia="宋体" w:cs="宋体"/>
                <w:sz w:val="21"/>
                <w:szCs w:val="21"/>
              </w:rPr>
              <w:t>2000</w:t>
            </w:r>
            <w:r>
              <w:rPr>
                <w:rFonts w:hint="eastAsia" w:ascii="宋体" w:hAnsi="宋体" w:eastAsia="宋体" w:cs="宋体"/>
                <w:sz w:val="21"/>
                <w:szCs w:val="21"/>
              </w:rPr>
              <w:t>元以下罚款。”</w:t>
            </w:r>
          </w:p>
        </w:tc>
      </w:tr>
      <w:tr w14:paraId="0301DC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041AE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3760558">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CC2EA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04D08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C4A634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F3388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C8D4A3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F84C52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65F7A6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16A72D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F4CFB9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DA405A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64577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5C479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707B7C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05F1CD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D86D2E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BEDA01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8D2AF4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C9EC1D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F5DC46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44F498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D8AE0A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EE968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D9149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AB5FF8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45004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4638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1CB3FA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53FC183">
      <w:pPr>
        <w:spacing w:line="300" w:lineRule="exact"/>
        <w:rPr>
          <w:rFonts w:ascii="黑体" w:eastAsia="黑体"/>
        </w:rPr>
      </w:pPr>
    </w:p>
    <w:p w14:paraId="43F21FF8">
      <w:pPr>
        <w:spacing w:line="300" w:lineRule="exact"/>
        <w:rPr>
          <w:rFonts w:ascii="黑体" w:eastAsia="黑体"/>
        </w:rPr>
      </w:pPr>
      <w:r>
        <w:rPr>
          <w:rFonts w:hint="eastAsia" w:ascii="黑体" w:eastAsia="黑体"/>
        </w:rPr>
        <w:t>表</w:t>
      </w:r>
      <w:r>
        <w:rPr>
          <w:rFonts w:ascii="黑体" w:eastAsia="黑体"/>
        </w:rPr>
        <w:t>2-80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F0915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AC211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099C292">
            <w:pPr>
              <w:spacing w:line="300" w:lineRule="exact"/>
              <w:jc w:val="center"/>
              <w:rPr>
                <w:rFonts w:ascii="宋体" w:hAnsi="宋体" w:eastAsia="宋体" w:cs="宋体"/>
                <w:sz w:val="21"/>
                <w:szCs w:val="21"/>
              </w:rPr>
            </w:pPr>
            <w:r>
              <w:rPr>
                <w:rFonts w:ascii="宋体" w:hAnsi="宋体" w:eastAsia="宋体" w:cs="宋体"/>
                <w:sz w:val="21"/>
                <w:szCs w:val="21"/>
              </w:rPr>
              <w:t>2057</w:t>
            </w:r>
          </w:p>
        </w:tc>
      </w:tr>
      <w:tr w14:paraId="73BC8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3CFCE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C6EE06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6D21F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51FFB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1EC3ED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对燃油加油机安装后未报经质量技术监督部门授权的法定计量检定机构强制检定合格即投入使用的处罚</w:t>
            </w:r>
          </w:p>
        </w:tc>
      </w:tr>
      <w:tr w14:paraId="348CC6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372C7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CD6F4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《加油站计量监督管理办法》第九条第（二）项：“燃油加油机安装后未报经质量技术监督部门授权的法定计量检定机构强制检定合格即投入使用的，责令其停止使用，可并处</w:t>
            </w:r>
            <w:r>
              <w:rPr>
                <w:rFonts w:ascii="宋体" w:hAnsi="宋体" w:eastAsia="宋体" w:cs="宋体"/>
                <w:sz w:val="21"/>
                <w:szCs w:val="21"/>
              </w:rPr>
              <w:t>5000</w:t>
            </w:r>
            <w:r>
              <w:rPr>
                <w:rFonts w:hint="eastAsia" w:ascii="宋体" w:hAnsi="宋体" w:eastAsia="宋体" w:cs="宋体"/>
                <w:sz w:val="21"/>
                <w:szCs w:val="21"/>
              </w:rPr>
              <w:t>元以下罚款；给国家和消费者造成损失的，责令其赔偿损失，可并处</w:t>
            </w:r>
            <w:r>
              <w:rPr>
                <w:rFonts w:ascii="宋体" w:hAnsi="宋体" w:eastAsia="宋体" w:cs="宋体"/>
                <w:sz w:val="21"/>
                <w:szCs w:val="21"/>
              </w:rPr>
              <w:t>5000</w:t>
            </w:r>
            <w:r>
              <w:rPr>
                <w:rFonts w:hint="eastAsia" w:ascii="宋体" w:hAnsi="宋体" w:eastAsia="宋体" w:cs="宋体"/>
                <w:sz w:val="21"/>
                <w:szCs w:val="21"/>
              </w:rPr>
              <w:t>元以上</w:t>
            </w:r>
            <w:r>
              <w:rPr>
                <w:rFonts w:ascii="宋体" w:hAnsi="宋体" w:eastAsia="宋体" w:cs="宋体"/>
                <w:sz w:val="21"/>
                <w:szCs w:val="21"/>
              </w:rPr>
              <w:t>30000</w:t>
            </w:r>
            <w:r>
              <w:rPr>
                <w:rFonts w:hint="eastAsia" w:ascii="宋体" w:hAnsi="宋体" w:eastAsia="宋体" w:cs="宋体"/>
                <w:sz w:val="21"/>
                <w:szCs w:val="21"/>
              </w:rPr>
              <w:t>元以下罚款。”</w:t>
            </w:r>
          </w:p>
        </w:tc>
      </w:tr>
      <w:tr w14:paraId="5E4137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084C0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92EA71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B3CF3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76C39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E5E798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600337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CE07C4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BE1034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62D80B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075C1C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371FFA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B9FA26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E24AF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E4931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58562B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6DAD33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836FE5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47D83F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07580E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F1E75E3">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24B35E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CAD397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A2A4DEC">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BCDEA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42C43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2E2B95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EC3F5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A1B5B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B7AD38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F44A850">
      <w:pPr>
        <w:spacing w:line="300" w:lineRule="exact"/>
        <w:rPr>
          <w:rFonts w:ascii="黑体" w:eastAsia="黑体"/>
        </w:rPr>
      </w:pPr>
    </w:p>
    <w:p w14:paraId="409B00D9">
      <w:pPr>
        <w:spacing w:line="300" w:lineRule="exact"/>
        <w:rPr>
          <w:rFonts w:ascii="黑体" w:eastAsia="黑体"/>
        </w:rPr>
      </w:pPr>
      <w:r>
        <w:rPr>
          <w:rFonts w:hint="eastAsia" w:ascii="黑体" w:eastAsia="黑体"/>
        </w:rPr>
        <w:t>表</w:t>
      </w:r>
      <w:r>
        <w:rPr>
          <w:rFonts w:ascii="黑体" w:eastAsia="黑体"/>
        </w:rPr>
        <w:t>2-81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EB428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0D9E6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57113E6">
            <w:pPr>
              <w:spacing w:line="300" w:lineRule="exact"/>
              <w:jc w:val="center"/>
              <w:rPr>
                <w:rFonts w:ascii="宋体" w:hAnsi="宋体" w:eastAsia="宋体" w:cs="宋体"/>
                <w:sz w:val="21"/>
                <w:szCs w:val="21"/>
              </w:rPr>
            </w:pPr>
            <w:r>
              <w:rPr>
                <w:rFonts w:ascii="宋体" w:hAnsi="宋体" w:eastAsia="宋体" w:cs="宋体"/>
                <w:sz w:val="21"/>
                <w:szCs w:val="21"/>
              </w:rPr>
              <w:t>2058</w:t>
            </w:r>
          </w:p>
        </w:tc>
      </w:tr>
      <w:tr w14:paraId="6686A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378B2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5BBDC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4422F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5C02B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8CDA0C0">
            <w:pPr>
              <w:spacing w:line="300" w:lineRule="exact"/>
              <w:jc w:val="center"/>
              <w:rPr>
                <w:rFonts w:ascii="宋体" w:hAnsi="宋体" w:eastAsia="宋体" w:cs="宋体"/>
                <w:sz w:val="21"/>
                <w:szCs w:val="21"/>
              </w:rPr>
            </w:pPr>
            <w:r>
              <w:rPr>
                <w:rFonts w:hint="eastAsia" w:ascii="宋体" w:hAnsi="宋体" w:eastAsia="宋体" w:cs="宋体"/>
                <w:sz w:val="21"/>
                <w:szCs w:val="21"/>
              </w:rPr>
              <w:t>对加油站经营者使用非法定计量单位及违法计量器具用于贸易的处罚</w:t>
            </w:r>
          </w:p>
        </w:tc>
      </w:tr>
      <w:tr w14:paraId="5D916F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1560" w:type="dxa"/>
            <w:shd w:val="clear" w:color="000000" w:fill="auto"/>
            <w:vAlign w:val="center"/>
          </w:tcPr>
          <w:p w14:paraId="7273117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F0DAE6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《加油站计量监督管理办法》第九条第（四）项：“违反本办法第五条第（六）项规定的，责令其改正和停止使用，没收计量器具和全部违法所得，可并处违法所得</w:t>
            </w:r>
            <w:r>
              <w:rPr>
                <w:rFonts w:ascii="宋体" w:hAnsi="宋体" w:eastAsia="宋体" w:cs="宋体"/>
                <w:sz w:val="21"/>
                <w:szCs w:val="21"/>
              </w:rPr>
              <w:t>10%</w:t>
            </w:r>
            <w:r>
              <w:rPr>
                <w:rFonts w:hint="eastAsia" w:ascii="宋体" w:hAnsi="宋体" w:eastAsia="宋体" w:cs="宋体"/>
                <w:sz w:val="21"/>
                <w:szCs w:val="21"/>
              </w:rPr>
              <w:t>至</w:t>
            </w:r>
            <w:r>
              <w:rPr>
                <w:rFonts w:ascii="宋体" w:hAnsi="宋体" w:eastAsia="宋体" w:cs="宋体"/>
                <w:sz w:val="21"/>
                <w:szCs w:val="21"/>
              </w:rPr>
              <w:t>50%</w:t>
            </w:r>
            <w:r>
              <w:rPr>
                <w:rFonts w:hint="eastAsia" w:ascii="宋体" w:hAnsi="宋体" w:eastAsia="宋体" w:cs="宋体"/>
                <w:sz w:val="21"/>
                <w:szCs w:val="21"/>
              </w:rPr>
              <w:t>的罚款。”</w:t>
            </w:r>
          </w:p>
        </w:tc>
      </w:tr>
      <w:tr w14:paraId="53FDFB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AC67A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3C1391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5E6FA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79F3F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B20654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80E389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4C47E5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71B746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60DACF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4B0875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2040A1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9FCCBB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C928F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96033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1C87AD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8B01BC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A0473C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7242E5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C8CD0D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4770B8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D9ABA4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28C6953">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3EEE6B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99486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83B70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07CF7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31A85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7025E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20901B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3172AC7">
      <w:pPr>
        <w:spacing w:line="300" w:lineRule="exact"/>
        <w:rPr>
          <w:rFonts w:ascii="黑体" w:eastAsia="黑体"/>
        </w:rPr>
      </w:pPr>
    </w:p>
    <w:p w14:paraId="1CB71B42">
      <w:pPr>
        <w:spacing w:line="300" w:lineRule="exact"/>
        <w:rPr>
          <w:rFonts w:ascii="黑体" w:eastAsia="黑体"/>
        </w:rPr>
      </w:pPr>
      <w:r>
        <w:rPr>
          <w:rFonts w:hint="eastAsia" w:ascii="黑体" w:eastAsia="黑体"/>
        </w:rPr>
        <w:t>表</w:t>
      </w:r>
      <w:r>
        <w:rPr>
          <w:rFonts w:ascii="黑体" w:eastAsia="黑体"/>
        </w:rPr>
        <w:t>2-82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3E9A7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9E24C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78F7D61">
            <w:pPr>
              <w:spacing w:line="300" w:lineRule="exact"/>
              <w:jc w:val="center"/>
              <w:rPr>
                <w:rFonts w:ascii="宋体" w:hAnsi="宋体" w:eastAsia="宋体" w:cs="宋体"/>
                <w:sz w:val="21"/>
                <w:szCs w:val="21"/>
              </w:rPr>
            </w:pPr>
            <w:r>
              <w:rPr>
                <w:rFonts w:ascii="宋体" w:hAnsi="宋体" w:eastAsia="宋体" w:cs="宋体"/>
                <w:sz w:val="21"/>
                <w:szCs w:val="21"/>
              </w:rPr>
              <w:t>2059</w:t>
            </w:r>
          </w:p>
        </w:tc>
      </w:tr>
      <w:tr w14:paraId="634AC9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A54EB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E46848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521CC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B7E20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A2FB6EB">
            <w:pPr>
              <w:spacing w:line="300" w:lineRule="exact"/>
              <w:jc w:val="center"/>
              <w:rPr>
                <w:rFonts w:ascii="宋体" w:hAnsi="宋体" w:eastAsia="宋体" w:cs="宋体"/>
                <w:sz w:val="21"/>
                <w:szCs w:val="21"/>
              </w:rPr>
            </w:pPr>
            <w:r>
              <w:rPr>
                <w:rFonts w:hint="eastAsia" w:ascii="宋体" w:hAnsi="宋体" w:eastAsia="宋体" w:cs="宋体"/>
                <w:sz w:val="21"/>
                <w:szCs w:val="21"/>
              </w:rPr>
              <w:t>对成品油零售量的结算值与实际值之差超过国家规定允许误差的处罚</w:t>
            </w:r>
          </w:p>
        </w:tc>
      </w:tr>
      <w:tr w14:paraId="58B6C3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BE783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0705AB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《加油站计量监督管理办法》第九条第（六）项：“违反本办法第五条第（八）项规定，未使用计量器具的，限期改正，逾期不改的，处</w:t>
            </w:r>
            <w:r>
              <w:rPr>
                <w:rFonts w:ascii="宋体" w:hAnsi="宋体" w:eastAsia="宋体" w:cs="宋体"/>
                <w:sz w:val="21"/>
                <w:szCs w:val="21"/>
              </w:rPr>
              <w:t>1000</w:t>
            </w:r>
            <w:r>
              <w:rPr>
                <w:rFonts w:hint="eastAsia" w:ascii="宋体" w:hAnsi="宋体" w:eastAsia="宋体" w:cs="宋体"/>
                <w:sz w:val="21"/>
                <w:szCs w:val="21"/>
              </w:rPr>
              <w:t>元以上</w:t>
            </w:r>
            <w:r>
              <w:rPr>
                <w:rFonts w:ascii="宋体" w:hAnsi="宋体" w:eastAsia="宋体" w:cs="宋体"/>
                <w:sz w:val="21"/>
                <w:szCs w:val="21"/>
              </w:rPr>
              <w:t>10000</w:t>
            </w:r>
            <w:r>
              <w:rPr>
                <w:rFonts w:hint="eastAsia" w:ascii="宋体" w:hAnsi="宋体" w:eastAsia="宋体" w:cs="宋体"/>
                <w:sz w:val="21"/>
                <w:szCs w:val="21"/>
              </w:rPr>
              <w:t>元以下罚款；成品油零售量的结算值与实际值之差超过国家规定允许误差的，责令改正，给消费者造成损失的，责令其赔偿损失，并处以违法所得</w:t>
            </w:r>
            <w:r>
              <w:rPr>
                <w:rFonts w:ascii="宋体" w:hAnsi="宋体" w:eastAsia="宋体" w:cs="宋体"/>
                <w:sz w:val="21"/>
                <w:szCs w:val="21"/>
              </w:rPr>
              <w:t>3</w:t>
            </w:r>
            <w:r>
              <w:rPr>
                <w:rFonts w:hint="eastAsia" w:ascii="宋体" w:hAnsi="宋体" w:eastAsia="宋体" w:cs="宋体"/>
                <w:sz w:val="21"/>
                <w:szCs w:val="21"/>
              </w:rPr>
              <w:t>倍以下、最高不超过</w:t>
            </w:r>
            <w:r>
              <w:rPr>
                <w:rFonts w:ascii="宋体" w:hAnsi="宋体" w:eastAsia="宋体" w:cs="宋体"/>
                <w:sz w:val="21"/>
                <w:szCs w:val="21"/>
              </w:rPr>
              <w:t>30000</w:t>
            </w:r>
            <w:r>
              <w:rPr>
                <w:rFonts w:hint="eastAsia" w:ascii="宋体" w:hAnsi="宋体" w:eastAsia="宋体" w:cs="宋体"/>
                <w:sz w:val="21"/>
                <w:szCs w:val="21"/>
              </w:rPr>
              <w:t>元的罚款。”</w:t>
            </w:r>
          </w:p>
        </w:tc>
      </w:tr>
      <w:tr w14:paraId="561197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2DB6D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4A5714F">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23D2D9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9155C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C5CBD4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D0BF76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B790A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C24F74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B940D9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B1B58F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E3E988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CAEDE4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30446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B26B1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F0C27D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1DCC72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6600D6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297328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3BAB4F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F6D95F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7B7C3A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EC211D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04AC3E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83DBA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1A410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9625D5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D2FE6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1203B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3EB803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E3B35CE">
      <w:pPr>
        <w:spacing w:line="300" w:lineRule="exact"/>
        <w:rPr>
          <w:rFonts w:ascii="黑体" w:eastAsia="黑体"/>
        </w:rPr>
      </w:pPr>
    </w:p>
    <w:p w14:paraId="3BF14FE2">
      <w:pPr>
        <w:spacing w:line="300" w:lineRule="exact"/>
        <w:rPr>
          <w:rFonts w:ascii="黑体" w:eastAsia="黑体"/>
        </w:rPr>
      </w:pPr>
      <w:r>
        <w:rPr>
          <w:rFonts w:hint="eastAsia" w:ascii="黑体" w:eastAsia="黑体"/>
        </w:rPr>
        <w:t>表</w:t>
      </w:r>
      <w:r>
        <w:rPr>
          <w:rFonts w:ascii="黑体" w:eastAsia="黑体"/>
        </w:rPr>
        <w:t>2-83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CF36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EC372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CA8A9F6">
            <w:pPr>
              <w:spacing w:line="300" w:lineRule="exact"/>
              <w:jc w:val="center"/>
              <w:rPr>
                <w:rFonts w:ascii="宋体" w:hAnsi="宋体" w:eastAsia="宋体" w:cs="宋体"/>
                <w:sz w:val="21"/>
                <w:szCs w:val="21"/>
              </w:rPr>
            </w:pPr>
            <w:r>
              <w:rPr>
                <w:rFonts w:ascii="宋体" w:hAnsi="宋体" w:eastAsia="宋体" w:cs="宋体"/>
                <w:sz w:val="21"/>
                <w:szCs w:val="21"/>
              </w:rPr>
              <w:t>2060</w:t>
            </w:r>
          </w:p>
        </w:tc>
      </w:tr>
      <w:tr w14:paraId="2AC6DF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43FC9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9DA143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FFEBB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327A0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DEE2B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对加油站经营者拒不提供账目或者提供不真实账目，使违法所得难以计算的处罚</w:t>
            </w:r>
          </w:p>
        </w:tc>
      </w:tr>
      <w:tr w14:paraId="7A2BD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06C92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A4EC40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《加油站计量监督管理办法》第十条：“加油站经营者违反本办法规定，拒不提供成品油零售账目或者提供不真实账目，使违法所得难以计算的，可根据违法行为的情节轻重处以最高不超过</w:t>
            </w:r>
            <w:r>
              <w:rPr>
                <w:rFonts w:ascii="宋体" w:hAnsi="宋体" w:eastAsia="宋体" w:cs="宋体"/>
                <w:sz w:val="21"/>
                <w:szCs w:val="21"/>
              </w:rPr>
              <w:t>30000</w:t>
            </w:r>
            <w:r>
              <w:rPr>
                <w:rFonts w:hint="eastAsia" w:ascii="宋体" w:hAnsi="宋体" w:eastAsia="宋体" w:cs="宋体"/>
                <w:sz w:val="21"/>
                <w:szCs w:val="21"/>
              </w:rPr>
              <w:t>元的罚款。”</w:t>
            </w:r>
          </w:p>
        </w:tc>
      </w:tr>
      <w:tr w14:paraId="3B6711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6AE67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D615E31">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302169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3464B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0A8B90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9B2848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7A0F60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CE8060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4CB724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AA9E46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3650B4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ACED22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8B7B9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CCE2A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1F773E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BC66B1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EF9E02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FA4FC4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EC73B3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F60B12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4CCD0E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31F78E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97EFEFC">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EA24C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D7212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DC007C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49966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C1B9A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4A2B42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51FD1E0">
      <w:pPr>
        <w:spacing w:line="300" w:lineRule="exact"/>
        <w:rPr>
          <w:rFonts w:ascii="黑体" w:eastAsia="黑体"/>
        </w:rPr>
      </w:pPr>
    </w:p>
    <w:p w14:paraId="7FA9BBF3">
      <w:pPr>
        <w:spacing w:line="300" w:lineRule="exact"/>
        <w:rPr>
          <w:rFonts w:ascii="黑体" w:eastAsia="黑体"/>
        </w:rPr>
      </w:pPr>
      <w:r>
        <w:rPr>
          <w:rFonts w:hint="eastAsia" w:ascii="黑体" w:eastAsia="黑体"/>
        </w:rPr>
        <w:t>表</w:t>
      </w:r>
      <w:r>
        <w:rPr>
          <w:rFonts w:ascii="黑体" w:eastAsia="黑体"/>
        </w:rPr>
        <w:t>2-84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D5D0A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5F68A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8B5353B">
            <w:pPr>
              <w:spacing w:line="300" w:lineRule="exact"/>
              <w:jc w:val="center"/>
              <w:rPr>
                <w:rFonts w:ascii="宋体" w:hAnsi="宋体" w:eastAsia="宋体" w:cs="宋体"/>
                <w:sz w:val="21"/>
                <w:szCs w:val="21"/>
              </w:rPr>
            </w:pPr>
            <w:r>
              <w:rPr>
                <w:rFonts w:ascii="宋体" w:hAnsi="宋体" w:eastAsia="宋体" w:cs="宋体"/>
                <w:sz w:val="21"/>
                <w:szCs w:val="21"/>
              </w:rPr>
              <w:t>2061</w:t>
            </w:r>
          </w:p>
        </w:tc>
      </w:tr>
      <w:tr w14:paraId="248651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5247E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B70FAC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AA7C4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C32EA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D2EE291">
            <w:pPr>
              <w:spacing w:line="300" w:lineRule="exact"/>
              <w:jc w:val="center"/>
              <w:rPr>
                <w:rFonts w:ascii="宋体" w:hAnsi="宋体" w:eastAsia="宋体" w:cs="宋体"/>
                <w:sz w:val="21"/>
                <w:szCs w:val="21"/>
              </w:rPr>
            </w:pPr>
            <w:r>
              <w:rPr>
                <w:rFonts w:hint="eastAsia" w:ascii="宋体" w:hAnsi="宋体" w:eastAsia="宋体" w:cs="宋体"/>
                <w:sz w:val="21"/>
                <w:szCs w:val="21"/>
              </w:rPr>
              <w:t>对集市使用的强制检定的计量器具未登记造册的处罚</w:t>
            </w:r>
          </w:p>
        </w:tc>
      </w:tr>
      <w:tr w14:paraId="47D6D7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7EF22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01686C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《集贸市场计量监督管理办法》第十一条：“集市主办者违反本办法第五条第（四）项规定的，责令改正，逾期不改的，处以</w:t>
            </w:r>
            <w:r>
              <w:rPr>
                <w:rFonts w:ascii="宋体" w:hAnsi="宋体" w:eastAsia="宋体" w:cs="宋体"/>
                <w:sz w:val="21"/>
                <w:szCs w:val="21"/>
              </w:rPr>
              <w:t>1000</w:t>
            </w:r>
            <w:r>
              <w:rPr>
                <w:rFonts w:hint="eastAsia" w:ascii="宋体" w:hAnsi="宋体" w:eastAsia="宋体" w:cs="宋体"/>
                <w:sz w:val="21"/>
                <w:szCs w:val="21"/>
              </w:rPr>
              <w:t>元以下的罚款。”</w:t>
            </w:r>
          </w:p>
        </w:tc>
      </w:tr>
      <w:tr w14:paraId="2E15F9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F8916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EC4B1A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FD62A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77BAE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80F823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847247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AF8CF5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E457CF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F51D1D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FD793A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262813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69D6B8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EDFB7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49" w:hRule="atLeast"/>
        </w:trPr>
        <w:tc>
          <w:tcPr>
            <w:tcW w:w="1560" w:type="dxa"/>
            <w:shd w:val="clear" w:color="000000" w:fill="auto"/>
            <w:vAlign w:val="center"/>
          </w:tcPr>
          <w:p w14:paraId="3710C797">
            <w:pPr>
              <w:spacing w:line="300" w:lineRule="exact"/>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B17247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E9668F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0F7ED3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8D2D74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927A09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8C4174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653659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D9FB6A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1782464">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AFB47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75E34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1CCAB2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9B9C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40D6C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FED8F5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1379E8B">
      <w:pPr>
        <w:spacing w:line="300" w:lineRule="exact"/>
        <w:rPr>
          <w:rFonts w:ascii="黑体" w:eastAsia="黑体"/>
        </w:rPr>
      </w:pPr>
    </w:p>
    <w:p w14:paraId="63E72D47">
      <w:pPr>
        <w:spacing w:line="300" w:lineRule="exact"/>
        <w:rPr>
          <w:rFonts w:ascii="黑体" w:eastAsia="黑体"/>
        </w:rPr>
      </w:pPr>
      <w:r>
        <w:rPr>
          <w:rFonts w:hint="eastAsia" w:ascii="黑体" w:eastAsia="黑体"/>
        </w:rPr>
        <w:t>表</w:t>
      </w:r>
      <w:r>
        <w:rPr>
          <w:rFonts w:ascii="黑体" w:eastAsia="黑体"/>
        </w:rPr>
        <w:t>2-85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8D770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C20EC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DA9A98C">
            <w:pPr>
              <w:spacing w:line="300" w:lineRule="exact"/>
              <w:jc w:val="center"/>
              <w:rPr>
                <w:rFonts w:ascii="宋体" w:hAnsi="宋体" w:eastAsia="宋体" w:cs="宋体"/>
                <w:sz w:val="21"/>
                <w:szCs w:val="21"/>
              </w:rPr>
            </w:pPr>
            <w:r>
              <w:rPr>
                <w:rFonts w:ascii="宋体" w:hAnsi="宋体" w:eastAsia="宋体" w:cs="宋体"/>
                <w:sz w:val="21"/>
                <w:szCs w:val="21"/>
              </w:rPr>
              <w:t>2062</w:t>
            </w:r>
          </w:p>
        </w:tc>
      </w:tr>
      <w:tr w14:paraId="64E04A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90801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64BB58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EB97D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1E482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9949048">
            <w:pPr>
              <w:spacing w:line="300" w:lineRule="exact"/>
              <w:jc w:val="center"/>
              <w:rPr>
                <w:rFonts w:ascii="宋体" w:hAnsi="宋体" w:eastAsia="宋体" w:cs="宋体"/>
                <w:sz w:val="21"/>
                <w:szCs w:val="21"/>
              </w:rPr>
            </w:pPr>
            <w:r>
              <w:rPr>
                <w:rFonts w:hint="eastAsia" w:ascii="宋体" w:hAnsi="宋体" w:eastAsia="宋体" w:cs="宋体"/>
                <w:sz w:val="21"/>
                <w:szCs w:val="21"/>
              </w:rPr>
              <w:t>对集市主办者未按照规定使用计量器具的处罚</w:t>
            </w:r>
          </w:p>
        </w:tc>
      </w:tr>
      <w:tr w14:paraId="140CCC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9AC0E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A9766D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《集贸市场计量监督管理办法》第十一条：“集市主办者违反本办法第五条第（五）项规定的，责令停止使用，限期改正，没收淘汰的计量器具，并处以</w:t>
            </w:r>
            <w:r>
              <w:rPr>
                <w:rFonts w:ascii="宋体" w:hAnsi="宋体" w:eastAsia="宋体" w:cs="宋体"/>
                <w:sz w:val="21"/>
                <w:szCs w:val="21"/>
              </w:rPr>
              <w:t>1000</w:t>
            </w:r>
            <w:r>
              <w:rPr>
                <w:rFonts w:hint="eastAsia" w:ascii="宋体" w:hAnsi="宋体" w:eastAsia="宋体" w:cs="宋体"/>
                <w:sz w:val="21"/>
                <w:szCs w:val="21"/>
              </w:rPr>
              <w:t>元以下的罚款；情节严重的，由当地工商行政管理部门吊销集市主办者营业执照。”</w:t>
            </w:r>
          </w:p>
        </w:tc>
      </w:tr>
      <w:tr w14:paraId="06D10B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936DF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EFDF759">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055B34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653C2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AC67D9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35A80B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AFE9A9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6698D5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6E2218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8FEC76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2F2B72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881272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675B5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62350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0DD577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A01C1B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DFF563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918979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67B3E1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757421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26E7B6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FF9F5F3">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CEEE68C">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EBAF1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19" w:hRule="atLeast"/>
        </w:trPr>
        <w:tc>
          <w:tcPr>
            <w:tcW w:w="1560" w:type="dxa"/>
            <w:shd w:val="clear" w:color="000000" w:fill="auto"/>
            <w:vAlign w:val="center"/>
          </w:tcPr>
          <w:p w14:paraId="00CC518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AF0EA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EBEF4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3394D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6A344C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89473F3">
      <w:pPr>
        <w:spacing w:line="300" w:lineRule="exact"/>
        <w:rPr>
          <w:rFonts w:ascii="黑体" w:eastAsia="黑体"/>
        </w:rPr>
      </w:pPr>
    </w:p>
    <w:p w14:paraId="68D526C1">
      <w:pPr>
        <w:spacing w:line="300" w:lineRule="exact"/>
        <w:rPr>
          <w:rFonts w:ascii="黑体" w:eastAsia="黑体"/>
        </w:rPr>
      </w:pPr>
      <w:r>
        <w:rPr>
          <w:rFonts w:hint="eastAsia" w:ascii="黑体" w:eastAsia="黑体"/>
        </w:rPr>
        <w:t>表</w:t>
      </w:r>
      <w:r>
        <w:rPr>
          <w:rFonts w:ascii="黑体" w:eastAsia="黑体"/>
        </w:rPr>
        <w:t>2-86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56EC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6EE9E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179ED95">
            <w:pPr>
              <w:spacing w:line="300" w:lineRule="exact"/>
              <w:jc w:val="center"/>
              <w:rPr>
                <w:rFonts w:ascii="宋体" w:hAnsi="宋体" w:eastAsia="宋体" w:cs="宋体"/>
                <w:sz w:val="21"/>
                <w:szCs w:val="21"/>
              </w:rPr>
            </w:pPr>
            <w:r>
              <w:rPr>
                <w:rFonts w:ascii="宋体" w:hAnsi="宋体" w:eastAsia="宋体" w:cs="宋体"/>
                <w:sz w:val="21"/>
                <w:szCs w:val="21"/>
              </w:rPr>
              <w:t>2063</w:t>
            </w:r>
          </w:p>
        </w:tc>
      </w:tr>
      <w:tr w14:paraId="53F64B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A50E0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8B57A4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27D6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1DC40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4867BF4">
            <w:pPr>
              <w:spacing w:line="300" w:lineRule="exact"/>
              <w:jc w:val="center"/>
              <w:rPr>
                <w:rFonts w:ascii="宋体" w:hAnsi="宋体" w:eastAsia="宋体" w:cs="宋体"/>
                <w:sz w:val="21"/>
                <w:szCs w:val="21"/>
              </w:rPr>
            </w:pPr>
            <w:r>
              <w:rPr>
                <w:rFonts w:hint="eastAsia" w:ascii="宋体" w:hAnsi="宋体" w:eastAsia="宋体" w:cs="宋体"/>
                <w:sz w:val="21"/>
                <w:szCs w:val="21"/>
              </w:rPr>
              <w:t>对集市主办者未按规定设置公平称的处罚</w:t>
            </w:r>
          </w:p>
        </w:tc>
      </w:tr>
      <w:tr w14:paraId="0A6D8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B71E2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811EE1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《集贸市场计量监督管理办法》第十一条：“集市主办者违反本办法第五条第（六）项规定的，限期改正，并处以</w:t>
            </w:r>
            <w:r>
              <w:rPr>
                <w:rFonts w:ascii="宋体" w:hAnsi="宋体" w:eastAsia="宋体" w:cs="宋体"/>
                <w:sz w:val="21"/>
                <w:szCs w:val="21"/>
              </w:rPr>
              <w:t>1000</w:t>
            </w:r>
            <w:r>
              <w:rPr>
                <w:rFonts w:hint="eastAsia" w:ascii="宋体" w:hAnsi="宋体" w:eastAsia="宋体" w:cs="宋体"/>
                <w:sz w:val="21"/>
                <w:szCs w:val="21"/>
              </w:rPr>
              <w:t>元以下的罚款。”</w:t>
            </w:r>
          </w:p>
        </w:tc>
      </w:tr>
      <w:tr w14:paraId="7B4DB1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01252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F5378C9">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5AC58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CB645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457C5E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15B2F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178725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AAA43C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9FA13B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010DA9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B13597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502193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E54BE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49C52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103A34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16C584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B4E42E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8FB50C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77B6B7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0E158F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DFF09B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D5C906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0C9B7E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903D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68E4B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86098E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6E5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AA459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D71384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CC65B66">
      <w:pPr>
        <w:spacing w:line="300" w:lineRule="exact"/>
        <w:rPr>
          <w:rFonts w:ascii="黑体" w:eastAsia="黑体"/>
        </w:rPr>
      </w:pPr>
    </w:p>
    <w:p w14:paraId="6E518CD0">
      <w:pPr>
        <w:spacing w:line="300" w:lineRule="exact"/>
        <w:rPr>
          <w:rFonts w:ascii="黑体" w:eastAsia="黑体"/>
        </w:rPr>
      </w:pPr>
      <w:r>
        <w:rPr>
          <w:rFonts w:hint="eastAsia" w:ascii="黑体" w:eastAsia="黑体"/>
        </w:rPr>
        <w:t>表</w:t>
      </w:r>
      <w:r>
        <w:rPr>
          <w:rFonts w:ascii="黑体" w:eastAsia="黑体"/>
        </w:rPr>
        <w:t>2-87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583B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AA6B7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88E42AC">
            <w:pPr>
              <w:spacing w:line="300" w:lineRule="exact"/>
              <w:jc w:val="center"/>
              <w:rPr>
                <w:rFonts w:ascii="宋体" w:hAnsi="宋体" w:eastAsia="宋体" w:cs="宋体"/>
                <w:sz w:val="21"/>
                <w:szCs w:val="21"/>
              </w:rPr>
            </w:pPr>
            <w:r>
              <w:rPr>
                <w:rFonts w:ascii="宋体" w:hAnsi="宋体" w:eastAsia="宋体" w:cs="宋体"/>
                <w:sz w:val="21"/>
                <w:szCs w:val="21"/>
              </w:rPr>
              <w:t>2064</w:t>
            </w:r>
          </w:p>
        </w:tc>
      </w:tr>
      <w:tr w14:paraId="4FF5E8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6121B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3FAC18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3953A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C3B07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1FBFFC9">
            <w:pPr>
              <w:spacing w:line="300" w:lineRule="exact"/>
              <w:jc w:val="center"/>
              <w:rPr>
                <w:rFonts w:ascii="宋体" w:hAnsi="宋体" w:eastAsia="宋体" w:cs="宋体"/>
                <w:sz w:val="21"/>
                <w:szCs w:val="21"/>
              </w:rPr>
            </w:pPr>
            <w:r>
              <w:rPr>
                <w:rFonts w:hint="eastAsia" w:ascii="宋体" w:hAnsi="宋体" w:eastAsia="宋体" w:cs="宋体"/>
                <w:sz w:val="21"/>
                <w:szCs w:val="21"/>
              </w:rPr>
              <w:t>对经营者的计量器具未定期强制检定的处罚</w:t>
            </w:r>
          </w:p>
        </w:tc>
      </w:tr>
      <w:tr w14:paraId="00B205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49EDF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9F967B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《集贸市场计量监督管理办法》第十二条：“经营者违反本办法第六条第（二）项规定的，限期改正，逾期不改的，没收计量器具，并处以</w:t>
            </w:r>
            <w:r>
              <w:rPr>
                <w:rFonts w:ascii="宋体" w:hAnsi="宋体" w:eastAsia="宋体" w:cs="宋体"/>
                <w:sz w:val="21"/>
                <w:szCs w:val="21"/>
              </w:rPr>
              <w:t>1000</w:t>
            </w:r>
            <w:r>
              <w:rPr>
                <w:rFonts w:hint="eastAsia" w:ascii="宋体" w:hAnsi="宋体" w:eastAsia="宋体" w:cs="宋体"/>
                <w:sz w:val="21"/>
                <w:szCs w:val="21"/>
              </w:rPr>
              <w:t>元以下的罚款。”</w:t>
            </w:r>
          </w:p>
        </w:tc>
      </w:tr>
      <w:tr w14:paraId="3F9D69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7326F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9BA0BB7">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253D33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0617D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B5F2C2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E433B8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64974B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FA9797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AD1F92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F12128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D873B4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639C16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51E49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D79AA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DC042B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D3AC94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2C4B43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CBC5D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093475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1A70A8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EF581B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BAA9D0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27A4BF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B0718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69826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B1FC98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1B6E3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64E7D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A10907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C165404">
      <w:pPr>
        <w:spacing w:line="300" w:lineRule="exact"/>
        <w:rPr>
          <w:rFonts w:ascii="黑体" w:eastAsia="黑体"/>
        </w:rPr>
      </w:pPr>
    </w:p>
    <w:p w14:paraId="5D78C4FD">
      <w:pPr>
        <w:spacing w:line="300" w:lineRule="exact"/>
        <w:rPr>
          <w:rFonts w:ascii="黑体" w:eastAsia="黑体"/>
        </w:rPr>
      </w:pPr>
      <w:r>
        <w:rPr>
          <w:rFonts w:hint="eastAsia" w:ascii="黑体" w:eastAsia="黑体"/>
        </w:rPr>
        <w:t>表</w:t>
      </w:r>
      <w:r>
        <w:rPr>
          <w:rFonts w:ascii="黑体" w:eastAsia="黑体"/>
        </w:rPr>
        <w:t>2-88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B50A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04A59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4449FF6">
            <w:pPr>
              <w:spacing w:line="300" w:lineRule="exact"/>
              <w:jc w:val="center"/>
              <w:rPr>
                <w:rFonts w:ascii="宋体" w:hAnsi="宋体" w:eastAsia="宋体" w:cs="宋体"/>
                <w:sz w:val="21"/>
                <w:szCs w:val="21"/>
              </w:rPr>
            </w:pPr>
            <w:r>
              <w:rPr>
                <w:rFonts w:ascii="宋体" w:hAnsi="宋体" w:eastAsia="宋体" w:cs="宋体"/>
                <w:sz w:val="21"/>
                <w:szCs w:val="21"/>
              </w:rPr>
              <w:t>2065</w:t>
            </w:r>
          </w:p>
        </w:tc>
      </w:tr>
      <w:tr w14:paraId="74E2DF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2F317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2AAD93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FF498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39B89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57A4EC0">
            <w:pPr>
              <w:spacing w:line="300" w:lineRule="exact"/>
              <w:jc w:val="center"/>
              <w:rPr>
                <w:rFonts w:ascii="宋体" w:hAnsi="宋体" w:eastAsia="宋体" w:cs="宋体"/>
                <w:sz w:val="21"/>
                <w:szCs w:val="21"/>
              </w:rPr>
            </w:pPr>
            <w:r>
              <w:rPr>
                <w:rFonts w:hint="eastAsia" w:ascii="宋体" w:hAnsi="宋体" w:eastAsia="宋体" w:cs="宋体"/>
                <w:sz w:val="21"/>
                <w:szCs w:val="21"/>
              </w:rPr>
              <w:t>对经营者使用不合格的计量器具的处罚</w:t>
            </w:r>
          </w:p>
        </w:tc>
      </w:tr>
      <w:tr w14:paraId="106988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CD6CD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1D0736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《集贸市场计量监督管理办法》第十一条：“经营者违反本办法第六条第（三）项规定，给国家和消费者造成损失的，责令其赔偿损失，没收计量器具和全部违法所得，并处以</w:t>
            </w:r>
            <w:r>
              <w:rPr>
                <w:rFonts w:ascii="宋体" w:hAnsi="宋体" w:eastAsia="宋体" w:cs="宋体"/>
                <w:sz w:val="21"/>
                <w:szCs w:val="21"/>
              </w:rPr>
              <w:t>2000</w:t>
            </w:r>
            <w:r>
              <w:rPr>
                <w:rFonts w:hint="eastAsia" w:ascii="宋体" w:hAnsi="宋体" w:eastAsia="宋体" w:cs="宋体"/>
                <w:sz w:val="21"/>
                <w:szCs w:val="21"/>
              </w:rPr>
              <w:t>元以下的罚款；构成犯罪的，移送司法机关追究其刑事责任。”</w:t>
            </w:r>
          </w:p>
        </w:tc>
      </w:tr>
      <w:tr w14:paraId="2474CC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E9009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0A07713">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6EA9D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E398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D27105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0621EC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75DAD1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822487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4393FA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81AB5B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FDA4FB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C6B93A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AD532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683E2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95B40C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901D67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08DBE6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728148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7524CA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D211F8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E45C2C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581A9E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2A9968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B403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B6C2F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F5AC04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DFF2E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DD0B0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FB6B0F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4677678">
      <w:pPr>
        <w:spacing w:line="300" w:lineRule="exact"/>
        <w:rPr>
          <w:rFonts w:ascii="黑体" w:eastAsia="黑体"/>
        </w:rPr>
      </w:pPr>
    </w:p>
    <w:p w14:paraId="0FEA36D9">
      <w:pPr>
        <w:spacing w:line="300" w:lineRule="exact"/>
        <w:rPr>
          <w:rFonts w:ascii="黑体" w:eastAsia="黑体"/>
        </w:rPr>
      </w:pPr>
      <w:r>
        <w:rPr>
          <w:rFonts w:hint="eastAsia" w:ascii="黑体" w:eastAsia="黑体"/>
        </w:rPr>
        <w:t>表</w:t>
      </w:r>
      <w:r>
        <w:rPr>
          <w:rFonts w:ascii="黑体" w:eastAsia="黑体"/>
        </w:rPr>
        <w:t>2-89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3AEF0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2F4A4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A3F6426">
            <w:pPr>
              <w:spacing w:line="300" w:lineRule="exact"/>
              <w:jc w:val="center"/>
              <w:rPr>
                <w:rFonts w:ascii="宋体" w:hAnsi="宋体" w:eastAsia="宋体" w:cs="宋体"/>
                <w:sz w:val="21"/>
                <w:szCs w:val="21"/>
              </w:rPr>
            </w:pPr>
            <w:r>
              <w:rPr>
                <w:rFonts w:ascii="宋体" w:hAnsi="宋体" w:eastAsia="宋体" w:cs="宋体"/>
                <w:sz w:val="21"/>
                <w:szCs w:val="21"/>
              </w:rPr>
              <w:t>2066</w:t>
            </w:r>
          </w:p>
        </w:tc>
      </w:tr>
      <w:tr w14:paraId="28A6AF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616F7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0D51F6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2BB0E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CD13B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780F02B">
            <w:pPr>
              <w:spacing w:line="300" w:lineRule="exact"/>
              <w:jc w:val="center"/>
              <w:rPr>
                <w:rFonts w:ascii="宋体" w:hAnsi="宋体" w:eastAsia="宋体" w:cs="宋体"/>
                <w:sz w:val="21"/>
                <w:szCs w:val="21"/>
              </w:rPr>
            </w:pPr>
            <w:r>
              <w:rPr>
                <w:rFonts w:hint="eastAsia" w:ascii="宋体" w:hAnsi="宋体" w:eastAsia="宋体" w:cs="宋体"/>
                <w:sz w:val="21"/>
                <w:szCs w:val="21"/>
              </w:rPr>
              <w:t>对经营者不使用计量器具量值作为结算依据的处罚</w:t>
            </w:r>
          </w:p>
        </w:tc>
      </w:tr>
      <w:tr w14:paraId="2036A8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62040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9260F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《集贸市场计量监督管理办法》第十二条：“经营者违反本办法第六条第（四）项规定，应当使用计量器具测量量值而未使用计量器具的，给予现场处罚，并限期改正；逾期不改的，处以</w:t>
            </w:r>
            <w:r>
              <w:rPr>
                <w:rFonts w:ascii="宋体" w:hAnsi="宋体" w:eastAsia="宋体" w:cs="宋体"/>
                <w:sz w:val="21"/>
                <w:szCs w:val="21"/>
              </w:rPr>
              <w:t>1000</w:t>
            </w:r>
            <w:r>
              <w:rPr>
                <w:rFonts w:hint="eastAsia" w:ascii="宋体" w:hAnsi="宋体" w:eastAsia="宋体" w:cs="宋体"/>
                <w:sz w:val="21"/>
                <w:szCs w:val="21"/>
              </w:rPr>
              <w:t>元以下罚款。”</w:t>
            </w:r>
          </w:p>
        </w:tc>
      </w:tr>
      <w:tr w14:paraId="515B31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A40C1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24C264E">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4BDAE2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F7760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3CDEC9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4319E2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FBCE07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491198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02D0F8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F1B355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9783D5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55596D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E6DE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56BFF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A7347D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3A78F6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59D0A6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A48C8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74F923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E53F6D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777ED6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513475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39093E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1A88D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037FD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7079A7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E84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7FC4F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0EFB9A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090EB0B">
      <w:pPr>
        <w:spacing w:line="300" w:lineRule="exact"/>
        <w:rPr>
          <w:rFonts w:ascii="黑体" w:eastAsia="黑体"/>
        </w:rPr>
      </w:pPr>
    </w:p>
    <w:p w14:paraId="0D2BEAD0">
      <w:pPr>
        <w:spacing w:line="300" w:lineRule="exact"/>
        <w:rPr>
          <w:rFonts w:ascii="黑体" w:eastAsia="黑体"/>
        </w:rPr>
      </w:pPr>
      <w:r>
        <w:rPr>
          <w:rFonts w:hint="eastAsia" w:ascii="黑体" w:eastAsia="黑体"/>
        </w:rPr>
        <w:t>表</w:t>
      </w:r>
      <w:r>
        <w:rPr>
          <w:rFonts w:ascii="黑体" w:eastAsia="黑体"/>
        </w:rPr>
        <w:t>2-90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C1FA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68E08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9344A03">
            <w:pPr>
              <w:spacing w:line="300" w:lineRule="exact"/>
              <w:jc w:val="center"/>
              <w:rPr>
                <w:rFonts w:ascii="宋体" w:hAnsi="宋体" w:eastAsia="宋体" w:cs="宋体"/>
                <w:sz w:val="21"/>
                <w:szCs w:val="21"/>
              </w:rPr>
            </w:pPr>
            <w:r>
              <w:rPr>
                <w:rFonts w:ascii="宋体" w:hAnsi="宋体" w:eastAsia="宋体" w:cs="宋体"/>
                <w:sz w:val="21"/>
                <w:szCs w:val="21"/>
              </w:rPr>
              <w:t>2067</w:t>
            </w:r>
          </w:p>
        </w:tc>
      </w:tr>
      <w:tr w14:paraId="06B544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C739F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596AE5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C048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403BA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0D341F1">
            <w:pPr>
              <w:spacing w:line="300" w:lineRule="exact"/>
              <w:jc w:val="center"/>
              <w:rPr>
                <w:rFonts w:ascii="宋体" w:hAnsi="宋体" w:eastAsia="宋体" w:cs="宋体"/>
                <w:sz w:val="21"/>
                <w:szCs w:val="21"/>
              </w:rPr>
            </w:pPr>
            <w:r>
              <w:rPr>
                <w:rFonts w:hint="eastAsia" w:ascii="宋体" w:hAnsi="宋体" w:eastAsia="宋体" w:cs="宋体"/>
                <w:kern w:val="0"/>
                <w:sz w:val="21"/>
                <w:szCs w:val="21"/>
              </w:rPr>
              <w:t>对计量器具检定超过限定的区域和目范围的处罚</w:t>
            </w:r>
          </w:p>
        </w:tc>
      </w:tr>
      <w:tr w14:paraId="02CEC1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CFA57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2134BF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《四川省计量监督管理条例》第三十六条第（六）项：“违反本条例第十五条第（二）项、第二十条和第二十一条规定的，责令停止检验，限期整改，可并处</w:t>
            </w:r>
            <w:r>
              <w:rPr>
                <w:rFonts w:ascii="宋体" w:hAnsi="宋体" w:eastAsia="宋体" w:cs="宋体"/>
                <w:sz w:val="21"/>
                <w:szCs w:val="21"/>
              </w:rPr>
              <w:t>1000</w:t>
            </w:r>
            <w:r>
              <w:rPr>
                <w:rFonts w:hint="eastAsia" w:ascii="宋体" w:hAnsi="宋体" w:eastAsia="宋体" w:cs="宋体"/>
                <w:sz w:val="21"/>
                <w:szCs w:val="21"/>
              </w:rPr>
              <w:t>元以下罚款。”</w:t>
            </w:r>
          </w:p>
        </w:tc>
      </w:tr>
      <w:tr w14:paraId="0B840A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BFFC8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2B3DFBF">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1CBDD8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965E4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98FED0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立案责任：发现对计量器具检定超过限定的区域和项目范围的处罚的行为，予以审查，决定是否立案。</w:t>
            </w:r>
          </w:p>
          <w:p w14:paraId="6295CE2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调查责任：对立案的案件，制定专人负责，及时组织调查取证，与当事人有直接利害关系的应当回避。执法人员不得少于两人，调查时应出示证件，允许当事人辩解。询问或者检查应当制作笔录。</w:t>
            </w:r>
          </w:p>
          <w:p w14:paraId="5CFE4E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审查责任：对案件违法事实、证据、调查取证程序、法律适用、处罚种类和幅度、当事人陈述和申辩等进行审查，提出处理意见。</w:t>
            </w:r>
          </w:p>
          <w:p w14:paraId="087A1C8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告知责任：作出行政处罚决定前，应制作行政处罚告知书送达当事人，告知其作出行政处罚决定的事实、理由及依据，并告知当事人依法享有的权利。符合听证规定的，制作并送达行政处罚听证告知书。</w:t>
            </w:r>
          </w:p>
          <w:p w14:paraId="36CAD83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决定责任：作出行政处罚决定，制作《行政处罚决定书》，并载明行政处罚告知、当事人陈述申辩或者听证情况等内容。</w:t>
            </w:r>
          </w:p>
          <w:p w14:paraId="32840AB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送达责任：行政处罚决定书按照法律规定送达当事人。</w:t>
            </w:r>
          </w:p>
          <w:p w14:paraId="17C5DFC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执行责任：依照生效的行政处罚决定，对违法当事人给予行政处罚。</w:t>
            </w:r>
          </w:p>
          <w:p w14:paraId="36CFD02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p w14:paraId="0C876B30">
            <w:pPr>
              <w:spacing w:line="300" w:lineRule="exact"/>
              <w:ind w:firstLine="420" w:firstLineChars="200"/>
              <w:rPr>
                <w:rFonts w:ascii="宋体" w:hAnsi="宋体" w:eastAsia="宋体" w:cs="宋体"/>
                <w:sz w:val="21"/>
                <w:szCs w:val="21"/>
              </w:rPr>
            </w:pPr>
          </w:p>
        </w:tc>
      </w:tr>
      <w:tr w14:paraId="7C89B1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74" w:hRule="atLeast"/>
        </w:trPr>
        <w:tc>
          <w:tcPr>
            <w:tcW w:w="1560" w:type="dxa"/>
            <w:shd w:val="clear" w:color="000000" w:fill="auto"/>
            <w:vAlign w:val="center"/>
          </w:tcPr>
          <w:p w14:paraId="3D63C61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85FC539">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422F3DE6">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553F18D">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6F666919">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EE13C5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D9828BF">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275F325">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5DAD3D1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A4EA57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3F9AA6A7">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5780827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2DEE62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61C563B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031EBDF3">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70C4C16B">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21856E74">
            <w:pPr>
              <w:spacing w:line="300" w:lineRule="exact"/>
              <w:ind w:firstLine="420" w:firstLineChars="200"/>
              <w:rPr>
                <w:rFonts w:ascii="宋体" w:hAnsi="宋体" w:eastAsia="宋体" w:cs="宋体"/>
                <w:sz w:val="21"/>
                <w:szCs w:val="21"/>
              </w:rPr>
            </w:pPr>
            <w:r>
              <w:rPr>
                <w:rFonts w:ascii="宋体" w:hAnsi="宋体" w:eastAsia="宋体" w:cs="宋体"/>
                <w:sz w:val="21"/>
                <w:szCs w:val="21"/>
              </w:rPr>
              <w:t>7-5.</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3B2C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1A747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D14350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处罚法》、《中华人民共和国行政强制法》、《行政机关公务员处分条例》、《四川省计量监督管理条例》、《质量技术监督行政处罚程序规定》、《四川省行政执法监督条例》、《四川省行政机关工作人员行政过错责任追究试行办法》等法律法规规章的相关规定追究相应的责任。</w:t>
            </w:r>
          </w:p>
        </w:tc>
      </w:tr>
      <w:tr w14:paraId="1173E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99C22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FE2A54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B88EF05">
      <w:pPr>
        <w:spacing w:line="300" w:lineRule="exact"/>
        <w:rPr>
          <w:rFonts w:ascii="黑体" w:eastAsia="黑体"/>
        </w:rPr>
      </w:pPr>
    </w:p>
    <w:p w14:paraId="3FD2900D">
      <w:pPr>
        <w:spacing w:line="300" w:lineRule="exact"/>
        <w:rPr>
          <w:rFonts w:ascii="黑体" w:eastAsia="黑体"/>
        </w:rPr>
      </w:pPr>
      <w:r>
        <w:rPr>
          <w:rFonts w:hint="eastAsia" w:ascii="黑体" w:eastAsia="黑体"/>
        </w:rPr>
        <w:t>表</w:t>
      </w:r>
      <w:r>
        <w:rPr>
          <w:rFonts w:ascii="黑体" w:eastAsia="黑体"/>
        </w:rPr>
        <w:t>2-91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F0E5F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25042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7A3848D">
            <w:pPr>
              <w:spacing w:line="300" w:lineRule="exact"/>
              <w:jc w:val="center"/>
              <w:rPr>
                <w:rFonts w:ascii="宋体" w:hAnsi="宋体" w:eastAsia="宋体" w:cs="宋体"/>
                <w:sz w:val="21"/>
                <w:szCs w:val="21"/>
              </w:rPr>
            </w:pPr>
            <w:r>
              <w:rPr>
                <w:rFonts w:ascii="宋体" w:hAnsi="宋体" w:eastAsia="宋体" w:cs="宋体"/>
                <w:sz w:val="21"/>
                <w:szCs w:val="21"/>
              </w:rPr>
              <w:t>2068</w:t>
            </w:r>
          </w:p>
        </w:tc>
      </w:tr>
      <w:tr w14:paraId="3EED29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F67FE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E332F6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EC5B0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269F6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EFE57FB">
            <w:pPr>
              <w:spacing w:line="300" w:lineRule="exact"/>
              <w:jc w:val="center"/>
              <w:rPr>
                <w:rFonts w:ascii="宋体" w:hAnsi="宋体" w:eastAsia="宋体" w:cs="宋体"/>
                <w:sz w:val="21"/>
                <w:szCs w:val="21"/>
              </w:rPr>
            </w:pPr>
            <w:r>
              <w:rPr>
                <w:rFonts w:hint="eastAsia" w:ascii="宋体" w:hAnsi="宋体" w:eastAsia="宋体" w:cs="宋体"/>
                <w:sz w:val="21"/>
                <w:szCs w:val="21"/>
              </w:rPr>
              <w:t>对未将计量器具检定情况报主管部门审验、备案的处罚</w:t>
            </w:r>
          </w:p>
        </w:tc>
      </w:tr>
      <w:tr w14:paraId="722D98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EA6EB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488137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《四川省计量监督管理条例》第三十七条第（七）项：“违反本条例第十八条规定的，责令限期改正，逾期不改正的，可处</w:t>
            </w:r>
            <w:r>
              <w:rPr>
                <w:rFonts w:ascii="宋体" w:hAnsi="宋体" w:eastAsia="宋体" w:cs="宋体"/>
                <w:sz w:val="21"/>
                <w:szCs w:val="21"/>
              </w:rPr>
              <w:t>2000</w:t>
            </w:r>
            <w:r>
              <w:rPr>
                <w:rFonts w:hint="eastAsia" w:ascii="宋体" w:hAnsi="宋体" w:eastAsia="宋体" w:cs="宋体"/>
                <w:sz w:val="21"/>
                <w:szCs w:val="21"/>
              </w:rPr>
              <w:t>元以下罚款。”</w:t>
            </w:r>
          </w:p>
        </w:tc>
      </w:tr>
      <w:tr w14:paraId="00625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A5984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5105290">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1421CF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60B26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E89652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EF7D14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AA64C7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AB8F70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D7A50E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AD34E4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533648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DE0296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9CB4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109FB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C170EC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B83200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6FCBC8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8154E1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6E6BC6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D127A4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2CC4FF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611516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D577564">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FE737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38634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5A4A4D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6A26D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489B2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225A05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2AD2115">
      <w:pPr>
        <w:spacing w:line="300" w:lineRule="exact"/>
        <w:rPr>
          <w:rFonts w:ascii="黑体" w:eastAsia="黑体"/>
        </w:rPr>
      </w:pPr>
    </w:p>
    <w:p w14:paraId="4197151C">
      <w:pPr>
        <w:spacing w:line="300" w:lineRule="exact"/>
        <w:rPr>
          <w:rFonts w:ascii="黑体" w:eastAsia="黑体"/>
        </w:rPr>
      </w:pPr>
      <w:r>
        <w:rPr>
          <w:rFonts w:hint="eastAsia" w:ascii="黑体" w:eastAsia="黑体"/>
        </w:rPr>
        <w:t>表</w:t>
      </w:r>
      <w:r>
        <w:rPr>
          <w:rFonts w:ascii="黑体" w:eastAsia="黑体"/>
        </w:rPr>
        <w:t>2-92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5043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A336F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ACD3B1E">
            <w:pPr>
              <w:spacing w:line="300" w:lineRule="exact"/>
              <w:jc w:val="center"/>
              <w:rPr>
                <w:rFonts w:ascii="宋体" w:hAnsi="宋体" w:eastAsia="宋体" w:cs="宋体"/>
                <w:sz w:val="21"/>
                <w:szCs w:val="21"/>
              </w:rPr>
            </w:pPr>
            <w:r>
              <w:rPr>
                <w:rFonts w:ascii="宋体" w:hAnsi="宋体" w:eastAsia="宋体" w:cs="宋体"/>
                <w:sz w:val="21"/>
                <w:szCs w:val="21"/>
              </w:rPr>
              <w:t>2069</w:t>
            </w:r>
          </w:p>
        </w:tc>
      </w:tr>
      <w:tr w14:paraId="15A8A0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EC9A3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A7D7D6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B86F6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0FC27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04E3F80">
            <w:pPr>
              <w:spacing w:line="300" w:lineRule="exact"/>
              <w:jc w:val="center"/>
              <w:rPr>
                <w:rFonts w:ascii="宋体" w:hAnsi="宋体" w:eastAsia="宋体" w:cs="宋体"/>
                <w:sz w:val="21"/>
                <w:szCs w:val="21"/>
              </w:rPr>
            </w:pPr>
            <w:r>
              <w:rPr>
                <w:rFonts w:hint="eastAsia" w:ascii="宋体" w:hAnsi="宋体" w:eastAsia="宋体" w:cs="宋体"/>
                <w:sz w:val="21"/>
                <w:szCs w:val="21"/>
              </w:rPr>
              <w:t>对计量标准未经检定合格而继续使用的处罚</w:t>
            </w:r>
          </w:p>
        </w:tc>
      </w:tr>
      <w:tr w14:paraId="175D64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BCB56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8D198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计量违法行为处罚细则》第十二条第（一）项：“社会公用计量标准和部门、企业、事业单位各项最高计量标准，未按照规定申请检定的或超过检定周期而继续使用的，责令其停止使用，可并处五百元以下罚款；经检定不合格而继续使用的，责令其停止使用，可并处一千元以下罚款。”</w:t>
            </w:r>
          </w:p>
        </w:tc>
      </w:tr>
      <w:tr w14:paraId="41FD0D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76CF9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5A7F289">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071639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B707B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A4427D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02BAA6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1B3AC1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BC1277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25B4C1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0F1DE6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BB8B19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7872FA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9C77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43A81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780E7B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0D7B6B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338814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6E735C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5F1D9D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87CF72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13CF32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2037DE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724E2E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5130C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72876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B849B4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05CA9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B83CD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5EEA3C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23C4DD1">
      <w:pPr>
        <w:spacing w:line="300" w:lineRule="exact"/>
        <w:rPr>
          <w:rFonts w:ascii="黑体" w:eastAsia="黑体"/>
        </w:rPr>
      </w:pPr>
    </w:p>
    <w:p w14:paraId="7F9C7DB2">
      <w:pPr>
        <w:spacing w:line="300" w:lineRule="exact"/>
        <w:rPr>
          <w:rFonts w:ascii="黑体" w:eastAsia="黑体"/>
        </w:rPr>
      </w:pPr>
      <w:r>
        <w:rPr>
          <w:rFonts w:hint="eastAsia" w:ascii="黑体" w:eastAsia="黑体"/>
        </w:rPr>
        <w:t>表</w:t>
      </w:r>
      <w:r>
        <w:rPr>
          <w:rFonts w:ascii="黑体" w:eastAsia="黑体"/>
        </w:rPr>
        <w:t>2-93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601EA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9B70D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93A14C9">
            <w:pPr>
              <w:spacing w:line="300" w:lineRule="exact"/>
              <w:jc w:val="center"/>
              <w:rPr>
                <w:rFonts w:ascii="宋体" w:hAnsi="宋体" w:eastAsia="宋体" w:cs="宋体"/>
                <w:sz w:val="21"/>
                <w:szCs w:val="21"/>
              </w:rPr>
            </w:pPr>
            <w:r>
              <w:rPr>
                <w:rFonts w:ascii="宋体" w:hAnsi="宋体" w:eastAsia="宋体" w:cs="宋体"/>
                <w:sz w:val="21"/>
                <w:szCs w:val="21"/>
              </w:rPr>
              <w:t>2070</w:t>
            </w:r>
          </w:p>
        </w:tc>
      </w:tr>
      <w:tr w14:paraId="7934E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E8211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1AD324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0F04A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041E5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CAEA1A">
            <w:pPr>
              <w:spacing w:line="300" w:lineRule="exact"/>
              <w:jc w:val="center"/>
              <w:rPr>
                <w:rFonts w:ascii="宋体" w:hAnsi="宋体" w:eastAsia="宋体" w:cs="宋体"/>
                <w:sz w:val="21"/>
                <w:szCs w:val="21"/>
              </w:rPr>
            </w:pPr>
            <w:r>
              <w:rPr>
                <w:rFonts w:hint="eastAsia" w:ascii="宋体" w:hAnsi="宋体" w:eastAsia="宋体" w:cs="宋体"/>
                <w:sz w:val="21"/>
                <w:szCs w:val="21"/>
              </w:rPr>
              <w:t>对进口、销售未经型式批准的计量器具的处罚</w:t>
            </w:r>
          </w:p>
        </w:tc>
      </w:tr>
      <w:tr w14:paraId="391F1A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B7E01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2CCBD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计量违法行为处罚细则》第十三条第（三）项：“进口、销售列入《中华人民共和国进口计量器具型式审查目录》内的计量器具，未经国务院计量行政部门型式批准的，封存计量器具，责令其补办型式批准手续，没收全部违法所得，可并处相当其进口额或销售额百分之三十以下的罚款。”</w:t>
            </w:r>
          </w:p>
        </w:tc>
      </w:tr>
      <w:tr w14:paraId="328525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E9708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59C589B">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731C81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DD1E6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BE4AC7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2A0C01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96E2E3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8B7756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8C1C9F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F4069B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F61B87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C9B7F4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CECE9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B52A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2D41E5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C1B776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65170C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700A9C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94F9AE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155619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D269AB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80B236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EF9D10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A0343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649D4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9E584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617F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E2642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F35B3E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93634D9">
      <w:pPr>
        <w:spacing w:line="300" w:lineRule="exact"/>
        <w:rPr>
          <w:rFonts w:ascii="黑体" w:eastAsia="黑体"/>
        </w:rPr>
      </w:pPr>
    </w:p>
    <w:p w14:paraId="63053E05">
      <w:pPr>
        <w:spacing w:line="300" w:lineRule="exact"/>
        <w:rPr>
          <w:rFonts w:ascii="黑体" w:eastAsia="黑体"/>
        </w:rPr>
      </w:pPr>
      <w:r>
        <w:rPr>
          <w:rFonts w:hint="eastAsia" w:ascii="黑体" w:eastAsia="黑体"/>
        </w:rPr>
        <w:t>表</w:t>
      </w:r>
      <w:r>
        <w:rPr>
          <w:rFonts w:ascii="黑体" w:eastAsia="黑体"/>
        </w:rPr>
        <w:t>2-94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2A9FD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FEE18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4CC52E1">
            <w:pPr>
              <w:spacing w:line="300" w:lineRule="exact"/>
              <w:jc w:val="center"/>
              <w:rPr>
                <w:rFonts w:ascii="宋体" w:hAnsi="宋体" w:eastAsia="宋体" w:cs="宋体"/>
                <w:sz w:val="21"/>
                <w:szCs w:val="21"/>
              </w:rPr>
            </w:pPr>
            <w:r>
              <w:rPr>
                <w:rFonts w:ascii="宋体" w:hAnsi="宋体" w:eastAsia="宋体" w:cs="宋体"/>
                <w:sz w:val="21"/>
                <w:szCs w:val="21"/>
              </w:rPr>
              <w:t>2071</w:t>
            </w:r>
          </w:p>
        </w:tc>
      </w:tr>
      <w:tr w14:paraId="6938DE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0ADFB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6C5B0C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AF2B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76C73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1464DEC">
            <w:pPr>
              <w:spacing w:line="300" w:lineRule="exact"/>
              <w:jc w:val="center"/>
              <w:rPr>
                <w:rFonts w:ascii="宋体" w:hAnsi="宋体" w:eastAsia="宋体" w:cs="宋体"/>
                <w:sz w:val="21"/>
                <w:szCs w:val="21"/>
              </w:rPr>
            </w:pPr>
            <w:r>
              <w:rPr>
                <w:rFonts w:hint="eastAsia" w:ascii="宋体" w:hAnsi="宋体" w:eastAsia="宋体" w:cs="宋体"/>
                <w:sz w:val="21"/>
                <w:szCs w:val="21"/>
              </w:rPr>
              <w:t>对擅自使用许可证标志和编号制造、销售计量器具的处罚</w:t>
            </w:r>
          </w:p>
        </w:tc>
      </w:tr>
      <w:tr w14:paraId="0E11DA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F10EF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AE5B45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计量违法行为处罚细则》第十四条第（三）项：“未取得制造计量器具许可证而擅自使用许可证标志和编号制造、销售计量器具的，责令其停止制造、销售，没收计量器具和全部违法所得，可并处相当其违法所得百分之二十至百分之五十的罚款。”</w:t>
            </w:r>
          </w:p>
        </w:tc>
      </w:tr>
      <w:tr w14:paraId="39FFD1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1B5E8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D82D0DB">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32EEF5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5680C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D19FAE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899DE3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4356D9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A30710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77EF5A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7912A3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63D629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2F44FE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F4A0B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348BE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p w14:paraId="41AF6C56">
            <w:pPr>
              <w:spacing w:line="300" w:lineRule="exact"/>
              <w:jc w:val="center"/>
              <w:rPr>
                <w:rFonts w:ascii="宋体" w:hAnsi="宋体" w:eastAsia="宋体" w:cs="宋体"/>
                <w:sz w:val="21"/>
                <w:szCs w:val="21"/>
              </w:rPr>
            </w:pPr>
          </w:p>
        </w:tc>
        <w:tc>
          <w:tcPr>
            <w:tcW w:w="7366" w:type="dxa"/>
            <w:shd w:val="clear" w:color="000000" w:fill="auto"/>
            <w:vAlign w:val="center"/>
          </w:tcPr>
          <w:p w14:paraId="57D47BE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4C26FE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4EE7B1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A9A41C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4B08B4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43DDFA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F68AA9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3156A5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F96D4C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C4729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E8A85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B6B99B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85632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70FCB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ACDEBB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2318F52">
      <w:pPr>
        <w:spacing w:line="300" w:lineRule="exact"/>
        <w:rPr>
          <w:rFonts w:ascii="黑体" w:eastAsia="黑体"/>
        </w:rPr>
      </w:pPr>
    </w:p>
    <w:p w14:paraId="3400B5F6">
      <w:pPr>
        <w:spacing w:line="300" w:lineRule="exact"/>
        <w:rPr>
          <w:rFonts w:ascii="黑体" w:eastAsia="黑体"/>
        </w:rPr>
      </w:pPr>
      <w:r>
        <w:rPr>
          <w:rFonts w:hint="eastAsia" w:ascii="黑体" w:eastAsia="黑体"/>
        </w:rPr>
        <w:t>表</w:t>
      </w:r>
      <w:r>
        <w:rPr>
          <w:rFonts w:ascii="黑体" w:eastAsia="黑体"/>
        </w:rPr>
        <w:t>2-95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AEC3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16DE7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4679688">
            <w:pPr>
              <w:spacing w:line="300" w:lineRule="exact"/>
              <w:jc w:val="center"/>
              <w:rPr>
                <w:rFonts w:ascii="宋体" w:hAnsi="宋体" w:eastAsia="宋体" w:cs="宋体"/>
                <w:sz w:val="21"/>
                <w:szCs w:val="21"/>
              </w:rPr>
            </w:pPr>
            <w:r>
              <w:rPr>
                <w:rFonts w:ascii="宋体" w:hAnsi="宋体" w:eastAsia="宋体" w:cs="宋体"/>
                <w:sz w:val="21"/>
                <w:szCs w:val="21"/>
              </w:rPr>
              <w:t>2072</w:t>
            </w:r>
          </w:p>
        </w:tc>
      </w:tr>
      <w:tr w14:paraId="28D1D8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AF901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64A308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2752E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4FA6A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DD0A71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对计量检定人员未取得计量检定人员资格，擅自在法定计量检定机构等技术机构中从事计量检定活动的处罚</w:t>
            </w:r>
          </w:p>
        </w:tc>
      </w:tr>
      <w:tr w14:paraId="4A5364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F31D9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442D99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《计量检定人员管理办法》第二十条：“未取得计量检定人员资格，擅自在法定计量检定机构等技术机构中从事计量检定活动的，由县级以上地方质量技术监督部门予以警告，并处</w:t>
            </w:r>
            <w:r>
              <w:rPr>
                <w:rFonts w:ascii="宋体" w:hAnsi="宋体" w:eastAsia="宋体" w:cs="宋体"/>
                <w:sz w:val="21"/>
                <w:szCs w:val="21"/>
              </w:rPr>
              <w:t>1</w:t>
            </w:r>
            <w:r>
              <w:rPr>
                <w:rFonts w:hint="eastAsia" w:ascii="宋体" w:hAnsi="宋体" w:eastAsia="宋体" w:cs="宋体"/>
                <w:sz w:val="21"/>
                <w:szCs w:val="21"/>
              </w:rPr>
              <w:t>千元以下罚款。”</w:t>
            </w:r>
          </w:p>
        </w:tc>
      </w:tr>
      <w:tr w14:paraId="6A16C0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75A74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E35B211">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3BA0E3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697C9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1A62C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555B3B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FC8870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3818D4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9AFC1A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29B555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794D3E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0056B1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60DC4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EB8AB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B7FB03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960243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29509D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FBCEBD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49F126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E3E50B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0F01A7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BDC5E0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05B1F4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7058C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713F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17223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45BC1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B44F2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BDF4CF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C1BE2F5">
      <w:pPr>
        <w:spacing w:line="300" w:lineRule="exact"/>
        <w:rPr>
          <w:rFonts w:ascii="宋体" w:hAnsi="宋体" w:eastAsia="方正小标宋简体" w:cs="宋体"/>
          <w:szCs w:val="21"/>
        </w:rPr>
      </w:pPr>
    </w:p>
    <w:p w14:paraId="1E1D45A1">
      <w:pPr>
        <w:spacing w:line="300" w:lineRule="exact"/>
        <w:rPr>
          <w:rFonts w:ascii="黑体" w:eastAsia="黑体"/>
        </w:rPr>
      </w:pPr>
      <w:r>
        <w:rPr>
          <w:rFonts w:hint="eastAsia" w:ascii="黑体" w:eastAsia="黑体"/>
        </w:rPr>
        <w:t>表</w:t>
      </w:r>
      <w:r>
        <w:rPr>
          <w:rFonts w:ascii="黑体" w:eastAsia="黑体"/>
        </w:rPr>
        <w:t>2-96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5F978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1C0B4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16D26B1">
            <w:pPr>
              <w:spacing w:line="300" w:lineRule="exact"/>
              <w:jc w:val="center"/>
              <w:rPr>
                <w:rFonts w:ascii="宋体" w:hAnsi="宋体" w:eastAsia="宋体" w:cs="宋体"/>
                <w:sz w:val="21"/>
                <w:szCs w:val="21"/>
              </w:rPr>
            </w:pPr>
            <w:r>
              <w:rPr>
                <w:rFonts w:ascii="宋体" w:hAnsi="宋体" w:eastAsia="宋体" w:cs="宋体"/>
                <w:sz w:val="21"/>
                <w:szCs w:val="21"/>
              </w:rPr>
              <w:t>2073</w:t>
            </w:r>
          </w:p>
        </w:tc>
      </w:tr>
      <w:tr w14:paraId="79771D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AE628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4A3D0C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6A90A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2B1DE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7C60A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对计量检定人员伪造、冒用《计量检定员证》或者《注册计量师注册证》的处罚</w:t>
            </w:r>
          </w:p>
        </w:tc>
      </w:tr>
      <w:tr w14:paraId="26DB23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D427A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7D6F13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计量检定人员管理办法》第二十一条：“违反本办法第十三条规定，构成有关法律法规规定的违法行为的，依照有关法律法规规定追究相应责任；未构成有关法律法规规定的违法行为的，由县级以上地方质量技术监督部门予以警告，并处</w:t>
            </w:r>
            <w:r>
              <w:rPr>
                <w:rFonts w:ascii="宋体" w:hAnsi="宋体" w:eastAsia="宋体" w:cs="宋体"/>
                <w:sz w:val="21"/>
                <w:szCs w:val="21"/>
              </w:rPr>
              <w:t>1</w:t>
            </w:r>
            <w:r>
              <w:rPr>
                <w:rFonts w:hint="eastAsia" w:ascii="宋体" w:hAnsi="宋体" w:eastAsia="宋体" w:cs="宋体"/>
                <w:sz w:val="21"/>
                <w:szCs w:val="21"/>
              </w:rPr>
              <w:t>万元以下罚款。”</w:t>
            </w:r>
          </w:p>
        </w:tc>
      </w:tr>
      <w:tr w14:paraId="4883B3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84F40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F2003C5">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BC4CF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EADB6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0892E3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94533D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A80CF4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237BAB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4E6C91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E184CD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DF1770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3E40E5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F8709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CA874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B1AF12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BBA5F8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2155E5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561017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7ABDF9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F7F9A3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6161B9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DFD32B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FB3D7D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B5C2D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128C9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67ED76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576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54ABD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893186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60525FA">
      <w:pPr>
        <w:spacing w:line="300" w:lineRule="exact"/>
        <w:rPr>
          <w:rFonts w:ascii="宋体" w:hAnsi="宋体" w:eastAsia="方正小标宋简体" w:cs="宋体"/>
          <w:szCs w:val="21"/>
        </w:rPr>
      </w:pPr>
    </w:p>
    <w:p w14:paraId="1588411A">
      <w:pPr>
        <w:spacing w:line="300" w:lineRule="exact"/>
        <w:rPr>
          <w:rFonts w:ascii="黑体" w:eastAsia="黑体"/>
        </w:rPr>
      </w:pPr>
      <w:r>
        <w:rPr>
          <w:rFonts w:hint="eastAsia" w:ascii="黑体" w:eastAsia="黑体"/>
        </w:rPr>
        <w:t>表</w:t>
      </w:r>
      <w:r>
        <w:rPr>
          <w:rFonts w:ascii="黑体" w:eastAsia="黑体"/>
        </w:rPr>
        <w:t>2-97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734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72EE7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1C7F85C">
            <w:pPr>
              <w:spacing w:line="300" w:lineRule="exact"/>
              <w:jc w:val="center"/>
              <w:rPr>
                <w:rFonts w:ascii="宋体" w:hAnsi="宋体" w:eastAsia="宋体" w:cs="宋体"/>
                <w:sz w:val="21"/>
                <w:szCs w:val="21"/>
              </w:rPr>
            </w:pPr>
            <w:r>
              <w:rPr>
                <w:rFonts w:ascii="宋体" w:hAnsi="宋体" w:eastAsia="宋体" w:cs="宋体"/>
                <w:sz w:val="21"/>
                <w:szCs w:val="21"/>
              </w:rPr>
              <w:t>2074</w:t>
            </w:r>
          </w:p>
        </w:tc>
      </w:tr>
      <w:tr w14:paraId="38AA1D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DFA78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9455DE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AEB24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5CD3E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E150AE4">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计量检定人员伪造、篡改数据、报告、证书或技术档案等资料，违反计量检定规程开展计量检定，使用未经考核合格的计量标准开展计量检定，变造、倒卖、出租、出借或者以其他方式非法转让《计量检定员证》或《注册计量师注册证》的处罚</w:t>
            </w:r>
          </w:p>
        </w:tc>
      </w:tr>
      <w:tr w14:paraId="1C0840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820E9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B524223">
            <w:pPr>
              <w:widowControl/>
              <w:spacing w:line="300" w:lineRule="exact"/>
              <w:ind w:firstLine="420" w:firstLineChars="200"/>
              <w:jc w:val="left"/>
              <w:rPr>
                <w:rFonts w:ascii="宋体" w:hAnsi="宋体" w:eastAsia="宋体" w:cs="宋体"/>
                <w:kern w:val="0"/>
                <w:sz w:val="21"/>
                <w:szCs w:val="21"/>
              </w:rPr>
            </w:pPr>
            <w:r>
              <w:rPr>
                <w:rFonts w:hint="eastAsia" w:ascii="宋体" w:hAnsi="宋体" w:eastAsia="宋体" w:cs="宋体"/>
                <w:kern w:val="0"/>
                <w:sz w:val="21"/>
                <w:szCs w:val="21"/>
              </w:rPr>
              <w:t>《计量检定人员管理办法》第二十二条：违反本办法第十六条规定，构成有关法律法规规定的违法行为的，依照有关法律法规规定追究相应责任；未构成有关法律法规规定的违法行为的，由县级以上地方质量技术监督部门予以警告，并处</w:t>
            </w:r>
            <w:r>
              <w:rPr>
                <w:rFonts w:ascii="宋体" w:hAnsi="宋体" w:eastAsia="宋体" w:cs="宋体"/>
                <w:kern w:val="0"/>
                <w:sz w:val="21"/>
                <w:szCs w:val="21"/>
              </w:rPr>
              <w:t>1</w:t>
            </w:r>
            <w:r>
              <w:rPr>
                <w:rFonts w:hint="eastAsia" w:ascii="宋体" w:hAnsi="宋体" w:eastAsia="宋体" w:cs="宋体"/>
                <w:kern w:val="0"/>
                <w:sz w:val="21"/>
                <w:szCs w:val="21"/>
              </w:rPr>
              <w:t>千元以下罚款。</w:t>
            </w:r>
          </w:p>
          <w:p w14:paraId="6476D7C7">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第十六条：计量检定人员不得有下列行为：（一）伪造、篡改数据、报告、证书或技术档案等资料；（二）违反计量检定规程开展计量检定；（三）使用未经考核合格的计量标准开展计量检定；（四）变造、倒卖、出租、出借或者以其他方式非法转让《计量检定员证》或《注册计量师注册证》。</w:t>
            </w:r>
          </w:p>
        </w:tc>
      </w:tr>
      <w:tr w14:paraId="4D2AE4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23F32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944E1B5">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07C3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9AA4E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643294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计量检定人员涉嫌伪造、篡改数据、报告、证书或技术档案等资料，违反计量检定规程开展计量检定，使用未经考核合格的计量标准开展计量检定，变造、倒卖、出租、出借或者以其他方式非法转让《计量检定员证》或《注册计量师注册证》的，予以审查，决定是否立案。</w:t>
            </w:r>
          </w:p>
          <w:p w14:paraId="2EC8B34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23FA79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A28FB7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3076D1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79F2AB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B6BA03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F002F4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2D8EB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2F73B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D5B7B0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58EE43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5A6F7F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BE4B93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74B528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D53299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B22DE0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E5825A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DB4323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61EF0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C60BA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004A1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39862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B6AF3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3AF39E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DB08220">
      <w:pPr>
        <w:spacing w:line="300" w:lineRule="exact"/>
        <w:rPr>
          <w:rFonts w:ascii="宋体" w:hAnsi="宋体" w:eastAsia="方正小标宋简体" w:cs="宋体"/>
          <w:szCs w:val="21"/>
        </w:rPr>
      </w:pPr>
    </w:p>
    <w:p w14:paraId="57A9F9FD">
      <w:pPr>
        <w:spacing w:line="300" w:lineRule="exact"/>
        <w:rPr>
          <w:rFonts w:ascii="黑体" w:eastAsia="黑体"/>
        </w:rPr>
      </w:pPr>
      <w:r>
        <w:rPr>
          <w:rFonts w:hint="eastAsia" w:ascii="黑体" w:eastAsia="黑体"/>
        </w:rPr>
        <w:t>表</w:t>
      </w:r>
      <w:r>
        <w:rPr>
          <w:rFonts w:ascii="黑体" w:eastAsia="黑体"/>
        </w:rPr>
        <w:t>2-98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233E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84509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1C18A58">
            <w:pPr>
              <w:spacing w:line="300" w:lineRule="exact"/>
              <w:jc w:val="center"/>
              <w:rPr>
                <w:rFonts w:ascii="宋体" w:hAnsi="宋体" w:eastAsia="宋体" w:cs="宋体"/>
                <w:sz w:val="21"/>
                <w:szCs w:val="21"/>
              </w:rPr>
            </w:pPr>
            <w:r>
              <w:rPr>
                <w:rFonts w:ascii="宋体" w:hAnsi="宋体" w:eastAsia="宋体" w:cs="宋体"/>
                <w:sz w:val="21"/>
                <w:szCs w:val="21"/>
              </w:rPr>
              <w:t>2075</w:t>
            </w:r>
          </w:p>
        </w:tc>
      </w:tr>
      <w:tr w14:paraId="002FD2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F514B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4E0445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9DB17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F2302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C78924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对计量检定机构未经质量技术监督部门授权开展须经授权方可开展的工作的处罚</w:t>
            </w:r>
          </w:p>
        </w:tc>
      </w:tr>
      <w:tr w14:paraId="1E33E5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F49AF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2F1528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《法定计量检定机构监督管理办法》第十七条：“计量检定机构有下列行为之一的，予以警告，并处一千元以下的罚款：（一）未经质量技术监督部门授权开展须经授权方可开展的工作的。”</w:t>
            </w:r>
          </w:p>
        </w:tc>
      </w:tr>
      <w:tr w14:paraId="665FBB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354B7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08139A8">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23EF2B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14283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2F276C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45C51B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6C49AC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2CA625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6617F6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D0DD99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0A79BF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BCB367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C08E1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8FE67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FC44CB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D70DD1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C7EBB9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CC177F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A608D1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D9D8C3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5D7E3C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FD9DBD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FA2573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9EA62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362B7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FADC01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54B8B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3A189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70B7B2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40D8A70">
      <w:pPr>
        <w:spacing w:line="300" w:lineRule="exact"/>
        <w:rPr>
          <w:rFonts w:ascii="宋体" w:hAnsi="宋体" w:eastAsia="方正小标宋简体" w:cs="宋体"/>
          <w:szCs w:val="21"/>
        </w:rPr>
      </w:pPr>
    </w:p>
    <w:p w14:paraId="290D2CE6">
      <w:pPr>
        <w:spacing w:line="300" w:lineRule="exact"/>
        <w:rPr>
          <w:rFonts w:ascii="黑体" w:eastAsia="黑体"/>
        </w:rPr>
      </w:pPr>
      <w:r>
        <w:rPr>
          <w:rFonts w:hint="eastAsia" w:ascii="黑体" w:eastAsia="黑体"/>
        </w:rPr>
        <w:t>表</w:t>
      </w:r>
      <w:r>
        <w:rPr>
          <w:rFonts w:ascii="黑体" w:eastAsia="黑体"/>
        </w:rPr>
        <w:t>2-99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B7D8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89170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22F42DA">
            <w:pPr>
              <w:spacing w:line="300" w:lineRule="exact"/>
              <w:jc w:val="center"/>
              <w:rPr>
                <w:rFonts w:ascii="宋体" w:hAnsi="宋体" w:eastAsia="宋体" w:cs="宋体"/>
                <w:sz w:val="21"/>
                <w:szCs w:val="21"/>
              </w:rPr>
            </w:pPr>
            <w:r>
              <w:rPr>
                <w:rFonts w:ascii="宋体" w:hAnsi="宋体" w:eastAsia="宋体" w:cs="宋体"/>
                <w:sz w:val="21"/>
                <w:szCs w:val="21"/>
              </w:rPr>
              <w:t>2076</w:t>
            </w:r>
          </w:p>
        </w:tc>
      </w:tr>
      <w:tr w14:paraId="229B1E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5F8B1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05B852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3337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4B993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06D1BC8">
            <w:pPr>
              <w:spacing w:line="300" w:lineRule="exact"/>
              <w:jc w:val="center"/>
              <w:rPr>
                <w:rFonts w:ascii="宋体" w:hAnsi="宋体" w:eastAsia="宋体" w:cs="宋体"/>
                <w:sz w:val="21"/>
                <w:szCs w:val="21"/>
              </w:rPr>
            </w:pPr>
            <w:r>
              <w:rPr>
                <w:rFonts w:hint="eastAsia" w:ascii="宋体" w:hAnsi="宋体" w:eastAsia="宋体" w:cs="宋体"/>
                <w:sz w:val="21"/>
                <w:szCs w:val="21"/>
              </w:rPr>
              <w:t>对法定计量检定机构伪造、盗用、倒卖强制检定印、证的处罚</w:t>
            </w:r>
          </w:p>
        </w:tc>
      </w:tr>
      <w:tr w14:paraId="4BFBB6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148ED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FE0150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法定计量检定机构监督管理办法》第十九条：“违反本办法第十四条第五项规定，伪造、盗用、倒卖强制检定印、证的，没收其非法检定印、证和全部违法所得，并处二千元以下的罚款；构成犯罪的，依法追究刑事责任。”</w:t>
            </w:r>
          </w:p>
        </w:tc>
      </w:tr>
      <w:tr w14:paraId="450BA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FE6BE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C962C2F">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7FA195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809D9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7BC571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201079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44C962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C04062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E97BCF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CB1655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A818BB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7DF443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F671E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00C8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F35FC0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96C812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0571EF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16B024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96DB72F">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90460F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333972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4485F0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32332D0">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D0FD8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F956B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19C8CB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BEB3A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23074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B4D997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17C0E58">
      <w:pPr>
        <w:spacing w:line="300" w:lineRule="exact"/>
        <w:rPr>
          <w:rFonts w:ascii="宋体" w:hAnsi="宋体" w:eastAsia="方正小标宋简体" w:cs="宋体"/>
          <w:szCs w:val="21"/>
        </w:rPr>
      </w:pPr>
    </w:p>
    <w:p w14:paraId="0FE03214">
      <w:pPr>
        <w:spacing w:line="300" w:lineRule="exact"/>
        <w:rPr>
          <w:rFonts w:ascii="黑体" w:eastAsia="黑体"/>
        </w:rPr>
      </w:pPr>
      <w:r>
        <w:rPr>
          <w:rFonts w:hint="eastAsia" w:ascii="黑体" w:eastAsia="黑体"/>
        </w:rPr>
        <w:t>表</w:t>
      </w:r>
      <w:r>
        <w:rPr>
          <w:rFonts w:ascii="黑体" w:eastAsia="黑体"/>
        </w:rPr>
        <w:t>2-100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CE3A7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D47AE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B81BEFA">
            <w:pPr>
              <w:spacing w:line="300" w:lineRule="exact"/>
              <w:jc w:val="center"/>
              <w:rPr>
                <w:rFonts w:ascii="宋体" w:hAnsi="宋体" w:eastAsia="宋体" w:cs="宋体"/>
                <w:sz w:val="21"/>
                <w:szCs w:val="21"/>
              </w:rPr>
            </w:pPr>
            <w:r>
              <w:rPr>
                <w:rFonts w:ascii="宋体" w:hAnsi="宋体" w:eastAsia="宋体" w:cs="宋体"/>
                <w:sz w:val="21"/>
                <w:szCs w:val="21"/>
              </w:rPr>
              <w:t>2077</w:t>
            </w:r>
          </w:p>
        </w:tc>
      </w:tr>
      <w:tr w14:paraId="78B3EF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713AE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3B0E2F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E6954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EA8FD8">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E37002E">
            <w:pPr>
              <w:spacing w:line="300" w:lineRule="exact"/>
              <w:jc w:val="center"/>
              <w:rPr>
                <w:rFonts w:ascii="宋体" w:hAnsi="宋体" w:eastAsia="宋体" w:cs="宋体"/>
                <w:sz w:val="21"/>
                <w:szCs w:val="21"/>
              </w:rPr>
            </w:pPr>
            <w:r>
              <w:rPr>
                <w:rFonts w:hint="eastAsia" w:ascii="宋体" w:hAnsi="宋体" w:eastAsia="宋体" w:cs="宋体"/>
                <w:sz w:val="21"/>
                <w:szCs w:val="21"/>
              </w:rPr>
              <w:t>对生产、进口、销售国家明令淘汰的用能产品、设备的处罚</w:t>
            </w:r>
          </w:p>
        </w:tc>
      </w:tr>
      <w:tr w14:paraId="687102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96416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666384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节约能源法》第六十九条：“生产、进口、销售国家明令淘汰的用能产品、设备的，使用伪造的节能产品认证标志或者冒用节能产品认证标志的，依照《中华人民共和国产品质量法》的规定处罚。”</w:t>
            </w:r>
          </w:p>
          <w:p w14:paraId="754EF99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产品质量法》第五十一条：“生产国家明令淘汰的产品的，销售国家明令淘汰并停止销售的产品的，责令停止生产、销售，没收违法生产、销售的产品，并处违法生产、销售产品货值金额等值以下的罚款；有违法所得的，并处没收违法所得；情节严重的，吊销营业执照。”</w:t>
            </w:r>
          </w:p>
        </w:tc>
      </w:tr>
      <w:tr w14:paraId="3F7D3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BA839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6F1D4B0">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617FFA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10E76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EB8FC4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2912F2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343D50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12D951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C9FE8C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D5836F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D6A62E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C7554C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6E5A3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0FEC2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9E0108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D5740A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DB6493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CAB715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2781F0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B238FD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09B2F1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C8D358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31A71E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0CF12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F823D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13CD34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21F32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F1E5F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33564D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7E2AA1F">
      <w:pPr>
        <w:spacing w:line="300" w:lineRule="exact"/>
        <w:rPr>
          <w:rFonts w:ascii="宋体" w:hAnsi="宋体" w:eastAsia="方正小标宋简体" w:cs="宋体"/>
          <w:szCs w:val="21"/>
        </w:rPr>
      </w:pPr>
    </w:p>
    <w:p w14:paraId="3E22E033">
      <w:pPr>
        <w:spacing w:line="300" w:lineRule="exact"/>
        <w:rPr>
          <w:rFonts w:ascii="黑体" w:eastAsia="黑体"/>
        </w:rPr>
      </w:pPr>
      <w:r>
        <w:rPr>
          <w:rFonts w:hint="eastAsia" w:ascii="黑体" w:eastAsia="黑体"/>
        </w:rPr>
        <w:t>表</w:t>
      </w:r>
      <w:r>
        <w:rPr>
          <w:rFonts w:ascii="黑体" w:eastAsia="黑体"/>
        </w:rPr>
        <w:t>2-101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12B73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8BA63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178E7DB">
            <w:pPr>
              <w:spacing w:line="300" w:lineRule="exact"/>
              <w:jc w:val="center"/>
              <w:rPr>
                <w:rFonts w:ascii="宋体" w:hAnsi="宋体" w:eastAsia="宋体" w:cs="宋体"/>
                <w:sz w:val="21"/>
                <w:szCs w:val="21"/>
              </w:rPr>
            </w:pPr>
            <w:r>
              <w:rPr>
                <w:rFonts w:ascii="宋体" w:hAnsi="宋体" w:eastAsia="宋体" w:cs="宋体"/>
                <w:sz w:val="21"/>
                <w:szCs w:val="21"/>
              </w:rPr>
              <w:t>2078</w:t>
            </w:r>
          </w:p>
        </w:tc>
      </w:tr>
      <w:tr w14:paraId="29DDFA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31F36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896580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0CF0D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0C065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002FDE9">
            <w:pPr>
              <w:spacing w:line="300" w:lineRule="exact"/>
              <w:jc w:val="center"/>
              <w:rPr>
                <w:rFonts w:ascii="宋体" w:hAnsi="宋体" w:eastAsia="宋体" w:cs="宋体"/>
                <w:sz w:val="21"/>
                <w:szCs w:val="21"/>
              </w:rPr>
            </w:pPr>
            <w:r>
              <w:rPr>
                <w:rFonts w:hint="eastAsia" w:ascii="宋体" w:hAnsi="宋体" w:eastAsia="宋体" w:cs="宋体"/>
                <w:sz w:val="21"/>
                <w:szCs w:val="21"/>
              </w:rPr>
              <w:t>对生产、进口、销售不符合强制性能源效率标准的用能产品、设备的处罚</w:t>
            </w:r>
          </w:p>
        </w:tc>
      </w:tr>
      <w:tr w14:paraId="53C4D6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29B2D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914562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节约能源法》第七十条：“生产、进口、销售不符合强制性能源效率标准的用能产品、设备的，由产品质量监督部门责令停止生产、进口、销售，没收违法生产、进口、销售的用能产品、设备和违法所得，并处违法所得一倍以上五倍以下罚款；情节严重的，由工商行政管理部门吊销营业执照。”</w:t>
            </w:r>
          </w:p>
        </w:tc>
      </w:tr>
      <w:tr w14:paraId="374D4D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692D7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18BFA8B">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7A1760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BAB28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70D6C4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77E9D0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F2EC77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06DAF5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E8B4C0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706F46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F82150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505852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29D2A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F9701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C6C7FD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C5871A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2AA043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0BB4AE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7D7E79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AD5131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DAE373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26A5DB4">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DD57C7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CBA7F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AA197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4AFD3C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60CDE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C226A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C6D017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608347E">
      <w:pPr>
        <w:spacing w:line="300" w:lineRule="exact"/>
        <w:rPr>
          <w:rFonts w:ascii="宋体" w:hAnsi="宋体" w:eastAsia="方正小标宋简体" w:cs="宋体"/>
          <w:szCs w:val="21"/>
        </w:rPr>
      </w:pPr>
    </w:p>
    <w:p w14:paraId="709345DF">
      <w:pPr>
        <w:spacing w:line="300" w:lineRule="exact"/>
        <w:rPr>
          <w:rFonts w:ascii="黑体" w:eastAsia="黑体"/>
        </w:rPr>
      </w:pPr>
      <w:r>
        <w:rPr>
          <w:rFonts w:hint="eastAsia" w:ascii="黑体" w:eastAsia="黑体"/>
        </w:rPr>
        <w:t>表</w:t>
      </w:r>
      <w:r>
        <w:rPr>
          <w:rFonts w:ascii="黑体" w:eastAsia="黑体"/>
        </w:rPr>
        <w:t>2-102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C5D09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4C44A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D6402A1">
            <w:pPr>
              <w:spacing w:line="300" w:lineRule="exact"/>
              <w:jc w:val="center"/>
              <w:rPr>
                <w:rFonts w:ascii="宋体" w:hAnsi="宋体" w:eastAsia="宋体" w:cs="宋体"/>
                <w:sz w:val="21"/>
                <w:szCs w:val="21"/>
              </w:rPr>
            </w:pPr>
            <w:r>
              <w:rPr>
                <w:rFonts w:ascii="宋体" w:hAnsi="宋体" w:eastAsia="宋体" w:cs="宋体"/>
                <w:sz w:val="21"/>
                <w:szCs w:val="21"/>
              </w:rPr>
              <w:t>2079</w:t>
            </w:r>
          </w:p>
        </w:tc>
      </w:tr>
      <w:tr w14:paraId="041E08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1120E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06FF39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59EA0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2F83E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954D876">
            <w:pPr>
              <w:spacing w:line="300" w:lineRule="exact"/>
              <w:jc w:val="center"/>
              <w:rPr>
                <w:rFonts w:ascii="宋体" w:hAnsi="宋体" w:eastAsia="宋体" w:cs="宋体"/>
                <w:sz w:val="21"/>
                <w:szCs w:val="21"/>
              </w:rPr>
            </w:pPr>
            <w:r>
              <w:rPr>
                <w:rFonts w:hint="eastAsia" w:ascii="宋体" w:hAnsi="宋体" w:eastAsia="宋体" w:cs="宋体"/>
                <w:sz w:val="21"/>
                <w:szCs w:val="21"/>
              </w:rPr>
              <w:t>对应当标注能源效率标识而未标注的处罚</w:t>
            </w:r>
          </w:p>
        </w:tc>
      </w:tr>
      <w:tr w14:paraId="495624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D38ED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992DF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《中华人民共和国节约能源法》第七十三条第一款：“违反本法规定，应当标注能源效率标识而未标注的，由产品质量监督部门责令改正，处三万元以上五万元以下罚款。”</w:t>
            </w:r>
          </w:p>
        </w:tc>
      </w:tr>
      <w:tr w14:paraId="59EAF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033A6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14F8D96">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210E46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05CFF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C31CF3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A35E3E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312246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EF8885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AF67CD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6A5007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A43487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79BE4D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C5350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C55FF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3BBC4A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464943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FCFECA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1248AC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BF9AA1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F2678D3">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1CC4DE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1BB0A8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3981DF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4D00D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4" w:hRule="atLeast"/>
        </w:trPr>
        <w:tc>
          <w:tcPr>
            <w:tcW w:w="1560" w:type="dxa"/>
            <w:shd w:val="clear" w:color="000000" w:fill="auto"/>
            <w:vAlign w:val="center"/>
          </w:tcPr>
          <w:p w14:paraId="2BD79B7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8E865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497CF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7A7F3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5E461E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8E224FF">
      <w:pPr>
        <w:spacing w:line="300" w:lineRule="exact"/>
        <w:rPr>
          <w:rFonts w:ascii="宋体" w:hAnsi="宋体" w:eastAsia="方正小标宋简体" w:cs="宋体"/>
          <w:szCs w:val="21"/>
        </w:rPr>
      </w:pPr>
    </w:p>
    <w:p w14:paraId="1A8A2887">
      <w:pPr>
        <w:spacing w:line="300" w:lineRule="exact"/>
        <w:rPr>
          <w:rFonts w:ascii="黑体" w:eastAsia="黑体"/>
        </w:rPr>
      </w:pPr>
      <w:r>
        <w:rPr>
          <w:rFonts w:hint="eastAsia" w:ascii="黑体" w:eastAsia="黑体"/>
        </w:rPr>
        <w:t>表</w:t>
      </w:r>
      <w:r>
        <w:rPr>
          <w:rFonts w:ascii="黑体" w:eastAsia="黑体"/>
        </w:rPr>
        <w:t>2-103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92101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39BC8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AAA54EB">
            <w:pPr>
              <w:spacing w:line="300" w:lineRule="exact"/>
              <w:jc w:val="center"/>
              <w:rPr>
                <w:rFonts w:ascii="宋体" w:hAnsi="宋体" w:eastAsia="宋体" w:cs="宋体"/>
                <w:sz w:val="21"/>
                <w:szCs w:val="21"/>
              </w:rPr>
            </w:pPr>
            <w:r>
              <w:rPr>
                <w:rFonts w:ascii="宋体" w:hAnsi="宋体" w:eastAsia="宋体" w:cs="宋体"/>
                <w:sz w:val="21"/>
                <w:szCs w:val="21"/>
              </w:rPr>
              <w:t>2080</w:t>
            </w:r>
          </w:p>
        </w:tc>
      </w:tr>
      <w:tr w14:paraId="3B39D6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69748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D66114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0B5FC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5D257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7AA546F">
            <w:pPr>
              <w:spacing w:line="300" w:lineRule="exact"/>
              <w:jc w:val="center"/>
              <w:rPr>
                <w:rFonts w:ascii="宋体" w:hAnsi="宋体" w:eastAsia="宋体" w:cs="宋体"/>
                <w:sz w:val="21"/>
                <w:szCs w:val="21"/>
              </w:rPr>
            </w:pPr>
            <w:r>
              <w:rPr>
                <w:rFonts w:hint="eastAsia" w:ascii="宋体" w:hAnsi="宋体" w:eastAsia="宋体" w:cs="宋体"/>
                <w:sz w:val="21"/>
                <w:szCs w:val="21"/>
              </w:rPr>
              <w:t>对未办理能源效率标识备案，或者使用的能源效率标识不符合规定的处罚</w:t>
            </w:r>
          </w:p>
        </w:tc>
      </w:tr>
      <w:tr w14:paraId="72AAD3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56C8F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5F88D2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节约能源法》第七十三条第二款：“违反本法规定，未办理能源效率标识备案，或者使用的能源效率标识不符合规定的，由产品质量监督部门责令限期改正；逾期不改正的，处一万元以上三万元以下罚款。”</w:t>
            </w:r>
          </w:p>
        </w:tc>
      </w:tr>
      <w:tr w14:paraId="0E0A85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AF36D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5158E8E">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1B348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41E9B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1F81D9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A6CDFA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67623B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4E1C64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88736C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B47180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6F0A28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0C93C3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3A14D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68AD0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832E85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89ABB0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7B4CCC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A43355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DE6D55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4D9A05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62088D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631188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3F0C97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2512E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CAB66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1D5697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DB799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29162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E5E61A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AF5A2C7">
      <w:pPr>
        <w:spacing w:line="300" w:lineRule="exact"/>
        <w:rPr>
          <w:rFonts w:ascii="宋体" w:hAnsi="宋体" w:eastAsia="方正小标宋简体" w:cs="宋体"/>
          <w:szCs w:val="21"/>
        </w:rPr>
      </w:pPr>
    </w:p>
    <w:p w14:paraId="48AFECBA">
      <w:pPr>
        <w:spacing w:line="300" w:lineRule="exact"/>
        <w:rPr>
          <w:rFonts w:ascii="黑体" w:eastAsia="黑体"/>
        </w:rPr>
      </w:pPr>
      <w:r>
        <w:rPr>
          <w:rFonts w:hint="eastAsia" w:ascii="黑体" w:eastAsia="黑体"/>
        </w:rPr>
        <w:t>表</w:t>
      </w:r>
      <w:r>
        <w:rPr>
          <w:rFonts w:ascii="黑体" w:eastAsia="黑体"/>
        </w:rPr>
        <w:t>2-104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BC46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264F5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0881843">
            <w:pPr>
              <w:spacing w:line="300" w:lineRule="exact"/>
              <w:jc w:val="center"/>
              <w:rPr>
                <w:rFonts w:ascii="宋体" w:hAnsi="宋体" w:eastAsia="宋体" w:cs="宋体"/>
                <w:sz w:val="21"/>
                <w:szCs w:val="21"/>
              </w:rPr>
            </w:pPr>
            <w:r>
              <w:rPr>
                <w:rFonts w:ascii="宋体" w:hAnsi="宋体" w:eastAsia="宋体" w:cs="宋体"/>
                <w:sz w:val="21"/>
                <w:szCs w:val="21"/>
              </w:rPr>
              <w:t>2081</w:t>
            </w:r>
          </w:p>
        </w:tc>
      </w:tr>
      <w:tr w14:paraId="7C1C56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86114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7BD417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3372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6C626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1D19D9F">
            <w:pPr>
              <w:spacing w:line="300" w:lineRule="exact"/>
              <w:jc w:val="center"/>
              <w:rPr>
                <w:rFonts w:ascii="宋体" w:hAnsi="宋体" w:eastAsia="宋体" w:cs="宋体"/>
                <w:sz w:val="21"/>
                <w:szCs w:val="21"/>
              </w:rPr>
            </w:pPr>
            <w:r>
              <w:rPr>
                <w:rFonts w:hint="eastAsia" w:ascii="宋体" w:hAnsi="宋体" w:eastAsia="宋体" w:cs="宋体"/>
                <w:sz w:val="21"/>
                <w:szCs w:val="21"/>
              </w:rPr>
              <w:t>对伪造、冒用能源效率标识或者利用能源效率标识进行虚假宣传的处罚</w:t>
            </w:r>
          </w:p>
        </w:tc>
      </w:tr>
      <w:tr w14:paraId="0E78A9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D796F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9478F1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节约能源法》第七十三条第三款：“伪造、冒用能源效率标识或者利用能源效率标识进行虚假宣传的，由产品质量监督部门责令改正，处五万元以上十万元以下罚款；情节严重的，由工商行政管理部门吊销营业执照。”</w:t>
            </w:r>
          </w:p>
        </w:tc>
      </w:tr>
      <w:tr w14:paraId="2EA5D6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1CCC2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06198D5">
            <w:pPr>
              <w:spacing w:line="300" w:lineRule="exact"/>
              <w:ind w:firstLine="56" w:firstLineChars="27"/>
              <w:jc w:val="center"/>
              <w:rPr>
                <w:rFonts w:ascii="宋体" w:hAnsi="宋体" w:eastAsia="宋体" w:cs="宋体"/>
                <w:sz w:val="21"/>
                <w:szCs w:val="21"/>
              </w:rPr>
            </w:pPr>
            <w:r>
              <w:rPr>
                <w:rFonts w:hint="eastAsia" w:ascii="宋体" w:hAnsi="宋体" w:eastAsia="宋体" w:cs="宋体"/>
                <w:sz w:val="21"/>
                <w:szCs w:val="21"/>
              </w:rPr>
              <w:t>稽查大队</w:t>
            </w:r>
          </w:p>
        </w:tc>
      </w:tr>
      <w:tr w14:paraId="4BDC3F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84432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2D3E7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5149EE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8AA56E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290BAF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1E16E5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8871B6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D2E7C6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6760DE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CBA6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0B67F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6C8865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A7D146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1FDCE4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43D823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061764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BACF85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208F5D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D08BD5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F76809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63DEB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49734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6B862A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888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27325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73C746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C6E14E6">
      <w:pPr>
        <w:spacing w:line="300" w:lineRule="exact"/>
        <w:rPr>
          <w:rFonts w:ascii="黑体" w:eastAsia="黑体"/>
        </w:rPr>
      </w:pPr>
    </w:p>
    <w:p w14:paraId="2EBBB068">
      <w:pPr>
        <w:spacing w:line="300" w:lineRule="exact"/>
        <w:rPr>
          <w:rFonts w:ascii="黑体" w:eastAsia="黑体"/>
        </w:rPr>
      </w:pPr>
      <w:r>
        <w:rPr>
          <w:rFonts w:hint="eastAsia" w:ascii="黑体" w:eastAsia="黑体"/>
        </w:rPr>
        <w:t>表</w:t>
      </w:r>
      <w:r>
        <w:rPr>
          <w:rFonts w:ascii="黑体" w:eastAsia="黑体"/>
        </w:rPr>
        <w:t>2-105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CBBA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4FEE5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94D6D29">
            <w:pPr>
              <w:spacing w:line="300" w:lineRule="exact"/>
              <w:jc w:val="center"/>
              <w:rPr>
                <w:rFonts w:ascii="宋体" w:hAnsi="宋体" w:eastAsia="宋体" w:cs="宋体"/>
                <w:sz w:val="21"/>
                <w:szCs w:val="21"/>
              </w:rPr>
            </w:pPr>
            <w:r>
              <w:rPr>
                <w:rFonts w:ascii="宋体" w:hAnsi="宋体" w:eastAsia="宋体" w:cs="宋体"/>
                <w:sz w:val="21"/>
                <w:szCs w:val="21"/>
              </w:rPr>
              <w:t>2082</w:t>
            </w:r>
          </w:p>
        </w:tc>
      </w:tr>
      <w:tr w14:paraId="1498E1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8E7B1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2E91CD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E109A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E06CC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C97DE91">
            <w:pPr>
              <w:spacing w:line="300" w:lineRule="exact"/>
              <w:jc w:val="center"/>
              <w:rPr>
                <w:rFonts w:ascii="宋体" w:hAnsi="宋体" w:eastAsia="宋体" w:cs="宋体"/>
                <w:sz w:val="21"/>
                <w:szCs w:val="21"/>
              </w:rPr>
            </w:pPr>
            <w:r>
              <w:rPr>
                <w:rFonts w:hint="eastAsia" w:ascii="宋体" w:hAnsi="宋体" w:eastAsia="宋体" w:cs="宋体"/>
                <w:sz w:val="21"/>
                <w:szCs w:val="21"/>
              </w:rPr>
              <w:t>对用能单位未按照规定配备、使用能源计量器具的处罚</w:t>
            </w:r>
          </w:p>
        </w:tc>
      </w:tr>
      <w:tr w14:paraId="167C94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040D7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16322A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《中华人民共和国节约能源法》第七十四条：“用能单位未按照规定配备、使用能源计量器具的，由产品质量监督部门责令限期改正；逾期不改正的，处一万元以上五万元以下罚款。”</w:t>
            </w:r>
          </w:p>
        </w:tc>
      </w:tr>
      <w:tr w14:paraId="0BED5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63B6B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134861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24D96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531BC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5860C9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A4078C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8B87E5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DCA3DE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81D9CB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9B9D0D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59AC74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A9030D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4B97E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869819">
            <w:pPr>
              <w:spacing w:line="300" w:lineRule="exact"/>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3EA1F2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35485C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94D9B2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69E75A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8076B8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DA459C3">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E91D44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FA4F51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AB3EAA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F12F3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8451B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0D48E6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E5024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CC4D3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0FE2A7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6FB85EF">
      <w:pPr>
        <w:spacing w:line="300" w:lineRule="exact"/>
        <w:rPr>
          <w:rFonts w:ascii="宋体" w:hAnsi="宋体" w:eastAsia="方正小标宋简体" w:cs="宋体"/>
          <w:szCs w:val="21"/>
        </w:rPr>
      </w:pPr>
    </w:p>
    <w:p w14:paraId="304ACB50">
      <w:pPr>
        <w:spacing w:line="300" w:lineRule="exact"/>
        <w:rPr>
          <w:rFonts w:ascii="黑体" w:eastAsia="黑体"/>
        </w:rPr>
      </w:pPr>
      <w:r>
        <w:rPr>
          <w:rFonts w:hint="eastAsia" w:ascii="黑体" w:eastAsia="黑体"/>
        </w:rPr>
        <w:t>表</w:t>
      </w:r>
      <w:r>
        <w:rPr>
          <w:rFonts w:ascii="黑体" w:eastAsia="黑体"/>
        </w:rPr>
        <w:t>2-106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8A844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76444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7D0B881">
            <w:pPr>
              <w:spacing w:line="300" w:lineRule="exact"/>
              <w:jc w:val="center"/>
              <w:rPr>
                <w:rFonts w:ascii="宋体" w:hAnsi="宋体" w:eastAsia="宋体" w:cs="宋体"/>
                <w:sz w:val="21"/>
                <w:szCs w:val="21"/>
              </w:rPr>
            </w:pPr>
            <w:r>
              <w:rPr>
                <w:rFonts w:ascii="宋体" w:hAnsi="宋体" w:eastAsia="宋体" w:cs="宋体"/>
                <w:sz w:val="21"/>
                <w:szCs w:val="21"/>
              </w:rPr>
              <w:t>2083</w:t>
            </w:r>
          </w:p>
        </w:tc>
      </w:tr>
      <w:tr w14:paraId="3592C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49D55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70853A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5AC05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E2DC8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861713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对重点用能单位未按照规定配备能源计量工作人员或者能源计量工作人员未接受能源计量专业知识培训的处罚</w:t>
            </w:r>
          </w:p>
        </w:tc>
      </w:tr>
      <w:tr w14:paraId="1DCA14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3E1B3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47BFB6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能源计量监督管理办法》第十九条：“违反本办法规定，重点用能单位未按照规定配备能源计量工作人员或者能源计量工作人员未接受能源计量专业知识培训的，由县级以上地方质量技术监督部门责令限期改正；逾期不改正的，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066F4C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FFB7B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F825E3F">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1C1F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1EA1C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70C338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624BF2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457B4E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53D7CE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64BCFE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0AE7A7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AB6855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281302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541D5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B2E85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8AEA62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014434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5ED8F7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7FC820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A0EDFE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FD2E2D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332C2A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585C6B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FB17EF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0544D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0892C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FF1515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9E2A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27EF9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1D6FE2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D89C4B0">
      <w:pPr>
        <w:spacing w:line="300" w:lineRule="exact"/>
        <w:rPr>
          <w:rFonts w:ascii="宋体" w:hAnsi="宋体" w:eastAsia="方正小标宋简体" w:cs="宋体"/>
          <w:szCs w:val="21"/>
        </w:rPr>
      </w:pPr>
    </w:p>
    <w:p w14:paraId="44552E21">
      <w:pPr>
        <w:spacing w:line="300" w:lineRule="exact"/>
        <w:rPr>
          <w:rFonts w:ascii="黑体" w:eastAsia="黑体"/>
        </w:rPr>
      </w:pPr>
      <w:r>
        <w:rPr>
          <w:rFonts w:hint="eastAsia" w:ascii="黑体" w:eastAsia="黑体"/>
        </w:rPr>
        <w:t>表</w:t>
      </w:r>
      <w:r>
        <w:rPr>
          <w:rFonts w:ascii="黑体" w:eastAsia="黑体"/>
        </w:rPr>
        <w:t>2-107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E6CE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6595F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C2AD57B">
            <w:pPr>
              <w:spacing w:line="300" w:lineRule="exact"/>
              <w:jc w:val="center"/>
              <w:rPr>
                <w:rFonts w:ascii="宋体" w:hAnsi="宋体" w:eastAsia="宋体" w:cs="宋体"/>
                <w:sz w:val="21"/>
                <w:szCs w:val="21"/>
              </w:rPr>
            </w:pPr>
            <w:r>
              <w:rPr>
                <w:rFonts w:ascii="宋体" w:hAnsi="宋体" w:eastAsia="宋体" w:cs="宋体"/>
                <w:sz w:val="21"/>
                <w:szCs w:val="21"/>
              </w:rPr>
              <w:t>2084</w:t>
            </w:r>
          </w:p>
        </w:tc>
      </w:tr>
      <w:tr w14:paraId="714A5E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0D643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732692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71C97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2931A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94C184B">
            <w:pPr>
              <w:spacing w:line="300" w:lineRule="exact"/>
              <w:jc w:val="center"/>
              <w:rPr>
                <w:rFonts w:ascii="宋体" w:hAnsi="宋体" w:eastAsia="宋体" w:cs="宋体"/>
                <w:sz w:val="21"/>
                <w:szCs w:val="21"/>
              </w:rPr>
            </w:pPr>
            <w:r>
              <w:rPr>
                <w:rFonts w:hint="eastAsia" w:ascii="宋体" w:hAnsi="宋体" w:eastAsia="宋体" w:cs="宋体"/>
                <w:sz w:val="21"/>
                <w:szCs w:val="21"/>
              </w:rPr>
              <w:t>对拒绝、阻碍能源计量监督检查的处罚</w:t>
            </w:r>
          </w:p>
        </w:tc>
      </w:tr>
      <w:tr w14:paraId="3BB1F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032D5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94778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《能源计量监督管理办法》第二十条：“违反本办法规定，拒绝、阻碍能源计量监督检查的，由县级以上地方质量技术监督部门予以警告，可并处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万元以下罚款；构成犯罪的，依法追究刑事责任。”</w:t>
            </w:r>
          </w:p>
        </w:tc>
      </w:tr>
      <w:tr w14:paraId="2EF31C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F6EA9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8C97560">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8B55A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C73B8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22FC77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8B1076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83A8DB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A29009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43BBCD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C2FD72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A3B3A2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EDAEE1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6D6E6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D666D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AA7AE0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B81A1A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9FBE42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8C1614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667FFA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909D60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DC0A5B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CFC252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71CE610">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7BFBA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1F119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B641D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1577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376F8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87AA34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E2F5FA6">
      <w:pPr>
        <w:spacing w:line="300" w:lineRule="exact"/>
        <w:rPr>
          <w:rFonts w:ascii="宋体" w:hAnsi="宋体" w:eastAsia="方正小标宋简体" w:cs="宋体"/>
          <w:szCs w:val="21"/>
        </w:rPr>
      </w:pPr>
    </w:p>
    <w:p w14:paraId="74009FEE">
      <w:pPr>
        <w:spacing w:line="300" w:lineRule="exact"/>
        <w:rPr>
          <w:rFonts w:ascii="黑体" w:eastAsia="黑体"/>
        </w:rPr>
      </w:pPr>
      <w:r>
        <w:rPr>
          <w:rFonts w:hint="eastAsia" w:ascii="黑体" w:eastAsia="黑体"/>
        </w:rPr>
        <w:t>表</w:t>
      </w:r>
      <w:r>
        <w:rPr>
          <w:rFonts w:ascii="黑体" w:eastAsia="黑体"/>
        </w:rPr>
        <w:t>2-108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C92C2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3FCF3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F6B5988">
            <w:pPr>
              <w:spacing w:line="300" w:lineRule="exact"/>
              <w:jc w:val="center"/>
              <w:rPr>
                <w:rFonts w:ascii="宋体" w:hAnsi="宋体" w:eastAsia="宋体" w:cs="宋体"/>
                <w:sz w:val="21"/>
                <w:szCs w:val="21"/>
              </w:rPr>
            </w:pPr>
            <w:r>
              <w:rPr>
                <w:rFonts w:ascii="宋体" w:hAnsi="宋体" w:eastAsia="宋体" w:cs="宋体"/>
                <w:sz w:val="21"/>
                <w:szCs w:val="21"/>
              </w:rPr>
              <w:t>2085</w:t>
            </w:r>
          </w:p>
        </w:tc>
      </w:tr>
      <w:tr w14:paraId="5DD6F2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D3B80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AF22F5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ADCA4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0AEFC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437C0F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对未办理能源效率标识备案的，或者应当办理变更手续而未办理的；使用的能源效率标识的样式和规格不符合规定要求的处罚</w:t>
            </w:r>
          </w:p>
        </w:tc>
      </w:tr>
      <w:tr w14:paraId="1B866B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60154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282C2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《能源效率标识管理办法》第二十四条：“违反本办法规定，有下列情形之一的，由地方节能管理部门或者地方质检部门责令限期改正和停止使用能源效率标识；情节严重的，由地方质检部门处</w:t>
            </w:r>
            <w:r>
              <w:rPr>
                <w:rFonts w:ascii="宋体" w:hAnsi="宋体" w:eastAsia="宋体" w:cs="宋体"/>
                <w:sz w:val="21"/>
                <w:szCs w:val="21"/>
              </w:rPr>
              <w:t>1</w:t>
            </w:r>
            <w:r>
              <w:rPr>
                <w:rFonts w:hint="eastAsia" w:ascii="宋体" w:hAnsi="宋体" w:eastAsia="宋体" w:cs="宋体"/>
                <w:sz w:val="21"/>
                <w:szCs w:val="21"/>
              </w:rPr>
              <w:t>万元以下罚款：（一）未办理能源效率标识备案的，或者应当办理变更手续而未办理的；（二）使用的能源效率标识的样式和规格不符合规定要求的。”</w:t>
            </w:r>
          </w:p>
        </w:tc>
      </w:tr>
      <w:tr w14:paraId="74DBD5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7443B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9C85E0E">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8E5AA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EC2AB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43F70C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FE1166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71BB21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169101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25EB47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A90218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DEC42D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592D26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BF7F5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FAAA9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E1ECB3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5DD022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45DA67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9A4292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3C5BDE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7E0B50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025017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50B6B6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EC5077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E3BF3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CD10B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31FE08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2A0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E29E1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D92FE6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574821C">
      <w:pPr>
        <w:spacing w:line="300" w:lineRule="exact"/>
        <w:rPr>
          <w:rFonts w:ascii="宋体" w:hAnsi="宋体" w:eastAsia="方正小标宋简体" w:cs="宋体"/>
          <w:szCs w:val="21"/>
        </w:rPr>
      </w:pPr>
    </w:p>
    <w:p w14:paraId="356E7623">
      <w:pPr>
        <w:spacing w:line="300" w:lineRule="exact"/>
        <w:rPr>
          <w:rFonts w:ascii="黑体" w:eastAsia="黑体"/>
        </w:rPr>
      </w:pPr>
      <w:r>
        <w:rPr>
          <w:rFonts w:hint="eastAsia" w:ascii="黑体" w:eastAsia="黑体"/>
        </w:rPr>
        <w:t>表</w:t>
      </w:r>
      <w:r>
        <w:rPr>
          <w:rFonts w:ascii="黑体" w:eastAsia="黑体"/>
        </w:rPr>
        <w:t>2-109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BF8C5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BA72B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E40403A">
            <w:pPr>
              <w:spacing w:line="300" w:lineRule="exact"/>
              <w:jc w:val="center"/>
              <w:rPr>
                <w:rFonts w:ascii="宋体" w:hAnsi="宋体" w:eastAsia="宋体" w:cs="宋体"/>
                <w:sz w:val="21"/>
                <w:szCs w:val="21"/>
              </w:rPr>
            </w:pPr>
            <w:r>
              <w:rPr>
                <w:rFonts w:ascii="宋体" w:hAnsi="宋体" w:eastAsia="宋体" w:cs="宋体"/>
                <w:sz w:val="21"/>
                <w:szCs w:val="21"/>
              </w:rPr>
              <w:t>2086</w:t>
            </w:r>
          </w:p>
        </w:tc>
      </w:tr>
      <w:tr w14:paraId="0B5284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49B85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78912F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17CC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AAC54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7E0AA1E">
            <w:pPr>
              <w:spacing w:line="300" w:lineRule="exact"/>
              <w:jc w:val="center"/>
              <w:rPr>
                <w:rFonts w:ascii="宋体" w:hAnsi="宋体" w:eastAsia="宋体" w:cs="宋体"/>
                <w:sz w:val="21"/>
                <w:szCs w:val="21"/>
              </w:rPr>
            </w:pPr>
            <w:r>
              <w:rPr>
                <w:rFonts w:hint="eastAsia" w:ascii="宋体" w:hAnsi="宋体" w:eastAsia="宋体" w:cs="宋体"/>
                <w:sz w:val="21"/>
                <w:szCs w:val="21"/>
              </w:rPr>
              <w:t>对未经许可从事特种设备生产活动的处罚</w:t>
            </w:r>
          </w:p>
        </w:tc>
      </w:tr>
      <w:tr w14:paraId="0CBA24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CC07B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BBA6AC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七十四条：“违反本法规定，未经许可从事特种设备生产活动的，责令停止生产，没收违法制造的特种设备，处十万元以上五十万元以下罚款；有违法所得的，没收违法所得；已经实施安装、改造、修理的，责令恢复原状或者责令限期由取得许可的单位重新安装、改造、修理。”</w:t>
            </w:r>
          </w:p>
          <w:p w14:paraId="3D107F5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《特种设备安全监察条例》第七十二条：“未经许可，擅自从事压力容器设计活动的，由特种设备安全监督管理部门予以取缔，处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万元以下罚款；有违法所得的，没收违法所得；触犯刑律的，对负有责任的主管人员和其他直接责任人员依照刑法关于非法经营罪或者其他罪的规定，依法追究刑事责任。”</w:t>
            </w:r>
          </w:p>
          <w:p w14:paraId="64020B1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特种设备安全监察条例》第七十五条：“未经许可，擅自从事锅炉、压力容器、电梯、起重机械、客运索道、大型游乐设施、场（厂）内专用机动车辆及其安全附件、安全保护装置的制造、安装、改造以及压力管道元件的制造活动的，由特种设备安全监督管理部门予以取缔，没收非法制造的产品，已经实施安装、改造的，责令恢复原状或者责令限期由取得许可的单位重新安装、改造，处</w:t>
            </w:r>
            <w:r>
              <w:rPr>
                <w:rFonts w:ascii="宋体" w:hAnsi="宋体" w:eastAsia="宋体" w:cs="宋体"/>
                <w:sz w:val="21"/>
                <w:szCs w:val="21"/>
              </w:rPr>
              <w:t>10</w:t>
            </w:r>
            <w:r>
              <w:rPr>
                <w:rFonts w:hint="eastAsia" w:ascii="宋体" w:hAnsi="宋体" w:eastAsia="宋体" w:cs="宋体"/>
                <w:sz w:val="21"/>
                <w:szCs w:val="21"/>
              </w:rPr>
              <w:t>万元以上</w:t>
            </w:r>
            <w:r>
              <w:rPr>
                <w:rFonts w:ascii="宋体" w:hAnsi="宋体" w:eastAsia="宋体" w:cs="宋体"/>
                <w:sz w:val="21"/>
                <w:szCs w:val="21"/>
              </w:rPr>
              <w:t>50</w:t>
            </w:r>
            <w:r>
              <w:rPr>
                <w:rFonts w:hint="eastAsia" w:ascii="宋体" w:hAnsi="宋体" w:eastAsia="宋体" w:cs="宋体"/>
                <w:sz w:val="21"/>
                <w:szCs w:val="21"/>
              </w:rPr>
              <w:t>万元以下罚款；触犯刑律的，对负有责任的主管人员和其他直接责任人员依照刑法关于生产、销售伪劣产品罪、非法经营罪、重大责任事故罪或者其他罪的规定，依法</w:t>
            </w:r>
            <w:r>
              <w:rPr>
                <w:rFonts w:hint="eastAsia" w:ascii="宋体" w:hAnsi="宋体" w:eastAsia="宋体" w:cs="宋体"/>
                <w:sz w:val="21"/>
                <w:szCs w:val="21"/>
                <w:lang w:eastAsia="zh-CN"/>
              </w:rPr>
              <w:t>追究刑事责任</w:t>
            </w:r>
            <w:r>
              <w:rPr>
                <w:rFonts w:hint="eastAsia" w:ascii="宋体" w:hAnsi="宋体" w:eastAsia="宋体" w:cs="宋体"/>
                <w:sz w:val="21"/>
                <w:szCs w:val="21"/>
              </w:rPr>
              <w:t>。”</w:t>
            </w:r>
          </w:p>
          <w:p w14:paraId="70F6EE7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特种设备安全监察条例》第七十七条：“未经许可，擅自从事锅炉、压力容器、电梯、起重机械、客运索道、大型游乐设施、场（厂）内专用机动车辆的维修或者日常维护保养的，由特种设备安全监督管理部门予以取缔，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5</w:t>
            </w:r>
            <w:r>
              <w:rPr>
                <w:rFonts w:hint="eastAsia" w:ascii="宋体" w:hAnsi="宋体" w:eastAsia="宋体" w:cs="宋体"/>
                <w:sz w:val="21"/>
                <w:szCs w:val="21"/>
              </w:rPr>
              <w:t>万元以下罚款；有违法所得的，没收违法所得；触犯刑律的，对负有责任的主管人员和其他直接责任人员依照刑法关于非法经营罪、重大责任事故罪或者其他罪的规定，依法追究刑事责任。”</w:t>
            </w:r>
          </w:p>
        </w:tc>
      </w:tr>
      <w:tr w14:paraId="06974A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0C37E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5EA8D29">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FDA25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90050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BA2F48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59742A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610231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143189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FEA789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69EAD7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8D5CAE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404786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657E4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6D6E0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5A8311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59F90D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B32DF3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CCC52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D5D6C4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BE9010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F7DBB5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30E2D9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9B1CCD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3EED5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2EB97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67BBB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870C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A6164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AEC5D6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DE86F4E">
      <w:pPr>
        <w:spacing w:line="300" w:lineRule="exact"/>
        <w:rPr>
          <w:rFonts w:ascii="宋体" w:hAnsi="宋体" w:eastAsia="方正小标宋简体" w:cs="宋体"/>
          <w:szCs w:val="21"/>
        </w:rPr>
      </w:pPr>
    </w:p>
    <w:p w14:paraId="0AA26F03">
      <w:pPr>
        <w:spacing w:line="300" w:lineRule="exact"/>
        <w:rPr>
          <w:rFonts w:ascii="黑体" w:eastAsia="黑体"/>
        </w:rPr>
      </w:pPr>
      <w:r>
        <w:rPr>
          <w:rFonts w:hint="eastAsia" w:ascii="黑体" w:eastAsia="黑体"/>
        </w:rPr>
        <w:t>表</w:t>
      </w:r>
      <w:r>
        <w:rPr>
          <w:rFonts w:ascii="黑体" w:eastAsia="黑体"/>
        </w:rPr>
        <w:t>2-110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54195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454AC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4895325">
            <w:pPr>
              <w:spacing w:line="300" w:lineRule="exact"/>
              <w:jc w:val="center"/>
              <w:rPr>
                <w:rFonts w:ascii="宋体" w:hAnsi="宋体" w:eastAsia="宋体" w:cs="宋体"/>
                <w:sz w:val="21"/>
                <w:szCs w:val="21"/>
              </w:rPr>
            </w:pPr>
            <w:r>
              <w:rPr>
                <w:rFonts w:ascii="宋体" w:hAnsi="宋体" w:eastAsia="宋体" w:cs="宋体"/>
                <w:sz w:val="21"/>
                <w:szCs w:val="21"/>
              </w:rPr>
              <w:t>2087</w:t>
            </w:r>
          </w:p>
        </w:tc>
      </w:tr>
      <w:tr w14:paraId="126C73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7D823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C9E2D3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C873F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ACF50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D21A38A">
            <w:pPr>
              <w:spacing w:line="300" w:lineRule="exact"/>
              <w:jc w:val="center"/>
              <w:rPr>
                <w:rFonts w:ascii="宋体" w:hAnsi="宋体" w:eastAsia="宋体" w:cs="宋体"/>
                <w:sz w:val="21"/>
                <w:szCs w:val="21"/>
              </w:rPr>
            </w:pPr>
            <w:r>
              <w:rPr>
                <w:rFonts w:hint="eastAsia" w:ascii="宋体" w:hAnsi="宋体" w:eastAsia="宋体" w:cs="宋体"/>
                <w:sz w:val="21"/>
                <w:szCs w:val="21"/>
              </w:rPr>
              <w:t>对特种设备的设计文件未经鉴定，擅自用于制造的处罚</w:t>
            </w:r>
          </w:p>
        </w:tc>
      </w:tr>
      <w:tr w14:paraId="0477BE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DEF05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FE926E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第七十五条：“违反本法规定，特种设备的设计文件未经鉴定，擅自用于制造的，责令改正，没收违法制造的特种设备，处五万元以上五十万元以下罚款。”</w:t>
            </w:r>
          </w:p>
          <w:p w14:paraId="2EBBD04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三条：“锅炉、气瓶、氧舱和客运索道、大型游乐设施以及高耗能特种设备的设计文件，未经国务院特种设备安全监督管理部门核准的检验检测机构鉴定，擅自用于制造的，由特种设备安全监督管理部门责令改正，没收非法制造的产品，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万元以下罚款；触犯刑律的，对负有责任的主管人员和其他直接责任人员依照刑法关于生产、销售伪劣产品罪、非法经营罪或者其他罪的规定，依法追究刑事责任。”</w:t>
            </w:r>
          </w:p>
        </w:tc>
      </w:tr>
      <w:tr w14:paraId="352C74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AD87F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ACB7A40">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288097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D587A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C9D1F2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691595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CD7C64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0CC6EF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C16415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A21AA0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E0536C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F39B63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087B5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AC82C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946032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C5985D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B7A4EC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3EA09F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B0C952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62ADCC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A7B72F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2C9A70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8D256F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22922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11BEB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0919F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5337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A78CD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DB1A0B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9F41E73">
      <w:pPr>
        <w:spacing w:line="300" w:lineRule="exact"/>
        <w:rPr>
          <w:rFonts w:ascii="宋体" w:hAnsi="宋体" w:eastAsia="方正小标宋简体" w:cs="宋体"/>
          <w:szCs w:val="21"/>
        </w:rPr>
      </w:pPr>
    </w:p>
    <w:p w14:paraId="38F8A13F">
      <w:pPr>
        <w:spacing w:line="300" w:lineRule="exact"/>
        <w:rPr>
          <w:rFonts w:ascii="黑体" w:eastAsia="黑体"/>
        </w:rPr>
      </w:pPr>
      <w:r>
        <w:rPr>
          <w:rFonts w:hint="eastAsia" w:ascii="黑体" w:eastAsia="黑体"/>
        </w:rPr>
        <w:t>表</w:t>
      </w:r>
      <w:r>
        <w:rPr>
          <w:rFonts w:ascii="黑体" w:eastAsia="黑体"/>
        </w:rPr>
        <w:t>2-111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740B7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96ECF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5D4DF31">
            <w:pPr>
              <w:spacing w:line="300" w:lineRule="exact"/>
              <w:jc w:val="center"/>
              <w:rPr>
                <w:rFonts w:ascii="宋体" w:hAnsi="宋体" w:eastAsia="宋体" w:cs="宋体"/>
                <w:sz w:val="21"/>
                <w:szCs w:val="21"/>
              </w:rPr>
            </w:pPr>
            <w:r>
              <w:rPr>
                <w:rFonts w:ascii="宋体" w:hAnsi="宋体" w:eastAsia="宋体" w:cs="宋体"/>
                <w:sz w:val="21"/>
                <w:szCs w:val="21"/>
              </w:rPr>
              <w:t>2088</w:t>
            </w:r>
          </w:p>
        </w:tc>
      </w:tr>
      <w:tr w14:paraId="5298FB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DC5DA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89FD93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0B730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185E2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DE6330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对特种设备产品、部件或者试制的特种设备新产品、新部件以及特种设备采用的新材料，未进行型式试验，且逾期未改的处罚</w:t>
            </w:r>
          </w:p>
        </w:tc>
      </w:tr>
      <w:tr w14:paraId="0F216C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FBC52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8FF594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第七十六条：“违反本法规定，未进行型式试验的，责令限期改正；逾期未改正的，处三万元以上三十万元以下罚款。”</w:t>
            </w:r>
          </w:p>
          <w:p w14:paraId="70BD526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四条：”按照安全技术规范的要求应当进行型式试验的特种设备产品、部件或者试制特种设备新产品、新部件，未进行整机或者部件型式试验的，由特种设备安全监督管理部门责令限期改正；逾期未改正的，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w:t>
            </w:r>
          </w:p>
          <w:p w14:paraId="5785CB6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《特种设备质量监督与安全监察规定》第六十一条第三项：”违反本规定第十条、未按照要求理有关手续即提供用户使用单位产品的，责令补办有关手续，并处</w:t>
            </w:r>
            <w:r>
              <w:rPr>
                <w:rFonts w:ascii="宋体" w:hAnsi="宋体" w:eastAsia="宋体" w:cs="宋体"/>
                <w:sz w:val="21"/>
                <w:szCs w:val="21"/>
              </w:rPr>
              <w:t>5000</w:t>
            </w:r>
            <w:r>
              <w:rPr>
                <w:rFonts w:hint="eastAsia" w:ascii="宋体" w:hAnsi="宋体" w:eastAsia="宋体" w:cs="宋体"/>
                <w:sz w:val="21"/>
                <w:szCs w:val="21"/>
              </w:rPr>
              <w:t>元至</w:t>
            </w:r>
            <w:r>
              <w:rPr>
                <w:rFonts w:ascii="宋体" w:hAnsi="宋体" w:eastAsia="宋体" w:cs="宋体"/>
                <w:sz w:val="21"/>
                <w:szCs w:val="21"/>
              </w:rPr>
              <w:t>20000</w:t>
            </w:r>
            <w:r>
              <w:rPr>
                <w:rFonts w:hint="eastAsia" w:ascii="宋体" w:hAnsi="宋体" w:eastAsia="宋体" w:cs="宋体"/>
                <w:sz w:val="21"/>
                <w:szCs w:val="21"/>
              </w:rPr>
              <w:t>元罚款。”</w:t>
            </w:r>
          </w:p>
        </w:tc>
      </w:tr>
      <w:tr w14:paraId="387B0C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0882F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4662D4F">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0F1EA9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04861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7FA05C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11F5DA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7C4626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2D50D7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FA95AA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F2285D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3238BD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527874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03B3D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75D3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EB8C01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0B5909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C488A4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C7E6AD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C7CA45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CC9DF0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6509AC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BECBB9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236228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8C396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01CF3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971EE2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0959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45A17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A25C68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1605C7A">
      <w:pPr>
        <w:spacing w:line="300" w:lineRule="exact"/>
        <w:rPr>
          <w:rFonts w:ascii="宋体" w:hAnsi="宋体" w:eastAsia="方正小标宋简体" w:cs="宋体"/>
          <w:szCs w:val="21"/>
        </w:rPr>
      </w:pPr>
    </w:p>
    <w:p w14:paraId="2E63504A">
      <w:pPr>
        <w:spacing w:line="300" w:lineRule="exact"/>
        <w:rPr>
          <w:rFonts w:ascii="黑体" w:eastAsia="黑体"/>
        </w:rPr>
      </w:pPr>
      <w:r>
        <w:rPr>
          <w:rFonts w:hint="eastAsia" w:ascii="黑体" w:eastAsia="黑体"/>
        </w:rPr>
        <w:t>表</w:t>
      </w:r>
      <w:r>
        <w:rPr>
          <w:rFonts w:ascii="黑体" w:eastAsia="黑体"/>
        </w:rPr>
        <w:t>2-112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E1502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81EC7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F2C0D4D">
            <w:pPr>
              <w:spacing w:line="300" w:lineRule="exact"/>
              <w:jc w:val="center"/>
              <w:rPr>
                <w:rFonts w:ascii="宋体" w:hAnsi="宋体" w:eastAsia="宋体" w:cs="宋体"/>
                <w:sz w:val="21"/>
                <w:szCs w:val="21"/>
              </w:rPr>
            </w:pPr>
            <w:r>
              <w:rPr>
                <w:rFonts w:ascii="宋体" w:hAnsi="宋体" w:eastAsia="宋体" w:cs="宋体"/>
                <w:sz w:val="21"/>
                <w:szCs w:val="21"/>
              </w:rPr>
              <w:t>2089</w:t>
            </w:r>
          </w:p>
        </w:tc>
      </w:tr>
      <w:tr w14:paraId="1997D1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E4146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CAA00F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CC5CF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58438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28B56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对特种设备出厂时，未按照安全技术规范的要求随附相关技术资料和文件的，经责令限期改正，逾期未改正的处罚</w:t>
            </w:r>
          </w:p>
        </w:tc>
      </w:tr>
      <w:tr w14:paraId="17E8CB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D5881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1B57D9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七十七条：“违反本法规定，特种设备出厂时，未按照安全技术规范的要求随附相关技术资料和文件的，责令限期改正：逾期未改正的，责令停止制造、销售，处二万元以上二十万元以下罚款；有违法所得的，没收违法所得。”</w:t>
            </w:r>
          </w:p>
          <w:p w14:paraId="36A9476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六条：“特种设备出厂时，未按照安全技术规范的要求附有设计文件、产品质量合格证明、安装及使用维修说明、监督检验证明等文件的，由特种设备安全监督管理部门责令改正；情节严重的，责令停止生产、销售，处违法生产、销售货值金额</w:t>
            </w:r>
            <w:r>
              <w:rPr>
                <w:rFonts w:ascii="宋体" w:hAnsi="宋体" w:eastAsia="宋体" w:cs="宋体"/>
                <w:sz w:val="21"/>
                <w:szCs w:val="21"/>
              </w:rPr>
              <w:t>30%</w:t>
            </w:r>
            <w:r>
              <w:rPr>
                <w:rFonts w:hint="eastAsia" w:ascii="宋体" w:hAnsi="宋体" w:eastAsia="宋体" w:cs="宋体"/>
                <w:sz w:val="21"/>
                <w:szCs w:val="21"/>
              </w:rPr>
              <w:t>以下罚款；有违法所得的，没收违法所得。”</w:t>
            </w:r>
          </w:p>
        </w:tc>
      </w:tr>
      <w:tr w14:paraId="1AD8C8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FDCF3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7F3738C">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00147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1E3D1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B54716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19F1BF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902C9C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7B2542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8365DE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183932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30300A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D11736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7E7A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AE520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E371A5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ECAC0F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669839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B7747A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1C7C5B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530686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2D8B2C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89617F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484787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45A20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D9C8E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4E3971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5272E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EAE1F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B3B62D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FA3A433">
      <w:pPr>
        <w:spacing w:line="300" w:lineRule="exact"/>
        <w:rPr>
          <w:rFonts w:ascii="宋体" w:hAnsi="宋体" w:eastAsia="方正小标宋简体" w:cs="宋体"/>
          <w:szCs w:val="21"/>
        </w:rPr>
      </w:pPr>
    </w:p>
    <w:p w14:paraId="27D50F1F">
      <w:pPr>
        <w:spacing w:line="300" w:lineRule="exact"/>
        <w:rPr>
          <w:rFonts w:ascii="黑体" w:eastAsia="黑体"/>
        </w:rPr>
      </w:pPr>
      <w:r>
        <w:rPr>
          <w:rFonts w:hint="eastAsia" w:ascii="黑体" w:eastAsia="黑体"/>
        </w:rPr>
        <w:t>表</w:t>
      </w:r>
      <w:r>
        <w:rPr>
          <w:rFonts w:ascii="黑体" w:eastAsia="黑体"/>
        </w:rPr>
        <w:t>2-113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F9C38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35013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52967B7">
            <w:pPr>
              <w:spacing w:line="300" w:lineRule="exact"/>
              <w:jc w:val="center"/>
              <w:rPr>
                <w:rFonts w:ascii="宋体" w:hAnsi="宋体" w:eastAsia="宋体" w:cs="宋体"/>
                <w:sz w:val="21"/>
                <w:szCs w:val="21"/>
              </w:rPr>
            </w:pPr>
            <w:r>
              <w:rPr>
                <w:rFonts w:ascii="宋体" w:hAnsi="宋体" w:eastAsia="宋体" w:cs="宋体"/>
                <w:sz w:val="21"/>
                <w:szCs w:val="21"/>
              </w:rPr>
              <w:t>2090</w:t>
            </w:r>
          </w:p>
        </w:tc>
      </w:tr>
      <w:tr w14:paraId="7A6618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4EC18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60B364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7D473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94501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098347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安装、改造、修理的施工单位在施工前未书面告知负责特种设备安全监督管理的部门即行施工的，或者在验收后三十日内未将相关技术资料和文件移交特种设备使用单位，经责令限期改正，逾期未改正的处罚</w:t>
            </w:r>
          </w:p>
        </w:tc>
      </w:tr>
      <w:tr w14:paraId="3D5AD7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D070C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1816FE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七十八条：“违反本法规定，特种设备安装、改造、修理的施工单位在施工前未书面告知负责特种设备安全监督管理的部门即行施工的，或者在验收后三十日内未将相关技术资料和文件移交特种设备使用单位的，责令限期改正；逾期未改正的，处一万元以上十万元以下罚款。”</w:t>
            </w:r>
          </w:p>
          <w:p w14:paraId="778538F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八条：“锅炉、压力容器、电梯、起重机械、客运索道、大型游乐设施的安装、改造、维修的施工单位以及场（厂）内专用机动车辆的改造、维修单位，在施工前未将拟进行的特种设备安装、改造、维修情况书面告知直辖市或者设区的市的特种设备安全监督管理部门即行施工的，或者在验收后</w:t>
            </w:r>
            <w:r>
              <w:rPr>
                <w:rFonts w:ascii="宋体" w:hAnsi="宋体" w:eastAsia="宋体" w:cs="宋体"/>
                <w:sz w:val="21"/>
                <w:szCs w:val="21"/>
              </w:rPr>
              <w:t>30</w:t>
            </w:r>
            <w:r>
              <w:rPr>
                <w:rFonts w:hint="eastAsia" w:ascii="宋体" w:hAnsi="宋体" w:eastAsia="宋体" w:cs="宋体"/>
                <w:sz w:val="21"/>
                <w:szCs w:val="21"/>
              </w:rPr>
              <w:t>日内未将有关技术资料移交锅炉、压力容器、电梯、起重机械、客运索道、大型游乐设施的使用单位的，由特种设备安全监督管理部门责令限期改正：逾期未改正的，处</w:t>
            </w:r>
            <w:r>
              <w:rPr>
                <w:rFonts w:ascii="宋体" w:hAnsi="宋体" w:eastAsia="宋体" w:cs="宋体"/>
                <w:sz w:val="21"/>
                <w:szCs w:val="21"/>
              </w:rPr>
              <w:t>2000</w:t>
            </w:r>
            <w:r>
              <w:rPr>
                <w:rFonts w:hint="eastAsia" w:ascii="宋体" w:hAnsi="宋体" w:eastAsia="宋体" w:cs="宋体"/>
                <w:sz w:val="21"/>
                <w:szCs w:val="21"/>
              </w:rPr>
              <w:t>元以上</w:t>
            </w:r>
            <w:r>
              <w:rPr>
                <w:rFonts w:ascii="宋体" w:hAnsi="宋体" w:eastAsia="宋体" w:cs="宋体"/>
                <w:sz w:val="21"/>
                <w:szCs w:val="21"/>
              </w:rPr>
              <w:t>1</w:t>
            </w:r>
            <w:r>
              <w:rPr>
                <w:rFonts w:hint="eastAsia" w:ascii="宋体" w:hAnsi="宋体" w:eastAsia="宋体" w:cs="宋体"/>
                <w:sz w:val="21"/>
                <w:szCs w:val="21"/>
              </w:rPr>
              <w:t>万元以下罚款。”</w:t>
            </w:r>
          </w:p>
        </w:tc>
      </w:tr>
      <w:tr w14:paraId="2D75C1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9F227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CCC0A43">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905D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91F67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749D07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E4CF3B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32D791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1699CD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E168E8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8E438F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674DED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43B8A5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B8B0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53F18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DF702B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D40B2D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740D7A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04C58C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CC33D2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56AC22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DB9F3B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E6F3C1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287CD9C">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48BD8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870DA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396C9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3792B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0EB67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A8AEA3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906A4D0">
      <w:pPr>
        <w:spacing w:line="300" w:lineRule="exact"/>
        <w:rPr>
          <w:rFonts w:ascii="宋体" w:hAnsi="宋体" w:eastAsia="方正小标宋简体" w:cs="宋体"/>
          <w:szCs w:val="21"/>
        </w:rPr>
      </w:pPr>
    </w:p>
    <w:p w14:paraId="182F270E">
      <w:pPr>
        <w:spacing w:line="300" w:lineRule="exact"/>
        <w:rPr>
          <w:rFonts w:ascii="黑体" w:eastAsia="黑体"/>
        </w:rPr>
      </w:pPr>
      <w:r>
        <w:rPr>
          <w:rFonts w:hint="eastAsia" w:ascii="黑体" w:eastAsia="黑体"/>
        </w:rPr>
        <w:t>表</w:t>
      </w:r>
      <w:r>
        <w:rPr>
          <w:rFonts w:ascii="黑体" w:eastAsia="黑体"/>
        </w:rPr>
        <w:t>2-114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E88D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18381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AF873B1">
            <w:pPr>
              <w:spacing w:line="300" w:lineRule="exact"/>
              <w:jc w:val="center"/>
              <w:rPr>
                <w:rFonts w:ascii="宋体" w:hAnsi="宋体" w:eastAsia="宋体" w:cs="宋体"/>
                <w:sz w:val="21"/>
                <w:szCs w:val="21"/>
              </w:rPr>
            </w:pPr>
            <w:r>
              <w:rPr>
                <w:rFonts w:ascii="宋体" w:hAnsi="宋体" w:eastAsia="宋体" w:cs="宋体"/>
                <w:sz w:val="21"/>
                <w:szCs w:val="21"/>
              </w:rPr>
              <w:t>2091</w:t>
            </w:r>
          </w:p>
        </w:tc>
      </w:tr>
      <w:tr w14:paraId="1D124D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026E0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BDD9C4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3774F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3D4D0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CB287D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对特种设备的制造、安装、改造、重大修理以及锅炉清洗过程，未经监督检验，经责令限期改正，逾期未改正的处罚</w:t>
            </w:r>
          </w:p>
        </w:tc>
      </w:tr>
      <w:tr w14:paraId="0D2AAC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B4691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892EAA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七十九条：“违反本法规定，特种设备的制造、安装、改造、重大修理以及锅炉清洗过程，未经监督检验的，责令限期改正；逾期未改正的，处五万元以上二十万元以下罚款；有违法所得的，没收违法所得；情节严重的，吊销生产许可证。”</w:t>
            </w:r>
          </w:p>
          <w:p w14:paraId="7EDCE3F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九条：“锅炉、压力容器、压力管道元件、起重机械、大型游乐设施的制造过程和锅炉、压力容器、电梯、起重机械、客运索道、大型游乐设施的安装、改造、重大维修过程，以及锅炉清洗过程，未经国务院特种设备安全监督管理部门核准的检验检测机构按照安全技术规范的要求进行监督检验的，由特种设备安全监督管理部门责令改正，已经出厂的，没收违法生产、销售的产品，已经实施安装、改造、重大维修或者清洗的，责令限期进行监督检验，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有违法所得的，没收违法所得；情节严重的，撤销制造、安装、改造或者维修单位已经取得的许可，并由工商行政管理部门吊销其营业执照；触犯刑律的，对负有责任的主管人员和其他直接责任人员依照刑法关于生产、销售伪劣产品罪或者其他罪的规定，依法追究刑事责任。”</w:t>
            </w:r>
          </w:p>
        </w:tc>
      </w:tr>
      <w:tr w14:paraId="12406E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44843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42A46F8">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1E499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97D94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182327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80E897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7671A5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B94A46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9548C0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0F73E0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E6E541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88B889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9C6DE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03CB9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F43754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0B0FA6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693B6E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B1100A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F829727">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9198861">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5C6404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7042424">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40C9B6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55BBC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5231F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CBAA02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FF1EA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D8F17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29591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C5CCBC">
      <w:pPr>
        <w:spacing w:line="300" w:lineRule="exact"/>
        <w:rPr>
          <w:rFonts w:ascii="宋体" w:hAnsi="宋体" w:eastAsia="方正小标宋简体" w:cs="宋体"/>
          <w:szCs w:val="21"/>
        </w:rPr>
      </w:pPr>
    </w:p>
    <w:p w14:paraId="2C229610">
      <w:pPr>
        <w:spacing w:line="300" w:lineRule="exact"/>
        <w:rPr>
          <w:rFonts w:ascii="黑体" w:eastAsia="黑体"/>
        </w:rPr>
      </w:pPr>
      <w:r>
        <w:rPr>
          <w:rFonts w:hint="eastAsia" w:ascii="黑体" w:eastAsia="黑体"/>
        </w:rPr>
        <w:t>表</w:t>
      </w:r>
      <w:r>
        <w:rPr>
          <w:rFonts w:ascii="黑体" w:eastAsia="黑体"/>
        </w:rPr>
        <w:t>2-115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0723D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F74CF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C82230D">
            <w:pPr>
              <w:spacing w:line="300" w:lineRule="exact"/>
              <w:jc w:val="center"/>
              <w:rPr>
                <w:rFonts w:ascii="宋体" w:hAnsi="宋体" w:eastAsia="宋体" w:cs="宋体"/>
                <w:sz w:val="21"/>
                <w:szCs w:val="21"/>
              </w:rPr>
            </w:pPr>
            <w:r>
              <w:rPr>
                <w:rFonts w:ascii="宋体" w:hAnsi="宋体" w:eastAsia="宋体" w:cs="宋体"/>
                <w:sz w:val="21"/>
                <w:szCs w:val="21"/>
              </w:rPr>
              <w:t>2092</w:t>
            </w:r>
          </w:p>
        </w:tc>
      </w:tr>
      <w:tr w14:paraId="38D5C3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AE4B0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8173B0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21D99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8EE04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ABEBFA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对特种设备生产单位不再具备生产条件、生产许可证已经过期或者超出许可范围生产，经责令限期改正，逾期未改正的处罚</w:t>
            </w:r>
          </w:p>
        </w:tc>
      </w:tr>
      <w:tr w14:paraId="2EF40A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A663E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D86A6B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一条第一款第一项：“违反本法规定，特种设备生产单位有下列行为之一的，责令限期改正；逾期未改正的，责令停止生产，处五万元以上五十万元以下罚款；情节严重的，吊销生产许可证：（一）不再具备生产条件、生产许可证已经过期或者超出许可范围生产的。”</w:t>
            </w:r>
          </w:p>
          <w:p w14:paraId="7576DB5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《特种设备安全监察条例》第八十二条第二项：“已经取得许可、核准的特种设备生产单位、检验检测机构有下列行为之一的，由特种设备安全监督管理部门责令改正，处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万元以下罚款；情节严重的，撤销其相应资格：（二）不再符合本条例规定或者安全技术规范要求的条件，继续从事特种设备生产、检验检测的。”</w:t>
            </w:r>
          </w:p>
        </w:tc>
      </w:tr>
      <w:tr w14:paraId="6589D7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AAEAF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F16CC91">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418AA7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CDF90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9FD570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5BAE6B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9A1A2A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3D9A5F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5DC429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748AE4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A45408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119845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054E8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F46AD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353AAB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55D560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715309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F8360F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5C79F6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B9C09A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A87C26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4DADE8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B1D92E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B3247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0524C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3EB8B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4E01C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C8256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9D420C9">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0825 8663426</w:t>
            </w:r>
          </w:p>
        </w:tc>
      </w:tr>
    </w:tbl>
    <w:p w14:paraId="5F7EDC80">
      <w:pPr>
        <w:spacing w:line="300" w:lineRule="exact"/>
        <w:rPr>
          <w:rFonts w:ascii="宋体" w:hAnsi="宋体" w:eastAsia="宋体" w:cs="宋体"/>
          <w:sz w:val="21"/>
          <w:szCs w:val="21"/>
        </w:rPr>
      </w:pPr>
    </w:p>
    <w:p w14:paraId="47C6559A">
      <w:pPr>
        <w:spacing w:line="300" w:lineRule="exact"/>
        <w:rPr>
          <w:rFonts w:ascii="黑体" w:eastAsia="黑体"/>
        </w:rPr>
      </w:pPr>
      <w:r>
        <w:rPr>
          <w:rFonts w:hint="eastAsia" w:ascii="黑体" w:eastAsia="黑体"/>
        </w:rPr>
        <w:t>表</w:t>
      </w:r>
      <w:r>
        <w:rPr>
          <w:rFonts w:ascii="黑体" w:eastAsia="黑体"/>
        </w:rPr>
        <w:t>2-116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7877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545DA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FC664FD">
            <w:pPr>
              <w:spacing w:line="300" w:lineRule="exact"/>
              <w:jc w:val="center"/>
              <w:rPr>
                <w:rFonts w:ascii="宋体" w:hAnsi="宋体" w:eastAsia="宋体" w:cs="宋体"/>
                <w:sz w:val="21"/>
                <w:szCs w:val="21"/>
              </w:rPr>
            </w:pPr>
            <w:r>
              <w:rPr>
                <w:rFonts w:ascii="宋体" w:hAnsi="宋体" w:eastAsia="宋体" w:cs="宋体"/>
                <w:sz w:val="21"/>
                <w:szCs w:val="21"/>
              </w:rPr>
              <w:t>2093</w:t>
            </w:r>
          </w:p>
        </w:tc>
      </w:tr>
      <w:tr w14:paraId="561DA3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6BC01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753548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83D0F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7044F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0FC1CAA">
            <w:pPr>
              <w:spacing w:line="300" w:lineRule="exact"/>
              <w:jc w:val="center"/>
              <w:rPr>
                <w:rFonts w:ascii="宋体" w:hAnsi="宋体" w:eastAsia="宋体" w:cs="宋体"/>
                <w:sz w:val="21"/>
                <w:szCs w:val="21"/>
              </w:rPr>
            </w:pPr>
            <w:r>
              <w:rPr>
                <w:rFonts w:hint="eastAsia" w:ascii="宋体" w:hAnsi="宋体" w:eastAsia="宋体" w:cs="宋体"/>
                <w:sz w:val="21"/>
                <w:szCs w:val="21"/>
              </w:rPr>
              <w:t>对特种设备生产单位生产、销售、交付国家明令淘汰的特种设备的处罚</w:t>
            </w:r>
          </w:p>
        </w:tc>
      </w:tr>
      <w:tr w14:paraId="28D099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B6DEA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2A4B9D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一条第二款：“违反本法规定，特种设备生产单位生产、销售、交付国家明令淘汰的特种设备的，责令停止生产、销售，没收违法生产、销售、交付的特种设备，处三万元以上三十万元以下罚款；有违法所得的，没收违法所得。”</w:t>
            </w:r>
          </w:p>
        </w:tc>
      </w:tr>
      <w:tr w14:paraId="07F3FC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0A82C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C3D3494">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57C7F3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32A8F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989808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5060C1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F45317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10AAE8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9D92B8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4F00BD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7DB120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EBCCFD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BB685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7551E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AF4372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237DF4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4256CD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B1383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38AA57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D1CA0C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C07A6F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E5BABF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5E72314">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3990E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3E1CF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883FB7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5E82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2AB04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EF164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4AE1875">
      <w:pPr>
        <w:spacing w:line="300" w:lineRule="exact"/>
        <w:rPr>
          <w:rFonts w:ascii="宋体" w:hAnsi="宋体" w:eastAsia="方正小标宋简体" w:cs="宋体"/>
          <w:szCs w:val="21"/>
        </w:rPr>
      </w:pPr>
    </w:p>
    <w:p w14:paraId="0B3FD0B3">
      <w:pPr>
        <w:spacing w:line="300" w:lineRule="exact"/>
        <w:rPr>
          <w:rFonts w:ascii="黑体" w:eastAsia="黑体"/>
        </w:rPr>
      </w:pPr>
      <w:r>
        <w:rPr>
          <w:rFonts w:hint="eastAsia" w:ascii="黑体" w:eastAsia="黑体"/>
        </w:rPr>
        <w:t>表</w:t>
      </w:r>
      <w:r>
        <w:rPr>
          <w:rFonts w:ascii="黑体" w:eastAsia="黑体"/>
        </w:rPr>
        <w:t>2-117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A68BB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3C1FA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5E77FDA">
            <w:pPr>
              <w:spacing w:line="300" w:lineRule="exact"/>
              <w:jc w:val="center"/>
              <w:rPr>
                <w:rFonts w:ascii="宋体" w:hAnsi="宋体" w:eastAsia="宋体" w:cs="宋体"/>
                <w:sz w:val="21"/>
                <w:szCs w:val="21"/>
              </w:rPr>
            </w:pPr>
            <w:r>
              <w:rPr>
                <w:rFonts w:ascii="宋体" w:hAnsi="宋体" w:eastAsia="宋体" w:cs="宋体"/>
                <w:sz w:val="21"/>
                <w:szCs w:val="21"/>
              </w:rPr>
              <w:t>2094</w:t>
            </w:r>
          </w:p>
        </w:tc>
      </w:tr>
      <w:tr w14:paraId="3E7211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85ACE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94E6DE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657C5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0B75A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93B2B19">
            <w:pPr>
              <w:spacing w:line="300" w:lineRule="exact"/>
              <w:jc w:val="center"/>
              <w:rPr>
                <w:rFonts w:ascii="宋体" w:hAnsi="宋体" w:eastAsia="宋体" w:cs="宋体"/>
                <w:sz w:val="21"/>
                <w:szCs w:val="21"/>
              </w:rPr>
            </w:pPr>
            <w:r>
              <w:rPr>
                <w:rFonts w:hint="eastAsia" w:ascii="宋体" w:hAnsi="宋体" w:eastAsia="宋体" w:cs="宋体"/>
                <w:sz w:val="21"/>
                <w:szCs w:val="21"/>
              </w:rPr>
              <w:t>对特种设备生产单位涂改、倒卖、出租、出借生产许可证的处罚</w:t>
            </w:r>
          </w:p>
        </w:tc>
      </w:tr>
      <w:tr w14:paraId="29E363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D88CD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B4FE6E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第八十一条第三款：“特种设备生产单位涂改、倒卖、出租、出借生产许可证的，责令停止生产，处五万元以上五十万元以下罚款；情节严重的，吊销生产许可证。”</w:t>
            </w:r>
          </w:p>
          <w:p w14:paraId="5F12537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《特种设备安全监察条例》第八十二条第四项：“已经取得许可、核准的特种设备生产单位、检验检测机构有下列行为之一的，由特种设备安全监督管理部门责令改正，处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万元以下罚款；情节严重的，撤销其相应资格：（四）伪造、变造、出租、出借、转让许可证书或者监督检验报告的。”</w:t>
            </w:r>
          </w:p>
        </w:tc>
      </w:tr>
      <w:tr w14:paraId="6766B1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25A18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A00C4A7">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43D15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65C96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12A612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ACC365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4D57B8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5959B0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4523DF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8C8591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D96517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0DA935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FFD86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22A38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A4E514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AD19FC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6BF89A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52B34D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1DC3D9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E046AA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105239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1B8847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F2E3DB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3854F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FF5D8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1116FE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3639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FEC4D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EE4FD2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E01F4D2">
      <w:pPr>
        <w:spacing w:line="300" w:lineRule="exact"/>
        <w:rPr>
          <w:rFonts w:ascii="宋体" w:hAnsi="宋体" w:eastAsia="方正小标宋简体" w:cs="宋体"/>
          <w:szCs w:val="21"/>
        </w:rPr>
      </w:pPr>
    </w:p>
    <w:p w14:paraId="7142C65D">
      <w:pPr>
        <w:spacing w:line="300" w:lineRule="exact"/>
        <w:rPr>
          <w:rFonts w:ascii="黑体" w:eastAsia="黑体"/>
        </w:rPr>
      </w:pPr>
      <w:r>
        <w:rPr>
          <w:rFonts w:hint="eastAsia" w:ascii="黑体" w:eastAsia="黑体"/>
        </w:rPr>
        <w:t>表</w:t>
      </w:r>
      <w:r>
        <w:rPr>
          <w:rFonts w:ascii="黑体" w:eastAsia="黑体"/>
        </w:rPr>
        <w:t>2-118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6ACF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A093E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1D284D7">
            <w:pPr>
              <w:spacing w:line="300" w:lineRule="exact"/>
              <w:jc w:val="center"/>
              <w:rPr>
                <w:rFonts w:ascii="宋体" w:hAnsi="宋体" w:eastAsia="宋体" w:cs="宋体"/>
                <w:sz w:val="21"/>
                <w:szCs w:val="21"/>
              </w:rPr>
            </w:pPr>
            <w:r>
              <w:rPr>
                <w:rFonts w:ascii="宋体" w:hAnsi="宋体" w:eastAsia="宋体" w:cs="宋体"/>
                <w:sz w:val="21"/>
                <w:szCs w:val="21"/>
              </w:rPr>
              <w:t>2095</w:t>
            </w:r>
          </w:p>
        </w:tc>
      </w:tr>
      <w:tr w14:paraId="57A78D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C125D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14BF1C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E18CF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998CE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15BEA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对特种设备经营单位销售、出租未取得许可生产，未经检验或者检验不合格的特种设备的处罚</w:t>
            </w:r>
          </w:p>
        </w:tc>
      </w:tr>
      <w:tr w14:paraId="15338F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68F79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2B0A1F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二条第一款第一项：“违反本法规定，特种设备经营单位有下列行为之一的，责令停止经营，没收违法经营的特种设备，处三万元以上三十万元以下罚款；有违法所得的，没收违法所得：（一）销售、出租未取得许可生产，未经检验或者检验不合格的特种设备的。”</w:t>
            </w:r>
          </w:p>
        </w:tc>
      </w:tr>
      <w:tr w14:paraId="5F8B9E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D0DA2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A2BD822">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71ADF1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DCB73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4A7CDC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81ED2E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E33AD9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09C5E4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84D38A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1A20DC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E3E1C1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866EAB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84D7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5CFFB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341825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C8FCD9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74D30E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1D8063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CA26B2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6BAFDF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8D9DB1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AA95B3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E5D2D3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3D18E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D5F9E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89DFD8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5775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B5749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BDAF52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4B6BD0B">
      <w:pPr>
        <w:spacing w:line="300" w:lineRule="exact"/>
        <w:rPr>
          <w:rFonts w:ascii="宋体" w:hAnsi="宋体" w:eastAsia="方正小标宋简体" w:cs="宋体"/>
          <w:szCs w:val="21"/>
        </w:rPr>
      </w:pPr>
    </w:p>
    <w:p w14:paraId="43287749">
      <w:pPr>
        <w:spacing w:line="300" w:lineRule="exact"/>
        <w:rPr>
          <w:rFonts w:ascii="黑体" w:eastAsia="黑体"/>
        </w:rPr>
      </w:pPr>
      <w:r>
        <w:rPr>
          <w:rFonts w:hint="eastAsia" w:ascii="黑体" w:eastAsia="黑体"/>
        </w:rPr>
        <w:t>表</w:t>
      </w:r>
      <w:r>
        <w:rPr>
          <w:rFonts w:ascii="黑体" w:eastAsia="黑体"/>
        </w:rPr>
        <w:t>2-119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C5199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5C459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2F400BB">
            <w:pPr>
              <w:spacing w:line="300" w:lineRule="exact"/>
              <w:jc w:val="center"/>
              <w:rPr>
                <w:rFonts w:ascii="宋体" w:hAnsi="宋体" w:eastAsia="宋体" w:cs="宋体"/>
                <w:sz w:val="21"/>
                <w:szCs w:val="21"/>
              </w:rPr>
            </w:pPr>
            <w:r>
              <w:rPr>
                <w:rFonts w:ascii="宋体" w:hAnsi="宋体" w:eastAsia="宋体" w:cs="宋体"/>
                <w:sz w:val="21"/>
                <w:szCs w:val="21"/>
              </w:rPr>
              <w:t>2096</w:t>
            </w:r>
          </w:p>
        </w:tc>
      </w:tr>
      <w:tr w14:paraId="49B7AA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0F473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D915ED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7FD2E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BBEBC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54D911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对特种设备销售单位未建立检查验收和销售记录制度，或者进口特种设备未履行提前告知义务的处罚</w:t>
            </w:r>
          </w:p>
        </w:tc>
      </w:tr>
      <w:tr w14:paraId="48A330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AE07B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AA25F1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第八十二条第二款：“违反本法规定，特种设备销售单位未建立检查验收和销售记录制度，或者进口特种设备未履行提前告知义务的，责令改正，处一万元以上十万元以下罚款。”</w:t>
            </w:r>
          </w:p>
        </w:tc>
      </w:tr>
      <w:tr w14:paraId="01811E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83763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9D73A74">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77644C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5F6BC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E89AAB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5243C9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3384CA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7DF08A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5FB62A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E59539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C5AD12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81F544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0B4FD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4495F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2768E7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91AC4B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41000F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AC475E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B82993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5577FC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1BA95B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007C5A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708661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9ED5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D55AB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B2C99F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D40C2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0D33C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19ECD3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25AA111">
      <w:pPr>
        <w:spacing w:line="300" w:lineRule="exact"/>
        <w:rPr>
          <w:rFonts w:ascii="宋体" w:hAnsi="宋体" w:eastAsia="方正小标宋简体" w:cs="宋体"/>
          <w:szCs w:val="21"/>
        </w:rPr>
      </w:pPr>
    </w:p>
    <w:p w14:paraId="243C7478">
      <w:pPr>
        <w:spacing w:line="300" w:lineRule="exact"/>
        <w:rPr>
          <w:rFonts w:ascii="黑体" w:eastAsia="黑体"/>
        </w:rPr>
      </w:pPr>
      <w:r>
        <w:rPr>
          <w:rFonts w:hint="eastAsia" w:ascii="黑体" w:eastAsia="黑体"/>
        </w:rPr>
        <w:t>表</w:t>
      </w:r>
      <w:r>
        <w:rPr>
          <w:rFonts w:ascii="黑体" w:eastAsia="黑体"/>
        </w:rPr>
        <w:t>2-120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431B1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F2495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08EDCFF">
            <w:pPr>
              <w:spacing w:line="300" w:lineRule="exact"/>
              <w:jc w:val="center"/>
              <w:rPr>
                <w:rFonts w:ascii="宋体" w:hAnsi="宋体" w:eastAsia="宋体" w:cs="宋体"/>
                <w:sz w:val="21"/>
                <w:szCs w:val="21"/>
              </w:rPr>
            </w:pPr>
            <w:r>
              <w:rPr>
                <w:rFonts w:ascii="宋体" w:hAnsi="宋体" w:eastAsia="宋体" w:cs="宋体"/>
                <w:sz w:val="21"/>
                <w:szCs w:val="21"/>
              </w:rPr>
              <w:t>2097</w:t>
            </w:r>
          </w:p>
        </w:tc>
      </w:tr>
      <w:tr w14:paraId="457251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90316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91C3F1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A33DF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BE0F1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55876FF">
            <w:pPr>
              <w:spacing w:line="300" w:lineRule="exact"/>
              <w:jc w:val="center"/>
              <w:rPr>
                <w:rFonts w:ascii="宋体" w:hAnsi="宋体" w:eastAsia="宋体" w:cs="宋体"/>
                <w:sz w:val="21"/>
                <w:szCs w:val="21"/>
              </w:rPr>
            </w:pPr>
            <w:r>
              <w:rPr>
                <w:rFonts w:hint="eastAsia" w:ascii="宋体" w:hAnsi="宋体" w:eastAsia="宋体" w:cs="宋体"/>
                <w:sz w:val="21"/>
                <w:szCs w:val="21"/>
              </w:rPr>
              <w:t>对特种设备生产单位销售、交付未经检验或者检验不合格的特种设备的处罚</w:t>
            </w:r>
          </w:p>
        </w:tc>
      </w:tr>
      <w:tr w14:paraId="758B42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9FA61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CDF4AB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第八十二条第三款：“特种设备生产单位销售、交付未经检验或者检验不合格的特种设备的，依照本条第一款规定处罚；情节严重的，吊销生产许可证。”</w:t>
            </w:r>
          </w:p>
        </w:tc>
      </w:tr>
      <w:tr w14:paraId="2FDBBE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5E4F3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07337E5">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139717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5ABB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CDD05B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D10DE4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E6ECC8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A58115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3BDC1B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47B587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F28B8D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1B7332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358E1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D3695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3A9DE5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64D5BA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F66ED4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DBA90D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A89483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795290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A35C8F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93C82C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8B9E20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70BB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63D6F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312AC2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384A1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4DFAF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C21D71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DEB518D">
      <w:pPr>
        <w:spacing w:line="300" w:lineRule="exact"/>
        <w:rPr>
          <w:rFonts w:ascii="宋体" w:hAnsi="宋体" w:eastAsia="方正小标宋简体" w:cs="宋体"/>
          <w:szCs w:val="21"/>
        </w:rPr>
      </w:pPr>
    </w:p>
    <w:p w14:paraId="501E9EF6">
      <w:pPr>
        <w:spacing w:line="300" w:lineRule="exact"/>
        <w:rPr>
          <w:rFonts w:ascii="黑体" w:eastAsia="黑体"/>
        </w:rPr>
      </w:pPr>
      <w:r>
        <w:rPr>
          <w:rFonts w:hint="eastAsia" w:ascii="黑体" w:eastAsia="黑体"/>
        </w:rPr>
        <w:t>表</w:t>
      </w:r>
      <w:r>
        <w:rPr>
          <w:rFonts w:ascii="黑体" w:eastAsia="黑体"/>
        </w:rPr>
        <w:t>2-121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55458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AC518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DA79A91">
            <w:pPr>
              <w:spacing w:line="300" w:lineRule="exact"/>
              <w:jc w:val="center"/>
              <w:rPr>
                <w:rFonts w:ascii="宋体" w:hAnsi="宋体" w:eastAsia="宋体" w:cs="宋体"/>
                <w:sz w:val="21"/>
                <w:szCs w:val="21"/>
              </w:rPr>
            </w:pPr>
            <w:r>
              <w:rPr>
                <w:rFonts w:ascii="宋体" w:hAnsi="宋体" w:eastAsia="宋体" w:cs="宋体"/>
                <w:sz w:val="21"/>
                <w:szCs w:val="21"/>
              </w:rPr>
              <w:t>2098</w:t>
            </w:r>
          </w:p>
        </w:tc>
      </w:tr>
      <w:tr w14:paraId="69B856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1B25B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ADBB8C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4FC07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13946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BB060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对特种设备使用单位在特种设备出现故障或者发生异常情况，未对其进行全面检查、消除事故隐患，继续使用的处罚</w:t>
            </w:r>
          </w:p>
        </w:tc>
      </w:tr>
      <w:tr w14:paraId="50A116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56260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4ED051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四条第二项：“违反本法规定，特种设备使用单位有下列行为之一的，责令停止使用有关特种设备，处三万元以上三十万元以下罚款：（二）特种设备出现故障或者发生异常情况，未对其进行全面检查、消除事故隐患，继续使用的。”</w:t>
            </w:r>
          </w:p>
          <w:p w14:paraId="17FD9C4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《特种设备安全监察条例》第八十三条第一款第六项：“特种设备使用单位有下列情形之一的，由特种设备安全监督管理部门责令限期改正；逾期未改正的，处</w:t>
            </w:r>
            <w:r>
              <w:rPr>
                <w:rFonts w:ascii="宋体" w:hAnsi="宋体" w:eastAsia="宋体" w:cs="宋体"/>
                <w:sz w:val="21"/>
                <w:szCs w:val="21"/>
              </w:rPr>
              <w:t>2000</w:t>
            </w:r>
            <w:r>
              <w:rPr>
                <w:rFonts w:hint="eastAsia" w:ascii="宋体" w:hAnsi="宋体" w:eastAsia="宋体" w:cs="宋体"/>
                <w:sz w:val="21"/>
                <w:szCs w:val="21"/>
              </w:rPr>
              <w:t>元以上</w:t>
            </w:r>
            <w:r>
              <w:rPr>
                <w:rFonts w:ascii="宋体" w:hAnsi="宋体" w:eastAsia="宋体" w:cs="宋体"/>
                <w:sz w:val="21"/>
                <w:szCs w:val="21"/>
              </w:rPr>
              <w:t>2</w:t>
            </w:r>
            <w:r>
              <w:rPr>
                <w:rFonts w:hint="eastAsia" w:ascii="宋体" w:hAnsi="宋体" w:eastAsia="宋体" w:cs="宋体"/>
                <w:sz w:val="21"/>
                <w:szCs w:val="21"/>
              </w:rPr>
              <w:t>万元以下罚款；情节严重的，责令停止使用或者停产停业整顿：（六）特种设备出现故障或者发生异常情况，未对其进行全面检查、消除事故隐患，继续投入使用的。”</w:t>
            </w:r>
          </w:p>
        </w:tc>
      </w:tr>
      <w:tr w14:paraId="227A0E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2C2AB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EE791EA">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2F4B9B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4EC0A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7C7601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8FB374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D7DA8B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AA16F8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8CB8D4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85A708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912196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7F1D2D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FEC67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B4B7A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2F8685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E356AE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C194D5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C3C0D4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9C03C8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826BBF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D81F52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D0B78B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A6F614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9283F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6AEDA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C8D1C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C72AA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A4E6E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23055E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DCAF130">
      <w:pPr>
        <w:spacing w:line="300" w:lineRule="exact"/>
        <w:rPr>
          <w:rFonts w:ascii="宋体" w:hAnsi="宋体" w:eastAsia="方正小标宋简体" w:cs="宋体"/>
          <w:szCs w:val="21"/>
        </w:rPr>
      </w:pPr>
    </w:p>
    <w:p w14:paraId="71F6D817">
      <w:pPr>
        <w:spacing w:line="300" w:lineRule="exact"/>
        <w:rPr>
          <w:rFonts w:ascii="黑体" w:eastAsia="黑体"/>
        </w:rPr>
      </w:pPr>
      <w:r>
        <w:rPr>
          <w:rFonts w:hint="eastAsia" w:ascii="黑体" w:eastAsia="黑体"/>
        </w:rPr>
        <w:t>表</w:t>
      </w:r>
      <w:r>
        <w:rPr>
          <w:rFonts w:ascii="黑体" w:eastAsia="黑体"/>
        </w:rPr>
        <w:t>2-122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9FB28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A7AE1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B0F0CEE">
            <w:pPr>
              <w:spacing w:line="300" w:lineRule="exact"/>
              <w:jc w:val="center"/>
              <w:rPr>
                <w:rFonts w:ascii="宋体" w:hAnsi="宋体" w:eastAsia="宋体" w:cs="宋体"/>
                <w:sz w:val="21"/>
                <w:szCs w:val="21"/>
              </w:rPr>
            </w:pPr>
            <w:r>
              <w:rPr>
                <w:rFonts w:ascii="宋体" w:hAnsi="宋体" w:eastAsia="宋体" w:cs="宋体"/>
                <w:sz w:val="21"/>
                <w:szCs w:val="21"/>
              </w:rPr>
              <w:t>2099</w:t>
            </w:r>
          </w:p>
        </w:tc>
      </w:tr>
      <w:tr w14:paraId="7C4FD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A36A0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8A5961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CB25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FE04C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E5F27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对特种设备使用单位在特种设备存在严重事故隐患，无改造、修理价值，或者达到安全技术规范规定的其他报废条件，未依法履行报废义务，并办理使用登记证书注销手续的处罚</w:t>
            </w:r>
          </w:p>
        </w:tc>
      </w:tr>
      <w:tr w14:paraId="25A316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7B87E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7F7B32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四条第三项：“违反本法规定，特种设备使用单位有下列行为之一的，责令停止使用有关特种设备，处三万元以上三十万元以下罚款：（三）特种设备存在严重事故隐患，无改造、修理价值，或者达到安全技术规范规定的其他报废条件，未依法履行报废义务，并办理使用登记证书注销手续的。”</w:t>
            </w:r>
          </w:p>
          <w:p w14:paraId="7C44D57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四条：“特种设备存在严重事故隐患，无改造、维修价值，或者超过安全技术规范规定的使用年限，特种设备使用单位未予以报废，并向原登记的特种设备安全监督管理部门办理注销的，由特种设备安全监督管理部门责令限期改正；逾期未改正的，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w:t>
            </w:r>
          </w:p>
        </w:tc>
      </w:tr>
      <w:tr w14:paraId="5EC28D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49A92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85C385F">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0621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30365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449ED0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FE8A54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EFEE54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E5B6F9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9A7464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48489B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CED367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DB4D97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33984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1A76F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D403E6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2C7440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B60B10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3AA246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2E9F5C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4A355B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45098D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F7020A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08E7B8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0D086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221A7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EFF92C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9F44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58116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44E31C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71948A6">
      <w:pPr>
        <w:spacing w:line="300" w:lineRule="exact"/>
        <w:rPr>
          <w:rFonts w:ascii="宋体" w:hAnsi="宋体" w:eastAsia="方正小标宋简体" w:cs="宋体"/>
          <w:szCs w:val="21"/>
        </w:rPr>
      </w:pPr>
    </w:p>
    <w:p w14:paraId="72759887">
      <w:pPr>
        <w:spacing w:line="300" w:lineRule="exact"/>
        <w:rPr>
          <w:rFonts w:ascii="黑体" w:eastAsia="黑体"/>
        </w:rPr>
      </w:pPr>
      <w:r>
        <w:rPr>
          <w:rFonts w:hint="eastAsia" w:ascii="黑体" w:eastAsia="黑体"/>
        </w:rPr>
        <w:t>表</w:t>
      </w:r>
      <w:r>
        <w:rPr>
          <w:rFonts w:ascii="黑体" w:eastAsia="黑体"/>
        </w:rPr>
        <w:t>2-123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86E36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848B2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737AA21">
            <w:pPr>
              <w:spacing w:line="300" w:lineRule="exact"/>
              <w:jc w:val="center"/>
              <w:rPr>
                <w:rFonts w:ascii="宋体" w:hAnsi="宋体" w:eastAsia="宋体" w:cs="宋体"/>
                <w:sz w:val="21"/>
                <w:szCs w:val="21"/>
              </w:rPr>
            </w:pPr>
            <w:r>
              <w:rPr>
                <w:rFonts w:ascii="宋体" w:hAnsi="宋体" w:eastAsia="宋体" w:cs="宋体"/>
                <w:sz w:val="21"/>
                <w:szCs w:val="21"/>
              </w:rPr>
              <w:t>2100</w:t>
            </w:r>
          </w:p>
        </w:tc>
      </w:tr>
      <w:tr w14:paraId="401EC5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83375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699EA1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EB917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9B17B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D282190">
            <w:pPr>
              <w:spacing w:line="300" w:lineRule="exact"/>
              <w:jc w:val="center"/>
              <w:rPr>
                <w:rFonts w:ascii="宋体" w:hAnsi="宋体" w:eastAsia="宋体" w:cs="宋体"/>
                <w:sz w:val="21"/>
                <w:szCs w:val="21"/>
              </w:rPr>
            </w:pPr>
            <w:r>
              <w:rPr>
                <w:rFonts w:hint="eastAsia" w:ascii="宋体" w:hAnsi="宋体" w:eastAsia="宋体" w:cs="宋体"/>
                <w:sz w:val="21"/>
                <w:szCs w:val="21"/>
              </w:rPr>
              <w:t>对未经许可，擅自从事移动式压力容器或者气瓶充装活动的处罚</w:t>
            </w:r>
          </w:p>
        </w:tc>
      </w:tr>
      <w:tr w14:paraId="57C4E0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92A20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1F67C9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第八十五条第二款：“违反本法规定，未经许可，擅自从事移动式压力容器或者气瓶充装活动的，予以取缔，没收违法充装的气瓶，处十万元以上五十万元以下罚款；有违法所得的，没收违法所得。”</w:t>
            </w:r>
          </w:p>
          <w:p w14:paraId="6185CEB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《特种设备安全监察条例》第八十条第一款：“未经许可，擅自从事移动式压力容器或者气瓶充装活动的，由特种设备安全监督管理部门予以取缔，没收违法充装的气瓶，处</w:t>
            </w:r>
            <w:r>
              <w:rPr>
                <w:rFonts w:ascii="宋体" w:hAnsi="宋体" w:eastAsia="宋体" w:cs="宋体"/>
                <w:sz w:val="21"/>
                <w:szCs w:val="21"/>
              </w:rPr>
              <w:t>10</w:t>
            </w:r>
            <w:r>
              <w:rPr>
                <w:rFonts w:hint="eastAsia" w:ascii="宋体" w:hAnsi="宋体" w:eastAsia="宋体" w:cs="宋体"/>
                <w:sz w:val="21"/>
                <w:szCs w:val="21"/>
              </w:rPr>
              <w:t>万元以上</w:t>
            </w:r>
            <w:r>
              <w:rPr>
                <w:rFonts w:ascii="宋体" w:hAnsi="宋体" w:eastAsia="宋体" w:cs="宋体"/>
                <w:sz w:val="21"/>
                <w:szCs w:val="21"/>
              </w:rPr>
              <w:t>50</w:t>
            </w:r>
            <w:r>
              <w:rPr>
                <w:rFonts w:hint="eastAsia" w:ascii="宋体" w:hAnsi="宋体" w:eastAsia="宋体" w:cs="宋体"/>
                <w:sz w:val="21"/>
                <w:szCs w:val="21"/>
              </w:rPr>
              <w:t>万元以下罚款；有违法所得的，没收违法所得；触犯刑律的，对负有责任的主管人员和其他直接责任人员依照刑法关于非法经营罪或者其他罪的规定，依法追究刑事责任。”</w:t>
            </w:r>
          </w:p>
        </w:tc>
      </w:tr>
      <w:tr w14:paraId="130CAC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469E7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5B27F06">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2921C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4A0CD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BFB938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94F322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F10356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A267AE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F4FA1F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A9B053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A2ED23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510F16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2001B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6C93D1">
            <w:pPr>
              <w:spacing w:line="300" w:lineRule="exact"/>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98BF06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EFA4F4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F3A68B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9AD1FE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A82412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9FE912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ED8A87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03CE09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3FE021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7B10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727E8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A61A20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2CAA9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0C3BB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C44376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2217C12">
      <w:pPr>
        <w:spacing w:line="300" w:lineRule="exact"/>
        <w:rPr>
          <w:rFonts w:ascii="宋体" w:hAnsi="宋体" w:eastAsia="方正小标宋简体" w:cs="宋体"/>
          <w:szCs w:val="21"/>
        </w:rPr>
      </w:pPr>
    </w:p>
    <w:p w14:paraId="7A5F84B3">
      <w:pPr>
        <w:spacing w:line="300" w:lineRule="exact"/>
        <w:rPr>
          <w:rFonts w:ascii="黑体" w:eastAsia="黑体"/>
        </w:rPr>
      </w:pPr>
      <w:r>
        <w:rPr>
          <w:rFonts w:hint="eastAsia" w:ascii="黑体" w:eastAsia="黑体"/>
        </w:rPr>
        <w:t>表</w:t>
      </w:r>
      <w:r>
        <w:rPr>
          <w:rFonts w:ascii="黑体" w:eastAsia="黑体"/>
        </w:rPr>
        <w:t>2-124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B0814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69A72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A2B21B7">
            <w:pPr>
              <w:spacing w:line="300" w:lineRule="exact"/>
              <w:jc w:val="center"/>
              <w:rPr>
                <w:rFonts w:ascii="宋体" w:hAnsi="宋体" w:eastAsia="宋体" w:cs="宋体"/>
                <w:sz w:val="21"/>
                <w:szCs w:val="21"/>
              </w:rPr>
            </w:pPr>
            <w:r>
              <w:rPr>
                <w:rFonts w:ascii="宋体" w:hAnsi="宋体" w:eastAsia="宋体" w:cs="宋体"/>
                <w:sz w:val="21"/>
                <w:szCs w:val="21"/>
              </w:rPr>
              <w:t>2101</w:t>
            </w:r>
          </w:p>
        </w:tc>
      </w:tr>
      <w:tr w14:paraId="516470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4C2FE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2BEB9E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DBA1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53E90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CAF9D57">
            <w:pPr>
              <w:spacing w:line="300" w:lineRule="exact"/>
              <w:jc w:val="center"/>
              <w:rPr>
                <w:rFonts w:ascii="宋体" w:hAnsi="宋体" w:eastAsia="宋体" w:cs="宋体"/>
                <w:sz w:val="21"/>
                <w:szCs w:val="21"/>
              </w:rPr>
            </w:pPr>
            <w:r>
              <w:rPr>
                <w:rFonts w:hint="eastAsia" w:ascii="宋体" w:hAnsi="宋体" w:eastAsia="宋体" w:cs="宋体"/>
                <w:sz w:val="21"/>
                <w:szCs w:val="21"/>
              </w:rPr>
              <w:t>对未经许可，擅自从事电梯维护保养的处罚</w:t>
            </w:r>
          </w:p>
        </w:tc>
      </w:tr>
      <w:tr w14:paraId="429AD2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2724D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2DA9BB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第八十八条第一款：“违反本法规定，未经许可，擅自从事电梯维护保养的，责令停止违法行为，处一万元以上十万元以下罚款；有违法所得的，没收违法所得。”</w:t>
            </w:r>
          </w:p>
          <w:p w14:paraId="7616C06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七十七条：“未经许可，擅自从事锅炉、压力容器、电梯、起重机械、客运索道、大型游乐设施、场（厂）内专用机动车辆的维修或者日常维护保养的，由特种设备安全监督管理部门予以取缔，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5</w:t>
            </w:r>
            <w:r>
              <w:rPr>
                <w:rFonts w:hint="eastAsia" w:ascii="宋体" w:hAnsi="宋体" w:eastAsia="宋体" w:cs="宋体"/>
                <w:sz w:val="21"/>
                <w:szCs w:val="21"/>
              </w:rPr>
              <w:t>万元以下罚款；有违法所得的，没收违法所得；触犯刑律的，对负有责任的主管人员和其他直接责任人员依照刑法关于非法经营罪、重大责任事故罪或者其他罪的规定，依法追究刑事责任。”</w:t>
            </w:r>
          </w:p>
        </w:tc>
      </w:tr>
      <w:tr w14:paraId="654791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FE94C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AB73754">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5BF5F7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850F0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E2CC0C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246C0D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72EB34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11DDC5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E07781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06D89A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33EE38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4426F2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EA45E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DFBEB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7F6805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F18D1B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8586DC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F92086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68741D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801F36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828CC5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A7958C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5A4F5C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42D5D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1FC3C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ED0D01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CCD7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B9FC4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EEA434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D872F90">
      <w:pPr>
        <w:spacing w:line="300" w:lineRule="exact"/>
        <w:rPr>
          <w:rFonts w:ascii="宋体" w:hAnsi="宋体" w:eastAsia="方正小标宋简体" w:cs="宋体"/>
          <w:szCs w:val="21"/>
        </w:rPr>
      </w:pPr>
    </w:p>
    <w:p w14:paraId="5FA3A3B4">
      <w:pPr>
        <w:spacing w:line="300" w:lineRule="exact"/>
        <w:rPr>
          <w:rFonts w:ascii="黑体" w:eastAsia="黑体"/>
        </w:rPr>
      </w:pPr>
      <w:r>
        <w:rPr>
          <w:rFonts w:hint="eastAsia" w:ascii="黑体" w:eastAsia="黑体"/>
        </w:rPr>
        <w:t>表</w:t>
      </w:r>
      <w:r>
        <w:rPr>
          <w:rFonts w:ascii="黑体" w:eastAsia="黑体"/>
        </w:rPr>
        <w:t>2-125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2E29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69D39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FDB0B07">
            <w:pPr>
              <w:spacing w:line="300" w:lineRule="exact"/>
              <w:jc w:val="center"/>
              <w:rPr>
                <w:rFonts w:ascii="宋体" w:hAnsi="宋体" w:eastAsia="宋体" w:cs="宋体"/>
                <w:sz w:val="21"/>
                <w:szCs w:val="21"/>
              </w:rPr>
            </w:pPr>
            <w:r>
              <w:rPr>
                <w:rFonts w:ascii="宋体" w:hAnsi="宋体" w:eastAsia="宋体" w:cs="宋体"/>
                <w:sz w:val="21"/>
                <w:szCs w:val="21"/>
              </w:rPr>
              <w:t>2102</w:t>
            </w:r>
          </w:p>
        </w:tc>
      </w:tr>
      <w:tr w14:paraId="52F64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9E7D7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F993E8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5C6A8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FC608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B178E91">
            <w:pPr>
              <w:spacing w:line="300" w:lineRule="exact"/>
              <w:jc w:val="center"/>
              <w:rPr>
                <w:rFonts w:ascii="宋体" w:hAnsi="宋体" w:eastAsia="宋体" w:cs="宋体"/>
                <w:sz w:val="21"/>
                <w:szCs w:val="21"/>
              </w:rPr>
            </w:pPr>
            <w:r>
              <w:rPr>
                <w:rFonts w:hint="eastAsia" w:ascii="宋体" w:hAnsi="宋体" w:eastAsia="宋体" w:cs="宋体"/>
                <w:sz w:val="21"/>
                <w:szCs w:val="21"/>
              </w:rPr>
              <w:t>对单位对发生特种设备事故负有责任的；对特种设备安全管理人员、检测人员和作业人员不履行岗位职责，违反操作规范和有关安全规章制度，造成事故的处罚</w:t>
            </w:r>
          </w:p>
        </w:tc>
      </w:tr>
      <w:tr w14:paraId="4773F9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E6DDF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4F92F4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条：“发生事故，对负有责任的单位除要求其依法承担相应的赔偿等责任外，依照下列规定处以罚款：（一）发生一般事故，处十万元以上二十万元以下罚款；（二）发生较大事故，处二十万元以上五十万元以下罚款；（三）发生重大事故，处五十万元以上二百万元以下罚款。”</w:t>
            </w:r>
          </w:p>
          <w:p w14:paraId="7DA4BA8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《特种设备安全监察条例》第八十八条：“对事故发生负有责任的单位，由特种设备安全监督管理部门依照下列规定处以罚款：（一）发生一般事故的，处</w:t>
            </w:r>
            <w:r>
              <w:rPr>
                <w:rFonts w:ascii="宋体" w:hAnsi="宋体" w:eastAsia="宋体" w:cs="宋体"/>
                <w:sz w:val="21"/>
                <w:szCs w:val="21"/>
              </w:rPr>
              <w:t>10</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万元以下罚款；（二）发生较大事故的，处</w:t>
            </w:r>
            <w:r>
              <w:rPr>
                <w:rFonts w:ascii="宋体" w:hAnsi="宋体" w:eastAsia="宋体" w:cs="宋体"/>
                <w:sz w:val="21"/>
                <w:szCs w:val="21"/>
              </w:rPr>
              <w:t>20</w:t>
            </w:r>
            <w:r>
              <w:rPr>
                <w:rFonts w:hint="eastAsia" w:ascii="宋体" w:hAnsi="宋体" w:eastAsia="宋体" w:cs="宋体"/>
                <w:sz w:val="21"/>
                <w:szCs w:val="21"/>
              </w:rPr>
              <w:t>万元以上</w:t>
            </w:r>
            <w:r>
              <w:rPr>
                <w:rFonts w:ascii="宋体" w:hAnsi="宋体" w:eastAsia="宋体" w:cs="宋体"/>
                <w:sz w:val="21"/>
                <w:szCs w:val="21"/>
              </w:rPr>
              <w:t>50</w:t>
            </w:r>
            <w:r>
              <w:rPr>
                <w:rFonts w:hint="eastAsia" w:ascii="宋体" w:hAnsi="宋体" w:eastAsia="宋体" w:cs="宋体"/>
                <w:sz w:val="21"/>
                <w:szCs w:val="21"/>
              </w:rPr>
              <w:t>万元以下罚款；（三）发生重大事故的，处</w:t>
            </w:r>
            <w:r>
              <w:rPr>
                <w:rFonts w:ascii="宋体" w:hAnsi="宋体" w:eastAsia="宋体" w:cs="宋体"/>
                <w:sz w:val="21"/>
                <w:szCs w:val="21"/>
              </w:rPr>
              <w:t>50</w:t>
            </w:r>
            <w:r>
              <w:rPr>
                <w:rFonts w:hint="eastAsia" w:ascii="宋体" w:hAnsi="宋体" w:eastAsia="宋体" w:cs="宋体"/>
                <w:sz w:val="21"/>
                <w:szCs w:val="21"/>
              </w:rPr>
              <w:t>万元以上</w:t>
            </w:r>
            <w:r>
              <w:rPr>
                <w:rFonts w:ascii="宋体" w:hAnsi="宋体" w:eastAsia="宋体" w:cs="宋体"/>
                <w:sz w:val="21"/>
                <w:szCs w:val="21"/>
              </w:rPr>
              <w:t>200</w:t>
            </w:r>
            <w:r>
              <w:rPr>
                <w:rFonts w:hint="eastAsia" w:ascii="宋体" w:hAnsi="宋体" w:eastAsia="宋体" w:cs="宋体"/>
                <w:sz w:val="21"/>
                <w:szCs w:val="21"/>
              </w:rPr>
              <w:t>万元以下罚款。”</w:t>
            </w:r>
          </w:p>
        </w:tc>
      </w:tr>
      <w:tr w14:paraId="407A14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0308B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32C3B08">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D8A5C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272E1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77AF8A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B97632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2F61D6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65FFCC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C08FAF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DA3088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59CEF3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D2A7F7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6676A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130B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8AA55A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AC4CD5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055E89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4945B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9F21A3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BF8338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D4383C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A9AA69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3973CE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1D9B8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3C917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DA458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28816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21AC3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53D52D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9854525">
      <w:pPr>
        <w:spacing w:line="300" w:lineRule="exact"/>
        <w:rPr>
          <w:rFonts w:ascii="宋体" w:hAnsi="宋体" w:eastAsia="方正小标宋简体" w:cs="宋体"/>
          <w:szCs w:val="21"/>
        </w:rPr>
      </w:pPr>
    </w:p>
    <w:p w14:paraId="7BC21B39">
      <w:pPr>
        <w:spacing w:line="300" w:lineRule="exact"/>
        <w:rPr>
          <w:rFonts w:ascii="黑体" w:eastAsia="黑体"/>
        </w:rPr>
      </w:pPr>
      <w:r>
        <w:rPr>
          <w:rFonts w:hint="eastAsia" w:ascii="黑体" w:eastAsia="黑体"/>
        </w:rPr>
        <w:t>表</w:t>
      </w:r>
      <w:r>
        <w:rPr>
          <w:rFonts w:ascii="黑体" w:eastAsia="黑体"/>
        </w:rPr>
        <w:t>2-126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95EFD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6705E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8532D51">
            <w:pPr>
              <w:spacing w:line="300" w:lineRule="exact"/>
              <w:jc w:val="center"/>
              <w:rPr>
                <w:rFonts w:ascii="宋体" w:hAnsi="宋体" w:eastAsia="宋体" w:cs="宋体"/>
                <w:sz w:val="21"/>
                <w:szCs w:val="21"/>
              </w:rPr>
            </w:pPr>
            <w:r>
              <w:rPr>
                <w:rFonts w:ascii="宋体" w:hAnsi="宋体" w:eastAsia="宋体" w:cs="宋体"/>
                <w:sz w:val="21"/>
                <w:szCs w:val="21"/>
              </w:rPr>
              <w:t>2103</w:t>
            </w:r>
          </w:p>
        </w:tc>
      </w:tr>
      <w:tr w14:paraId="0987FF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2139F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1D84A8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A7366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BB012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DD98FD9">
            <w:pPr>
              <w:spacing w:line="300" w:lineRule="exact"/>
              <w:rPr>
                <w:rFonts w:ascii="宋体" w:hAnsi="宋体" w:eastAsia="宋体" w:cs="宋体"/>
                <w:sz w:val="21"/>
                <w:szCs w:val="21"/>
              </w:rPr>
            </w:pPr>
            <w:r>
              <w:rPr>
                <w:rFonts w:hint="eastAsia" w:ascii="宋体" w:hAnsi="宋体" w:eastAsia="宋体" w:cs="宋体"/>
                <w:sz w:val="21"/>
                <w:szCs w:val="21"/>
              </w:rPr>
              <w:t>对特种设备检验、检测机构使用未取得相应资格的人员从事检验、检测的处罚</w:t>
            </w:r>
          </w:p>
        </w:tc>
      </w:tr>
      <w:tr w14:paraId="5002DF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14A3C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9381FC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三条第一款第一项：“违反本法规定，特种设备检验、检测机构及其检验、检测人员有下列行为之一的，责令改正，对机构处五万元以上二十万元以下罚款，对直接负责的主管人员和其他直接责任人员处五千元以上五万元以下罚款；情节严重的，吊销机构资质和有关人员的资格：（一）未经核准或者超出核准范围、使用未取得相应资格的人员从事检验、检测的。”</w:t>
            </w:r>
          </w:p>
          <w:p w14:paraId="4F2614F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《特种设备安全监察条例》第九十二条第一项：“特种设备检验检测机构，有下列情形之一的，由特种设备安全监督管理部门处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万元以下罚款；情节严重的，撤销其检验检测资格：（一）聘用未经特种设备安全监督管理部门组织考核合格并取得检验检测人员证书的人员，从事相关检验检测工作的。”</w:t>
            </w:r>
          </w:p>
        </w:tc>
      </w:tr>
      <w:tr w14:paraId="593857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8D009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2EE0E9D">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49BD2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B23F1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81D1A7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428436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B389F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77922D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0432AD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713C57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96F090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9CA1A0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0C849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ADC26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102F76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B9757A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8BB2B5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E8C631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A98DFD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475E61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F4517B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9D2821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E95C38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E207D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8D654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00055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72532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198AB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F6B1E4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4EC817D">
      <w:pPr>
        <w:spacing w:line="300" w:lineRule="exact"/>
        <w:rPr>
          <w:rFonts w:ascii="黑体" w:eastAsia="黑体"/>
        </w:rPr>
      </w:pPr>
      <w:r>
        <w:rPr>
          <w:rFonts w:hint="eastAsia" w:ascii="黑体" w:eastAsia="黑体"/>
        </w:rPr>
        <w:t>表</w:t>
      </w:r>
      <w:r>
        <w:rPr>
          <w:rFonts w:ascii="黑体" w:eastAsia="黑体"/>
        </w:rPr>
        <w:t>2-127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ABB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43097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C20595B">
            <w:pPr>
              <w:spacing w:line="300" w:lineRule="exact"/>
              <w:jc w:val="center"/>
              <w:rPr>
                <w:rFonts w:ascii="宋体" w:hAnsi="宋体" w:eastAsia="宋体" w:cs="宋体"/>
                <w:sz w:val="21"/>
                <w:szCs w:val="21"/>
              </w:rPr>
            </w:pPr>
            <w:r>
              <w:rPr>
                <w:rFonts w:ascii="宋体" w:hAnsi="宋体" w:eastAsia="宋体" w:cs="宋体"/>
                <w:sz w:val="21"/>
                <w:szCs w:val="21"/>
              </w:rPr>
              <w:t>2104</w:t>
            </w:r>
          </w:p>
        </w:tc>
      </w:tr>
      <w:tr w14:paraId="2E270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43CFE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2DFA5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0EC6A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6962C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63C930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对特种设备检验、检测机构及其检验、检测人员未按照安全技术规范的要求进行检验、检测的处罚</w:t>
            </w:r>
          </w:p>
        </w:tc>
      </w:tr>
      <w:tr w14:paraId="0E0F29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988DA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BF106B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三条第一款第二项：“违反本法规定，特种设备检验、检测机构及其检验、检测人员有下列行为之一的，责令改正，对机构处五万元以上二十万元以下罚款，对直接负责的主管人员和其他直接责任人员处五千元以上五万元以下罚款；情节严重的，吊销机构资质和有关人员的资格：（二）未按照安全技术规范的要求进行检验、检测的。”</w:t>
            </w:r>
          </w:p>
        </w:tc>
      </w:tr>
      <w:tr w14:paraId="4B6535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8DDCA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9FEDD3E">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5E9376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DD097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FA43C8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E50529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4B372A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1A6CAF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7BFF9C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BC6974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C60317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62AC2F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D9D1F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9E9CD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D54723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E628B7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3AF75F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5CB796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710CC2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42612F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F89B2F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65F7C3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DCA8344">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E7F20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47F9B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7F8A9D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D65F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CAB6C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11D3F0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8DEE41C">
      <w:pPr>
        <w:spacing w:line="300" w:lineRule="exact"/>
        <w:rPr>
          <w:rFonts w:ascii="宋体" w:hAnsi="宋体" w:eastAsia="方正小标宋简体" w:cs="宋体"/>
          <w:szCs w:val="21"/>
        </w:rPr>
      </w:pPr>
    </w:p>
    <w:p w14:paraId="7CAF0864">
      <w:pPr>
        <w:spacing w:line="300" w:lineRule="exact"/>
        <w:rPr>
          <w:rFonts w:ascii="黑体" w:eastAsia="黑体"/>
        </w:rPr>
      </w:pPr>
      <w:r>
        <w:rPr>
          <w:rFonts w:hint="eastAsia" w:ascii="黑体" w:eastAsia="黑体"/>
        </w:rPr>
        <w:t>表</w:t>
      </w:r>
      <w:r>
        <w:rPr>
          <w:rFonts w:ascii="黑体" w:eastAsia="黑体"/>
        </w:rPr>
        <w:t>2-128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902DE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0100F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96DFFE3">
            <w:pPr>
              <w:spacing w:line="300" w:lineRule="exact"/>
              <w:jc w:val="center"/>
              <w:rPr>
                <w:rFonts w:ascii="宋体" w:hAnsi="宋体" w:eastAsia="宋体" w:cs="宋体"/>
                <w:sz w:val="21"/>
                <w:szCs w:val="21"/>
              </w:rPr>
            </w:pPr>
            <w:r>
              <w:rPr>
                <w:rFonts w:ascii="宋体" w:hAnsi="宋体" w:eastAsia="宋体" w:cs="宋体"/>
                <w:sz w:val="21"/>
                <w:szCs w:val="21"/>
              </w:rPr>
              <w:t>2105</w:t>
            </w:r>
          </w:p>
        </w:tc>
      </w:tr>
      <w:tr w14:paraId="1D672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B38C4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C4212A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B96E9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2B47F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F45022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对特种设备检验、检测机构及其检验、检测人员发现特种设备存在严重事故隐患，未及时告知相关单位，并立即向负责特种设备安全监督管理的部门报告的处罚</w:t>
            </w:r>
          </w:p>
        </w:tc>
      </w:tr>
      <w:tr w14:paraId="7662DD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8EAC5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DB8A3C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三条第一款第四项：“违反本法规定，特种设备检验、检测机构及其检验、检测人员有下列行为之一的，责令改正，对机构处五万元以上二十万元以下罚款，对直接负责的主管人员和其他直接责任人员处五千元以上五万元以下罚款；情节严重的，吊销机构资质和有关人员的资格：（四）发现特种设备存在严重事故隐患，未及时告知相关单位，并立即向负责特种设备安全监督管理的部门报告的。”</w:t>
            </w:r>
          </w:p>
          <w:p w14:paraId="5F3D65B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《特种设备安全监察条例》第九十二条第二项：“特种设备检验检测机构，有下列情形之一的，由特种设备安全监督管理部门处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万元以下罚款；情节严重的，撤销其检验检测资格：（二）在进行特种设备检验检测中，发现严重事故隐患或者能耗严重超标，未及时告知特种设备使用单位，并立即向特种设备安全监督管理部门报告的。”</w:t>
            </w:r>
          </w:p>
        </w:tc>
      </w:tr>
      <w:tr w14:paraId="39535C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2EE2C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31991CC">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21B23E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F36583">
            <w:pPr>
              <w:spacing w:line="300" w:lineRule="exact"/>
              <w:jc w:val="center"/>
              <w:rPr>
                <w:rFonts w:ascii="宋体" w:hAnsi="宋体" w:eastAsia="宋体" w:cs="宋体"/>
                <w:sz w:val="21"/>
                <w:szCs w:val="21"/>
              </w:rPr>
            </w:pPr>
          </w:p>
          <w:p w14:paraId="6933D4C1">
            <w:pPr>
              <w:spacing w:line="300" w:lineRule="exact"/>
              <w:jc w:val="center"/>
              <w:rPr>
                <w:rFonts w:ascii="宋体" w:hAnsi="宋体" w:eastAsia="宋体" w:cs="宋体"/>
                <w:sz w:val="21"/>
                <w:szCs w:val="21"/>
              </w:rPr>
            </w:pPr>
          </w:p>
          <w:p w14:paraId="3C450E0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782DA5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7ABECE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107D9A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ABB9CB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877911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F07692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021EE2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509A40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5A3B9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E598FD">
            <w:pPr>
              <w:spacing w:line="300" w:lineRule="exact"/>
              <w:jc w:val="center"/>
              <w:rPr>
                <w:rFonts w:ascii="宋体" w:hAnsi="宋体" w:eastAsia="宋体" w:cs="宋体"/>
                <w:sz w:val="21"/>
                <w:szCs w:val="21"/>
              </w:rPr>
            </w:pPr>
          </w:p>
          <w:p w14:paraId="43500343">
            <w:pPr>
              <w:spacing w:line="300" w:lineRule="exact"/>
              <w:jc w:val="center"/>
              <w:rPr>
                <w:rFonts w:ascii="宋体" w:hAnsi="宋体" w:eastAsia="宋体" w:cs="宋体"/>
                <w:sz w:val="21"/>
                <w:szCs w:val="21"/>
              </w:rPr>
            </w:pPr>
          </w:p>
          <w:p w14:paraId="306DE3BC">
            <w:pPr>
              <w:spacing w:line="300" w:lineRule="exact"/>
              <w:jc w:val="center"/>
              <w:rPr>
                <w:rFonts w:ascii="宋体" w:hAnsi="宋体" w:eastAsia="宋体" w:cs="宋体"/>
                <w:sz w:val="21"/>
                <w:szCs w:val="21"/>
              </w:rPr>
            </w:pPr>
          </w:p>
          <w:p w14:paraId="6959094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2DABE1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2579E0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89C480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785479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F4F559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FF51FB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DE07F6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881CFC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DF496A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E94A4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79722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E1081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37676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22A49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AFC6B5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B77D6C2">
      <w:pPr>
        <w:spacing w:line="300" w:lineRule="exact"/>
        <w:rPr>
          <w:rFonts w:ascii="黑体" w:eastAsia="黑体"/>
        </w:rPr>
      </w:pPr>
    </w:p>
    <w:p w14:paraId="1DB83F69">
      <w:pPr>
        <w:spacing w:line="300" w:lineRule="exact"/>
        <w:rPr>
          <w:rFonts w:ascii="黑体" w:eastAsia="黑体"/>
        </w:rPr>
      </w:pPr>
      <w:r>
        <w:rPr>
          <w:rFonts w:hint="eastAsia" w:ascii="黑体" w:eastAsia="黑体"/>
        </w:rPr>
        <w:t>表</w:t>
      </w:r>
      <w:r>
        <w:rPr>
          <w:rFonts w:ascii="黑体" w:eastAsia="黑体"/>
        </w:rPr>
        <w:t>2-129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D5D1F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0A9A8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610DA0A">
            <w:pPr>
              <w:spacing w:line="300" w:lineRule="exact"/>
              <w:jc w:val="center"/>
              <w:rPr>
                <w:rFonts w:ascii="宋体" w:hAnsi="宋体" w:eastAsia="宋体" w:cs="宋体"/>
                <w:sz w:val="21"/>
                <w:szCs w:val="21"/>
              </w:rPr>
            </w:pPr>
            <w:r>
              <w:rPr>
                <w:rFonts w:ascii="宋体" w:hAnsi="宋体" w:eastAsia="宋体" w:cs="宋体"/>
                <w:sz w:val="21"/>
                <w:szCs w:val="21"/>
              </w:rPr>
              <w:t>2106</w:t>
            </w:r>
          </w:p>
        </w:tc>
      </w:tr>
      <w:tr w14:paraId="1B1D27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5F874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4DFF07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2CCE5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5C80A8">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C1DEA7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对特种设备检验、检测机构的检验、检测人员同时在两个以上检验、检测机构中执业的处罚</w:t>
            </w:r>
          </w:p>
        </w:tc>
      </w:tr>
      <w:tr w14:paraId="58AA12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14D88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2F3941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第九十三条第二款：“违反本法规定，特种设备检验、检测机构的检验、检测人员同时在两个以上检验、检测机构中执业的，处五千元以上五万元以下罚款；情节严重的，吊销其资格。”</w:t>
            </w:r>
          </w:p>
          <w:p w14:paraId="1276AFA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九十六条：“检验检测人员，从事检验检测工作，不在特种设备检验检测机构执业或者同时在两个以上检验检测机构中执业的，由特种设备安全监督管理部门责令改正，情节严重的，给予停止执业</w:t>
            </w:r>
            <w:r>
              <w:rPr>
                <w:rFonts w:ascii="宋体" w:hAnsi="宋体" w:eastAsia="宋体" w:cs="宋体"/>
                <w:sz w:val="21"/>
                <w:szCs w:val="21"/>
              </w:rPr>
              <w:t>6</w:t>
            </w:r>
            <w:r>
              <w:rPr>
                <w:rFonts w:hint="eastAsia" w:ascii="宋体" w:hAnsi="宋体" w:eastAsia="宋体" w:cs="宋体"/>
                <w:sz w:val="21"/>
                <w:szCs w:val="21"/>
              </w:rPr>
              <w:t>个月以上</w:t>
            </w:r>
            <w:r>
              <w:rPr>
                <w:rFonts w:ascii="宋体" w:hAnsi="宋体" w:eastAsia="宋体" w:cs="宋体"/>
                <w:sz w:val="21"/>
                <w:szCs w:val="21"/>
              </w:rPr>
              <w:t>2</w:t>
            </w:r>
            <w:r>
              <w:rPr>
                <w:rFonts w:hint="eastAsia" w:ascii="宋体" w:hAnsi="宋体" w:eastAsia="宋体" w:cs="宋体"/>
                <w:sz w:val="21"/>
                <w:szCs w:val="21"/>
              </w:rPr>
              <w:t>年以下的处罚；有违法所得的，没收违法所得。”</w:t>
            </w:r>
          </w:p>
        </w:tc>
      </w:tr>
      <w:tr w14:paraId="686F0F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383DA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48653C9">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03E460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76E0E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E8BE71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7ECCFC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7A5029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49A4EC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B2914D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F6372A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AA89CD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C14DAE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56006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E9ADB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153120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F6BD08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0FD17C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4C8AC4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2E7C8E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BCE8F6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23C7F7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76E8CC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2348D54">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D32DE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91EDC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025CF6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CBE7D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98964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37F3E5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1DDDC5A">
      <w:pPr>
        <w:spacing w:line="300" w:lineRule="exact"/>
        <w:rPr>
          <w:rFonts w:ascii="宋体" w:hAnsi="宋体" w:eastAsia="方正小标宋简体" w:cs="宋体"/>
          <w:szCs w:val="21"/>
        </w:rPr>
      </w:pPr>
    </w:p>
    <w:p w14:paraId="287F2836">
      <w:pPr>
        <w:spacing w:line="300" w:lineRule="exact"/>
        <w:rPr>
          <w:rFonts w:ascii="黑体" w:eastAsia="黑体"/>
        </w:rPr>
      </w:pPr>
      <w:r>
        <w:rPr>
          <w:rFonts w:hint="eastAsia" w:ascii="黑体" w:eastAsia="黑体"/>
        </w:rPr>
        <w:t>表</w:t>
      </w:r>
      <w:r>
        <w:rPr>
          <w:rFonts w:ascii="黑体" w:eastAsia="黑体"/>
        </w:rPr>
        <w:t>2-130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EB8C0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AB31C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6E96B0C">
            <w:pPr>
              <w:spacing w:line="300" w:lineRule="exact"/>
              <w:jc w:val="center"/>
              <w:rPr>
                <w:rFonts w:ascii="宋体" w:hAnsi="宋体" w:eastAsia="宋体" w:cs="宋体"/>
                <w:sz w:val="21"/>
                <w:szCs w:val="21"/>
              </w:rPr>
            </w:pPr>
            <w:r>
              <w:rPr>
                <w:rFonts w:ascii="宋体" w:hAnsi="宋体" w:eastAsia="宋体" w:cs="宋体"/>
                <w:sz w:val="21"/>
                <w:szCs w:val="21"/>
              </w:rPr>
              <w:t>2107</w:t>
            </w:r>
          </w:p>
        </w:tc>
      </w:tr>
      <w:tr w14:paraId="7EF910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79971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4EDC83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4EFE3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0BAF5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8ED8D2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对特种设备生产、经营、使用单位或者检验、检测机构拒不接受负责特种设备安全监督管理的部门依法实施的监督检查的，责令限期改正；逾期未改正的处罚</w:t>
            </w:r>
          </w:p>
        </w:tc>
      </w:tr>
      <w:tr w14:paraId="64B66F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1CA61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ACB535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三条第一款：“违反本法规定，特种设备生产、经营、使用单位或者检验、检测机构拒不接受负责特种设备安全监督管理的部门依法实施的监督检查的，责令限期改正；逾期未改正的，责令停产停业整顿，处二万元以上二十万元以下罚款。”</w:t>
            </w:r>
          </w:p>
          <w:p w14:paraId="5E23468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九十八条第一款：“特种设备的生产、使用单位或者检验检测机构，拒不接受特种设备安全监督管理部门依法实施的安全监察的，由特种设备安全监督管理部门责令限期改正；逾期未改正的，责令停产停业整顿，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万元以下罚款；触犯刑律的，依照刑法关于妨害公务罪或者其他罪的规定，依法追究刑事责任。”</w:t>
            </w:r>
          </w:p>
        </w:tc>
      </w:tr>
      <w:tr w14:paraId="4603C4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C27EB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9916302">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7C6249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2D504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7523C6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83A56D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507888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7D8A2C9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2F5A72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80DA99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65BC70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D801B7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E4CA8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368D9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6386C5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5EE107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AB85FE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67C139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FF06FB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D00D07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202DC5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1612F53">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44E55F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EEBF8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78495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E79DD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43F0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E15F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3AED8C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4AF2395">
      <w:pPr>
        <w:spacing w:line="300" w:lineRule="exact"/>
        <w:rPr>
          <w:rFonts w:ascii="宋体" w:hAnsi="宋体" w:eastAsia="方正小标宋简体" w:cs="宋体"/>
          <w:szCs w:val="21"/>
        </w:rPr>
      </w:pPr>
    </w:p>
    <w:p w14:paraId="5A1DCF57">
      <w:pPr>
        <w:spacing w:line="300" w:lineRule="exact"/>
        <w:rPr>
          <w:rFonts w:ascii="黑体" w:eastAsia="黑体"/>
        </w:rPr>
      </w:pPr>
      <w:r>
        <w:rPr>
          <w:rFonts w:hint="eastAsia" w:ascii="黑体" w:eastAsia="黑体"/>
        </w:rPr>
        <w:t>表</w:t>
      </w:r>
      <w:r>
        <w:rPr>
          <w:rFonts w:ascii="黑体" w:eastAsia="黑体"/>
        </w:rPr>
        <w:t>2-131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C5B4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18B70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6256501">
            <w:pPr>
              <w:spacing w:line="300" w:lineRule="exact"/>
              <w:jc w:val="center"/>
              <w:rPr>
                <w:rFonts w:ascii="宋体" w:hAnsi="宋体" w:eastAsia="宋体" w:cs="宋体"/>
                <w:sz w:val="21"/>
                <w:szCs w:val="21"/>
              </w:rPr>
            </w:pPr>
            <w:r>
              <w:rPr>
                <w:rFonts w:ascii="宋体" w:hAnsi="宋体" w:eastAsia="宋体" w:cs="宋体"/>
                <w:sz w:val="21"/>
                <w:szCs w:val="21"/>
              </w:rPr>
              <w:t>2108</w:t>
            </w:r>
          </w:p>
        </w:tc>
      </w:tr>
      <w:tr w14:paraId="14FDE9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877BA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4B01C5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6DCB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8AFFA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B04145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对特种设备生产、经营、使用单位擅自动用、调换、转移、损毁被查封、扣押的特种设备或者其主要部件的处罚</w:t>
            </w:r>
          </w:p>
        </w:tc>
      </w:tr>
      <w:tr w14:paraId="0548E3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E4F33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3B9626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九十三条第二款：“特种设备生产、经营、使用单位擅自动用、调换、转移、损毁被查封、扣押的特种设备或者其主要部件的，责令改正，处五万元以上二十万元以下罚款；情节严重的，吊销生产许可证，注销特种设备使用登记证书。”</w:t>
            </w:r>
          </w:p>
          <w:p w14:paraId="05E016A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《特种设备安全监察条例》第九十八条第二款：“特种设备生产、使用单位擅自动用、调换、转移、损毁被查封、扣押的特种设备或者其主要部件的，由特种设备安全监督管理部门责令改正，处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万元以下罚款；情节严重的，撤销其相应资格。”</w:t>
            </w:r>
          </w:p>
        </w:tc>
      </w:tr>
      <w:tr w14:paraId="2C441F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CBF69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C2992FF">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31650D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6E8B9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B276F9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5E5368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FED858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3CC2DD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021124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E5DAF7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1FB3F8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398ED9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BBEEF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A7D1A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4DFC5E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24F9D1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034AA7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7232C9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1A1A7C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03FED6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220D8A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F86C8A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A660D7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A033F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3DDD2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B73B7A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681FC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929ED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699CEC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4456DA5">
      <w:pPr>
        <w:spacing w:line="300" w:lineRule="exact"/>
        <w:rPr>
          <w:rFonts w:ascii="宋体" w:hAnsi="宋体" w:eastAsia="方正小标宋简体" w:cs="宋体"/>
          <w:szCs w:val="21"/>
        </w:rPr>
      </w:pPr>
    </w:p>
    <w:p w14:paraId="27FC1C0B">
      <w:pPr>
        <w:spacing w:line="300" w:lineRule="exact"/>
        <w:rPr>
          <w:rFonts w:ascii="黑体" w:eastAsia="黑体"/>
        </w:rPr>
      </w:pPr>
      <w:r>
        <w:rPr>
          <w:rFonts w:hint="eastAsia" w:ascii="黑体" w:eastAsia="黑体"/>
        </w:rPr>
        <w:t>表</w:t>
      </w:r>
      <w:r>
        <w:rPr>
          <w:rFonts w:ascii="黑体" w:eastAsia="黑体"/>
        </w:rPr>
        <w:t>2-132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A237F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42243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3ADEA6C">
            <w:pPr>
              <w:spacing w:line="300" w:lineRule="exact"/>
              <w:jc w:val="center"/>
              <w:rPr>
                <w:rFonts w:ascii="宋体" w:hAnsi="宋体" w:eastAsia="宋体" w:cs="宋体"/>
                <w:sz w:val="21"/>
                <w:szCs w:val="21"/>
              </w:rPr>
            </w:pPr>
            <w:r>
              <w:rPr>
                <w:rFonts w:ascii="宋体" w:hAnsi="宋体" w:eastAsia="宋体" w:cs="宋体"/>
                <w:sz w:val="21"/>
                <w:szCs w:val="21"/>
              </w:rPr>
              <w:t>2109</w:t>
            </w:r>
          </w:p>
        </w:tc>
      </w:tr>
      <w:tr w14:paraId="1ADF4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D4AB1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B4176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841D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5615F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0F00F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对已经取得许可、核准的特种设备生产单位、检验检测机构未按照安全技术规范的要求办理许可证变更手续的处罚</w:t>
            </w:r>
          </w:p>
        </w:tc>
      </w:tr>
      <w:tr w14:paraId="78C31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91A57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69CB05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《特种设备安全监察条例》第八十二条第一项：“已经取得许可、核准的特种设备生产单位、检验检测机构有下列行为之一的，由特种设备安全监督管理部门责令改正，处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万元以下罚款；情节严重的，撤销其相应资格：（一）未按照安全技术规范的要求办理许可证变更手续的。”</w:t>
            </w:r>
          </w:p>
        </w:tc>
      </w:tr>
      <w:tr w14:paraId="4DCDA0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30C08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E283F3E">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29E31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A9A34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E69FE4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EE7027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CD53AA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BAD3B7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738002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F4684B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CF20DF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91CE9C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FFF0E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04813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EDB6DC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3D2C42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39FBC6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C58BA4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37F341F">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EA4199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5D138EE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011E67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350D82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778B4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B71BD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861689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8CE0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02E37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85FC84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1EE44B6">
      <w:pPr>
        <w:spacing w:line="300" w:lineRule="exact"/>
        <w:rPr>
          <w:rFonts w:ascii="宋体" w:hAnsi="宋体" w:eastAsia="方正小标宋简体" w:cs="宋体"/>
          <w:szCs w:val="21"/>
        </w:rPr>
      </w:pPr>
    </w:p>
    <w:p w14:paraId="7593AF6C">
      <w:pPr>
        <w:spacing w:line="300" w:lineRule="exact"/>
        <w:rPr>
          <w:rFonts w:ascii="黑体" w:eastAsia="黑体"/>
        </w:rPr>
      </w:pPr>
      <w:r>
        <w:rPr>
          <w:rFonts w:hint="eastAsia" w:ascii="黑体" w:eastAsia="黑体"/>
        </w:rPr>
        <w:t>表</w:t>
      </w:r>
      <w:r>
        <w:rPr>
          <w:rFonts w:ascii="黑体" w:eastAsia="黑体"/>
        </w:rPr>
        <w:t>2-133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86C4D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7E383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93269DA">
            <w:pPr>
              <w:spacing w:line="300" w:lineRule="exact"/>
              <w:jc w:val="center"/>
              <w:rPr>
                <w:rFonts w:ascii="宋体" w:hAnsi="宋体" w:eastAsia="宋体" w:cs="宋体"/>
                <w:sz w:val="21"/>
                <w:szCs w:val="21"/>
              </w:rPr>
            </w:pPr>
            <w:r>
              <w:rPr>
                <w:rFonts w:ascii="宋体" w:hAnsi="宋体" w:eastAsia="宋体" w:cs="宋体"/>
                <w:sz w:val="21"/>
                <w:szCs w:val="21"/>
              </w:rPr>
              <w:t>2110</w:t>
            </w:r>
          </w:p>
        </w:tc>
      </w:tr>
      <w:tr w14:paraId="27D0B4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28A2B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504426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FADE6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1F4E18">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287A7C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对特种设备不符合能效指标，特种设备使用单位未及时采取相应措施进行整改。责令限期改正，逾期未改正的处罚</w:t>
            </w:r>
          </w:p>
        </w:tc>
      </w:tr>
      <w:tr w14:paraId="23587F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BD457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5F950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《特种设备安全监察条例》第八十三条第一款第十项：“特种设备使用单位有下列情形之一的，由特种设备安全监督管理部门责令限期改正；逾期未改正的，处</w:t>
            </w:r>
            <w:r>
              <w:rPr>
                <w:rFonts w:ascii="宋体" w:hAnsi="宋体" w:eastAsia="宋体" w:cs="宋体"/>
                <w:sz w:val="21"/>
                <w:szCs w:val="21"/>
              </w:rPr>
              <w:t>2000</w:t>
            </w:r>
            <w:r>
              <w:rPr>
                <w:rFonts w:hint="eastAsia" w:ascii="宋体" w:hAnsi="宋体" w:eastAsia="宋体" w:cs="宋体"/>
                <w:sz w:val="21"/>
                <w:szCs w:val="21"/>
              </w:rPr>
              <w:t>元以上</w:t>
            </w:r>
            <w:r>
              <w:rPr>
                <w:rFonts w:ascii="宋体" w:hAnsi="宋体" w:eastAsia="宋体" w:cs="宋体"/>
                <w:sz w:val="21"/>
                <w:szCs w:val="21"/>
              </w:rPr>
              <w:t>2</w:t>
            </w:r>
            <w:r>
              <w:rPr>
                <w:rFonts w:hint="eastAsia" w:ascii="宋体" w:hAnsi="宋体" w:eastAsia="宋体" w:cs="宋体"/>
                <w:sz w:val="21"/>
                <w:szCs w:val="21"/>
              </w:rPr>
              <w:t>万元以下罚款；情节严重的，责令停止使用或者停产停业整顿：（十）特种设备不符合能效指标，未及时采取相应措施进行整改的。”</w:t>
            </w:r>
          </w:p>
        </w:tc>
      </w:tr>
      <w:tr w14:paraId="084084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A28F6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2A13813">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4BF54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68318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7A5FD7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E421F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3F1126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A98138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DF6E67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5277A1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E2CC49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EF31B2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2EAEA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7460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C1F1C8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1305B2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C88D69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6A50DB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55EFCA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408EA4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BA8DD8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E30011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BB4470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848A1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2D691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F73102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90670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699F5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12E913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A407C8A">
      <w:pPr>
        <w:spacing w:line="300" w:lineRule="exact"/>
        <w:rPr>
          <w:rFonts w:ascii="宋体" w:hAnsi="宋体" w:eastAsia="方正小标宋简体" w:cs="宋体"/>
          <w:szCs w:val="21"/>
        </w:rPr>
      </w:pPr>
    </w:p>
    <w:p w14:paraId="41C00EC0">
      <w:pPr>
        <w:spacing w:line="300" w:lineRule="exact"/>
        <w:rPr>
          <w:rFonts w:ascii="黑体" w:eastAsia="黑体"/>
        </w:rPr>
      </w:pPr>
      <w:r>
        <w:rPr>
          <w:rFonts w:hint="eastAsia" w:ascii="黑体" w:eastAsia="黑体"/>
        </w:rPr>
        <w:t>表</w:t>
      </w:r>
      <w:r>
        <w:rPr>
          <w:rFonts w:ascii="黑体" w:eastAsia="黑体"/>
        </w:rPr>
        <w:t>2-134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64166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AE010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FA4E014">
            <w:pPr>
              <w:spacing w:line="300" w:lineRule="exact"/>
              <w:jc w:val="center"/>
              <w:rPr>
                <w:rFonts w:ascii="宋体" w:hAnsi="宋体" w:eastAsia="宋体" w:cs="宋体"/>
                <w:sz w:val="21"/>
                <w:szCs w:val="21"/>
              </w:rPr>
            </w:pPr>
            <w:r>
              <w:rPr>
                <w:rFonts w:ascii="宋体" w:hAnsi="宋体" w:eastAsia="宋体" w:cs="宋体"/>
                <w:sz w:val="21"/>
                <w:szCs w:val="21"/>
              </w:rPr>
              <w:t>2111</w:t>
            </w:r>
          </w:p>
        </w:tc>
      </w:tr>
      <w:tr w14:paraId="2C2AB9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4B52F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18498D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27D69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B2A53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27C9E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对特种设备使用单位将非承压锅炉、非压力容器作为承压锅炉、压力容器使用的处罚</w:t>
            </w:r>
          </w:p>
        </w:tc>
      </w:tr>
      <w:tr w14:paraId="32E488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ADD4C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D6B95B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安全监察条例》第八十三条第二款：“特种设备使用单位使用未取得生产许可的单位生产的特种设备或者将非承压锅炉、非压力容器作为承压锅炉、压力容器使用的，由特种设备安全监督管理部门责令停止使用，予以没收，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w:t>
            </w:r>
          </w:p>
        </w:tc>
      </w:tr>
      <w:tr w14:paraId="2B6D6D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05439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69353EE">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378F48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9274C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A42C8D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EE9C1A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EDCA4D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17E372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B402B3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0D9961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ED91D9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78FE9DC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92431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33B60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66E7E0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98B1DA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75D346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87A05B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5E46A5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886CEE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330862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18BF5B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2174B1B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446B6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9C3AA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617991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BDD9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33475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0E10C8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29B5C93">
      <w:pPr>
        <w:spacing w:line="300" w:lineRule="exact"/>
        <w:rPr>
          <w:rFonts w:ascii="宋体" w:hAnsi="宋体" w:eastAsia="方正小标宋简体" w:cs="宋体"/>
          <w:szCs w:val="21"/>
        </w:rPr>
      </w:pPr>
    </w:p>
    <w:p w14:paraId="790C1E5A">
      <w:pPr>
        <w:spacing w:line="300" w:lineRule="exact"/>
        <w:rPr>
          <w:rFonts w:ascii="黑体" w:eastAsia="黑体"/>
        </w:rPr>
      </w:pPr>
      <w:r>
        <w:rPr>
          <w:rFonts w:hint="eastAsia" w:ascii="黑体" w:eastAsia="黑体"/>
        </w:rPr>
        <w:t>表</w:t>
      </w:r>
      <w:r>
        <w:rPr>
          <w:rFonts w:ascii="黑体" w:eastAsia="黑体"/>
        </w:rPr>
        <w:t>2-135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6455C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9839B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5EC775C">
            <w:pPr>
              <w:spacing w:line="300" w:lineRule="exact"/>
              <w:jc w:val="center"/>
              <w:rPr>
                <w:rFonts w:ascii="宋体" w:hAnsi="宋体" w:eastAsia="宋体" w:cs="宋体"/>
                <w:sz w:val="21"/>
                <w:szCs w:val="21"/>
              </w:rPr>
            </w:pPr>
            <w:r>
              <w:rPr>
                <w:rFonts w:ascii="宋体" w:hAnsi="宋体" w:eastAsia="宋体" w:cs="宋体"/>
                <w:sz w:val="21"/>
                <w:szCs w:val="21"/>
              </w:rPr>
              <w:t>2112</w:t>
            </w:r>
          </w:p>
        </w:tc>
      </w:tr>
      <w:tr w14:paraId="5B8A28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96D19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46592F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37D59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637A6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B10A8A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对起重机械制造单位没有采用符合安全技术规范要求的起重机械设计文件的处罚</w:t>
            </w:r>
          </w:p>
        </w:tc>
      </w:tr>
      <w:tr w14:paraId="10CB5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B3158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EF8403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《起重机械安全监察规定》第三十三条</w:t>
            </w:r>
            <w:r>
              <w:rPr>
                <w:rFonts w:ascii="宋体" w:hAnsi="宋体" w:eastAsia="宋体" w:cs="宋体"/>
                <w:sz w:val="21"/>
                <w:szCs w:val="21"/>
              </w:rPr>
              <w:t>:</w:t>
            </w:r>
            <w:r>
              <w:rPr>
                <w:rFonts w:hint="eastAsia" w:ascii="宋体" w:hAnsi="宋体" w:eastAsia="宋体" w:cs="宋体"/>
                <w:sz w:val="21"/>
                <w:szCs w:val="21"/>
              </w:rPr>
              <w:t>“违反本规定第六条规定的，责令改正，处以</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21BA44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08295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346ABF5">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02CEC8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E3E87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EF6286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05B002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FCC917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796947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04E652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B95650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CDC236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BA7D98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E7FC7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269E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9BE752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2BABA6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23406D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90E065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4F1EF37">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4707553">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BA8ABE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8283C1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4A4E43C">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4B88B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43B6A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5EF1E9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4158B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2502A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B03310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BAA82EE">
      <w:pPr>
        <w:spacing w:line="300" w:lineRule="exact"/>
        <w:rPr>
          <w:rFonts w:ascii="宋体" w:hAnsi="宋体" w:eastAsia="方正小标宋简体" w:cs="宋体"/>
          <w:szCs w:val="21"/>
        </w:rPr>
      </w:pPr>
    </w:p>
    <w:p w14:paraId="7C6FA00A">
      <w:pPr>
        <w:spacing w:line="300" w:lineRule="exact"/>
        <w:rPr>
          <w:rFonts w:ascii="黑体" w:eastAsia="黑体"/>
        </w:rPr>
      </w:pPr>
      <w:r>
        <w:rPr>
          <w:rFonts w:hint="eastAsia" w:ascii="黑体" w:eastAsia="黑体"/>
        </w:rPr>
        <w:t>表</w:t>
      </w:r>
      <w:r>
        <w:rPr>
          <w:rFonts w:ascii="黑体" w:eastAsia="黑体"/>
        </w:rPr>
        <w:t>2-136</w:t>
      </w:r>
    </w:p>
    <w:tbl>
      <w:tblPr>
        <w:tblStyle w:val="5"/>
        <w:tblW w:w="8926" w:type="dxa"/>
        <w:tblInd w:w="2" w:type="dxa"/>
        <w:tblLayout w:type="fixed"/>
        <w:tblCellMar>
          <w:top w:w="0" w:type="dxa"/>
          <w:left w:w="108" w:type="dxa"/>
          <w:bottom w:w="0" w:type="dxa"/>
          <w:right w:w="108" w:type="dxa"/>
        </w:tblCellMar>
      </w:tblPr>
      <w:tblGrid>
        <w:gridCol w:w="1560"/>
        <w:gridCol w:w="7366"/>
      </w:tblGrid>
      <w:tr w14:paraId="08FCF2F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E6B567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A662130">
            <w:pPr>
              <w:spacing w:line="300" w:lineRule="exact"/>
              <w:jc w:val="center"/>
              <w:rPr>
                <w:rFonts w:ascii="宋体" w:hAnsi="宋体" w:eastAsia="宋体" w:cs="宋体"/>
                <w:sz w:val="21"/>
                <w:szCs w:val="21"/>
              </w:rPr>
            </w:pPr>
            <w:r>
              <w:rPr>
                <w:rFonts w:ascii="宋体" w:hAnsi="宋体" w:eastAsia="宋体" w:cs="宋体"/>
                <w:sz w:val="21"/>
                <w:szCs w:val="21"/>
              </w:rPr>
              <w:t>2113</w:t>
            </w:r>
          </w:p>
        </w:tc>
      </w:tr>
      <w:tr w14:paraId="4B01B511">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567387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81BD93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DD06B5">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14DB17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7281129">
            <w:pPr>
              <w:spacing w:line="300" w:lineRule="exact"/>
              <w:jc w:val="center"/>
              <w:rPr>
                <w:rFonts w:ascii="宋体" w:hAnsi="宋体" w:eastAsia="宋体" w:cs="宋体"/>
                <w:sz w:val="21"/>
                <w:szCs w:val="21"/>
              </w:rPr>
            </w:pPr>
            <w:r>
              <w:rPr>
                <w:rFonts w:hint="eastAsia" w:ascii="宋体" w:hAnsi="宋体" w:eastAsia="宋体" w:cs="宋体"/>
                <w:sz w:val="21"/>
                <w:szCs w:val="21"/>
              </w:rPr>
              <w:t>对起重机械制造单位未在被许可的场所内制造起重机械的处罚</w:t>
            </w:r>
          </w:p>
        </w:tc>
      </w:tr>
      <w:tr w14:paraId="0027C20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8B76F3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18B675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《起重机械安全监察规定》第三十四条：“制造单位违反本规定第九条规定，未在被许可的场所内制造起重机械的，责令改正，处以</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0B6C9D89">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70860F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A1625C">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45EBD82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E0649C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7C28061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AF96AC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62A5516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4F9D80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7208ED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C8E8C0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209ACD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F3DA51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A196E02">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9A26DA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56DFD4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5B6971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83CB4C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1BF454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ACEE87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082333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FE45CF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70EE99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2991DE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C32DD9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F6E0F6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060F84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47168F7">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33CBB0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B38E25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172C08B">
      <w:pPr>
        <w:spacing w:line="300" w:lineRule="exact"/>
        <w:rPr>
          <w:rFonts w:ascii="宋体" w:hAnsi="宋体" w:eastAsia="方正小标宋简体" w:cs="宋体"/>
          <w:szCs w:val="21"/>
        </w:rPr>
      </w:pPr>
    </w:p>
    <w:p w14:paraId="55C5D1B7">
      <w:pPr>
        <w:spacing w:line="300" w:lineRule="exact"/>
        <w:rPr>
          <w:rFonts w:ascii="黑体" w:eastAsia="黑体"/>
        </w:rPr>
      </w:pPr>
      <w:r>
        <w:rPr>
          <w:rFonts w:hint="eastAsia" w:ascii="黑体" w:eastAsia="黑体"/>
        </w:rPr>
        <w:t>表</w:t>
      </w:r>
      <w:r>
        <w:rPr>
          <w:rFonts w:ascii="黑体" w:eastAsia="黑体"/>
        </w:rPr>
        <w:t>2-137</w:t>
      </w:r>
    </w:p>
    <w:tbl>
      <w:tblPr>
        <w:tblStyle w:val="5"/>
        <w:tblW w:w="8926" w:type="dxa"/>
        <w:tblInd w:w="2" w:type="dxa"/>
        <w:tblLayout w:type="fixed"/>
        <w:tblCellMar>
          <w:top w:w="0" w:type="dxa"/>
          <w:left w:w="108" w:type="dxa"/>
          <w:bottom w:w="0" w:type="dxa"/>
          <w:right w:w="108" w:type="dxa"/>
        </w:tblCellMar>
      </w:tblPr>
      <w:tblGrid>
        <w:gridCol w:w="1560"/>
        <w:gridCol w:w="7366"/>
      </w:tblGrid>
      <w:tr w14:paraId="378F9571">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A52E5E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DB46F39">
            <w:pPr>
              <w:spacing w:line="300" w:lineRule="exact"/>
              <w:jc w:val="center"/>
              <w:rPr>
                <w:rFonts w:ascii="宋体" w:hAnsi="宋体" w:eastAsia="宋体" w:cs="宋体"/>
                <w:sz w:val="21"/>
                <w:szCs w:val="21"/>
              </w:rPr>
            </w:pPr>
            <w:r>
              <w:rPr>
                <w:rFonts w:ascii="宋体" w:hAnsi="宋体" w:eastAsia="宋体" w:cs="宋体"/>
                <w:sz w:val="21"/>
                <w:szCs w:val="21"/>
              </w:rPr>
              <w:t>2114</w:t>
            </w:r>
          </w:p>
        </w:tc>
      </w:tr>
      <w:tr w14:paraId="2341399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666567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78FC07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F9C7F3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F77457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919E70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对起重机械制造单位将主要受力结构件（主梁、主副吊臂、主支撑腿、标准节，下同）全部委托加工或者购买并用于起重机械制造的处罚</w:t>
            </w:r>
          </w:p>
        </w:tc>
      </w:tr>
      <w:tr w14:paraId="506F05A5">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48D000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433058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《起重机械安全监察规定》第三十五条：“违反本规定第十条第一款或者第二款规定的，责令改正，处以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40E99CA8">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19874A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2908A23">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11B6CDDC">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DDA34C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246563B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243C7E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1A20A6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E2FD48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744E476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D1F0F1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66FFD6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389E38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4A999E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F76696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57F406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5B654B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06326A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F3E0F5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0944C3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02E442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800B2A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BAF3F3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7E0B35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B162FB0">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DAEE9A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99FB57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C12A12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93430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1B7D3D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81BFA10">
      <w:pPr>
        <w:spacing w:line="300" w:lineRule="exact"/>
        <w:rPr>
          <w:rFonts w:ascii="宋体" w:hAnsi="宋体" w:eastAsia="方正小标宋简体" w:cs="宋体"/>
          <w:szCs w:val="21"/>
        </w:rPr>
      </w:pPr>
    </w:p>
    <w:p w14:paraId="52241E8C">
      <w:pPr>
        <w:spacing w:line="300" w:lineRule="exact"/>
        <w:rPr>
          <w:rFonts w:ascii="黑体" w:eastAsia="黑体"/>
        </w:rPr>
      </w:pPr>
      <w:r>
        <w:rPr>
          <w:rFonts w:hint="eastAsia" w:ascii="黑体" w:eastAsia="黑体"/>
        </w:rPr>
        <w:t>表</w:t>
      </w:r>
      <w:r>
        <w:rPr>
          <w:rFonts w:ascii="黑体" w:eastAsia="黑体"/>
        </w:rPr>
        <w:t>2-138</w:t>
      </w:r>
    </w:p>
    <w:tbl>
      <w:tblPr>
        <w:tblStyle w:val="5"/>
        <w:tblW w:w="8926" w:type="dxa"/>
        <w:tblInd w:w="2" w:type="dxa"/>
        <w:tblLayout w:type="fixed"/>
        <w:tblCellMar>
          <w:top w:w="0" w:type="dxa"/>
          <w:left w:w="108" w:type="dxa"/>
          <w:bottom w:w="0" w:type="dxa"/>
          <w:right w:w="108" w:type="dxa"/>
        </w:tblCellMar>
      </w:tblPr>
      <w:tblGrid>
        <w:gridCol w:w="1560"/>
        <w:gridCol w:w="7366"/>
      </w:tblGrid>
      <w:tr w14:paraId="7BF4462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2F9F62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F59F57D">
            <w:pPr>
              <w:spacing w:line="300" w:lineRule="exact"/>
              <w:jc w:val="center"/>
              <w:rPr>
                <w:rFonts w:ascii="宋体" w:hAnsi="宋体" w:eastAsia="宋体" w:cs="宋体"/>
                <w:sz w:val="21"/>
                <w:szCs w:val="21"/>
              </w:rPr>
            </w:pPr>
            <w:r>
              <w:rPr>
                <w:rFonts w:ascii="宋体" w:hAnsi="宋体" w:eastAsia="宋体" w:cs="宋体"/>
                <w:sz w:val="21"/>
                <w:szCs w:val="21"/>
              </w:rPr>
              <w:t>2115</w:t>
            </w:r>
          </w:p>
        </w:tc>
      </w:tr>
      <w:tr w14:paraId="2C327A79">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021145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342FD4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64F45D1">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49C471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BC2584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对起重机械主要受力结构件需要部分委托加工或者购买的，制造单位未委托取得相应起重机械类型和级别资质的制造单位加工或者购买其加工的主要受力结构件并用于起重机械制造的处罚</w:t>
            </w:r>
          </w:p>
        </w:tc>
      </w:tr>
      <w:tr w14:paraId="2109153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7A5581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A739A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《起重机械安全监察规定》第三十五条：“违反本规定第十条第一款或者第二款规定的，责令改正，处以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51DD6E48">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698D9C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CC015C1">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53BC2330">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3FD72A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16FEA2E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055F30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194FF2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57AC9E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D2D0A3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1E0565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8AD64A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53E87D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2520E69">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E828A8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B5B4F2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4FB1F6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61CED4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B91CCE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9CB29C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B84073D">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EAE209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62514E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FFEB6F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1EAA32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A7B551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4C41E4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6CFD5FA">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E4D8E8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3B9452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5F545A5">
      <w:pPr>
        <w:spacing w:line="300" w:lineRule="exact"/>
        <w:rPr>
          <w:rFonts w:ascii="宋体" w:hAnsi="宋体" w:eastAsia="方正小标宋简体" w:cs="宋体"/>
          <w:szCs w:val="21"/>
        </w:rPr>
      </w:pPr>
    </w:p>
    <w:p w14:paraId="40CEE453">
      <w:pPr>
        <w:spacing w:line="300" w:lineRule="exact"/>
        <w:rPr>
          <w:rFonts w:ascii="黑体" w:eastAsia="黑体"/>
        </w:rPr>
      </w:pPr>
      <w:r>
        <w:rPr>
          <w:rFonts w:hint="eastAsia" w:ascii="黑体" w:eastAsia="黑体"/>
        </w:rPr>
        <w:t>表</w:t>
      </w:r>
      <w:r>
        <w:rPr>
          <w:rFonts w:ascii="黑体" w:eastAsia="黑体"/>
        </w:rPr>
        <w:t>2-139</w:t>
      </w:r>
    </w:p>
    <w:tbl>
      <w:tblPr>
        <w:tblStyle w:val="5"/>
        <w:tblW w:w="8926" w:type="dxa"/>
        <w:tblInd w:w="2" w:type="dxa"/>
        <w:tblLayout w:type="fixed"/>
        <w:tblCellMar>
          <w:top w:w="0" w:type="dxa"/>
          <w:left w:w="108" w:type="dxa"/>
          <w:bottom w:w="0" w:type="dxa"/>
          <w:right w:w="108" w:type="dxa"/>
        </w:tblCellMar>
      </w:tblPr>
      <w:tblGrid>
        <w:gridCol w:w="1560"/>
        <w:gridCol w:w="7366"/>
      </w:tblGrid>
      <w:tr w14:paraId="1400158C">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37E98C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596B3FF">
            <w:pPr>
              <w:spacing w:line="300" w:lineRule="exact"/>
              <w:jc w:val="center"/>
              <w:rPr>
                <w:rFonts w:ascii="宋体" w:hAnsi="宋体" w:eastAsia="宋体" w:cs="宋体"/>
                <w:sz w:val="21"/>
                <w:szCs w:val="21"/>
              </w:rPr>
            </w:pPr>
            <w:r>
              <w:rPr>
                <w:rFonts w:ascii="宋体" w:hAnsi="宋体" w:eastAsia="宋体" w:cs="宋体"/>
                <w:sz w:val="21"/>
                <w:szCs w:val="21"/>
              </w:rPr>
              <w:t>2116</w:t>
            </w:r>
          </w:p>
        </w:tc>
      </w:tr>
      <w:tr w14:paraId="011D32E4">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AA5F39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6EFD1B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82B1F84">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DDA46A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07E132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对起重机械拆卸施工前，未制定周密的拆卸作业指导书，未按照拆卸作业指导书的要求进行施工的处罚</w:t>
            </w:r>
          </w:p>
        </w:tc>
      </w:tr>
      <w:tr w14:paraId="750D1672">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B0DFDB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0489C5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《起重机械安全监察规定》第三十九条：“违反本规定第二十五条第二款规定的，责令改正，处以</w:t>
            </w:r>
            <w:r>
              <w:rPr>
                <w:rFonts w:ascii="宋体" w:hAnsi="宋体" w:eastAsia="宋体" w:cs="宋体"/>
                <w:sz w:val="21"/>
                <w:szCs w:val="21"/>
              </w:rPr>
              <w:t>1</w:t>
            </w:r>
            <w:r>
              <w:rPr>
                <w:rFonts w:hint="eastAsia" w:ascii="宋体" w:hAnsi="宋体" w:eastAsia="宋体" w:cs="宋体"/>
                <w:sz w:val="21"/>
                <w:szCs w:val="21"/>
              </w:rPr>
              <w:t>万元以下罚款。”</w:t>
            </w:r>
          </w:p>
        </w:tc>
      </w:tr>
      <w:tr w14:paraId="23FA28E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07E7C8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7CADCB0">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3179C2A0">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8F9A13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6592D51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B8C7FA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3E6D2E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B02937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CDBA51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E360E6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3686291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5B9281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66AA2D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329CD7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0D631B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4AF18E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E9E2CE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C195B4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238B6B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179AF8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24150F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DDDE89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1DB494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7ADB817">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D23DD7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44E9EF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268EBDA">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4588DA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BAAAAB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DA2D2E3">
      <w:pPr>
        <w:spacing w:line="300" w:lineRule="exact"/>
        <w:rPr>
          <w:rFonts w:ascii="宋体" w:hAnsi="宋体" w:eastAsia="方正小标宋简体" w:cs="宋体"/>
          <w:szCs w:val="21"/>
        </w:rPr>
      </w:pPr>
    </w:p>
    <w:p w14:paraId="4CBF113C">
      <w:pPr>
        <w:spacing w:line="300" w:lineRule="exact"/>
        <w:rPr>
          <w:rFonts w:ascii="黑体" w:eastAsia="黑体"/>
        </w:rPr>
      </w:pPr>
      <w:r>
        <w:rPr>
          <w:rFonts w:hint="eastAsia" w:ascii="黑体" w:eastAsia="黑体"/>
        </w:rPr>
        <w:t>表</w:t>
      </w:r>
      <w:r>
        <w:rPr>
          <w:rFonts w:ascii="黑体" w:eastAsia="黑体"/>
        </w:rPr>
        <w:t>2-140</w:t>
      </w:r>
    </w:p>
    <w:tbl>
      <w:tblPr>
        <w:tblStyle w:val="5"/>
        <w:tblW w:w="8926" w:type="dxa"/>
        <w:tblInd w:w="2" w:type="dxa"/>
        <w:tblLayout w:type="fixed"/>
        <w:tblCellMar>
          <w:top w:w="0" w:type="dxa"/>
          <w:left w:w="108" w:type="dxa"/>
          <w:bottom w:w="0" w:type="dxa"/>
          <w:right w:w="108" w:type="dxa"/>
        </w:tblCellMar>
      </w:tblPr>
      <w:tblGrid>
        <w:gridCol w:w="1560"/>
        <w:gridCol w:w="7366"/>
      </w:tblGrid>
      <w:tr w14:paraId="47FF21B7">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42C8FA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B536412">
            <w:pPr>
              <w:spacing w:line="300" w:lineRule="exact"/>
              <w:jc w:val="center"/>
              <w:rPr>
                <w:rFonts w:ascii="宋体" w:hAnsi="宋体" w:eastAsia="宋体" w:cs="宋体"/>
                <w:sz w:val="21"/>
                <w:szCs w:val="21"/>
              </w:rPr>
            </w:pPr>
            <w:r>
              <w:rPr>
                <w:rFonts w:ascii="宋体" w:hAnsi="宋体" w:eastAsia="宋体" w:cs="宋体"/>
                <w:sz w:val="21"/>
                <w:szCs w:val="21"/>
              </w:rPr>
              <w:t>2117</w:t>
            </w:r>
          </w:p>
        </w:tc>
      </w:tr>
      <w:tr w14:paraId="7D95B3A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62D811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E97473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87BD7E4">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97834F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A61CCA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对气瓶检验机构对定期检验不合格应予以报废的气瓶，未进行破坏性处理而直接退回气瓶送检单位或者转卖给其他单位或个人的处罚</w:t>
            </w:r>
          </w:p>
        </w:tc>
      </w:tr>
      <w:tr w14:paraId="52579FA2">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F24067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B5BCCB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《气瓶安全监察规定》第四十九条：“气瓶检验机构对定期检验不合格应予以报废的气瓶，未进行破坏性处理而直接退回气瓶送检单位或者转卖给其他单位或个人的，责令改正，处以</w:t>
            </w:r>
            <w:r>
              <w:rPr>
                <w:rFonts w:ascii="宋体" w:hAnsi="宋体" w:eastAsia="宋体" w:cs="宋体"/>
                <w:sz w:val="21"/>
                <w:szCs w:val="21"/>
              </w:rPr>
              <w:t>1000</w:t>
            </w:r>
            <w:r>
              <w:rPr>
                <w:rFonts w:hint="eastAsia" w:ascii="宋体" w:hAnsi="宋体" w:eastAsia="宋体" w:cs="宋体"/>
                <w:sz w:val="21"/>
                <w:szCs w:val="21"/>
              </w:rPr>
              <w:t>元以上</w:t>
            </w:r>
            <w:r>
              <w:rPr>
                <w:rFonts w:ascii="宋体" w:hAnsi="宋体" w:eastAsia="宋体" w:cs="宋体"/>
                <w:sz w:val="21"/>
                <w:szCs w:val="21"/>
              </w:rPr>
              <w:t>1</w:t>
            </w:r>
            <w:r>
              <w:rPr>
                <w:rFonts w:hint="eastAsia" w:ascii="宋体" w:hAnsi="宋体" w:eastAsia="宋体" w:cs="宋体"/>
                <w:sz w:val="21"/>
                <w:szCs w:val="21"/>
              </w:rPr>
              <w:t>万元以下罚款。情节严重的，取消其检验资格。”</w:t>
            </w:r>
          </w:p>
        </w:tc>
      </w:tr>
      <w:tr w14:paraId="41838C8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ABCAB5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9425483">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4921EE9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863E8F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0EA7258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7C39EF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A77437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8BCCF3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4D799E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915C81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4F6D79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E2B761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2755A70">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B1980F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A7FB8F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4A18E1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B934FB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0AE821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46E3F47">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DBB9B8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449F53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BF1035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94CAC0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E1F7DD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1ACDBC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B4EE2B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47F63C">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1F652E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499590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C52A090">
      <w:pPr>
        <w:spacing w:line="300" w:lineRule="exact"/>
        <w:rPr>
          <w:rFonts w:ascii="宋体" w:hAnsi="宋体" w:eastAsia="方正小标宋简体" w:cs="宋体"/>
          <w:szCs w:val="21"/>
        </w:rPr>
      </w:pPr>
    </w:p>
    <w:p w14:paraId="7874DF95">
      <w:pPr>
        <w:spacing w:line="300" w:lineRule="exact"/>
        <w:rPr>
          <w:rFonts w:ascii="宋体" w:hAnsi="宋体" w:eastAsia="方正小标宋简体" w:cs="宋体"/>
          <w:szCs w:val="21"/>
        </w:rPr>
      </w:pPr>
    </w:p>
    <w:p w14:paraId="30A79811">
      <w:pPr>
        <w:spacing w:line="300" w:lineRule="exact"/>
        <w:rPr>
          <w:rFonts w:ascii="宋体" w:hAnsi="宋体" w:eastAsia="方正小标宋简体" w:cs="宋体"/>
          <w:szCs w:val="21"/>
        </w:rPr>
      </w:pPr>
    </w:p>
    <w:p w14:paraId="531BCBCF">
      <w:pPr>
        <w:spacing w:line="300" w:lineRule="exact"/>
        <w:rPr>
          <w:rFonts w:ascii="黑体" w:eastAsia="黑体"/>
        </w:rPr>
      </w:pPr>
      <w:r>
        <w:rPr>
          <w:rFonts w:hint="eastAsia" w:ascii="黑体" w:eastAsia="黑体"/>
        </w:rPr>
        <w:t>表</w:t>
      </w:r>
      <w:r>
        <w:rPr>
          <w:rFonts w:ascii="黑体" w:eastAsia="黑体"/>
        </w:rPr>
        <w:t>2-141</w:t>
      </w:r>
    </w:p>
    <w:tbl>
      <w:tblPr>
        <w:tblStyle w:val="5"/>
        <w:tblW w:w="8926" w:type="dxa"/>
        <w:tblInd w:w="2" w:type="dxa"/>
        <w:tblLayout w:type="fixed"/>
        <w:tblCellMar>
          <w:top w:w="0" w:type="dxa"/>
          <w:left w:w="108" w:type="dxa"/>
          <w:bottom w:w="0" w:type="dxa"/>
          <w:right w:w="108" w:type="dxa"/>
        </w:tblCellMar>
      </w:tblPr>
      <w:tblGrid>
        <w:gridCol w:w="1560"/>
        <w:gridCol w:w="7366"/>
      </w:tblGrid>
      <w:tr w14:paraId="558F9DE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3E6971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FAEC66C">
            <w:pPr>
              <w:spacing w:line="300" w:lineRule="exact"/>
              <w:jc w:val="center"/>
              <w:rPr>
                <w:rFonts w:ascii="宋体" w:hAnsi="宋体" w:eastAsia="宋体" w:cs="宋体"/>
                <w:sz w:val="21"/>
                <w:szCs w:val="21"/>
              </w:rPr>
            </w:pPr>
            <w:r>
              <w:rPr>
                <w:rFonts w:ascii="宋体" w:hAnsi="宋体" w:eastAsia="宋体" w:cs="宋体"/>
                <w:sz w:val="21"/>
                <w:szCs w:val="21"/>
              </w:rPr>
              <w:t>2118</w:t>
            </w:r>
          </w:p>
        </w:tc>
      </w:tr>
      <w:tr w14:paraId="6DA03E66">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0F4C5E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B30A52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05304D1">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8C7268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C8CF099">
            <w:pPr>
              <w:spacing w:line="300" w:lineRule="exact"/>
              <w:jc w:val="center"/>
              <w:rPr>
                <w:rFonts w:ascii="宋体" w:hAnsi="宋体" w:eastAsia="宋体" w:cs="宋体"/>
                <w:sz w:val="21"/>
                <w:szCs w:val="21"/>
              </w:rPr>
            </w:pPr>
            <w:r>
              <w:rPr>
                <w:rFonts w:hint="eastAsia" w:ascii="宋体" w:hAnsi="宋体" w:eastAsia="宋体" w:cs="宋体"/>
                <w:sz w:val="21"/>
                <w:szCs w:val="21"/>
              </w:rPr>
              <w:t>对瓶装气体销售单位或者个人销售未经许可的充装单位充装的瓶装气体的处罚</w:t>
            </w:r>
          </w:p>
        </w:tc>
      </w:tr>
      <w:tr w14:paraId="0946B81C">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20E668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A6782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《气瓶安全监察规定》第五十条第一项：“气瓶或者瓶装气体销售单位或者个人有下列行为之一的，责令改正，处</w:t>
            </w:r>
            <w:r>
              <w:rPr>
                <w:rFonts w:ascii="宋体" w:hAnsi="宋体" w:eastAsia="宋体" w:cs="宋体"/>
                <w:sz w:val="21"/>
                <w:szCs w:val="21"/>
              </w:rPr>
              <w:t>1</w:t>
            </w:r>
            <w:r>
              <w:rPr>
                <w:rFonts w:hint="eastAsia" w:ascii="宋体" w:hAnsi="宋体" w:eastAsia="宋体" w:cs="宋体"/>
                <w:sz w:val="21"/>
                <w:szCs w:val="21"/>
              </w:rPr>
              <w:t>万元以下罚款：</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销售无制造许可证单位制造的气瓶或者销售未经许可的充装单位充装的瓶装气体。”</w:t>
            </w:r>
          </w:p>
        </w:tc>
      </w:tr>
      <w:tr w14:paraId="05BEFE9C">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14B79E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F5C9972">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AB7B5D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64C4B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282B93E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6B267E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F05D81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53F5D9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6ABE69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51DBAC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CF8399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53A6C7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880DAF7">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46AEAF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E56693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916A69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D0993D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4DA9CA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1F2966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6DE6B6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92B28A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4E29846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2259A5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A60348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C5B560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3743EA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C4C029C">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BFEA0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CF9ACF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AFE14AE">
      <w:pPr>
        <w:spacing w:line="300" w:lineRule="exact"/>
        <w:rPr>
          <w:rFonts w:ascii="宋体" w:hAnsi="宋体" w:eastAsia="方正小标宋简体" w:cs="宋体"/>
          <w:szCs w:val="21"/>
        </w:rPr>
      </w:pPr>
    </w:p>
    <w:p w14:paraId="04640E0D">
      <w:pPr>
        <w:spacing w:line="300" w:lineRule="exact"/>
        <w:rPr>
          <w:rFonts w:ascii="黑体" w:eastAsia="黑体"/>
        </w:rPr>
      </w:pPr>
      <w:r>
        <w:rPr>
          <w:rFonts w:hint="eastAsia" w:ascii="黑体" w:eastAsia="黑体"/>
        </w:rPr>
        <w:t>表</w:t>
      </w:r>
      <w:r>
        <w:rPr>
          <w:rFonts w:ascii="黑体" w:eastAsia="黑体"/>
        </w:rPr>
        <w:t>2-142</w:t>
      </w:r>
    </w:p>
    <w:tbl>
      <w:tblPr>
        <w:tblStyle w:val="5"/>
        <w:tblW w:w="8926" w:type="dxa"/>
        <w:tblInd w:w="2" w:type="dxa"/>
        <w:tblLayout w:type="fixed"/>
        <w:tblCellMar>
          <w:top w:w="0" w:type="dxa"/>
          <w:left w:w="108" w:type="dxa"/>
          <w:bottom w:w="0" w:type="dxa"/>
          <w:right w:w="108" w:type="dxa"/>
        </w:tblCellMar>
      </w:tblPr>
      <w:tblGrid>
        <w:gridCol w:w="1560"/>
        <w:gridCol w:w="7366"/>
      </w:tblGrid>
      <w:tr w14:paraId="0B26A84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B4A7CD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010B78F">
            <w:pPr>
              <w:spacing w:line="300" w:lineRule="exact"/>
              <w:jc w:val="center"/>
              <w:rPr>
                <w:rFonts w:ascii="宋体" w:hAnsi="宋体" w:eastAsia="宋体" w:cs="宋体"/>
                <w:sz w:val="21"/>
                <w:szCs w:val="21"/>
              </w:rPr>
            </w:pPr>
            <w:r>
              <w:rPr>
                <w:rFonts w:ascii="宋体" w:hAnsi="宋体" w:eastAsia="宋体" w:cs="宋体"/>
                <w:sz w:val="21"/>
                <w:szCs w:val="21"/>
              </w:rPr>
              <w:t>2119</w:t>
            </w:r>
          </w:p>
        </w:tc>
      </w:tr>
      <w:tr w14:paraId="36FF59F7">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4500F3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C763E8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AF3ECA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DAC394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E884B3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对瓶装气体销售单位或者个人收购、销售未经破坏性处理的报废气瓶或者使用过的非重复充装气瓶以及其他不符合安全要求的气瓶的处罚</w:t>
            </w:r>
          </w:p>
        </w:tc>
      </w:tr>
      <w:tr w14:paraId="704CE116">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ECC1A0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94F65A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《气瓶安全监察规定》第五十条第二项：“气瓶或者瓶装气体销售单位或者个人有下列行为之一的，责令改正，处</w:t>
            </w:r>
            <w:r>
              <w:rPr>
                <w:rFonts w:ascii="宋体" w:hAnsi="宋体" w:eastAsia="宋体" w:cs="宋体"/>
                <w:sz w:val="21"/>
                <w:szCs w:val="21"/>
              </w:rPr>
              <w:t>1</w:t>
            </w:r>
            <w:r>
              <w:rPr>
                <w:rFonts w:hint="eastAsia" w:ascii="宋体" w:hAnsi="宋体" w:eastAsia="宋体" w:cs="宋体"/>
                <w:sz w:val="21"/>
                <w:szCs w:val="21"/>
              </w:rPr>
              <w:t>万元以下罚款：</w:t>
            </w:r>
            <w:r>
              <w:rPr>
                <w:rFonts w:ascii="宋体" w:hAnsi="宋体" w:eastAsia="宋体" w:cs="宋体"/>
                <w:sz w:val="21"/>
                <w:szCs w:val="21"/>
              </w:rPr>
              <w:t xml:space="preserve"> (</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收购、销售未经破坏性处理的报废气瓶或者使用过的非重复充装气瓶以及其他不符合安全要求的气瓶。”</w:t>
            </w:r>
          </w:p>
        </w:tc>
      </w:tr>
      <w:tr w14:paraId="65C5F1F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8C6CC7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90B95C5">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11D16D6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913E71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508F27C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560EA9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AA2714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5B62B9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AE5BBF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50BF4E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D64190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3418959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E6955C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E62361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163B6D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9B0094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29AA74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383B79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E18529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80E8B7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C0057A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3C9CBCF">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C89BBA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7AAC2F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EFA795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F2F204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5BEE1C2">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0F10AA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E9F8BA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B0F4C68">
      <w:pPr>
        <w:spacing w:line="300" w:lineRule="exact"/>
        <w:rPr>
          <w:rFonts w:ascii="黑体" w:eastAsia="黑体"/>
        </w:rPr>
      </w:pPr>
      <w:r>
        <w:rPr>
          <w:rFonts w:hint="eastAsia" w:ascii="黑体" w:eastAsia="黑体"/>
        </w:rPr>
        <w:t>表</w:t>
      </w:r>
      <w:r>
        <w:rPr>
          <w:rFonts w:ascii="黑体" w:eastAsia="黑体"/>
        </w:rPr>
        <w:t>2-143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7B190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50013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AA11830">
            <w:pPr>
              <w:spacing w:line="300" w:lineRule="exact"/>
              <w:jc w:val="center"/>
              <w:rPr>
                <w:rFonts w:ascii="宋体" w:hAnsi="宋体" w:eastAsia="宋体" w:cs="宋体"/>
                <w:sz w:val="21"/>
                <w:szCs w:val="21"/>
              </w:rPr>
            </w:pPr>
            <w:r>
              <w:rPr>
                <w:rFonts w:ascii="宋体" w:hAnsi="宋体" w:eastAsia="宋体" w:cs="宋体"/>
                <w:sz w:val="21"/>
                <w:szCs w:val="21"/>
              </w:rPr>
              <w:t>2120</w:t>
            </w:r>
          </w:p>
        </w:tc>
      </w:tr>
      <w:tr w14:paraId="1CBD7C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ACC67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3EAAAC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F5C85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D9742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07023B3">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w:t>
            </w:r>
            <w:r>
              <w:rPr>
                <w:rFonts w:hint="eastAsia" w:ascii="宋体" w:hAnsi="宋体" w:eastAsia="宋体" w:cs="宋体"/>
                <w:sz w:val="21"/>
                <w:szCs w:val="21"/>
              </w:rPr>
              <w:t>电梯停用</w:t>
            </w:r>
            <w:r>
              <w:rPr>
                <w:rFonts w:ascii="宋体" w:hAnsi="宋体" w:eastAsia="宋体" w:cs="宋体"/>
                <w:sz w:val="21"/>
                <w:szCs w:val="21"/>
              </w:rPr>
              <w:t>1</w:t>
            </w:r>
            <w:r>
              <w:rPr>
                <w:rFonts w:hint="eastAsia" w:ascii="宋体" w:hAnsi="宋体" w:eastAsia="宋体" w:cs="宋体"/>
                <w:sz w:val="21"/>
                <w:szCs w:val="21"/>
              </w:rPr>
              <w:t>年以上或者停用期超过</w:t>
            </w:r>
            <w:r>
              <w:rPr>
                <w:rFonts w:ascii="宋体" w:hAnsi="宋体" w:eastAsia="宋体" w:cs="宋体"/>
                <w:sz w:val="21"/>
                <w:szCs w:val="21"/>
              </w:rPr>
              <w:t>1</w:t>
            </w:r>
            <w:r>
              <w:rPr>
                <w:rFonts w:hint="eastAsia" w:ascii="宋体" w:hAnsi="宋体" w:eastAsia="宋体" w:cs="宋体"/>
                <w:sz w:val="21"/>
                <w:szCs w:val="21"/>
              </w:rPr>
              <w:t>次定期检验周期，未按规定封存电梯、设置警示标志和办理相关手续，</w:t>
            </w:r>
            <w:r>
              <w:rPr>
                <w:rFonts w:hint="eastAsia" w:ascii="宋体" w:hAnsi="宋体" w:eastAsia="宋体" w:cs="宋体"/>
                <w:snapToGrid w:val="0"/>
                <w:sz w:val="21"/>
                <w:szCs w:val="21"/>
              </w:rPr>
              <w:t>对未建立电梯使用安全管理制度或者</w:t>
            </w:r>
            <w:r>
              <w:rPr>
                <w:rFonts w:hint="eastAsia" w:ascii="宋体" w:hAnsi="宋体" w:eastAsia="宋体" w:cs="宋体"/>
                <w:sz w:val="21"/>
                <w:szCs w:val="21"/>
              </w:rPr>
              <w:t>对电梯使用单位变更时</w:t>
            </w:r>
            <w:r>
              <w:rPr>
                <w:rFonts w:ascii="宋体" w:hAnsi="宋体" w:eastAsia="宋体" w:cs="宋体"/>
                <w:sz w:val="21"/>
                <w:szCs w:val="21"/>
              </w:rPr>
              <w:t>,</w:t>
            </w:r>
            <w:r>
              <w:rPr>
                <w:rFonts w:hint="eastAsia" w:ascii="宋体" w:hAnsi="宋体" w:eastAsia="宋体" w:cs="宋体"/>
                <w:sz w:val="21"/>
                <w:szCs w:val="21"/>
              </w:rPr>
              <w:t>未按规定移交电梯安全技术档案，责令限期改正，逾期未改正的处罚</w:t>
            </w:r>
          </w:p>
        </w:tc>
      </w:tr>
      <w:tr w14:paraId="1FC180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9F4C5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C338DFA">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《四川省电梯安全监督管理办法》第十四条第二款“电梯停用</w:t>
            </w:r>
            <w:r>
              <w:rPr>
                <w:rFonts w:ascii="宋体" w:hAnsi="宋体" w:eastAsia="宋体" w:cs="宋体"/>
                <w:kern w:val="0"/>
                <w:sz w:val="21"/>
                <w:szCs w:val="21"/>
              </w:rPr>
              <w:t>1</w:t>
            </w:r>
            <w:r>
              <w:rPr>
                <w:rFonts w:hint="eastAsia" w:ascii="宋体" w:hAnsi="宋体" w:eastAsia="宋体" w:cs="宋体"/>
                <w:kern w:val="0"/>
                <w:sz w:val="21"/>
                <w:szCs w:val="21"/>
              </w:rPr>
              <w:t>年以上或者停用期超过</w:t>
            </w:r>
            <w:r>
              <w:rPr>
                <w:rFonts w:ascii="宋体" w:hAnsi="宋体" w:eastAsia="宋体" w:cs="宋体"/>
                <w:kern w:val="0"/>
                <w:sz w:val="21"/>
                <w:szCs w:val="21"/>
              </w:rPr>
              <w:t>1</w:t>
            </w:r>
            <w:r>
              <w:rPr>
                <w:rFonts w:hint="eastAsia" w:ascii="宋体" w:hAnsi="宋体" w:eastAsia="宋体" w:cs="宋体"/>
                <w:kern w:val="0"/>
                <w:sz w:val="21"/>
                <w:szCs w:val="21"/>
              </w:rPr>
              <w:t>次定期检验周期的，电梯使用单位应当封存电梯并设置警示标志，在</w:t>
            </w:r>
            <w:r>
              <w:rPr>
                <w:rFonts w:ascii="宋体" w:hAnsi="宋体" w:eastAsia="宋体" w:cs="宋体"/>
                <w:kern w:val="0"/>
                <w:sz w:val="21"/>
                <w:szCs w:val="21"/>
              </w:rPr>
              <w:t>30</w:t>
            </w:r>
            <w:r>
              <w:rPr>
                <w:rFonts w:hint="eastAsia" w:ascii="宋体" w:hAnsi="宋体" w:eastAsia="宋体" w:cs="宋体"/>
                <w:kern w:val="0"/>
                <w:sz w:val="21"/>
                <w:szCs w:val="21"/>
              </w:rPr>
              <w:t>日内到原使用登记机关办理停用手续；重新启用的，应当办理启用手续。”所指</w:t>
            </w:r>
            <w:r>
              <w:rPr>
                <w:rFonts w:hint="eastAsia" w:ascii="宋体" w:hAnsi="宋体" w:eastAsia="宋体" w:cs="宋体"/>
                <w:kern w:val="0"/>
                <w:sz w:val="21"/>
                <w:szCs w:val="21"/>
                <w:lang w:eastAsia="zh-CN"/>
              </w:rPr>
              <w:t>的</w:t>
            </w:r>
            <w:r>
              <w:rPr>
                <w:rFonts w:hint="eastAsia" w:ascii="宋体" w:hAnsi="宋体" w:eastAsia="宋体" w:cs="宋体"/>
                <w:kern w:val="0"/>
                <w:sz w:val="21"/>
                <w:szCs w:val="21"/>
              </w:rPr>
              <w:t>行为，对该行为，依据本办法第三十六条“违反本法规定，电梯使用单位有下列行为之一的，由负责电梯安全监督管理的部门责令限期改正；逾期未改正的，处以</w:t>
            </w:r>
            <w:r>
              <w:rPr>
                <w:rFonts w:ascii="宋体" w:hAnsi="宋体" w:eastAsia="宋体" w:cs="宋体"/>
                <w:kern w:val="0"/>
                <w:sz w:val="21"/>
                <w:szCs w:val="21"/>
              </w:rPr>
              <w:t>1000</w:t>
            </w:r>
            <w:r>
              <w:rPr>
                <w:rFonts w:hint="eastAsia" w:ascii="宋体" w:hAnsi="宋体" w:eastAsia="宋体" w:cs="宋体"/>
                <w:kern w:val="0"/>
                <w:sz w:val="21"/>
                <w:szCs w:val="21"/>
              </w:rPr>
              <w:t>元以上</w:t>
            </w:r>
            <w:r>
              <w:rPr>
                <w:rFonts w:ascii="宋体" w:hAnsi="宋体" w:eastAsia="宋体" w:cs="宋体"/>
                <w:kern w:val="0"/>
                <w:sz w:val="21"/>
                <w:szCs w:val="21"/>
              </w:rPr>
              <w:t>5000</w:t>
            </w:r>
            <w:r>
              <w:rPr>
                <w:rFonts w:hint="eastAsia" w:ascii="宋体" w:hAnsi="宋体" w:eastAsia="宋体" w:cs="宋体"/>
                <w:kern w:val="0"/>
                <w:sz w:val="21"/>
                <w:szCs w:val="21"/>
              </w:rPr>
              <w:t>元以下罚款：（一）、电梯停用</w:t>
            </w:r>
            <w:r>
              <w:rPr>
                <w:rFonts w:ascii="宋体" w:hAnsi="宋体" w:eastAsia="宋体" w:cs="宋体"/>
                <w:kern w:val="0"/>
                <w:sz w:val="21"/>
                <w:szCs w:val="21"/>
              </w:rPr>
              <w:t>1</w:t>
            </w:r>
            <w:r>
              <w:rPr>
                <w:rFonts w:hint="eastAsia" w:ascii="宋体" w:hAnsi="宋体" w:eastAsia="宋体" w:cs="宋体"/>
                <w:kern w:val="0"/>
                <w:sz w:val="21"/>
                <w:szCs w:val="21"/>
              </w:rPr>
              <w:t>年以上或者停用期超过</w:t>
            </w:r>
            <w:r>
              <w:rPr>
                <w:rFonts w:ascii="宋体" w:hAnsi="宋体" w:eastAsia="宋体" w:cs="宋体"/>
                <w:kern w:val="0"/>
                <w:sz w:val="21"/>
                <w:szCs w:val="21"/>
              </w:rPr>
              <w:t>1</w:t>
            </w:r>
            <w:r>
              <w:rPr>
                <w:rFonts w:hint="eastAsia" w:ascii="宋体" w:hAnsi="宋体" w:eastAsia="宋体" w:cs="宋体"/>
                <w:kern w:val="0"/>
                <w:sz w:val="21"/>
                <w:szCs w:val="21"/>
              </w:rPr>
              <w:t>次定期检验周期，未按规定封存电梯、设置警示标志和办理相关手续的；”的规定。</w:t>
            </w:r>
          </w:p>
        </w:tc>
      </w:tr>
      <w:tr w14:paraId="1E7F86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59204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075178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357B1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D24E8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DE2458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立案责任：发现涉嫌电梯停用</w:t>
            </w:r>
            <w:r>
              <w:rPr>
                <w:rFonts w:ascii="宋体" w:hAnsi="宋体" w:eastAsia="宋体" w:cs="宋体"/>
                <w:sz w:val="21"/>
                <w:szCs w:val="21"/>
              </w:rPr>
              <w:t>1</w:t>
            </w:r>
            <w:r>
              <w:rPr>
                <w:rFonts w:hint="eastAsia" w:ascii="宋体" w:hAnsi="宋体" w:eastAsia="宋体" w:cs="宋体"/>
                <w:sz w:val="21"/>
                <w:szCs w:val="21"/>
              </w:rPr>
              <w:t>年以上或者停用期超过</w:t>
            </w:r>
            <w:r>
              <w:rPr>
                <w:rFonts w:ascii="宋体" w:hAnsi="宋体" w:eastAsia="宋体" w:cs="宋体"/>
                <w:sz w:val="21"/>
                <w:szCs w:val="21"/>
              </w:rPr>
              <w:t>1</w:t>
            </w:r>
            <w:r>
              <w:rPr>
                <w:rFonts w:hint="eastAsia" w:ascii="宋体" w:hAnsi="宋体" w:eastAsia="宋体" w:cs="宋体"/>
                <w:sz w:val="21"/>
                <w:szCs w:val="21"/>
              </w:rPr>
              <w:t>次定期检验周期，未按规定封存电梯、设置警示标志和办理相关手续，对未建立电梯使用安全管理制度或者对电梯使用单位变更时</w:t>
            </w:r>
            <w:r>
              <w:rPr>
                <w:rFonts w:ascii="宋体" w:hAnsi="宋体" w:eastAsia="宋体" w:cs="宋体"/>
                <w:sz w:val="21"/>
                <w:szCs w:val="21"/>
              </w:rPr>
              <w:t>,</w:t>
            </w:r>
            <w:r>
              <w:rPr>
                <w:rFonts w:hint="eastAsia" w:ascii="宋体" w:hAnsi="宋体" w:eastAsia="宋体" w:cs="宋体"/>
                <w:sz w:val="21"/>
                <w:szCs w:val="21"/>
              </w:rPr>
              <w:t>未按规定移交电梯安全技术档案，责令限期改正，逾期未改正</w:t>
            </w:r>
            <w:r>
              <w:rPr>
                <w:rFonts w:hint="eastAsia" w:ascii="宋体" w:hAnsi="宋体" w:eastAsia="宋体" w:cs="宋体"/>
                <w:sz w:val="21"/>
                <w:szCs w:val="21"/>
                <w:lang w:eastAsia="zh-CN"/>
              </w:rPr>
              <w:t>的</w:t>
            </w:r>
            <w:r>
              <w:rPr>
                <w:rFonts w:hint="eastAsia" w:ascii="宋体" w:hAnsi="宋体" w:eastAsia="宋体" w:cs="宋体"/>
                <w:sz w:val="21"/>
                <w:szCs w:val="21"/>
              </w:rPr>
              <w:t>，予以审查，决定是否立案。</w:t>
            </w:r>
          </w:p>
          <w:p w14:paraId="583E1E9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5C0814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D6AD14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77B9E7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AAD0E7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17A38B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CCD1EE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8898A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68EB8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DF80E8E">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2AE7D856">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313E59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上级质量技术监督部门对下级质量技术监督部门办理的重大行政处罚案件，可以进行督办。</w:t>
            </w:r>
          </w:p>
          <w:p w14:paraId="511F9BBF">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9684C41">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7DC51E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w:t>
            </w:r>
            <w:r>
              <w:rPr>
                <w:rFonts w:ascii="宋体" w:hAnsi="宋体" w:eastAsia="宋体" w:cs="宋体"/>
                <w:sz w:val="21"/>
                <w:szCs w:val="21"/>
              </w:rPr>
              <w:t xml:space="preserve">  </w:t>
            </w: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613CB285">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36CBEF57">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393F425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p>
          <w:p w14:paraId="52850DC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412E975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3CAB7E6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行政机关依照本法第三十八条的规定给予行政处罚，应当制作行政处罚决定书。行政处罚决定书应当载明下列事项：</w:t>
            </w:r>
          </w:p>
          <w:p w14:paraId="14827A4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（一）当事人的姓名或者名称、地址；</w:t>
            </w:r>
          </w:p>
          <w:p w14:paraId="4B58F161">
            <w:pPr>
              <w:spacing w:line="300" w:lineRule="exact"/>
              <w:ind w:left="106" w:leftChars="33" w:firstLine="315" w:firstLineChars="150"/>
              <w:rPr>
                <w:rFonts w:ascii="宋体" w:hAnsi="宋体" w:eastAsia="宋体" w:cs="宋体"/>
                <w:sz w:val="21"/>
                <w:szCs w:val="21"/>
              </w:rPr>
            </w:pP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（四）行政处罚的履行方式和期限；</w:t>
            </w:r>
          </w:p>
          <w:p w14:paraId="27312A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（六）作出行政处罚决定的行政机关名称和作出决定的日期。</w:t>
            </w:r>
          </w:p>
          <w:p w14:paraId="3C7D4E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行政处罚决定书必须盖有作出行政处罚决定的行政机关的印章。</w:t>
            </w:r>
          </w:p>
          <w:p w14:paraId="33AFFCD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3028104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w:t>
            </w:r>
            <w:r>
              <w:rPr>
                <w:rFonts w:hint="eastAsia" w:ascii="宋体" w:hAnsi="宋体" w:eastAsia="宋体" w:cs="宋体"/>
                <w:sz w:val="21"/>
                <w:szCs w:val="21"/>
              </w:rPr>
              <w:t>行政处罚决定依法作出后，当事人应当在行政处罚决定的期限内，予以履行。</w:t>
            </w:r>
          </w:p>
        </w:tc>
      </w:tr>
      <w:tr w14:paraId="2214C0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FA51A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280A91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48981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C346A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96A25B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021F64F">
      <w:pPr>
        <w:spacing w:line="300" w:lineRule="exact"/>
        <w:rPr>
          <w:rFonts w:ascii="宋体" w:hAnsi="宋体" w:eastAsia="方正小标宋简体" w:cs="宋体"/>
          <w:szCs w:val="21"/>
        </w:rPr>
      </w:pPr>
    </w:p>
    <w:p w14:paraId="3D73D748">
      <w:pPr>
        <w:spacing w:line="300" w:lineRule="exact"/>
        <w:rPr>
          <w:rFonts w:ascii="黑体" w:eastAsia="黑体"/>
        </w:rPr>
      </w:pPr>
      <w:r>
        <w:rPr>
          <w:rFonts w:hint="eastAsia" w:ascii="黑体" w:eastAsia="黑体"/>
        </w:rPr>
        <w:t>表</w:t>
      </w:r>
      <w:r>
        <w:rPr>
          <w:rFonts w:ascii="黑体" w:eastAsia="黑体"/>
        </w:rPr>
        <w:t>2-144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45B7F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2E3B5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B8601F4">
            <w:pPr>
              <w:spacing w:line="300" w:lineRule="exact"/>
              <w:jc w:val="center"/>
              <w:rPr>
                <w:rFonts w:ascii="宋体" w:hAnsi="宋体" w:eastAsia="宋体" w:cs="宋体"/>
                <w:sz w:val="21"/>
                <w:szCs w:val="21"/>
              </w:rPr>
            </w:pPr>
            <w:r>
              <w:rPr>
                <w:rFonts w:ascii="宋体" w:hAnsi="宋体" w:eastAsia="宋体" w:cs="宋体"/>
                <w:sz w:val="21"/>
                <w:szCs w:val="21"/>
              </w:rPr>
              <w:t>2121</w:t>
            </w:r>
          </w:p>
        </w:tc>
      </w:tr>
      <w:tr w14:paraId="499A77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8C832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48C8E0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ED51E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070302">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40EF2D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对客运索道使用单位未按照本规定开展应急救援演练，责令限期改正，逾期未改正的处罚</w:t>
            </w:r>
          </w:p>
        </w:tc>
      </w:tr>
      <w:tr w14:paraId="609BA5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62860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367314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86F2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58468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ED3446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15238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57F2C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F58DBA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立案责任：发现客运索道使用单位涉嫌未按照本规定开展应急救援演练，责令限期改正，逾期未改正的，予以审查，决定是否立案。</w:t>
            </w:r>
          </w:p>
          <w:p w14:paraId="3EA7B94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5AEBC0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722851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F59555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A05567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9B5023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ED6F7E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B0A37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1B745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FFFFFF"/>
            <w:vAlign w:val="center"/>
          </w:tcPr>
          <w:p w14:paraId="4FE0A70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0C350C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B72A36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3902F8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144917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42F8336">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FBC0D9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0758EDE">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98B1B7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45DB8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84DFA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D919D2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A85F5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FD8F8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A6F30E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56D3D06">
      <w:pPr>
        <w:spacing w:line="300" w:lineRule="exact"/>
        <w:rPr>
          <w:rFonts w:ascii="宋体" w:hAnsi="宋体" w:eastAsia="方正小标宋简体" w:cs="宋体"/>
          <w:szCs w:val="21"/>
        </w:rPr>
      </w:pPr>
    </w:p>
    <w:p w14:paraId="38718DEF">
      <w:pPr>
        <w:spacing w:line="300" w:lineRule="exact"/>
        <w:rPr>
          <w:rFonts w:ascii="黑体" w:eastAsia="黑体"/>
        </w:rPr>
      </w:pPr>
      <w:r>
        <w:rPr>
          <w:rFonts w:hint="eastAsia" w:ascii="黑体" w:eastAsia="黑体"/>
        </w:rPr>
        <w:t>表</w:t>
      </w:r>
      <w:r>
        <w:rPr>
          <w:rFonts w:ascii="黑体" w:eastAsia="黑体"/>
        </w:rPr>
        <w:t>2-145</w:t>
      </w:r>
    </w:p>
    <w:tbl>
      <w:tblPr>
        <w:tblStyle w:val="5"/>
        <w:tblW w:w="8926" w:type="dxa"/>
        <w:tblInd w:w="2" w:type="dxa"/>
        <w:tblLayout w:type="fixed"/>
        <w:tblCellMar>
          <w:top w:w="0" w:type="dxa"/>
          <w:left w:w="108" w:type="dxa"/>
          <w:bottom w:w="0" w:type="dxa"/>
          <w:right w:w="108" w:type="dxa"/>
        </w:tblCellMar>
      </w:tblPr>
      <w:tblGrid>
        <w:gridCol w:w="1560"/>
        <w:gridCol w:w="7366"/>
      </w:tblGrid>
      <w:tr w14:paraId="5C9D62F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B3DC44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241C3A6">
            <w:pPr>
              <w:spacing w:line="300" w:lineRule="exact"/>
              <w:jc w:val="center"/>
              <w:rPr>
                <w:rFonts w:ascii="宋体" w:hAnsi="宋体" w:eastAsia="宋体" w:cs="宋体"/>
                <w:sz w:val="21"/>
                <w:szCs w:val="21"/>
              </w:rPr>
            </w:pPr>
            <w:r>
              <w:rPr>
                <w:rFonts w:ascii="宋体" w:hAnsi="宋体" w:eastAsia="宋体" w:cs="宋体"/>
                <w:sz w:val="21"/>
                <w:szCs w:val="21"/>
              </w:rPr>
              <w:t>2122</w:t>
            </w:r>
          </w:p>
        </w:tc>
      </w:tr>
      <w:tr w14:paraId="45F2C6F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C3F59A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DDA0BC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C7CC730">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6A6101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ABE2B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对大型游乐设施安装、改造和重大修理施工现场的作业人员数量不能满足施工要求或具有相应特种设备作业人员资格的人数不符合安全技术规范要求的处罚</w:t>
            </w:r>
          </w:p>
        </w:tc>
      </w:tr>
      <w:tr w14:paraId="03D4669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7E8D0F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85FDF0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《大型游乐设施安全监察规定》第四十一条：“违反本规定安装、改造和重大修理施工现场的作业人员数量不能满足施工要求或具有相应特种设备作业人员资格的人数不符合安全技术规范要求的，予以警告，处</w:t>
            </w:r>
            <w:r>
              <w:rPr>
                <w:rFonts w:ascii="宋体" w:hAnsi="宋体" w:eastAsia="宋体" w:cs="宋体"/>
                <w:sz w:val="21"/>
                <w:szCs w:val="21"/>
              </w:rPr>
              <w:t>5</w:t>
            </w:r>
            <w:r>
              <w:rPr>
                <w:rFonts w:hint="eastAsia" w:ascii="宋体" w:hAnsi="宋体" w:eastAsia="宋体" w:cs="宋体"/>
                <w:sz w:val="21"/>
                <w:szCs w:val="21"/>
              </w:rPr>
              <w:t>千元以上</w:t>
            </w:r>
            <w:r>
              <w:rPr>
                <w:rFonts w:ascii="宋体" w:hAnsi="宋体" w:eastAsia="宋体" w:cs="宋体"/>
                <w:sz w:val="21"/>
                <w:szCs w:val="21"/>
              </w:rPr>
              <w:t>1</w:t>
            </w:r>
            <w:r>
              <w:rPr>
                <w:rFonts w:hint="eastAsia" w:ascii="宋体" w:hAnsi="宋体" w:eastAsia="宋体" w:cs="宋体"/>
                <w:sz w:val="21"/>
                <w:szCs w:val="21"/>
              </w:rPr>
              <w:t>万元以下罚款。”</w:t>
            </w:r>
          </w:p>
        </w:tc>
      </w:tr>
      <w:tr w14:paraId="6F6339E4">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33D6BA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41AFECC">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01B22E0A">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B59889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09A2483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4AC729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59C714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335E8E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4D90F2E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A10D0C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04C0F9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9320E8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911B5D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B403FC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21AE2F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D80396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BCDDE3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37CBB0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A20E71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5D8AF3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B6FC4B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670357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83A1D9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01579E5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5235C3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D28A18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4CA2404">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EF4F20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9036EE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80C9CBC">
      <w:pPr>
        <w:spacing w:line="300" w:lineRule="exact"/>
        <w:rPr>
          <w:rFonts w:ascii="宋体" w:hAnsi="宋体" w:eastAsia="方正小标宋简体" w:cs="宋体"/>
          <w:szCs w:val="21"/>
        </w:rPr>
      </w:pPr>
    </w:p>
    <w:p w14:paraId="3410A7B0">
      <w:pPr>
        <w:spacing w:line="300" w:lineRule="exact"/>
        <w:rPr>
          <w:rFonts w:ascii="黑体" w:eastAsia="黑体"/>
        </w:rPr>
      </w:pPr>
      <w:r>
        <w:rPr>
          <w:rFonts w:hint="eastAsia" w:ascii="黑体" w:eastAsia="黑体"/>
        </w:rPr>
        <w:t>表</w:t>
      </w:r>
      <w:r>
        <w:rPr>
          <w:rFonts w:ascii="黑体" w:eastAsia="黑体"/>
        </w:rPr>
        <w:t>2-146</w:t>
      </w:r>
    </w:p>
    <w:tbl>
      <w:tblPr>
        <w:tblStyle w:val="5"/>
        <w:tblW w:w="8926" w:type="dxa"/>
        <w:tblInd w:w="2" w:type="dxa"/>
        <w:tblLayout w:type="fixed"/>
        <w:tblCellMar>
          <w:top w:w="0" w:type="dxa"/>
          <w:left w:w="108" w:type="dxa"/>
          <w:bottom w:w="0" w:type="dxa"/>
          <w:right w:w="108" w:type="dxa"/>
        </w:tblCellMar>
      </w:tblPr>
      <w:tblGrid>
        <w:gridCol w:w="1526"/>
        <w:gridCol w:w="7400"/>
      </w:tblGrid>
      <w:tr w14:paraId="335CC84A">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862EC4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0806A34">
            <w:pPr>
              <w:spacing w:line="300" w:lineRule="exact"/>
              <w:jc w:val="center"/>
              <w:rPr>
                <w:rFonts w:ascii="宋体" w:hAnsi="宋体" w:eastAsia="宋体" w:cs="宋体"/>
                <w:sz w:val="21"/>
                <w:szCs w:val="21"/>
              </w:rPr>
            </w:pPr>
            <w:r>
              <w:rPr>
                <w:rFonts w:ascii="宋体" w:hAnsi="宋体" w:eastAsia="宋体" w:cs="宋体"/>
                <w:sz w:val="21"/>
                <w:szCs w:val="21"/>
              </w:rPr>
              <w:t>2123</w:t>
            </w:r>
          </w:p>
        </w:tc>
      </w:tr>
      <w:tr w14:paraId="4B76AD5C">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A3064C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92FEA7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45579C9">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280FBC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70B0E22">
            <w:pPr>
              <w:spacing w:line="300" w:lineRule="exact"/>
              <w:jc w:val="center"/>
              <w:rPr>
                <w:rFonts w:ascii="宋体" w:hAnsi="宋体" w:eastAsia="宋体" w:cs="宋体"/>
                <w:sz w:val="21"/>
                <w:szCs w:val="21"/>
              </w:rPr>
            </w:pPr>
            <w:r>
              <w:rPr>
                <w:rFonts w:hint="eastAsia" w:ascii="宋体" w:hAnsi="宋体" w:eastAsia="宋体" w:cs="宋体"/>
                <w:sz w:val="21"/>
                <w:szCs w:val="21"/>
              </w:rPr>
              <w:t>对商品条码编码、设计不符合国家标准的处罚</w:t>
            </w:r>
          </w:p>
        </w:tc>
      </w:tr>
      <w:tr w14:paraId="1076575B">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D84CFE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tcPr>
          <w:p w14:paraId="3C1B8CE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《四川省商品条码管理办法》第十五条：“商品条码的编码、设计及印刷应当符合有关国家标准的规定。”</w:t>
            </w:r>
          </w:p>
          <w:p w14:paraId="50506D0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第三十三条：“有下列行为之一的，由县级以上质量技术监督行政部门责令限期改正；逾期不改的，处以</w:t>
            </w:r>
            <w:r>
              <w:rPr>
                <w:rFonts w:ascii="宋体" w:hAnsi="宋体" w:eastAsia="宋体" w:cs="宋体"/>
                <w:sz w:val="21"/>
                <w:szCs w:val="21"/>
              </w:rPr>
              <w:t>500</w:t>
            </w:r>
            <w:r>
              <w:rPr>
                <w:rFonts w:hint="eastAsia" w:ascii="宋体" w:hAnsi="宋体" w:eastAsia="宋体" w:cs="宋体"/>
                <w:sz w:val="21"/>
                <w:szCs w:val="21"/>
              </w:rPr>
              <w:t>元以上</w:t>
            </w:r>
            <w:r>
              <w:rPr>
                <w:rFonts w:ascii="宋体" w:hAnsi="宋体" w:eastAsia="宋体" w:cs="宋体"/>
                <w:sz w:val="21"/>
                <w:szCs w:val="21"/>
              </w:rPr>
              <w:t>3000</w:t>
            </w:r>
            <w:r>
              <w:rPr>
                <w:rFonts w:hint="eastAsia" w:ascii="宋体" w:hAnsi="宋体" w:eastAsia="宋体" w:cs="宋体"/>
                <w:sz w:val="21"/>
                <w:szCs w:val="21"/>
              </w:rPr>
              <w:t>元以下罚款。（一）违反第十五条第一款规定商品条码编码、设计不符合国家标准。”</w:t>
            </w:r>
          </w:p>
        </w:tc>
      </w:tr>
      <w:tr w14:paraId="451F49FE">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D920A7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6DFB2F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1DC770D">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69BA2E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400"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680136D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BD0A40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3DE8CB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5345B4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6B353C7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908C62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68BF53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D5F6DE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0651D9BE">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E209AA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B9E81D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62604F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2F58B1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DCA4CE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944B22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8AE713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F171E4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458F51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E76742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C20460F">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E8A638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EAD67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701662C">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031F47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80D9DB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4745AB4">
      <w:pPr>
        <w:spacing w:line="300" w:lineRule="exact"/>
        <w:rPr>
          <w:rFonts w:ascii="宋体" w:hAnsi="宋体" w:eastAsia="方正小标宋简体" w:cs="宋体"/>
          <w:szCs w:val="21"/>
        </w:rPr>
      </w:pPr>
    </w:p>
    <w:p w14:paraId="7ADB0548">
      <w:pPr>
        <w:spacing w:line="300" w:lineRule="exact"/>
        <w:rPr>
          <w:rFonts w:ascii="黑体" w:eastAsia="黑体"/>
        </w:rPr>
      </w:pPr>
      <w:r>
        <w:rPr>
          <w:rFonts w:hint="eastAsia" w:ascii="黑体" w:eastAsia="黑体"/>
        </w:rPr>
        <w:t>表</w:t>
      </w:r>
      <w:r>
        <w:rPr>
          <w:rFonts w:ascii="黑体" w:eastAsia="黑体"/>
        </w:rPr>
        <w:t>2-147</w:t>
      </w:r>
    </w:p>
    <w:tbl>
      <w:tblPr>
        <w:tblStyle w:val="5"/>
        <w:tblW w:w="8988" w:type="dxa"/>
        <w:jc w:val="center"/>
        <w:tblLayout w:type="fixed"/>
        <w:tblCellMar>
          <w:top w:w="0" w:type="dxa"/>
          <w:left w:w="108" w:type="dxa"/>
          <w:bottom w:w="0" w:type="dxa"/>
          <w:right w:w="108" w:type="dxa"/>
        </w:tblCellMar>
      </w:tblPr>
      <w:tblGrid>
        <w:gridCol w:w="1620"/>
        <w:gridCol w:w="7368"/>
      </w:tblGrid>
      <w:tr w14:paraId="329F43EC">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957683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B42BF43">
            <w:pPr>
              <w:spacing w:line="300" w:lineRule="exact"/>
              <w:jc w:val="center"/>
              <w:rPr>
                <w:rFonts w:ascii="宋体" w:hAnsi="宋体" w:eastAsia="宋体" w:cs="宋体"/>
                <w:sz w:val="21"/>
                <w:szCs w:val="21"/>
              </w:rPr>
            </w:pPr>
            <w:r>
              <w:rPr>
                <w:rFonts w:ascii="宋体" w:hAnsi="宋体" w:eastAsia="宋体" w:cs="宋体"/>
                <w:sz w:val="21"/>
                <w:szCs w:val="21"/>
              </w:rPr>
              <w:t>2124</w:t>
            </w:r>
          </w:p>
        </w:tc>
      </w:tr>
      <w:tr w14:paraId="4571D4AD">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F0E714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22616A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3533B3C">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EFCE1C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A8E11CE">
            <w:pPr>
              <w:spacing w:line="300" w:lineRule="exact"/>
              <w:jc w:val="center"/>
              <w:rPr>
                <w:rFonts w:ascii="宋体" w:hAnsi="宋体" w:eastAsia="宋体" w:cs="宋体"/>
                <w:sz w:val="21"/>
                <w:szCs w:val="21"/>
              </w:rPr>
            </w:pPr>
            <w:r>
              <w:rPr>
                <w:rFonts w:hint="eastAsia" w:ascii="宋体" w:hAnsi="宋体" w:eastAsia="宋体" w:cs="宋体"/>
                <w:sz w:val="21"/>
                <w:szCs w:val="21"/>
              </w:rPr>
              <w:t>对经销的商品印有未经核准注册、备案或者伪造的商品条码的处罚</w:t>
            </w:r>
          </w:p>
        </w:tc>
      </w:tr>
      <w:tr w14:paraId="28F73CF8">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A070C5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tcPr>
          <w:p w14:paraId="6F9F801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《商品条码管理办法》第二十四条：“销售者不得经销违反第二十一条规定的商品。”</w:t>
            </w:r>
          </w:p>
          <w:p w14:paraId="1B192D6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第二十一条：“任何单位和个人未经核准注册不得使用厂商识别代码和相应的条码。任何单位和个人不得在商品包装上使用其他条码冒充商品条码；不得伪造商品条码。”</w:t>
            </w:r>
          </w:p>
          <w:p w14:paraId="1AB9976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第二十五条：“在国内生产的商品使用境外注册的商品条码时，生产者应当提供该商品条码的注册证明、授权委托书等相关证明，并到所在地的编码分支机构备案，由编码分支机构将备案材料报送编码中心。”</w:t>
            </w:r>
          </w:p>
          <w:p w14:paraId="1FE2CFB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第三十六条：“经销的商品印有未经核准注册、备案或者伪造的商品条码的，责令其改正，处以</w:t>
            </w:r>
            <w:r>
              <w:rPr>
                <w:rFonts w:ascii="宋体" w:hAnsi="宋体" w:eastAsia="宋体" w:cs="宋体"/>
                <w:sz w:val="21"/>
                <w:szCs w:val="21"/>
              </w:rPr>
              <w:t>10000</w:t>
            </w:r>
            <w:r>
              <w:rPr>
                <w:rFonts w:hint="eastAsia" w:ascii="宋体" w:hAnsi="宋体" w:eastAsia="宋体" w:cs="宋体"/>
                <w:sz w:val="21"/>
                <w:szCs w:val="21"/>
              </w:rPr>
              <w:t>元以下罚款。”</w:t>
            </w:r>
          </w:p>
          <w:p w14:paraId="249D25D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《四川省商品条码管理办法》第二十五条：“经销企业不得销售印有未经核准注册（含备案）的商品条码或者伪造、冒用商品条码以及将其他形式条码冒充商品条码的商品。”</w:t>
            </w:r>
          </w:p>
          <w:p w14:paraId="47235ED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第三十五条：“违反本办法第二十一条、第二十二条第一款和第二十五条规定的，由县级以上质量技术监督行政部门依照国家《商品条码管理办法》第三十四条至第三十六条规定予以处罚。”</w:t>
            </w:r>
          </w:p>
        </w:tc>
      </w:tr>
      <w:tr w14:paraId="6FC45345">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603536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9B7EBA8">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9D48078">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A499CD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8"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4CC355B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F742F2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320A5D8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2F5257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53A162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E10F4C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DFFAAA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EB14FC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7AFB85E">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12C706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2E3014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BF3BE6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B7E452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091805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E10A6B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645451E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32BA53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66269F9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29FB04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4D3F595">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2840B8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974ACF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EB377A0">
        <w:tblPrEx>
          <w:tblCellMar>
            <w:top w:w="0" w:type="dxa"/>
            <w:left w:w="108" w:type="dxa"/>
            <w:bottom w:w="0" w:type="dxa"/>
            <w:right w:w="108" w:type="dxa"/>
          </w:tblCellMar>
        </w:tblPrEx>
        <w:trPr>
          <w:trHeight w:val="624" w:hRule="atLeast"/>
          <w:jc w:val="center"/>
        </w:trPr>
        <w:tc>
          <w:tcPr>
            <w:tcW w:w="162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73F20B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8"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2711FE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F488387">
      <w:pPr>
        <w:spacing w:line="300" w:lineRule="exact"/>
        <w:rPr>
          <w:rFonts w:ascii="宋体" w:hAnsi="宋体" w:eastAsia="方正小标宋简体" w:cs="宋体"/>
          <w:szCs w:val="21"/>
        </w:rPr>
      </w:pPr>
    </w:p>
    <w:p w14:paraId="2603E49C">
      <w:pPr>
        <w:spacing w:line="300" w:lineRule="exact"/>
        <w:rPr>
          <w:rFonts w:ascii="黑体" w:eastAsia="黑体"/>
        </w:rPr>
      </w:pPr>
      <w:r>
        <w:rPr>
          <w:rFonts w:hint="eastAsia" w:ascii="黑体" w:eastAsia="黑体"/>
        </w:rPr>
        <w:t>表</w:t>
      </w:r>
      <w:r>
        <w:rPr>
          <w:rFonts w:ascii="黑体" w:eastAsia="黑体"/>
        </w:rPr>
        <w:t>2-148</w:t>
      </w:r>
    </w:p>
    <w:tbl>
      <w:tblPr>
        <w:tblStyle w:val="5"/>
        <w:tblW w:w="8926" w:type="dxa"/>
        <w:tblInd w:w="2" w:type="dxa"/>
        <w:tblLayout w:type="fixed"/>
        <w:tblCellMar>
          <w:top w:w="0" w:type="dxa"/>
          <w:left w:w="108" w:type="dxa"/>
          <w:bottom w:w="0" w:type="dxa"/>
          <w:right w:w="108" w:type="dxa"/>
        </w:tblCellMar>
      </w:tblPr>
      <w:tblGrid>
        <w:gridCol w:w="1526"/>
        <w:gridCol w:w="7400"/>
      </w:tblGrid>
      <w:tr w14:paraId="1035786B">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814269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708CEB2">
            <w:pPr>
              <w:spacing w:line="300" w:lineRule="exact"/>
              <w:jc w:val="center"/>
              <w:rPr>
                <w:rFonts w:ascii="宋体" w:hAnsi="宋体" w:eastAsia="宋体" w:cs="宋体"/>
                <w:sz w:val="21"/>
                <w:szCs w:val="21"/>
              </w:rPr>
            </w:pPr>
            <w:r>
              <w:rPr>
                <w:rFonts w:ascii="宋体" w:hAnsi="宋体" w:eastAsia="宋体" w:cs="宋体"/>
                <w:sz w:val="21"/>
                <w:szCs w:val="21"/>
              </w:rPr>
              <w:t>2125</w:t>
            </w:r>
          </w:p>
        </w:tc>
      </w:tr>
      <w:tr w14:paraId="061FFF95">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14B363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020C90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B5A7581">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943F42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A32A746">
            <w:pPr>
              <w:spacing w:line="300" w:lineRule="exact"/>
              <w:jc w:val="center"/>
              <w:rPr>
                <w:rFonts w:ascii="宋体" w:hAnsi="宋体" w:eastAsia="宋体" w:cs="宋体"/>
                <w:sz w:val="21"/>
                <w:szCs w:val="21"/>
              </w:rPr>
            </w:pPr>
            <w:r>
              <w:rPr>
                <w:rFonts w:hint="eastAsia" w:ascii="宋体" w:hAnsi="宋体" w:eastAsia="宋体" w:cs="宋体"/>
                <w:sz w:val="21"/>
                <w:szCs w:val="21"/>
              </w:rPr>
              <w:t>对使用已经注销的厂商识别代码和相应条码的处罚</w:t>
            </w:r>
          </w:p>
        </w:tc>
      </w:tr>
      <w:tr w14:paraId="7A8B849F">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5BA5F2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tcPr>
          <w:p w14:paraId="0607C4E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《商品条码管理办法》第三十二条：“任何单位和个人不得擅自使用已经注销的厂商识别代码和相应条码。”</w:t>
            </w:r>
          </w:p>
          <w:p w14:paraId="2AE0A5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第三十五条：“未经核准注册使用厂商识别代码和相应商品条码的，在商品包装上使用其他条码冒充商品条码或伪造商品条码的，或者使用已经注销的厂商识别代码和相应商品条码的，责令其改正，处以</w:t>
            </w:r>
            <w:r>
              <w:rPr>
                <w:rFonts w:ascii="宋体" w:hAnsi="宋体" w:eastAsia="宋体" w:cs="宋体"/>
                <w:sz w:val="21"/>
                <w:szCs w:val="21"/>
              </w:rPr>
              <w:t>30000</w:t>
            </w:r>
            <w:r>
              <w:rPr>
                <w:rFonts w:hint="eastAsia" w:ascii="宋体" w:hAnsi="宋体" w:eastAsia="宋体" w:cs="宋体"/>
                <w:sz w:val="21"/>
                <w:szCs w:val="21"/>
              </w:rPr>
              <w:t>元以下罚款。”</w:t>
            </w:r>
          </w:p>
          <w:p w14:paraId="2EE0654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《四川省商品条码管理办法》第二十一条：“任何单位和个人不得有下列行为：（三）使用已经注销的厂商识别代码和相应的商品条码。”</w:t>
            </w:r>
          </w:p>
          <w:p w14:paraId="6710CF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第三十五条：“违反本办法第二十一条、第二十二条第一款和第二十五条规定的，由县级以上质量技术监督行政部门依照国家《商品条码管理办法》第三十四条至第三十六条规定予以处罚。”</w:t>
            </w:r>
          </w:p>
        </w:tc>
      </w:tr>
      <w:tr w14:paraId="69F1F81D">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64AC31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A80F2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32A8A9F">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BB93F5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400"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6FD137C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E63A7B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317377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432D3E7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9C6EFF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67D461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1AA6894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3638B8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A4BB9C3">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3A10C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452BF7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E0A10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03450A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20A2E0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6A203C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44780B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B538A1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F8C792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4A21FF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7D0D94E">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591C58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5499D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6BDB2E">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190FE5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27CB4D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1A64894">
      <w:pPr>
        <w:spacing w:line="300" w:lineRule="exact"/>
        <w:rPr>
          <w:rFonts w:ascii="宋体" w:hAnsi="宋体" w:eastAsia="方正小标宋简体" w:cs="宋体"/>
          <w:szCs w:val="21"/>
        </w:rPr>
      </w:pPr>
    </w:p>
    <w:p w14:paraId="0277F39F">
      <w:pPr>
        <w:spacing w:line="300" w:lineRule="exact"/>
        <w:rPr>
          <w:rFonts w:ascii="黑体" w:eastAsia="黑体"/>
        </w:rPr>
      </w:pPr>
      <w:r>
        <w:rPr>
          <w:rFonts w:hint="eastAsia" w:ascii="黑体" w:eastAsia="黑体"/>
        </w:rPr>
        <w:t>表</w:t>
      </w:r>
      <w:r>
        <w:rPr>
          <w:rFonts w:ascii="黑体" w:eastAsia="黑体"/>
        </w:rPr>
        <w:t>2-149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7C9EE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E6CEF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C1B2314">
            <w:pPr>
              <w:spacing w:line="300" w:lineRule="exact"/>
              <w:jc w:val="center"/>
              <w:rPr>
                <w:rFonts w:ascii="宋体" w:hAnsi="宋体" w:eastAsia="宋体" w:cs="宋体"/>
                <w:sz w:val="21"/>
                <w:szCs w:val="21"/>
              </w:rPr>
            </w:pPr>
            <w:r>
              <w:rPr>
                <w:rFonts w:ascii="宋体" w:hAnsi="宋体" w:eastAsia="宋体" w:cs="宋体"/>
                <w:sz w:val="21"/>
                <w:szCs w:val="21"/>
              </w:rPr>
              <w:t>2126</w:t>
            </w:r>
          </w:p>
        </w:tc>
      </w:tr>
      <w:tr w14:paraId="6F3FC6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F79B3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780F18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74D94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52361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50380CA">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对生产、销售国家明令淘汰的，伪造或者冒用他人的厂名、厂址、产地、防伪标识、条形码的，伪造、冒用或者转让认证证书（标志）、名优标志、生产</w:t>
            </w:r>
            <w:r>
              <w:rPr>
                <w:rFonts w:ascii="宋体" w:hAnsi="宋体" w:eastAsia="宋体" w:cs="宋体"/>
                <w:kern w:val="0"/>
                <w:sz w:val="21"/>
                <w:szCs w:val="21"/>
              </w:rPr>
              <w:t>(</w:t>
            </w:r>
            <w:r>
              <w:rPr>
                <w:rFonts w:hint="eastAsia" w:ascii="宋体" w:hAnsi="宋体" w:eastAsia="宋体" w:cs="宋体"/>
                <w:kern w:val="0"/>
                <w:sz w:val="21"/>
                <w:szCs w:val="21"/>
              </w:rPr>
              <w:t>制造</w:t>
            </w:r>
            <w:r>
              <w:rPr>
                <w:rFonts w:ascii="宋体" w:hAnsi="宋体" w:eastAsia="宋体" w:cs="宋体"/>
                <w:kern w:val="0"/>
                <w:sz w:val="21"/>
                <w:szCs w:val="21"/>
              </w:rPr>
              <w:t>)</w:t>
            </w:r>
            <w:r>
              <w:rPr>
                <w:rFonts w:hint="eastAsia" w:ascii="宋体" w:hAnsi="宋体" w:eastAsia="宋体" w:cs="宋体"/>
                <w:kern w:val="0"/>
                <w:sz w:val="21"/>
                <w:szCs w:val="21"/>
              </w:rPr>
              <w:t>许可证</w:t>
            </w:r>
            <w:r>
              <w:rPr>
                <w:rFonts w:ascii="宋体" w:hAnsi="宋体" w:eastAsia="宋体" w:cs="宋体"/>
                <w:kern w:val="0"/>
                <w:sz w:val="21"/>
                <w:szCs w:val="21"/>
              </w:rPr>
              <w:t>(</w:t>
            </w:r>
            <w:r>
              <w:rPr>
                <w:rFonts w:hint="eastAsia" w:ascii="宋体" w:hAnsi="宋体" w:eastAsia="宋体" w:cs="宋体"/>
                <w:kern w:val="0"/>
                <w:sz w:val="21"/>
                <w:szCs w:val="21"/>
              </w:rPr>
              <w:t>准产证</w:t>
            </w:r>
            <w:r>
              <w:rPr>
                <w:rFonts w:ascii="宋体" w:hAnsi="宋体" w:eastAsia="宋体" w:cs="宋体"/>
                <w:kern w:val="0"/>
                <w:sz w:val="21"/>
                <w:szCs w:val="21"/>
              </w:rPr>
              <w:t>)</w:t>
            </w:r>
            <w:r>
              <w:rPr>
                <w:rFonts w:hint="eastAsia" w:ascii="宋体" w:hAnsi="宋体" w:eastAsia="宋体" w:cs="宋体"/>
                <w:kern w:val="0"/>
                <w:sz w:val="21"/>
                <w:szCs w:val="21"/>
              </w:rPr>
              <w:t>证书（标志）、检验合格证等质量标志的产品的处罚</w:t>
            </w:r>
          </w:p>
        </w:tc>
      </w:tr>
      <w:tr w14:paraId="10060B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2270B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4A5E0B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《中华人民共和国产品质量法》（第七届全国人民代表大会常务委员会第三十次会议通过</w:t>
            </w:r>
            <w:r>
              <w:rPr>
                <w:rFonts w:ascii="宋体" w:hAnsi="宋体" w:eastAsia="宋体" w:cs="宋体"/>
                <w:sz w:val="21"/>
                <w:szCs w:val="21"/>
              </w:rPr>
              <w:t xml:space="preserve"> 2000</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8</w:t>
            </w:r>
            <w:r>
              <w:rPr>
                <w:rFonts w:hint="eastAsia" w:ascii="宋体" w:hAnsi="宋体" w:eastAsia="宋体" w:cs="宋体"/>
                <w:sz w:val="21"/>
                <w:szCs w:val="21"/>
              </w:rPr>
              <w:t>日修正</w:t>
            </w:r>
            <w:r>
              <w:rPr>
                <w:rFonts w:ascii="宋体" w:hAnsi="宋体" w:eastAsia="宋体" w:cs="宋体"/>
                <w:sz w:val="21"/>
                <w:szCs w:val="21"/>
              </w:rPr>
              <w:t xml:space="preserve"> </w:t>
            </w:r>
            <w:r>
              <w:rPr>
                <w:rFonts w:hint="eastAsia" w:ascii="宋体" w:hAnsi="宋体" w:eastAsia="宋体" w:cs="宋体"/>
                <w:sz w:val="21"/>
                <w:szCs w:val="21"/>
              </w:rPr>
              <w:t>中华人民共和国主席令第</w:t>
            </w:r>
            <w:r>
              <w:rPr>
                <w:rFonts w:ascii="宋体" w:hAnsi="宋体" w:eastAsia="宋体" w:cs="宋体"/>
                <w:sz w:val="21"/>
                <w:szCs w:val="21"/>
              </w:rPr>
              <w:t>33</w:t>
            </w:r>
            <w:r>
              <w:rPr>
                <w:rFonts w:hint="eastAsia" w:ascii="宋体" w:hAnsi="宋体" w:eastAsia="宋体" w:cs="宋体"/>
                <w:sz w:val="21"/>
                <w:szCs w:val="21"/>
              </w:rPr>
              <w:t>号公布</w:t>
            </w:r>
            <w:r>
              <w:rPr>
                <w:rFonts w:ascii="宋体" w:hAnsi="宋体" w:eastAsia="宋体" w:cs="宋体"/>
                <w:sz w:val="21"/>
                <w:szCs w:val="21"/>
              </w:rPr>
              <w:t xml:space="preserve"> </w:t>
            </w:r>
            <w:r>
              <w:rPr>
                <w:rFonts w:hint="eastAsia" w:ascii="宋体" w:hAnsi="宋体" w:eastAsia="宋体" w:cs="宋体"/>
                <w:sz w:val="21"/>
                <w:szCs w:val="21"/>
              </w:rPr>
              <w:t>自</w:t>
            </w:r>
            <w:r>
              <w:rPr>
                <w:rFonts w:ascii="宋体" w:hAnsi="宋体" w:eastAsia="宋体" w:cs="宋体"/>
                <w:sz w:val="21"/>
                <w:szCs w:val="21"/>
              </w:rPr>
              <w:t>1993</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1791F47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w:t>
            </w:r>
            <w:r>
              <w:rPr>
                <w:rFonts w:ascii="宋体" w:hAnsi="宋体" w:eastAsia="宋体" w:cs="宋体"/>
                <w:sz w:val="21"/>
                <w:szCs w:val="21"/>
              </w:rPr>
              <w:t>:</w:t>
            </w:r>
            <w:r>
              <w:rPr>
                <w:rFonts w:hint="eastAsia" w:ascii="宋体" w:hAnsi="宋体" w:eastAsia="宋体" w:cs="宋体"/>
                <w:sz w:val="21"/>
                <w:szCs w:val="21"/>
              </w:rPr>
              <w:t>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p w14:paraId="4554C89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《中华人民共和国农业机械化促进法》（第十届全国人民代表大会常务委员会第十次会议通过</w:t>
            </w:r>
            <w:r>
              <w:rPr>
                <w:rFonts w:ascii="宋体" w:hAnsi="宋体" w:eastAsia="宋体" w:cs="宋体"/>
                <w:sz w:val="21"/>
                <w:szCs w:val="21"/>
              </w:rPr>
              <w:t xml:space="preserve"> </w:t>
            </w:r>
            <w:r>
              <w:rPr>
                <w:rFonts w:hint="eastAsia" w:ascii="宋体" w:hAnsi="宋体" w:eastAsia="宋体" w:cs="宋体"/>
                <w:sz w:val="21"/>
                <w:szCs w:val="21"/>
              </w:rPr>
              <w:t>中华人民共和国主席令第</w:t>
            </w:r>
            <w:r>
              <w:rPr>
                <w:rFonts w:ascii="宋体" w:hAnsi="宋体" w:eastAsia="宋体" w:cs="宋体"/>
                <w:sz w:val="21"/>
                <w:szCs w:val="21"/>
              </w:rPr>
              <w:t>16</w:t>
            </w:r>
            <w:r>
              <w:rPr>
                <w:rFonts w:hint="eastAsia" w:ascii="宋体" w:hAnsi="宋体" w:eastAsia="宋体" w:cs="宋体"/>
                <w:sz w:val="21"/>
                <w:szCs w:val="21"/>
              </w:rPr>
              <w:t>号公布</w:t>
            </w:r>
            <w:r>
              <w:rPr>
                <w:rFonts w:ascii="宋体" w:hAnsi="宋体" w:eastAsia="宋体" w:cs="宋体"/>
                <w:sz w:val="21"/>
                <w:szCs w:val="21"/>
              </w:rPr>
              <w:t xml:space="preserve"> </w:t>
            </w:r>
            <w:r>
              <w:rPr>
                <w:rFonts w:hint="eastAsia" w:ascii="宋体" w:hAnsi="宋体" w:eastAsia="宋体" w:cs="宋体"/>
                <w:sz w:val="21"/>
                <w:szCs w:val="21"/>
              </w:rPr>
              <w:t>自</w:t>
            </w:r>
            <w:r>
              <w:rPr>
                <w:rFonts w:ascii="宋体" w:hAnsi="宋体" w:eastAsia="宋体" w:cs="宋体"/>
                <w:sz w:val="21"/>
                <w:szCs w:val="21"/>
              </w:rPr>
              <w:t>2004</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53DD07B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w:t>
            </w:r>
            <w:r>
              <w:rPr>
                <w:rFonts w:ascii="宋体" w:hAnsi="宋体" w:eastAsia="宋体" w:cs="宋体"/>
                <w:sz w:val="21"/>
                <w:szCs w:val="21"/>
              </w:rPr>
              <w:t>:</w:t>
            </w:r>
            <w:r>
              <w:rPr>
                <w:rFonts w:hint="eastAsia" w:ascii="宋体" w:hAnsi="宋体" w:eastAsia="宋体" w:cs="宋体"/>
                <w:sz w:val="21"/>
                <w:szCs w:val="21"/>
              </w:rPr>
              <w:t>违反本法第十五条规定的，依照产品质量法的有关规定予以处罚；构成犯罪的，依法追究刑事责任。”第十五条第一款“列入依法必须经过认证的产品目录的农业机械产品，未经认证并标注认证标志，禁止出厂、销售和进口。</w:t>
            </w:r>
          </w:p>
          <w:p w14:paraId="4006550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《化妆品标识管理规定》（国家质量监督检验检疫总局令第</w:t>
            </w:r>
            <w:r>
              <w:rPr>
                <w:rFonts w:ascii="宋体" w:hAnsi="宋体" w:eastAsia="宋体" w:cs="宋体"/>
                <w:sz w:val="21"/>
                <w:szCs w:val="21"/>
              </w:rPr>
              <w:t>100</w:t>
            </w:r>
            <w:r>
              <w:rPr>
                <w:rFonts w:hint="eastAsia" w:ascii="宋体" w:hAnsi="宋体" w:eastAsia="宋体" w:cs="宋体"/>
                <w:sz w:val="21"/>
                <w:szCs w:val="21"/>
              </w:rPr>
              <w:t>号公布</w:t>
            </w:r>
            <w:r>
              <w:rPr>
                <w:rFonts w:ascii="宋体" w:hAnsi="宋体" w:eastAsia="宋体" w:cs="宋体"/>
                <w:sz w:val="21"/>
                <w:szCs w:val="21"/>
              </w:rPr>
              <w:t xml:space="preserve"> </w:t>
            </w:r>
            <w:r>
              <w:rPr>
                <w:rFonts w:hint="eastAsia" w:ascii="宋体" w:hAnsi="宋体" w:eastAsia="宋体" w:cs="宋体"/>
                <w:sz w:val="21"/>
                <w:szCs w:val="21"/>
              </w:rPr>
              <w:t>自</w:t>
            </w:r>
            <w:r>
              <w:rPr>
                <w:rFonts w:ascii="宋体" w:hAnsi="宋体" w:eastAsia="宋体" w:cs="宋体"/>
                <w:sz w:val="21"/>
                <w:szCs w:val="21"/>
              </w:rPr>
              <w:t>2008</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4D2F46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第二十五条第二款</w:t>
            </w:r>
            <w:r>
              <w:rPr>
                <w:rFonts w:ascii="宋体" w:hAnsi="宋体" w:eastAsia="宋体" w:cs="宋体"/>
                <w:sz w:val="21"/>
                <w:szCs w:val="21"/>
              </w:rPr>
              <w:t>:</w:t>
            </w:r>
            <w:r>
              <w:rPr>
                <w:rFonts w:hint="eastAsia" w:ascii="宋体" w:hAnsi="宋体" w:eastAsia="宋体" w:cs="宋体"/>
                <w:sz w:val="21"/>
                <w:szCs w:val="21"/>
              </w:rPr>
              <w:t>属于伪造产品产地、伪造或者冒用他人厂名、厂址的，按照《中华人民共和国产品质量法》第五十三条的规定处罚。</w:t>
            </w:r>
          </w:p>
          <w:p w14:paraId="60C022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《有机产品认证管理办法》（国家质量监督检验检疫总局令第</w:t>
            </w:r>
            <w:r>
              <w:rPr>
                <w:rFonts w:ascii="宋体" w:hAnsi="宋体" w:eastAsia="宋体" w:cs="宋体"/>
                <w:sz w:val="21"/>
                <w:szCs w:val="21"/>
              </w:rPr>
              <w:t>155</w:t>
            </w:r>
            <w:r>
              <w:rPr>
                <w:rFonts w:hint="eastAsia" w:ascii="宋体" w:hAnsi="宋体" w:eastAsia="宋体" w:cs="宋体"/>
                <w:sz w:val="21"/>
                <w:szCs w:val="21"/>
              </w:rPr>
              <w:t>号公布</w:t>
            </w:r>
            <w:r>
              <w:rPr>
                <w:rFonts w:ascii="宋体" w:hAnsi="宋体" w:eastAsia="宋体" w:cs="宋体"/>
                <w:sz w:val="21"/>
                <w:szCs w:val="21"/>
              </w:rPr>
              <w:t xml:space="preserve"> 2015</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25</w:t>
            </w:r>
            <w:r>
              <w:rPr>
                <w:rFonts w:hint="eastAsia" w:ascii="宋体" w:hAnsi="宋体" w:eastAsia="宋体" w:cs="宋体"/>
                <w:sz w:val="21"/>
                <w:szCs w:val="21"/>
              </w:rPr>
              <w:t>日修订</w:t>
            </w:r>
            <w:r>
              <w:rPr>
                <w:rFonts w:ascii="宋体" w:hAnsi="宋体" w:eastAsia="宋体" w:cs="宋体"/>
                <w:sz w:val="21"/>
                <w:szCs w:val="21"/>
              </w:rPr>
              <w:t xml:space="preserve"> </w:t>
            </w:r>
            <w:r>
              <w:rPr>
                <w:rFonts w:hint="eastAsia" w:ascii="宋体" w:hAnsi="宋体" w:eastAsia="宋体" w:cs="宋体"/>
                <w:sz w:val="21"/>
                <w:szCs w:val="21"/>
              </w:rPr>
              <w:t>自</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0A9CD37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第四十七条</w:t>
            </w:r>
            <w:r>
              <w:rPr>
                <w:rFonts w:ascii="宋体" w:hAnsi="宋体" w:eastAsia="宋体" w:cs="宋体"/>
                <w:sz w:val="21"/>
                <w:szCs w:val="21"/>
              </w:rPr>
              <w:t>:</w:t>
            </w:r>
            <w:r>
              <w:rPr>
                <w:rFonts w:hint="eastAsia" w:ascii="宋体" w:hAnsi="宋体" w:eastAsia="宋体" w:cs="宋体"/>
                <w:sz w:val="21"/>
                <w:szCs w:val="21"/>
              </w:rPr>
              <w:t>伪造、冒用、非法买卖认证标志的，地方认证监管部门依照《中华人民共和国产品质量法》、《中华人民共和国进出口商品检验法》及其实施条例等法律、行政法规的规定处罚。</w:t>
            </w:r>
          </w:p>
          <w:p w14:paraId="47155FF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《产品防伪监督管理办法》（国家质量监督检验检疫总局令第</w:t>
            </w:r>
            <w:r>
              <w:rPr>
                <w:rFonts w:ascii="宋体" w:hAnsi="宋体" w:eastAsia="宋体" w:cs="宋体"/>
                <w:sz w:val="21"/>
                <w:szCs w:val="21"/>
              </w:rPr>
              <w:t>27</w:t>
            </w:r>
            <w:r>
              <w:rPr>
                <w:rFonts w:hint="eastAsia" w:ascii="宋体" w:hAnsi="宋体" w:eastAsia="宋体" w:cs="宋体"/>
                <w:sz w:val="21"/>
                <w:szCs w:val="21"/>
              </w:rPr>
              <w:t>号公布</w:t>
            </w:r>
            <w:r>
              <w:rPr>
                <w:rFonts w:ascii="宋体" w:hAnsi="宋体" w:eastAsia="宋体" w:cs="宋体"/>
                <w:sz w:val="21"/>
                <w:szCs w:val="21"/>
              </w:rPr>
              <w:t xml:space="preserve"> </w:t>
            </w:r>
            <w:r>
              <w:rPr>
                <w:rFonts w:hint="eastAsia" w:ascii="宋体" w:hAnsi="宋体" w:eastAsia="宋体" w:cs="宋体"/>
                <w:sz w:val="21"/>
                <w:szCs w:val="21"/>
              </w:rPr>
              <w:t>自</w:t>
            </w:r>
            <w:r>
              <w:rPr>
                <w:rFonts w:ascii="宋体" w:hAnsi="宋体" w:eastAsia="宋体" w:cs="宋体"/>
                <w:sz w:val="21"/>
                <w:szCs w:val="21"/>
              </w:rPr>
              <w:t>2002</w:t>
            </w:r>
            <w:r>
              <w:rPr>
                <w:rFonts w:hint="eastAsia" w:ascii="宋体" w:hAnsi="宋体" w:eastAsia="宋体" w:cs="宋体"/>
                <w:sz w:val="21"/>
                <w:szCs w:val="21"/>
              </w:rPr>
              <w:t>年</w:t>
            </w:r>
            <w:r>
              <w:rPr>
                <w:rFonts w:ascii="宋体" w:hAnsi="宋体" w:eastAsia="宋体" w:cs="宋体"/>
                <w:sz w:val="21"/>
                <w:szCs w:val="21"/>
              </w:rPr>
              <w:t>12</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5CE2E4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第三十条：伪造或者冒用防伪技术评审、防伪技术产品生产许可及防伪注册登记等证书的</w:t>
            </w:r>
            <w:r>
              <w:rPr>
                <w:rFonts w:ascii="宋体" w:hAnsi="宋体" w:eastAsia="宋体" w:cs="宋体"/>
                <w:sz w:val="21"/>
                <w:szCs w:val="21"/>
              </w:rPr>
              <w:t xml:space="preserve">, </w:t>
            </w:r>
            <w:r>
              <w:rPr>
                <w:rFonts w:hint="eastAsia" w:ascii="宋体" w:hAnsi="宋体" w:eastAsia="宋体" w:cs="宋体"/>
                <w:sz w:val="21"/>
                <w:szCs w:val="21"/>
              </w:rPr>
              <w:t>由质量技术监督部门责令改正，并按照《中华人民共和国产品质量法》第五十三条的规定处罚。</w:t>
            </w:r>
          </w:p>
        </w:tc>
      </w:tr>
      <w:tr w14:paraId="3B4A6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68EAC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9F684B8">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稽查大队</w:t>
            </w:r>
          </w:p>
        </w:tc>
      </w:tr>
      <w:tr w14:paraId="710C9D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B77D8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95F632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立案阶段：质量技术监督部门对依据监督检查职权或者通过举报、投诉、其他部门移送、上级部门交办等途径发现的违法行为线索，自发现之日起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31544D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取证阶段：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5CD3B6E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案件审查委员会办公室和案审会对案件的违法事实、收集的证据、办案的程序、法律适用、处罚种类和幅度、当事人的陈述申辩理由等进行审查，提出处理意见（主要证据不足时，退回案件承办机构补充调查）。</w:t>
            </w:r>
          </w:p>
          <w:p w14:paraId="3FE7373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告知阶段：在送达行政处罚告知书的同时，告知当事人享有陈述申辩和要求听证等权力。</w:t>
            </w:r>
          </w:p>
          <w:p w14:paraId="3ECA1EE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阶段：质监部门根据案件审理情况和告知后当事人的陈述申辩理由决定是否予以行政处罚。依法需要给予行政处罚的，制作行政处罚决定书，载明违法事实和证据、处罚依据和内容、申请行政复议和提起施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B145E6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送达阶段：行政处罚决定书应在</w:t>
            </w:r>
            <w:r>
              <w:rPr>
                <w:rFonts w:ascii="宋体" w:hAnsi="宋体" w:eastAsia="宋体" w:cs="宋体"/>
                <w:sz w:val="21"/>
                <w:szCs w:val="21"/>
              </w:rPr>
              <w:t>7</w:t>
            </w:r>
            <w:r>
              <w:rPr>
                <w:rFonts w:hint="eastAsia" w:ascii="宋体" w:hAnsi="宋体" w:eastAsia="宋体" w:cs="宋体"/>
                <w:sz w:val="21"/>
                <w:szCs w:val="21"/>
              </w:rPr>
              <w:t>日内送达当事人。</w:t>
            </w:r>
          </w:p>
          <w:p w14:paraId="5E6ED05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B3DEDE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43649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0BB30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EE6445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9ADB4C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6242D4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1089DD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12B2F1F">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7518114">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5CFEAE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D19090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7A672B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54CCB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72102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74C8D9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FD866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E9EC3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5B910D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5967C3A">
      <w:pPr>
        <w:spacing w:line="300" w:lineRule="exact"/>
        <w:rPr>
          <w:rFonts w:ascii="宋体" w:hAnsi="宋体" w:eastAsia="方正小标宋简体" w:cs="宋体"/>
          <w:szCs w:val="21"/>
        </w:rPr>
      </w:pPr>
    </w:p>
    <w:p w14:paraId="11B5A2A7">
      <w:pPr>
        <w:spacing w:line="300" w:lineRule="exact"/>
        <w:rPr>
          <w:rFonts w:ascii="黑体" w:eastAsia="黑体"/>
        </w:rPr>
      </w:pPr>
      <w:r>
        <w:rPr>
          <w:rFonts w:hint="eastAsia" w:ascii="黑体" w:eastAsia="黑体"/>
        </w:rPr>
        <w:t>表</w:t>
      </w:r>
      <w:r>
        <w:rPr>
          <w:rFonts w:ascii="黑体" w:eastAsia="黑体"/>
        </w:rPr>
        <w:t>2-150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49C61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A8DF3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5A25965">
            <w:pPr>
              <w:spacing w:line="300" w:lineRule="exact"/>
              <w:jc w:val="center"/>
              <w:rPr>
                <w:rFonts w:ascii="宋体" w:hAnsi="宋体" w:eastAsia="宋体" w:cs="宋体"/>
                <w:sz w:val="21"/>
                <w:szCs w:val="21"/>
              </w:rPr>
            </w:pPr>
            <w:r>
              <w:rPr>
                <w:rFonts w:ascii="宋体" w:hAnsi="宋体" w:eastAsia="宋体" w:cs="宋体"/>
                <w:sz w:val="21"/>
                <w:szCs w:val="21"/>
              </w:rPr>
              <w:t>2127</w:t>
            </w:r>
          </w:p>
        </w:tc>
      </w:tr>
      <w:tr w14:paraId="6B27B0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69A53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35FE6A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9F48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B7C25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EA68816">
            <w:pPr>
              <w:spacing w:line="300" w:lineRule="exact"/>
              <w:jc w:val="center"/>
              <w:rPr>
                <w:rFonts w:ascii="宋体" w:hAnsi="宋体" w:eastAsia="宋体" w:cs="宋体"/>
                <w:sz w:val="21"/>
                <w:szCs w:val="21"/>
              </w:rPr>
            </w:pPr>
            <w:r>
              <w:rPr>
                <w:rFonts w:hint="eastAsia" w:ascii="宋体" w:hAnsi="宋体" w:eastAsia="宋体" w:cs="宋体"/>
                <w:sz w:val="21"/>
                <w:szCs w:val="21"/>
              </w:rPr>
              <w:t>对违法承印或者提供商品条码，对商品条码印刷质量不符合国家标准的处罚</w:t>
            </w:r>
          </w:p>
        </w:tc>
      </w:tr>
      <w:tr w14:paraId="441C3B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2C8EF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CD3589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《四川省商品条码管理办法》第十九条第二款：“印刷企业不得为无《系统成员证书》或者备案文件的委托人印刷商品条码，不得将委托印刷的商品条码提供给非委托人。”</w:t>
            </w:r>
          </w:p>
          <w:p w14:paraId="0AFAA8B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《四川省商品条码管理办法》第三十四条：“有下列行为之一的，由县级以上质量技术监督行政部门责令改正，处以</w:t>
            </w:r>
            <w:r>
              <w:rPr>
                <w:rFonts w:ascii="宋体" w:hAnsi="宋体" w:eastAsia="宋体" w:cs="宋体"/>
                <w:sz w:val="21"/>
                <w:szCs w:val="21"/>
              </w:rPr>
              <w:t>3000</w:t>
            </w:r>
            <w:r>
              <w:rPr>
                <w:rFonts w:hint="eastAsia" w:ascii="宋体" w:hAnsi="宋体" w:eastAsia="宋体" w:cs="宋体"/>
                <w:sz w:val="21"/>
                <w:szCs w:val="21"/>
              </w:rPr>
              <w:t>元以上</w:t>
            </w:r>
            <w:r>
              <w:rPr>
                <w:rFonts w:ascii="宋体" w:hAnsi="宋体" w:eastAsia="宋体" w:cs="宋体"/>
                <w:sz w:val="21"/>
                <w:szCs w:val="21"/>
              </w:rPr>
              <w:t>10000</w:t>
            </w:r>
            <w:r>
              <w:rPr>
                <w:rFonts w:hint="eastAsia" w:ascii="宋体" w:hAnsi="宋体" w:eastAsia="宋体" w:cs="宋体"/>
                <w:sz w:val="21"/>
                <w:szCs w:val="21"/>
              </w:rPr>
              <w:t>元以下罚款，对（二）项行为中有违法所得和违法承印物品的，并处没收违法所得和违法承印物品。（二）违反第十九条第二款规定违法承印或者提供商品条码的。”</w:t>
            </w:r>
          </w:p>
        </w:tc>
      </w:tr>
      <w:tr w14:paraId="249302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C3A16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7FB530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53A06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38D9E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0D08D9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立案责任：发现涉嫌违法承印或者提供商品条码，对商品条码印刷质量不符合国家标准的，予以审查，决定是否立案。</w:t>
            </w:r>
          </w:p>
          <w:p w14:paraId="66F3381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467D04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42C803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AA3827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B09E5B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435E4C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379721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82A89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0FA45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E0C708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3956DD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EC158D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49268E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C84172E">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54B1F7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4D5403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1865F64">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4B58738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F8C4C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8CA88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BCEB5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F63D7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F30CA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CDA3D8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587E10B">
      <w:pPr>
        <w:spacing w:line="300" w:lineRule="exact"/>
        <w:rPr>
          <w:rFonts w:ascii="宋体" w:hAnsi="宋体" w:eastAsia="方正小标宋简体" w:cs="宋体"/>
          <w:szCs w:val="21"/>
        </w:rPr>
      </w:pPr>
    </w:p>
    <w:p w14:paraId="6629CAB4">
      <w:pPr>
        <w:spacing w:line="300" w:lineRule="exact"/>
        <w:rPr>
          <w:rFonts w:ascii="黑体" w:eastAsia="黑体"/>
        </w:rPr>
      </w:pPr>
      <w:r>
        <w:rPr>
          <w:rFonts w:hint="eastAsia" w:ascii="黑体" w:eastAsia="黑体"/>
        </w:rPr>
        <w:t>表</w:t>
      </w:r>
      <w:r>
        <w:rPr>
          <w:rFonts w:ascii="黑体" w:eastAsia="黑体"/>
        </w:rPr>
        <w:t>2-151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E494D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4910F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66B7857">
            <w:pPr>
              <w:spacing w:line="300" w:lineRule="exact"/>
              <w:jc w:val="center"/>
              <w:rPr>
                <w:rFonts w:ascii="宋体" w:hAnsi="宋体" w:eastAsia="宋体" w:cs="宋体"/>
                <w:sz w:val="21"/>
                <w:szCs w:val="21"/>
              </w:rPr>
            </w:pPr>
            <w:r>
              <w:rPr>
                <w:rFonts w:ascii="宋体" w:hAnsi="宋体" w:eastAsia="宋体" w:cs="宋体"/>
                <w:sz w:val="21"/>
                <w:szCs w:val="21"/>
              </w:rPr>
              <w:t>2128</w:t>
            </w:r>
          </w:p>
        </w:tc>
      </w:tr>
      <w:tr w14:paraId="337AE2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7EB1D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32FF68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059BF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90267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1C05DE">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对未经核准注册使用厂商识别代码和相应条码，对在商品包装上使用其他条码冒充商品条码或伪造商品条码的处罚</w:t>
            </w:r>
          </w:p>
        </w:tc>
      </w:tr>
      <w:tr w14:paraId="332AB0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0B597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F8E27D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《商品条码管理办法》（</w:t>
            </w:r>
            <w:r>
              <w:rPr>
                <w:rFonts w:ascii="宋体" w:hAnsi="宋体" w:eastAsia="宋体" w:cs="宋体"/>
                <w:sz w:val="21"/>
                <w:szCs w:val="21"/>
              </w:rPr>
              <w:t>2005</w:t>
            </w:r>
            <w:r>
              <w:rPr>
                <w:rFonts w:hint="eastAsia" w:ascii="宋体" w:hAnsi="宋体" w:eastAsia="宋体" w:cs="宋体"/>
                <w:sz w:val="21"/>
                <w:szCs w:val="21"/>
              </w:rPr>
              <w:t>年</w:t>
            </w:r>
            <w:r>
              <w:rPr>
                <w:rFonts w:ascii="宋体" w:hAnsi="宋体" w:eastAsia="宋体" w:cs="宋体"/>
                <w:sz w:val="21"/>
                <w:szCs w:val="21"/>
              </w:rPr>
              <w:t>5</w:t>
            </w:r>
            <w:r>
              <w:rPr>
                <w:rFonts w:hint="eastAsia" w:ascii="宋体" w:hAnsi="宋体" w:eastAsia="宋体" w:cs="宋体"/>
                <w:sz w:val="21"/>
                <w:szCs w:val="21"/>
              </w:rPr>
              <w:t>月</w:t>
            </w:r>
            <w:r>
              <w:rPr>
                <w:rFonts w:ascii="宋体" w:hAnsi="宋体" w:eastAsia="宋体" w:cs="宋体"/>
                <w:sz w:val="21"/>
                <w:szCs w:val="21"/>
              </w:rPr>
              <w:t>30</w:t>
            </w:r>
            <w:r>
              <w:rPr>
                <w:rFonts w:hint="eastAsia" w:ascii="宋体" w:hAnsi="宋体" w:eastAsia="宋体" w:cs="宋体"/>
                <w:sz w:val="21"/>
                <w:szCs w:val="21"/>
              </w:rPr>
              <w:t>日国家质检总局令第</w:t>
            </w:r>
            <w:r>
              <w:rPr>
                <w:rFonts w:ascii="宋体" w:hAnsi="宋体" w:eastAsia="宋体" w:cs="宋体"/>
                <w:sz w:val="21"/>
                <w:szCs w:val="21"/>
              </w:rPr>
              <w:t>76</w:t>
            </w:r>
            <w:r>
              <w:rPr>
                <w:rFonts w:hint="eastAsia" w:ascii="宋体" w:hAnsi="宋体" w:eastAsia="宋体" w:cs="宋体"/>
                <w:sz w:val="21"/>
                <w:szCs w:val="21"/>
              </w:rPr>
              <w:t>号）第三十五条　未经核准注册使用厂商识别代码和相应商品条码的，在商品包装上使用其他条码冒充商品条码或伪造商品条码的，或者使用已经注销的厂商识别代码和相应商品条码的，责令其改正，处以</w:t>
            </w:r>
            <w:r>
              <w:rPr>
                <w:rFonts w:ascii="宋体" w:hAnsi="宋体" w:eastAsia="宋体" w:cs="宋体"/>
                <w:sz w:val="21"/>
                <w:szCs w:val="21"/>
              </w:rPr>
              <w:t>30000</w:t>
            </w:r>
            <w:r>
              <w:rPr>
                <w:rFonts w:hint="eastAsia" w:ascii="宋体" w:hAnsi="宋体" w:eastAsia="宋体" w:cs="宋体"/>
                <w:sz w:val="21"/>
                <w:szCs w:val="21"/>
              </w:rPr>
              <w:t>元以下罚款。</w:t>
            </w:r>
          </w:p>
        </w:tc>
      </w:tr>
      <w:tr w14:paraId="4EF292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C442F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8CF4215">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43C2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8B345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D9F6E0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立案责任：发现涉嫌未经核准注册使用厂商识别代码和相应条码，对在商品包装上使用其他条码冒充商品条码或伪造商品条码的，予以审查，决定是否立案。</w:t>
            </w:r>
          </w:p>
          <w:p w14:paraId="0B9174A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BAE035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17F1DB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C64EC7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2DA79B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B14EB9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2B5B77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023F1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5EF5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62066E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E198D2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136B34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5E47A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7FE34E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4E70E6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22C5E3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35CF81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09E4171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5F286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141E7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6058B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E0650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AEF36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AB6983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1A90B99">
      <w:pPr>
        <w:spacing w:line="300" w:lineRule="exact"/>
        <w:rPr>
          <w:rFonts w:ascii="宋体" w:hAnsi="宋体" w:eastAsia="方正小标宋简体" w:cs="宋体"/>
          <w:szCs w:val="21"/>
        </w:rPr>
      </w:pPr>
    </w:p>
    <w:p w14:paraId="6FB47465">
      <w:pPr>
        <w:spacing w:line="300" w:lineRule="exact"/>
        <w:rPr>
          <w:rFonts w:ascii="黑体" w:eastAsia="黑体"/>
        </w:rPr>
      </w:pPr>
      <w:r>
        <w:rPr>
          <w:rFonts w:hint="eastAsia" w:ascii="黑体" w:eastAsia="黑体"/>
        </w:rPr>
        <w:t>表</w:t>
      </w:r>
      <w:r>
        <w:rPr>
          <w:rFonts w:ascii="黑体" w:eastAsia="黑体"/>
        </w:rPr>
        <w:t>2-152</w:t>
      </w:r>
    </w:p>
    <w:tbl>
      <w:tblPr>
        <w:tblStyle w:val="5"/>
        <w:tblW w:w="8926" w:type="dxa"/>
        <w:tblInd w:w="2" w:type="dxa"/>
        <w:tblLayout w:type="fixed"/>
        <w:tblCellMar>
          <w:top w:w="0" w:type="dxa"/>
          <w:left w:w="108" w:type="dxa"/>
          <w:bottom w:w="0" w:type="dxa"/>
          <w:right w:w="108" w:type="dxa"/>
        </w:tblCellMar>
      </w:tblPr>
      <w:tblGrid>
        <w:gridCol w:w="1526"/>
        <w:gridCol w:w="7400"/>
      </w:tblGrid>
      <w:tr w14:paraId="137BFD33">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5198D7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DEE9B5C">
            <w:pPr>
              <w:spacing w:line="300" w:lineRule="exact"/>
              <w:jc w:val="center"/>
              <w:rPr>
                <w:rFonts w:ascii="宋体" w:hAnsi="宋体" w:eastAsia="宋体" w:cs="宋体"/>
                <w:sz w:val="21"/>
                <w:szCs w:val="21"/>
              </w:rPr>
            </w:pPr>
            <w:r>
              <w:rPr>
                <w:rFonts w:ascii="宋体" w:hAnsi="宋体" w:eastAsia="宋体" w:cs="宋体"/>
                <w:sz w:val="21"/>
                <w:szCs w:val="21"/>
              </w:rPr>
              <w:t>2129</w:t>
            </w:r>
          </w:p>
        </w:tc>
      </w:tr>
      <w:tr w14:paraId="1B9172FB">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0667B7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6A6F6F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BC4837E">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DAE457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664C8EA">
            <w:pPr>
              <w:spacing w:line="300" w:lineRule="exact"/>
              <w:jc w:val="center"/>
              <w:rPr>
                <w:rFonts w:ascii="宋体" w:hAnsi="宋体" w:eastAsia="宋体" w:cs="宋体"/>
                <w:sz w:val="21"/>
                <w:szCs w:val="21"/>
              </w:rPr>
            </w:pPr>
            <w:r>
              <w:rPr>
                <w:rFonts w:hint="eastAsia" w:ascii="宋体" w:hAnsi="宋体" w:eastAsia="宋体" w:cs="宋体"/>
                <w:sz w:val="21"/>
                <w:szCs w:val="21"/>
              </w:rPr>
              <w:t>对系统成员将其厂商识别代码和相应的商品条码转让他人使用的处罚</w:t>
            </w:r>
          </w:p>
        </w:tc>
      </w:tr>
      <w:tr w14:paraId="1E213362">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5344F7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52776D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《商品条码管理办法》第二十条：“系统成员不得将其厂商识别代码和相应的商品条码转让他人使用。”</w:t>
            </w:r>
          </w:p>
          <w:p w14:paraId="1382AB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第三十四条：“系统成员转让厂商识别代码和相应条码的，责令其改正，没收违法所得，处以</w:t>
            </w:r>
            <w:r>
              <w:rPr>
                <w:rFonts w:ascii="宋体" w:hAnsi="宋体" w:eastAsia="宋体" w:cs="宋体"/>
                <w:sz w:val="21"/>
                <w:szCs w:val="21"/>
              </w:rPr>
              <w:t>3000</w:t>
            </w:r>
            <w:r>
              <w:rPr>
                <w:rFonts w:hint="eastAsia" w:ascii="宋体" w:hAnsi="宋体" w:eastAsia="宋体" w:cs="宋体"/>
                <w:sz w:val="21"/>
                <w:szCs w:val="21"/>
              </w:rPr>
              <w:t>元罚款。”</w:t>
            </w:r>
          </w:p>
          <w:p w14:paraId="4F74136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《四川省商品条码管理办法》第二十二条：“系统成员对其注册的厂商识别代码和相应的商品条码享有专用权，不得转让、许可他人使用。”</w:t>
            </w:r>
          </w:p>
          <w:p w14:paraId="1DAC4EB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第三十五条：“违反本办法第二十一条、第二十二条第一款和第二十五条规定的，由县级以上质量技术监督行政部门依照国家《商品条码管理办法》第三十四条至第三十六条规定予以处罚。”</w:t>
            </w:r>
          </w:p>
        </w:tc>
      </w:tr>
      <w:tr w14:paraId="3ACC9AF7">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4F65FA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D091C9C">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935B55D">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9B472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400"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5EC70D2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5D544C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4F05B80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085A88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22B598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13CA48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43B3557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8D0235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4494A098">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05F4A2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B3A913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22D833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082DE8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5E57B8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F524A3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5244687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07EAF5E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3F53F6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C51E6B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6DA6152F">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3FF834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74781E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8E67A5">
        <w:tblPrEx>
          <w:tblCellMar>
            <w:top w:w="0" w:type="dxa"/>
            <w:left w:w="108" w:type="dxa"/>
            <w:bottom w:w="0" w:type="dxa"/>
            <w:right w:w="108" w:type="dxa"/>
          </w:tblCellMar>
        </w:tblPrEx>
        <w:trPr>
          <w:trHeight w:val="624" w:hRule="atLeast"/>
        </w:trPr>
        <w:tc>
          <w:tcPr>
            <w:tcW w:w="152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02F12A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40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9F8FF4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3CF68EA">
      <w:pPr>
        <w:spacing w:line="300" w:lineRule="exact"/>
        <w:rPr>
          <w:rFonts w:ascii="宋体" w:hAnsi="宋体" w:eastAsia="方正小标宋简体" w:cs="宋体"/>
          <w:szCs w:val="21"/>
        </w:rPr>
      </w:pPr>
    </w:p>
    <w:p w14:paraId="7544056C">
      <w:pPr>
        <w:spacing w:line="300" w:lineRule="exact"/>
        <w:rPr>
          <w:rFonts w:ascii="黑体" w:eastAsia="黑体"/>
        </w:rPr>
      </w:pPr>
      <w:r>
        <w:rPr>
          <w:rFonts w:hint="eastAsia" w:ascii="黑体" w:eastAsia="黑体"/>
        </w:rPr>
        <w:t>表</w:t>
      </w:r>
      <w:r>
        <w:rPr>
          <w:rFonts w:ascii="黑体" w:eastAsia="黑体"/>
        </w:rPr>
        <w:t>2-153</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1B551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19A62C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0BF3D969">
            <w:pPr>
              <w:spacing w:line="300" w:lineRule="exact"/>
              <w:jc w:val="center"/>
              <w:rPr>
                <w:rFonts w:ascii="宋体" w:hAnsi="宋体" w:eastAsia="宋体" w:cs="宋体"/>
                <w:sz w:val="21"/>
                <w:szCs w:val="21"/>
              </w:rPr>
            </w:pPr>
            <w:r>
              <w:rPr>
                <w:rFonts w:ascii="宋体" w:hAnsi="宋体" w:eastAsia="宋体" w:cs="宋体"/>
                <w:sz w:val="21"/>
                <w:szCs w:val="21"/>
              </w:rPr>
              <w:t>2130</w:t>
            </w:r>
          </w:p>
        </w:tc>
      </w:tr>
      <w:tr w14:paraId="7AE61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3DD02F9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2163073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63D5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3F3478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43BAA1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对茧丝经营者在收购、加工、销售、承储等茧丝经营活动中掺杂掺假、以次充好、以假充真或经营掺杂掺假、以次充好、以假充真的茧丝的处罚</w:t>
            </w:r>
          </w:p>
        </w:tc>
      </w:tr>
      <w:tr w14:paraId="1AF2B1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9AA6C5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7577BC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《茧丝质量监督管理办法》（国家质量监督检验检疫总局令第</w:t>
            </w:r>
            <w:r>
              <w:rPr>
                <w:rFonts w:ascii="宋体" w:hAnsi="宋体" w:eastAsia="宋体" w:cs="宋体"/>
                <w:sz w:val="21"/>
                <w:szCs w:val="21"/>
              </w:rPr>
              <w:t>43</w:t>
            </w:r>
            <w:r>
              <w:rPr>
                <w:rFonts w:hint="eastAsia" w:ascii="宋体" w:hAnsi="宋体" w:eastAsia="宋体" w:cs="宋体"/>
                <w:sz w:val="21"/>
                <w:szCs w:val="21"/>
              </w:rPr>
              <w:t>号）第二十六条：“违反本办法第二十条规定构成犯罪的，依法追究刑事责任；尚不构成犯罪的，由纤维质量监督机构没收掺杂掺假、以次充好、以假充真的茧丝和违法所得，并处货值金额</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5</w:t>
            </w:r>
            <w:r>
              <w:rPr>
                <w:rFonts w:hint="eastAsia" w:ascii="宋体" w:hAnsi="宋体" w:eastAsia="宋体" w:cs="宋体"/>
                <w:sz w:val="21"/>
                <w:szCs w:val="21"/>
              </w:rPr>
              <w:t>倍以下的罚款；建议工商行政管理机关吊销营业执照。”</w:t>
            </w:r>
          </w:p>
          <w:p w14:paraId="475F977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第二十条：“严禁茧丝经营者在收购、加工、销售、承储等茧丝经营活动中掺杂掺假、以次充好、以假充真。”</w:t>
            </w:r>
          </w:p>
        </w:tc>
      </w:tr>
      <w:tr w14:paraId="1D0A7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1548" w:type="dxa"/>
            <w:vAlign w:val="center"/>
          </w:tcPr>
          <w:p w14:paraId="0EED59E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F169894">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143EA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48E303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6CB687D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FE0B94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1636C4F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2C3A9A9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2EEE4A1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7EADAE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20B6DB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06A9529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20410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A012D2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109E8A4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153FBED">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33C5E4DF">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9B6B3A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35E77F8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676A23A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60C3E21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FAC8F2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5D2E40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30A37F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64621E7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25BF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1548" w:type="dxa"/>
            <w:vAlign w:val="center"/>
          </w:tcPr>
          <w:p w14:paraId="062E624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2C01013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ED2D39A">
      <w:pPr>
        <w:spacing w:line="300" w:lineRule="exact"/>
        <w:rPr>
          <w:rFonts w:ascii="宋体" w:hAnsi="宋体" w:eastAsia="方正小标宋简体" w:cs="宋体"/>
          <w:szCs w:val="21"/>
        </w:rPr>
      </w:pPr>
    </w:p>
    <w:p w14:paraId="0ABB0485">
      <w:pPr>
        <w:spacing w:line="300" w:lineRule="exact"/>
        <w:rPr>
          <w:rFonts w:ascii="黑体" w:eastAsia="黑体"/>
        </w:rPr>
      </w:pPr>
      <w:r>
        <w:rPr>
          <w:rFonts w:hint="eastAsia" w:ascii="黑体" w:eastAsia="黑体"/>
        </w:rPr>
        <w:t>表</w:t>
      </w:r>
      <w:r>
        <w:rPr>
          <w:rFonts w:ascii="黑体" w:eastAsia="黑体"/>
        </w:rPr>
        <w:t>2-154</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54211F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BC9A7E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3885695A">
            <w:pPr>
              <w:spacing w:line="300" w:lineRule="exact"/>
              <w:jc w:val="center"/>
              <w:rPr>
                <w:rFonts w:ascii="宋体" w:hAnsi="宋体" w:eastAsia="宋体" w:cs="宋体"/>
                <w:sz w:val="21"/>
                <w:szCs w:val="21"/>
              </w:rPr>
            </w:pPr>
            <w:r>
              <w:rPr>
                <w:rFonts w:ascii="宋体" w:hAnsi="宋体" w:eastAsia="宋体" w:cs="宋体"/>
                <w:sz w:val="21"/>
                <w:szCs w:val="21"/>
              </w:rPr>
              <w:t>2131</w:t>
            </w:r>
          </w:p>
        </w:tc>
      </w:tr>
      <w:tr w14:paraId="35F4D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1460BE0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0DFCCD7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6773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862C7D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462A25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对茧丝经营者收购蚕茧伪造、变造仪评的数据或结论；茧丝经营者收购、加工、销售、承储茧丝，不得伪造、变造、冒用质量保证条件审核意见书、茧丝质量凭证、标识、公证检验证书的处罚</w:t>
            </w:r>
          </w:p>
        </w:tc>
      </w:tr>
      <w:tr w14:paraId="7B11C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8E3FC8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6F63C78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《茧丝质量监督管理办法》（国家质量监督检验检疫总局令第</w:t>
            </w:r>
            <w:r>
              <w:rPr>
                <w:rFonts w:ascii="宋体" w:hAnsi="宋体" w:eastAsia="宋体" w:cs="宋体"/>
                <w:sz w:val="21"/>
                <w:szCs w:val="21"/>
              </w:rPr>
              <w:t>43</w:t>
            </w:r>
            <w:r>
              <w:rPr>
                <w:rFonts w:hint="eastAsia" w:ascii="宋体" w:hAnsi="宋体" w:eastAsia="宋体" w:cs="宋体"/>
                <w:sz w:val="21"/>
                <w:szCs w:val="21"/>
              </w:rPr>
              <w:t>号）第二十五条</w:t>
            </w:r>
            <w:r>
              <w:rPr>
                <w:rFonts w:ascii="宋体" w:hAnsi="宋体" w:eastAsia="宋体" w:cs="宋体"/>
                <w:sz w:val="21"/>
                <w:szCs w:val="21"/>
              </w:rPr>
              <w:t>:</w:t>
            </w:r>
            <w:r>
              <w:rPr>
                <w:rFonts w:hint="eastAsia" w:ascii="宋体" w:hAnsi="宋体" w:eastAsia="宋体" w:cs="宋体"/>
                <w:sz w:val="21"/>
                <w:szCs w:val="21"/>
              </w:rPr>
              <w:t>“违反本办法第十三条第（六）项、第十九条规定的，由纤维质量监督机构处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万元以下的罚款；情节严重的，建议工商行政管理机关吊销营业执照；构成犯罪的，依法追究刑事责任。”</w:t>
            </w:r>
          </w:p>
          <w:p w14:paraId="2C0B6C1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三条：“茧丝经营者收购蚕茧，必须符合下列要求：（一）从事收购桑蚕鲜茧的，具备本办法第四条规定的质量保证条件；（二）按照国家标准、行业标准或者地方标准以及技术规范，保证收购蚕茧的质量；（三）按照国家标准、行业标准或者地方标准以及技术规范，对收购的桑蚕鲜茧进行仪评；（四）根据仪评的结果真实确定所收购桑蚕鲜茧的类别、等级、数量，并在与交售者结算前以书面形式将仪评结果告知交售者；（五）不得收购毛脚茧、过潮茧、统茧等有严重质量问题的蚕茧；</w:t>
            </w:r>
            <w:r>
              <w:rPr>
                <w:rFonts w:ascii="宋体" w:hAnsi="宋体" w:eastAsia="宋体" w:cs="宋体"/>
                <w:sz w:val="21"/>
                <w:szCs w:val="21"/>
              </w:rPr>
              <w:t xml:space="preserve"> </w:t>
            </w:r>
            <w:r>
              <w:rPr>
                <w:rFonts w:hint="eastAsia" w:ascii="宋体" w:hAnsi="宋体" w:eastAsia="宋体" w:cs="宋体"/>
                <w:sz w:val="21"/>
                <w:szCs w:val="21"/>
              </w:rPr>
              <w:t>（六）不得伪造、变造仪评的数据或结论；（七）分类别、分等级置放所收购的蚕茧。”</w:t>
            </w:r>
          </w:p>
          <w:p w14:paraId="549630F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第十九条</w:t>
            </w:r>
            <w:r>
              <w:rPr>
                <w:rFonts w:ascii="宋体" w:hAnsi="宋体" w:eastAsia="宋体" w:cs="宋体"/>
                <w:sz w:val="21"/>
                <w:szCs w:val="21"/>
              </w:rPr>
              <w:t xml:space="preserve">: </w:t>
            </w:r>
            <w:r>
              <w:rPr>
                <w:rFonts w:hint="eastAsia" w:ascii="宋体" w:hAnsi="宋体" w:eastAsia="宋体" w:cs="宋体"/>
                <w:sz w:val="21"/>
                <w:szCs w:val="21"/>
              </w:rPr>
              <w:t>“茧丝经营者收购、加工、销售、承储茧丝，不得伪造、变造、冒用质量保证条件审核意见书、茧丝质量凭证、标识、公证检验证书。”</w:t>
            </w:r>
          </w:p>
        </w:tc>
      </w:tr>
      <w:tr w14:paraId="023E66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7459D58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6E81E82B">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1BB2A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E48B4B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5681AF6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16F56CA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1804A06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14F113B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2EDE133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1B4A36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63B30DE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595C25A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01E40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9A4617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678B354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E7DA368">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2FAEAC4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83242F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15741B9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942508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5095156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2FDA0E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599A1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0A9E8F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33F6A6E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9172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548" w:type="dxa"/>
            <w:vAlign w:val="center"/>
          </w:tcPr>
          <w:p w14:paraId="029C330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3CB37ED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D672DBC">
      <w:pPr>
        <w:spacing w:line="300" w:lineRule="exact"/>
        <w:rPr>
          <w:rFonts w:ascii="宋体" w:hAnsi="宋体" w:eastAsia="方正小标宋简体" w:cs="宋体"/>
          <w:szCs w:val="21"/>
        </w:rPr>
      </w:pPr>
    </w:p>
    <w:p w14:paraId="1870D08E">
      <w:pPr>
        <w:spacing w:line="300" w:lineRule="exact"/>
        <w:rPr>
          <w:rFonts w:ascii="黑体" w:eastAsia="黑体"/>
        </w:rPr>
      </w:pPr>
      <w:r>
        <w:rPr>
          <w:rFonts w:hint="eastAsia" w:ascii="黑体" w:eastAsia="黑体"/>
        </w:rPr>
        <w:t>表</w:t>
      </w:r>
      <w:r>
        <w:rPr>
          <w:rFonts w:ascii="黑体" w:eastAsia="黑体"/>
        </w:rPr>
        <w:t>2-155</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3960F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27D175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35AAB56C">
            <w:pPr>
              <w:spacing w:line="300" w:lineRule="exact"/>
              <w:jc w:val="center"/>
              <w:rPr>
                <w:rFonts w:ascii="宋体" w:hAnsi="宋体" w:eastAsia="宋体" w:cs="宋体"/>
                <w:sz w:val="21"/>
                <w:szCs w:val="21"/>
              </w:rPr>
            </w:pPr>
            <w:r>
              <w:rPr>
                <w:rFonts w:ascii="宋体" w:hAnsi="宋体" w:eastAsia="宋体" w:cs="宋体"/>
                <w:sz w:val="21"/>
                <w:szCs w:val="21"/>
              </w:rPr>
              <w:t>2132</w:t>
            </w:r>
          </w:p>
        </w:tc>
      </w:tr>
      <w:tr w14:paraId="47E10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319C754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0094377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3C212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FACE1A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6A753AA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茧丝经营者承储国家储备茧丝，未建立健全茧丝入库、出库质量检查验收制度，保证入库、出库的国家储备茧丝的质量、数量与标识、质量凭证相符；不按照国家规定维护、保养承储设施，保证国家储备茧丝质量免受人为因素造成的质量变异；不履行国家规定的其他有关质量义务的处罚</w:t>
            </w:r>
          </w:p>
        </w:tc>
      </w:tr>
      <w:tr w14:paraId="47BC8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5C016F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73DA1F2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《茧丝质量监督管理办法》（国家质量监督检验检疫总局令第</w:t>
            </w:r>
            <w:r>
              <w:rPr>
                <w:rFonts w:ascii="宋体" w:hAnsi="宋体" w:eastAsia="宋体" w:cs="宋体"/>
                <w:sz w:val="21"/>
                <w:szCs w:val="21"/>
              </w:rPr>
              <w:t>43</w:t>
            </w:r>
            <w:r>
              <w:rPr>
                <w:rFonts w:hint="eastAsia" w:ascii="宋体" w:hAnsi="宋体" w:eastAsia="宋体" w:cs="宋体"/>
                <w:sz w:val="21"/>
                <w:szCs w:val="21"/>
              </w:rPr>
              <w:t>号）第二十四条</w:t>
            </w:r>
            <w:r>
              <w:rPr>
                <w:rFonts w:ascii="宋体" w:hAnsi="宋体" w:eastAsia="宋体" w:cs="宋体"/>
                <w:sz w:val="21"/>
                <w:szCs w:val="21"/>
              </w:rPr>
              <w:t>:</w:t>
            </w:r>
            <w:r>
              <w:rPr>
                <w:rFonts w:hint="eastAsia" w:ascii="宋体" w:hAnsi="宋体" w:eastAsia="宋体" w:cs="宋体"/>
                <w:sz w:val="21"/>
                <w:szCs w:val="21"/>
              </w:rPr>
              <w:t>“违反本办法第十八条中任何一项规定的，由纤维质量监督机构责令改正，可以处</w:t>
            </w:r>
            <w:r>
              <w:rPr>
                <w:rFonts w:ascii="宋体" w:hAnsi="宋体" w:eastAsia="宋体" w:cs="宋体"/>
                <w:sz w:val="21"/>
                <w:szCs w:val="21"/>
              </w:rPr>
              <w:t>10</w:t>
            </w:r>
            <w:r>
              <w:rPr>
                <w:rFonts w:hint="eastAsia" w:ascii="宋体" w:hAnsi="宋体" w:eastAsia="宋体" w:cs="宋体"/>
                <w:sz w:val="21"/>
                <w:szCs w:val="21"/>
              </w:rPr>
              <w:t>万元以下罚款；造成重大损失或有其他严重情节的，建议主管部门对负责人员和其他直接责任人员给予相应的处分。”</w:t>
            </w:r>
          </w:p>
          <w:p w14:paraId="084F10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第十八条</w:t>
            </w:r>
            <w:r>
              <w:rPr>
                <w:rFonts w:ascii="宋体" w:hAnsi="宋体" w:eastAsia="宋体" w:cs="宋体"/>
                <w:sz w:val="21"/>
                <w:szCs w:val="21"/>
              </w:rPr>
              <w:t>:</w:t>
            </w:r>
            <w:r>
              <w:rPr>
                <w:rFonts w:hint="eastAsia" w:ascii="宋体" w:hAnsi="宋体" w:eastAsia="宋体" w:cs="宋体"/>
                <w:sz w:val="21"/>
                <w:szCs w:val="21"/>
              </w:rPr>
              <w:t>“茧丝经营者承储国家储备茧丝，应当符合下列要求：（一）建立健全茧丝入库、出库质量检查验收制度，保证入库、出库的国家储备茧丝的质量、数量与标识、质量凭证相符。（二）按照国家规定维护、保养承储设施，保证国家储备茧丝质量免受人为因素造成的质量变异；（三）国家规定的其他有关质量义务。”</w:t>
            </w:r>
          </w:p>
        </w:tc>
      </w:tr>
      <w:tr w14:paraId="5FD41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548" w:type="dxa"/>
            <w:vAlign w:val="center"/>
          </w:tcPr>
          <w:p w14:paraId="41CAC7A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1F4F78A5">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4B8BC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F72B7F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1EFD2E6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4A29DB8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4A9C0F2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44F373D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1CB869F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D5BA9C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5CB393D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4A18369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2B6E3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86291E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2A4944F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39983578">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437049E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6570CF4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1532531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37E24C9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249B4D6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49F38F2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4A32F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C19E62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1902F91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0358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548" w:type="dxa"/>
            <w:vAlign w:val="center"/>
          </w:tcPr>
          <w:p w14:paraId="59651F1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59BD8A8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4B1A021">
      <w:pPr>
        <w:spacing w:line="300" w:lineRule="exact"/>
        <w:rPr>
          <w:rFonts w:ascii="宋体" w:hAnsi="宋体" w:eastAsia="方正小标宋简体" w:cs="宋体"/>
          <w:szCs w:val="21"/>
        </w:rPr>
      </w:pPr>
    </w:p>
    <w:p w14:paraId="003F616B">
      <w:pPr>
        <w:spacing w:line="300" w:lineRule="exact"/>
        <w:rPr>
          <w:rFonts w:ascii="黑体" w:eastAsia="黑体"/>
        </w:rPr>
      </w:pPr>
      <w:r>
        <w:rPr>
          <w:rFonts w:hint="eastAsia" w:ascii="黑体" w:eastAsia="黑体"/>
        </w:rPr>
        <w:t>表</w:t>
      </w:r>
      <w:r>
        <w:rPr>
          <w:rFonts w:ascii="黑体" w:eastAsia="黑体"/>
        </w:rPr>
        <w:t>2-156</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0E1D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1D31680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4194D702">
            <w:pPr>
              <w:spacing w:line="300" w:lineRule="exact"/>
              <w:jc w:val="center"/>
              <w:rPr>
                <w:rFonts w:ascii="宋体" w:hAnsi="宋体" w:eastAsia="宋体" w:cs="宋体"/>
                <w:sz w:val="21"/>
                <w:szCs w:val="21"/>
              </w:rPr>
            </w:pPr>
            <w:r>
              <w:rPr>
                <w:rFonts w:ascii="宋体" w:hAnsi="宋体" w:eastAsia="宋体" w:cs="宋体"/>
                <w:sz w:val="21"/>
                <w:szCs w:val="21"/>
              </w:rPr>
              <w:t>2133</w:t>
            </w:r>
          </w:p>
        </w:tc>
      </w:tr>
      <w:tr w14:paraId="1740B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7CA34AF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37CD364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02CF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F6F22F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2B7520A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对茧丝经营者销售茧丝，销售的每批茧丝未附有有效的质量凭证的，在质量凭证有效期</w:t>
            </w:r>
            <w:r>
              <w:rPr>
                <w:rFonts w:ascii="宋体" w:hAnsi="宋体" w:eastAsia="宋体" w:cs="宋体"/>
                <w:sz w:val="21"/>
                <w:szCs w:val="21"/>
              </w:rPr>
              <w:t>6</w:t>
            </w:r>
            <w:r>
              <w:rPr>
                <w:rFonts w:hint="eastAsia" w:ascii="宋体" w:hAnsi="宋体" w:eastAsia="宋体" w:cs="宋体"/>
                <w:sz w:val="21"/>
                <w:szCs w:val="21"/>
              </w:rPr>
              <w:t>个月内，发生茧丝受潮、霉变、被污染、虫蛀鼠咬等非正常质量变异的，质量凭证自行失效；茧丝包装、标识不符合标准及技术规范的规定；茧丝的质量、数量与质量凭证、标识不相符，销售经公证检验的茧丝未附有公证检验证书、有公证检验标记粘贴规定的，未附有公证检验标记的处罚</w:t>
            </w:r>
          </w:p>
        </w:tc>
      </w:tr>
      <w:tr w14:paraId="7665C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23D74E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2004EB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《茧丝质量监督管理办法》（国家质量监督检验检疫总局令第</w:t>
            </w:r>
            <w:r>
              <w:rPr>
                <w:rFonts w:ascii="宋体" w:hAnsi="宋体" w:eastAsia="宋体" w:cs="宋体"/>
                <w:sz w:val="21"/>
                <w:szCs w:val="21"/>
              </w:rPr>
              <w:t>43</w:t>
            </w:r>
            <w:r>
              <w:rPr>
                <w:rFonts w:hint="eastAsia" w:ascii="宋体" w:hAnsi="宋体" w:eastAsia="宋体" w:cs="宋体"/>
                <w:sz w:val="21"/>
                <w:szCs w:val="21"/>
              </w:rPr>
              <w:t>号）第二十三条</w:t>
            </w:r>
            <w:r>
              <w:rPr>
                <w:rFonts w:ascii="宋体" w:hAnsi="宋体" w:eastAsia="宋体" w:cs="宋体"/>
                <w:sz w:val="21"/>
                <w:szCs w:val="21"/>
              </w:rPr>
              <w:t>:</w:t>
            </w:r>
            <w:r>
              <w:rPr>
                <w:rFonts w:hint="eastAsia" w:ascii="宋体" w:hAnsi="宋体" w:eastAsia="宋体" w:cs="宋体"/>
                <w:sz w:val="21"/>
                <w:szCs w:val="21"/>
              </w:rPr>
              <w:t>“违反本办法第十七条第（二）项、第（三）项、第（四）项、第（五）项中任何一项规定的，由纤维质量监督机构责令改正，并可以根据情节轻重，处以</w:t>
            </w:r>
            <w:r>
              <w:rPr>
                <w:rFonts w:ascii="宋体" w:hAnsi="宋体" w:eastAsia="宋体" w:cs="宋体"/>
                <w:sz w:val="21"/>
                <w:szCs w:val="21"/>
              </w:rPr>
              <w:t>10</w:t>
            </w:r>
            <w:r>
              <w:rPr>
                <w:rFonts w:hint="eastAsia" w:ascii="宋体" w:hAnsi="宋体" w:eastAsia="宋体" w:cs="宋体"/>
                <w:sz w:val="21"/>
                <w:szCs w:val="21"/>
              </w:rPr>
              <w:t>万元以下的罚款。”</w:t>
            </w:r>
          </w:p>
          <w:p w14:paraId="7637213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第十七条：“茧丝经营者销售茧丝，必须符合下列要求：（一）建立并严格执行进货检查验收制度，验明茧丝的标识、质量凭证、质量、数量；（二）每批茧丝附有有效的质量凭证，质量凭证有效期为</w:t>
            </w:r>
            <w:r>
              <w:rPr>
                <w:rFonts w:ascii="宋体" w:hAnsi="宋体" w:eastAsia="宋体" w:cs="宋体"/>
                <w:sz w:val="21"/>
                <w:szCs w:val="21"/>
              </w:rPr>
              <w:t>6</w:t>
            </w:r>
            <w:r>
              <w:rPr>
                <w:rFonts w:hint="eastAsia" w:ascii="宋体" w:hAnsi="宋体" w:eastAsia="宋体" w:cs="宋体"/>
                <w:sz w:val="21"/>
                <w:szCs w:val="21"/>
              </w:rPr>
              <w:t>个月；在质量凭证有效期内，发生茧丝受潮、霉变、被污染、虫蛀鼠咬等非正常质量变异的，质量凭证自行失效；（三）茧丝包装、标识符合本办法第十五条、第十六条的规定；（四）茧丝的质量、数量与质量凭证、标识相符；（五）经公证检验的茧丝，必须附有公证检验证书。有公证检验标记粘贴规定的，应当附有公证检验标记。”</w:t>
            </w:r>
          </w:p>
        </w:tc>
      </w:tr>
      <w:tr w14:paraId="15A39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trPr>
        <w:tc>
          <w:tcPr>
            <w:tcW w:w="1548" w:type="dxa"/>
            <w:vAlign w:val="center"/>
          </w:tcPr>
          <w:p w14:paraId="031FC13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BBB9186">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5CE63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43A263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3091677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640C5F6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26BD055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63F4420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00AB94B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135311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49C39D0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637E42B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07AA3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A63863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002419F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42B7E823">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370E1361">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1D15A73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4D3BE60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1DFE955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511FB5D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2F3675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56B59D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C62C4A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582379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9B77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1548" w:type="dxa"/>
            <w:vAlign w:val="center"/>
          </w:tcPr>
          <w:p w14:paraId="0BE194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2FDD8BE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3420292">
      <w:pPr>
        <w:spacing w:line="300" w:lineRule="exact"/>
        <w:rPr>
          <w:rFonts w:ascii="宋体" w:hAnsi="宋体" w:eastAsia="方正小标宋简体" w:cs="宋体"/>
          <w:szCs w:val="21"/>
        </w:rPr>
      </w:pPr>
    </w:p>
    <w:p w14:paraId="297CA0A4">
      <w:pPr>
        <w:spacing w:line="300" w:lineRule="exact"/>
        <w:rPr>
          <w:rFonts w:ascii="黑体" w:eastAsia="黑体"/>
        </w:rPr>
      </w:pPr>
      <w:r>
        <w:rPr>
          <w:rFonts w:hint="eastAsia" w:ascii="黑体" w:eastAsia="黑体"/>
        </w:rPr>
        <w:t>表</w:t>
      </w:r>
      <w:r>
        <w:rPr>
          <w:rFonts w:ascii="黑体" w:eastAsia="黑体"/>
        </w:rPr>
        <w:t>2-157</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4DF523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3C6B59B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0C2350CC">
            <w:pPr>
              <w:spacing w:line="300" w:lineRule="exact"/>
              <w:jc w:val="center"/>
              <w:rPr>
                <w:rFonts w:ascii="宋体" w:hAnsi="宋体" w:eastAsia="宋体" w:cs="宋体"/>
                <w:sz w:val="21"/>
                <w:szCs w:val="21"/>
              </w:rPr>
            </w:pPr>
            <w:r>
              <w:rPr>
                <w:rFonts w:ascii="宋体" w:hAnsi="宋体" w:eastAsia="宋体" w:cs="宋体"/>
                <w:sz w:val="21"/>
                <w:szCs w:val="21"/>
              </w:rPr>
              <w:t>2134</w:t>
            </w:r>
          </w:p>
        </w:tc>
      </w:tr>
      <w:tr w14:paraId="52E68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558A4C4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11BCFE1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C91AC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Align w:val="center"/>
          </w:tcPr>
          <w:p w14:paraId="120F7BF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08C1F946">
            <w:pPr>
              <w:spacing w:line="300" w:lineRule="exact"/>
              <w:jc w:val="center"/>
              <w:rPr>
                <w:rFonts w:ascii="宋体" w:hAnsi="宋体" w:eastAsia="宋体" w:cs="宋体"/>
                <w:sz w:val="21"/>
                <w:szCs w:val="21"/>
              </w:rPr>
            </w:pPr>
            <w:r>
              <w:rPr>
                <w:rFonts w:hint="eastAsia" w:ascii="宋体" w:hAnsi="宋体" w:eastAsia="宋体" w:cs="宋体"/>
                <w:sz w:val="21"/>
                <w:szCs w:val="21"/>
              </w:rPr>
              <w:t>对茧丝经营者使用按国家规定应当淘汰、报废的生产设备生产生丝的处罚</w:t>
            </w:r>
          </w:p>
        </w:tc>
      </w:tr>
      <w:tr w14:paraId="0AD533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B16285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36F251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《茧丝质量监督管理办法》（国家质量监督检验检疫总局令第</w:t>
            </w:r>
            <w:r>
              <w:rPr>
                <w:rFonts w:ascii="宋体" w:hAnsi="宋体" w:eastAsia="宋体" w:cs="宋体"/>
                <w:sz w:val="21"/>
                <w:szCs w:val="21"/>
              </w:rPr>
              <w:t>43</w:t>
            </w:r>
            <w:r>
              <w:rPr>
                <w:rFonts w:hint="eastAsia" w:ascii="宋体" w:hAnsi="宋体" w:eastAsia="宋体" w:cs="宋体"/>
                <w:sz w:val="21"/>
                <w:szCs w:val="21"/>
              </w:rPr>
              <w:t>号）第二十二条第二款</w:t>
            </w:r>
            <w:r>
              <w:rPr>
                <w:rFonts w:ascii="宋体" w:hAnsi="宋体" w:eastAsia="宋体" w:cs="宋体"/>
                <w:sz w:val="21"/>
                <w:szCs w:val="21"/>
              </w:rPr>
              <w:t>:</w:t>
            </w:r>
            <w:r>
              <w:rPr>
                <w:rFonts w:hint="eastAsia" w:ascii="宋体" w:hAnsi="宋体" w:eastAsia="宋体" w:cs="宋体"/>
                <w:sz w:val="21"/>
                <w:szCs w:val="21"/>
              </w:rPr>
              <w:t>“违反本办法第十四条第二款规定的，由纤维质量监督机构没收并监督销毁按国家规定应当淘汰、报废的生产设备，并处非法设备实际价值</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10</w:t>
            </w:r>
            <w:r>
              <w:rPr>
                <w:rFonts w:hint="eastAsia" w:ascii="宋体" w:hAnsi="宋体" w:eastAsia="宋体" w:cs="宋体"/>
                <w:sz w:val="21"/>
                <w:szCs w:val="21"/>
              </w:rPr>
              <w:t>倍以下的罚款；情节严重的，建议资格认定机关取消其茧丝准产资格。”</w:t>
            </w:r>
          </w:p>
          <w:p w14:paraId="70E9E6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第十四条第二款：“茧丝经营者不得使用按国家规定应当淘汰、报废的生产设备生产生丝。”</w:t>
            </w:r>
          </w:p>
        </w:tc>
      </w:tr>
      <w:tr w14:paraId="43EE30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548" w:type="dxa"/>
            <w:vAlign w:val="center"/>
          </w:tcPr>
          <w:p w14:paraId="4F76C45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2B4042A4">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2A6442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54BEF7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2FC351D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3B34C61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791BC4F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0586AF4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702CD31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AC358D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34293B4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2971820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635AF8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E90F0C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3142D60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20C02B85">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EF8718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22DE817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3067D6C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4226228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2094A05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447B43D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101638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348D3E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48EA560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3C4AB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1548" w:type="dxa"/>
            <w:vAlign w:val="center"/>
          </w:tcPr>
          <w:p w14:paraId="068D575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3413A2C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9860A6A">
      <w:pPr>
        <w:spacing w:line="300" w:lineRule="exact"/>
        <w:rPr>
          <w:rFonts w:ascii="宋体" w:hAnsi="宋体" w:eastAsia="方正小标宋简体" w:cs="宋体"/>
          <w:szCs w:val="21"/>
        </w:rPr>
      </w:pPr>
    </w:p>
    <w:p w14:paraId="6B9A6A57">
      <w:pPr>
        <w:spacing w:line="300" w:lineRule="exact"/>
        <w:rPr>
          <w:rFonts w:ascii="黑体" w:eastAsia="黑体"/>
        </w:rPr>
      </w:pPr>
      <w:r>
        <w:rPr>
          <w:rFonts w:hint="eastAsia" w:ascii="黑体" w:eastAsia="黑体"/>
        </w:rPr>
        <w:t>表</w:t>
      </w:r>
      <w:r>
        <w:rPr>
          <w:rFonts w:ascii="黑体" w:eastAsia="黑体"/>
        </w:rPr>
        <w:t>2-158</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43F9A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C2E80F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5D9E4A00">
            <w:pPr>
              <w:spacing w:line="300" w:lineRule="exact"/>
              <w:jc w:val="center"/>
              <w:rPr>
                <w:rFonts w:ascii="宋体" w:hAnsi="宋体" w:eastAsia="宋体" w:cs="宋体"/>
                <w:sz w:val="21"/>
                <w:szCs w:val="21"/>
              </w:rPr>
            </w:pPr>
            <w:r>
              <w:rPr>
                <w:rFonts w:ascii="宋体" w:hAnsi="宋体" w:eastAsia="宋体" w:cs="宋体"/>
                <w:sz w:val="21"/>
                <w:szCs w:val="21"/>
              </w:rPr>
              <w:t>2135</w:t>
            </w:r>
          </w:p>
        </w:tc>
      </w:tr>
      <w:tr w14:paraId="1566F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4DFF341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1DC1AAD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DACD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287D88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10B0563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茧丝经营者加工茧丝，从事桑蚕干茧加工，不具备本规定的质量保证条件；从事生丝生产，不具备相应的质量保证条件；不按照国家标准、行业标准或者地方标准以及技术规范，对茧丝进行加工，使用土灶加工等可能导致茧丝资源被破坏的方法加工茧丝；不按规定对加工的茧丝进行包装；不按照规定对加工的茧丝标注标识；</w:t>
            </w:r>
            <w:r>
              <w:rPr>
                <w:rFonts w:ascii="宋体" w:hAnsi="宋体" w:eastAsia="宋体" w:cs="宋体"/>
                <w:sz w:val="21"/>
                <w:szCs w:val="21"/>
              </w:rPr>
              <w:t xml:space="preserve"> </w:t>
            </w:r>
            <w:r>
              <w:rPr>
                <w:rFonts w:hint="eastAsia" w:ascii="宋体" w:hAnsi="宋体" w:eastAsia="宋体" w:cs="宋体"/>
                <w:sz w:val="21"/>
                <w:szCs w:val="21"/>
              </w:rPr>
              <w:t>标注的标识与茧丝的质量、数量不相符；对加工后的桑蚕干茧不进行合理放置，保证放置在一起的桑蚕干茧的品种、类别、等级、蚕茧收购期（茧季）、养殖地域（庄口）一致；不合理贮存，防止茧丝受潮、霉变、被污染、虫蛀鼠咬等质量损毁的处罚</w:t>
            </w:r>
          </w:p>
        </w:tc>
      </w:tr>
      <w:tr w14:paraId="7DAFE3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ABBC5F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39F67EF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《茧丝质量监督管理办法》（国家质量监督检验检疫总局令第</w:t>
            </w:r>
            <w:r>
              <w:rPr>
                <w:rFonts w:ascii="宋体" w:hAnsi="宋体" w:eastAsia="宋体" w:cs="宋体"/>
                <w:sz w:val="21"/>
                <w:szCs w:val="21"/>
              </w:rPr>
              <w:t>43</w:t>
            </w:r>
            <w:r>
              <w:rPr>
                <w:rFonts w:hint="eastAsia" w:ascii="宋体" w:hAnsi="宋体" w:eastAsia="宋体" w:cs="宋体"/>
                <w:sz w:val="21"/>
                <w:szCs w:val="21"/>
              </w:rPr>
              <w:t>号）第二十二条第一款</w:t>
            </w:r>
            <w:r>
              <w:rPr>
                <w:rFonts w:ascii="宋体" w:hAnsi="宋体" w:eastAsia="宋体" w:cs="宋体"/>
                <w:sz w:val="21"/>
                <w:szCs w:val="21"/>
              </w:rPr>
              <w:t>:</w:t>
            </w:r>
            <w:r>
              <w:rPr>
                <w:rFonts w:hint="eastAsia" w:ascii="宋体" w:hAnsi="宋体" w:eastAsia="宋体" w:cs="宋体"/>
                <w:sz w:val="21"/>
                <w:szCs w:val="21"/>
              </w:rPr>
              <w:t>“违反本办法第十四条第一款规定的，由纤维质量监督机构责令改正，并可以根据情节轻重，处</w:t>
            </w:r>
            <w:r>
              <w:rPr>
                <w:rFonts w:ascii="宋体" w:hAnsi="宋体" w:eastAsia="宋体" w:cs="宋体"/>
                <w:sz w:val="21"/>
                <w:szCs w:val="21"/>
              </w:rPr>
              <w:t>10</w:t>
            </w:r>
            <w:r>
              <w:rPr>
                <w:rFonts w:hint="eastAsia" w:ascii="宋体" w:hAnsi="宋体" w:eastAsia="宋体" w:cs="宋体"/>
                <w:sz w:val="21"/>
                <w:szCs w:val="21"/>
              </w:rPr>
              <w:t>万元以下的罚款；情节严重的，建议资格认定机关取消其相应的茧丝加工资格。”</w:t>
            </w:r>
          </w:p>
          <w:p w14:paraId="65520E7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第十四条：“茧丝经营者加工茧丝，必须符合下列要求：（一）从事桑蚕干茧加工，具备本办法第四条第一款规定的质量保证条件。”</w:t>
            </w:r>
          </w:p>
          <w:p w14:paraId="05FB0B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第二十三条</w:t>
            </w:r>
            <w:r>
              <w:rPr>
                <w:rFonts w:ascii="宋体" w:hAnsi="宋体" w:eastAsia="宋体" w:cs="宋体"/>
                <w:sz w:val="21"/>
                <w:szCs w:val="21"/>
              </w:rPr>
              <w:t>:</w:t>
            </w:r>
            <w:r>
              <w:rPr>
                <w:rFonts w:hint="eastAsia" w:ascii="宋体" w:hAnsi="宋体" w:eastAsia="宋体" w:cs="宋体"/>
                <w:sz w:val="21"/>
                <w:szCs w:val="21"/>
              </w:rPr>
              <w:t>“违反本办法第十七条第（二）项、第（三）项、第（四）项、第（五）项中任何一项规定的，由纤维质量监督机构责令改正，并可以根据情节轻重，处以</w:t>
            </w:r>
            <w:r>
              <w:rPr>
                <w:rFonts w:ascii="宋体" w:hAnsi="宋体" w:eastAsia="宋体" w:cs="宋体"/>
                <w:sz w:val="21"/>
                <w:szCs w:val="21"/>
              </w:rPr>
              <w:t>10</w:t>
            </w:r>
            <w:r>
              <w:rPr>
                <w:rFonts w:hint="eastAsia" w:ascii="宋体" w:hAnsi="宋体" w:eastAsia="宋体" w:cs="宋体"/>
                <w:sz w:val="21"/>
                <w:szCs w:val="21"/>
              </w:rPr>
              <w:t>万元以下的罚款。”</w:t>
            </w:r>
          </w:p>
          <w:p w14:paraId="53D2D48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第十七条</w:t>
            </w:r>
            <w:r>
              <w:rPr>
                <w:rFonts w:ascii="宋体" w:hAnsi="宋体" w:eastAsia="宋体" w:cs="宋体"/>
                <w:sz w:val="21"/>
                <w:szCs w:val="21"/>
              </w:rPr>
              <w:t xml:space="preserve">: </w:t>
            </w:r>
            <w:r>
              <w:rPr>
                <w:rFonts w:hint="eastAsia" w:ascii="宋体" w:hAnsi="宋体" w:eastAsia="宋体" w:cs="宋体"/>
                <w:sz w:val="21"/>
                <w:szCs w:val="21"/>
              </w:rPr>
              <w:t>“茧丝经营者销售茧丝，必须符合下列要求：（一）建立并严格执行进货检查验收制度，验明茧丝的标识、质量凭证、质量、数量；（二）每批茧丝附有有效的质量凭证，质量凭证有效期为</w:t>
            </w:r>
            <w:r>
              <w:rPr>
                <w:rFonts w:ascii="宋体" w:hAnsi="宋体" w:eastAsia="宋体" w:cs="宋体"/>
                <w:sz w:val="21"/>
                <w:szCs w:val="21"/>
              </w:rPr>
              <w:t>6</w:t>
            </w:r>
            <w:r>
              <w:rPr>
                <w:rFonts w:hint="eastAsia" w:ascii="宋体" w:hAnsi="宋体" w:eastAsia="宋体" w:cs="宋体"/>
                <w:sz w:val="21"/>
                <w:szCs w:val="21"/>
              </w:rPr>
              <w:t>个月；在质量凭证有效期内，发生茧丝受潮、霉变、被污染、虫蛀鼠咬等非正常质量变异的，质量凭证自行失效；（三）茧丝包装、标识符合本办法第十五条、第十六条的规定；（四）茧丝的质量、数量与质量凭证、标识相符；（五）经公证检验的茧丝，必须附有公证检验证书。有公证检验标记粘贴规定的，应当附有公证检验标记。”</w:t>
            </w:r>
          </w:p>
        </w:tc>
      </w:tr>
      <w:tr w14:paraId="49BF5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1DFA96E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2BD8E632">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0C4A87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6FE3CD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655159E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5A7C9CB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0DA86CF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1E80E0D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57E3914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354BFD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34DF9A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5BBA546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6BEE8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34295D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1D321FE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4C443E53">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EDB5F5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24969D1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162ED4C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41175A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44A6009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11D0556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6214A0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3C7B40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26A1D33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A1D3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2546381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4BA6210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FCAE28A">
      <w:pPr>
        <w:spacing w:line="300" w:lineRule="exact"/>
        <w:rPr>
          <w:rFonts w:ascii="宋体" w:hAnsi="宋体" w:eastAsia="方正小标宋简体" w:cs="宋体"/>
          <w:szCs w:val="21"/>
        </w:rPr>
      </w:pPr>
    </w:p>
    <w:p w14:paraId="6FDEFF65">
      <w:pPr>
        <w:spacing w:line="300" w:lineRule="exact"/>
        <w:rPr>
          <w:rFonts w:ascii="黑体" w:eastAsia="黑体"/>
        </w:rPr>
      </w:pPr>
      <w:r>
        <w:rPr>
          <w:rFonts w:hint="eastAsia" w:ascii="黑体" w:eastAsia="黑体"/>
        </w:rPr>
        <w:t>表</w:t>
      </w:r>
      <w:r>
        <w:rPr>
          <w:rFonts w:ascii="黑体" w:eastAsia="黑体"/>
        </w:rPr>
        <w:t>2-159</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34B1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7C26214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2BDDD105">
            <w:pPr>
              <w:spacing w:line="300" w:lineRule="exact"/>
              <w:jc w:val="center"/>
              <w:rPr>
                <w:rFonts w:ascii="宋体" w:hAnsi="宋体" w:eastAsia="宋体" w:cs="宋体"/>
                <w:sz w:val="21"/>
                <w:szCs w:val="21"/>
              </w:rPr>
            </w:pPr>
            <w:r>
              <w:rPr>
                <w:rFonts w:ascii="宋体" w:hAnsi="宋体" w:eastAsia="宋体" w:cs="宋体"/>
                <w:sz w:val="21"/>
                <w:szCs w:val="21"/>
              </w:rPr>
              <w:t>2136</w:t>
            </w:r>
          </w:p>
        </w:tc>
      </w:tr>
      <w:tr w14:paraId="76B2E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06D4174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9858C7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1AD12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A95176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80F0F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对单位和个人伪造、变造、冒用麻类纤维质量凭证、标识、公证检验证书、公证检验标志的处罚</w:t>
            </w:r>
          </w:p>
        </w:tc>
      </w:tr>
      <w:tr w14:paraId="5538B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6A7A2B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34EB80D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《麻类纤维质量监督管理办法》（国家质量监督检验检疫总局令第</w:t>
            </w:r>
            <w:r>
              <w:rPr>
                <w:rFonts w:ascii="宋体" w:hAnsi="宋体" w:eastAsia="宋体" w:cs="宋体"/>
                <w:sz w:val="21"/>
                <w:szCs w:val="21"/>
              </w:rPr>
              <w:t>73</w:t>
            </w:r>
            <w:r>
              <w:rPr>
                <w:rFonts w:hint="eastAsia" w:ascii="宋体" w:hAnsi="宋体" w:eastAsia="宋体" w:cs="宋体"/>
                <w:sz w:val="21"/>
                <w:szCs w:val="21"/>
              </w:rPr>
              <w:t>号）第二十三条</w:t>
            </w:r>
            <w:r>
              <w:rPr>
                <w:rFonts w:ascii="宋体" w:hAnsi="宋体" w:eastAsia="宋体" w:cs="宋体"/>
                <w:sz w:val="21"/>
                <w:szCs w:val="21"/>
              </w:rPr>
              <w:t>:</w:t>
            </w:r>
            <w:r>
              <w:rPr>
                <w:rFonts w:hint="eastAsia" w:ascii="宋体" w:hAnsi="宋体" w:eastAsia="宋体" w:cs="宋体"/>
                <w:sz w:val="21"/>
                <w:szCs w:val="21"/>
              </w:rPr>
              <w:t>“麻类纤维经营者违反本办法第十八条规定的，由纤维质量监督机构处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万元以下的罚款；情节严重的，建议工商行政管理机关吊销营业执照；构成犯罪的，依法追究刑事责任。”</w:t>
            </w:r>
          </w:p>
          <w:p w14:paraId="4C205F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第十八条：“任何单位和个人不得伪造、变造、冒用麻类纤维质量凭证、标识、公证检验证书、公证检验标志。”</w:t>
            </w:r>
          </w:p>
        </w:tc>
      </w:tr>
      <w:tr w14:paraId="0FC24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548" w:type="dxa"/>
            <w:vAlign w:val="center"/>
          </w:tcPr>
          <w:p w14:paraId="146D588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1E2B2C08">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2D05ED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BE1C76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2268066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5219B15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3805849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54891A8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55441DC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3B7446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5CE893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0B3B284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4E044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3E7D71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5804801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3C757FE">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04E3EF4">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2F19D6F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7B08DA7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1E62166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4933321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C0CF8F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3DC1EF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A89B71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3341691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7059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1548" w:type="dxa"/>
            <w:vAlign w:val="center"/>
          </w:tcPr>
          <w:p w14:paraId="026EF6B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4AB0C6F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B213654">
      <w:pPr>
        <w:spacing w:line="300" w:lineRule="exact"/>
        <w:rPr>
          <w:rFonts w:ascii="黑体" w:eastAsia="黑体"/>
        </w:rPr>
      </w:pPr>
    </w:p>
    <w:p w14:paraId="72FA988A">
      <w:pPr>
        <w:spacing w:line="300" w:lineRule="exact"/>
        <w:rPr>
          <w:rFonts w:ascii="黑体" w:eastAsia="黑体"/>
        </w:rPr>
      </w:pPr>
      <w:r>
        <w:rPr>
          <w:rFonts w:hint="eastAsia" w:ascii="黑体" w:eastAsia="黑体"/>
        </w:rPr>
        <w:t>表</w:t>
      </w:r>
      <w:r>
        <w:rPr>
          <w:rFonts w:ascii="黑体" w:eastAsia="黑体"/>
        </w:rPr>
        <w:t>2-160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AC99B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ECB44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964ADC7">
            <w:pPr>
              <w:spacing w:line="300" w:lineRule="exact"/>
              <w:jc w:val="center"/>
              <w:rPr>
                <w:rFonts w:ascii="宋体" w:hAnsi="宋体" w:eastAsia="宋体" w:cs="宋体"/>
                <w:sz w:val="21"/>
                <w:szCs w:val="21"/>
              </w:rPr>
            </w:pPr>
            <w:r>
              <w:rPr>
                <w:rFonts w:ascii="宋体" w:hAnsi="宋体" w:eastAsia="宋体" w:cs="宋体"/>
                <w:sz w:val="21"/>
                <w:szCs w:val="21"/>
              </w:rPr>
              <w:t>2137</w:t>
            </w:r>
          </w:p>
        </w:tc>
      </w:tr>
      <w:tr w14:paraId="0A2DEA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80025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6536F0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76E35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961ED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8DC78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麻类纤维经营者销售麻类纤维，每批麻类纤维未附有质量凭证；麻类纤维未按国家标准、技术规范进行包装或标注标识的；麻类纤维品种、等级、重量与质量凭证、标识不相符；经公证检验的麻类纤维，未附有公证检验证书、公证检验标志的处罚</w:t>
            </w:r>
          </w:p>
        </w:tc>
      </w:tr>
      <w:tr w14:paraId="6B6BC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3FA40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1DE89A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《麻类纤维质量监督管理办法》第二十二条：“麻类纤维经营者在销售麻类纤维活动中，违反本办法第十七条任何一项规定的，由纤维质量监督机构责令改正，并可以根据情节轻重，处</w:t>
            </w:r>
            <w:r>
              <w:rPr>
                <w:rFonts w:ascii="宋体" w:hAnsi="宋体" w:eastAsia="宋体" w:cs="宋体"/>
                <w:sz w:val="21"/>
                <w:szCs w:val="21"/>
              </w:rPr>
              <w:t>10</w:t>
            </w:r>
            <w:r>
              <w:rPr>
                <w:rFonts w:hint="eastAsia" w:ascii="宋体" w:hAnsi="宋体" w:eastAsia="宋体" w:cs="宋体"/>
                <w:sz w:val="21"/>
                <w:szCs w:val="21"/>
              </w:rPr>
              <w:t>万元以下罚款。”</w:t>
            </w:r>
          </w:p>
          <w:p w14:paraId="51AA2F4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《麻类纤维质量监督管理办法》第十七条：“麻类纤维经营者销售麻类纤维，应当符合下列要求：（一）每批麻类纤维应附有质量凭证；（二）麻类纤维包装、标识应符合本办法第十六条第</w:t>
            </w:r>
            <w:r>
              <w:rPr>
                <w:rFonts w:ascii="宋体" w:hAnsi="宋体" w:eastAsia="宋体" w:cs="宋体"/>
                <w:sz w:val="21"/>
                <w:szCs w:val="21"/>
              </w:rPr>
              <w:t>(</w:t>
            </w:r>
            <w:r>
              <w:rPr>
                <w:rFonts w:hint="eastAsia" w:ascii="宋体" w:hAnsi="宋体" w:eastAsia="宋体" w:cs="宋体"/>
                <w:sz w:val="21"/>
                <w:szCs w:val="21"/>
              </w:rPr>
              <w:t>四</w:t>
            </w:r>
            <w:r>
              <w:rPr>
                <w:rFonts w:ascii="宋体" w:hAnsi="宋体" w:eastAsia="宋体" w:cs="宋体"/>
                <w:sz w:val="21"/>
                <w:szCs w:val="21"/>
              </w:rPr>
              <w:t>)</w:t>
            </w:r>
            <w:r>
              <w:rPr>
                <w:rFonts w:hint="eastAsia" w:ascii="宋体" w:hAnsi="宋体" w:eastAsia="宋体" w:cs="宋体"/>
                <w:sz w:val="21"/>
                <w:szCs w:val="21"/>
              </w:rPr>
              <w:t>项、第</w:t>
            </w:r>
            <w:r>
              <w:rPr>
                <w:rFonts w:ascii="宋体" w:hAnsi="宋体" w:eastAsia="宋体" w:cs="宋体"/>
                <w:sz w:val="21"/>
                <w:szCs w:val="21"/>
              </w:rPr>
              <w:t>(</w:t>
            </w:r>
            <w:r>
              <w:rPr>
                <w:rFonts w:hint="eastAsia" w:ascii="宋体" w:hAnsi="宋体" w:eastAsia="宋体" w:cs="宋体"/>
                <w:sz w:val="21"/>
                <w:szCs w:val="21"/>
              </w:rPr>
              <w:t>五</w:t>
            </w:r>
            <w:r>
              <w:rPr>
                <w:rFonts w:ascii="宋体" w:hAnsi="宋体" w:eastAsia="宋体" w:cs="宋体"/>
                <w:sz w:val="21"/>
                <w:szCs w:val="21"/>
              </w:rPr>
              <w:t>)</w:t>
            </w:r>
            <w:r>
              <w:rPr>
                <w:rFonts w:hint="eastAsia" w:ascii="宋体" w:hAnsi="宋体" w:eastAsia="宋体" w:cs="宋体"/>
                <w:sz w:val="21"/>
                <w:szCs w:val="21"/>
              </w:rPr>
              <w:t>项的规定；（三）麻类纤维品种、等级、重量与质量凭证、标识相符；（四）经公证检验的麻类纤维，应附有公证检验证书、公证检验标志。”</w:t>
            </w:r>
          </w:p>
        </w:tc>
      </w:tr>
      <w:tr w14:paraId="26E7E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6D2CE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CA7310B">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5A9B27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AE75E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65E22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麻类纤维经营者涉嫌销售麻类纤维，每批麻类纤维未附有质量凭证；麻类纤维未按国家标准、技术规范进行包装或标注标识的；麻类纤维品种、等级、重量与质量凭证、标识不相符；经公证检验的麻类纤维，未附有公证检验证书、公证检验标志的，予以审查，决定是否立案。</w:t>
            </w:r>
          </w:p>
          <w:p w14:paraId="6DB2CDD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CC6F5E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2B95C1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EFBAF8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C5D793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60414BC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55D981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0EA18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4318D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163D4B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A7960C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68B8A7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16E3F1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69E660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5396C0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975649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2346928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A5ED5D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7C366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646AD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33E0F0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FA19B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1136C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A02CBA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57CAFB5">
      <w:pPr>
        <w:spacing w:line="300" w:lineRule="exact"/>
        <w:rPr>
          <w:rFonts w:ascii="宋体" w:hAnsi="宋体" w:eastAsia="方正小标宋简体" w:cs="宋体"/>
          <w:szCs w:val="21"/>
        </w:rPr>
      </w:pPr>
    </w:p>
    <w:p w14:paraId="154289B9">
      <w:pPr>
        <w:spacing w:line="300" w:lineRule="exact"/>
        <w:rPr>
          <w:rFonts w:ascii="黑体" w:hAnsi="宋体" w:eastAsia="黑体" w:cs="宋体"/>
          <w:sz w:val="21"/>
          <w:szCs w:val="21"/>
        </w:rPr>
      </w:pPr>
      <w:r>
        <w:rPr>
          <w:rFonts w:hint="eastAsia" w:ascii="黑体" w:hAnsi="宋体" w:eastAsia="黑体" w:cs="宋体"/>
          <w:szCs w:val="21"/>
        </w:rPr>
        <w:t>表</w:t>
      </w:r>
      <w:r>
        <w:rPr>
          <w:rFonts w:ascii="黑体" w:hAnsi="宋体" w:eastAsia="黑体" w:cs="宋体"/>
          <w:szCs w:val="21"/>
        </w:rPr>
        <w:t>2-161</w:t>
      </w:r>
    </w:p>
    <w:tbl>
      <w:tblPr>
        <w:tblStyle w:val="5"/>
        <w:tblW w:w="88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0"/>
        <w:gridCol w:w="7278"/>
      </w:tblGrid>
      <w:tr w14:paraId="43B52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jc w:val="center"/>
        </w:trPr>
        <w:tc>
          <w:tcPr>
            <w:tcW w:w="1620" w:type="dxa"/>
            <w:vAlign w:val="center"/>
          </w:tcPr>
          <w:p w14:paraId="273A08F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78" w:type="dxa"/>
            <w:vAlign w:val="center"/>
          </w:tcPr>
          <w:p w14:paraId="12BF1A89">
            <w:pPr>
              <w:spacing w:line="300" w:lineRule="exact"/>
              <w:jc w:val="center"/>
              <w:rPr>
                <w:rFonts w:ascii="宋体" w:hAnsi="宋体" w:eastAsia="宋体" w:cs="宋体"/>
                <w:sz w:val="21"/>
                <w:szCs w:val="21"/>
              </w:rPr>
            </w:pPr>
            <w:r>
              <w:rPr>
                <w:rFonts w:ascii="宋体" w:hAnsi="宋体" w:eastAsia="宋体" w:cs="宋体"/>
                <w:sz w:val="21"/>
                <w:szCs w:val="21"/>
              </w:rPr>
              <w:t>2138</w:t>
            </w:r>
          </w:p>
        </w:tc>
      </w:tr>
      <w:tr w14:paraId="07D90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1620" w:type="dxa"/>
            <w:vAlign w:val="center"/>
          </w:tcPr>
          <w:p w14:paraId="0D94D83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78" w:type="dxa"/>
            <w:vAlign w:val="center"/>
          </w:tcPr>
          <w:p w14:paraId="03F2FC5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FC3B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0" w:type="dxa"/>
            <w:vAlign w:val="center"/>
          </w:tcPr>
          <w:p w14:paraId="20CA5B5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78" w:type="dxa"/>
            <w:vAlign w:val="center"/>
          </w:tcPr>
          <w:p w14:paraId="265F0F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麻类纤维经营者加工麻类纤维不挑拣、排除麻类纤维中的异性纤维及其他非麻类纤维物质；不按照规定，对麻类纤维分品种、分类别、分季别、分等级加工，对加工后的麻类纤维组批置放；不按照国家标准、技术规范，对加工后的麻类纤维进行包装；对加工后的麻类纤维不标注中文标明的产品名称、等级（规格型号）、重量、批号、执行标准编号、加工者名称、地址、生产日期标识；标识和质量凭证与质量、数量不相符的处罚</w:t>
            </w:r>
          </w:p>
        </w:tc>
      </w:tr>
      <w:tr w14:paraId="6F3A0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0" w:type="dxa"/>
            <w:vAlign w:val="center"/>
          </w:tcPr>
          <w:p w14:paraId="542F0C5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78" w:type="dxa"/>
            <w:vAlign w:val="center"/>
          </w:tcPr>
          <w:p w14:paraId="0694286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《麻类纤维质量监督管理办法》（国家质量监督检验检疫总局令第</w:t>
            </w:r>
            <w:r>
              <w:rPr>
                <w:rFonts w:ascii="宋体" w:hAnsi="宋体" w:eastAsia="宋体" w:cs="宋体"/>
                <w:sz w:val="21"/>
                <w:szCs w:val="21"/>
              </w:rPr>
              <w:t>73</w:t>
            </w:r>
            <w:r>
              <w:rPr>
                <w:rFonts w:hint="eastAsia" w:ascii="宋体" w:hAnsi="宋体" w:eastAsia="宋体" w:cs="宋体"/>
                <w:sz w:val="21"/>
                <w:szCs w:val="21"/>
              </w:rPr>
              <w:t>号）第二十一条</w:t>
            </w:r>
            <w:r>
              <w:rPr>
                <w:rFonts w:ascii="宋体" w:hAnsi="宋体" w:eastAsia="宋体" w:cs="宋体"/>
                <w:sz w:val="21"/>
                <w:szCs w:val="21"/>
              </w:rPr>
              <w:t>:</w:t>
            </w:r>
            <w:r>
              <w:rPr>
                <w:rFonts w:hint="eastAsia" w:ascii="宋体" w:hAnsi="宋体" w:eastAsia="宋体" w:cs="宋体"/>
                <w:sz w:val="21"/>
                <w:szCs w:val="21"/>
              </w:rPr>
              <w:t>“麻类纤维经营者在加工麻类纤维活动中，违反本办法第十六条第（一）项规定的，由纤维质量监督机构责令改正，拒不改正的，处以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万元以下的罚款；违反本办法第十六条第（二）项至第（六）项任何一项规定的，由纤维质量监督机构责令改正，并可以根据情节轻重，处</w:t>
            </w:r>
            <w:r>
              <w:rPr>
                <w:rFonts w:ascii="宋体" w:hAnsi="宋体" w:eastAsia="宋体" w:cs="宋体"/>
                <w:sz w:val="21"/>
                <w:szCs w:val="21"/>
              </w:rPr>
              <w:t>10</w:t>
            </w:r>
            <w:r>
              <w:rPr>
                <w:rFonts w:hint="eastAsia" w:ascii="宋体" w:hAnsi="宋体" w:eastAsia="宋体" w:cs="宋体"/>
                <w:sz w:val="21"/>
                <w:szCs w:val="21"/>
              </w:rPr>
              <w:t>万元以下的罚款。”</w:t>
            </w:r>
          </w:p>
          <w:p w14:paraId="27F19F4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六条：“麻类纤维经营者从事麻类纤维加工活动，应当符合下列要求：（一）具备符合规定的质量标准、检验设备和环境、检验人员、加工机械和加工场所、质量保证制度等质量保证基本条件；（二）挑拣、排除麻类纤维中的异性纤维及其他非麻类纤维物质；（三）按照国家标准、技术规范，对麻类纤维分品种、分类别、分季别、分等级加工，对加工后的麻类纤维组批置放；（四）按照国家标准、技术规范，对加工后的麻类纤维进行包装；（五）对加工后的麻类纤维标注标识，并且所标注标识应当有中文标明的产品名称、等级（规格型号）、重量、批号、执行标准编码、加工者名称、地址、生产日期，国家有关麻类纤维标准对标识有其他规定的，还应当符合其规定；（六）标识和质量凭证与麻类纤维的质量、数量相符。”</w:t>
            </w:r>
          </w:p>
        </w:tc>
      </w:tr>
      <w:tr w14:paraId="76C3D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1620" w:type="dxa"/>
            <w:vAlign w:val="center"/>
          </w:tcPr>
          <w:p w14:paraId="045367D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78" w:type="dxa"/>
            <w:vAlign w:val="center"/>
          </w:tcPr>
          <w:p w14:paraId="39ABA037">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4B78A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0" w:type="dxa"/>
            <w:vAlign w:val="center"/>
          </w:tcPr>
          <w:p w14:paraId="3E96102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78" w:type="dxa"/>
            <w:vAlign w:val="center"/>
          </w:tcPr>
          <w:p w14:paraId="6ED252C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601DCE0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0E9D1D9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396D919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676476D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5BC168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FF85AE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7CD9420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7C0D9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0" w:type="dxa"/>
            <w:vAlign w:val="center"/>
          </w:tcPr>
          <w:p w14:paraId="4E040F3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78" w:type="dxa"/>
            <w:vAlign w:val="center"/>
          </w:tcPr>
          <w:p w14:paraId="7480D10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00FB8CA">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6AF6BD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2C8E54E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492F450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4939720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314C436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7DD8100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67E68B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20" w:type="dxa"/>
            <w:vAlign w:val="center"/>
          </w:tcPr>
          <w:p w14:paraId="239FDB6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78" w:type="dxa"/>
            <w:vAlign w:val="center"/>
          </w:tcPr>
          <w:p w14:paraId="3C59DCE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4C36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1620" w:type="dxa"/>
            <w:vAlign w:val="center"/>
          </w:tcPr>
          <w:p w14:paraId="7090264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78" w:type="dxa"/>
            <w:vAlign w:val="center"/>
          </w:tcPr>
          <w:p w14:paraId="346336D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0551048">
      <w:pPr>
        <w:spacing w:line="300" w:lineRule="exact"/>
        <w:rPr>
          <w:rFonts w:ascii="宋体" w:hAnsi="宋体" w:eastAsia="方正小标宋简体" w:cs="宋体"/>
          <w:szCs w:val="21"/>
        </w:rPr>
      </w:pPr>
    </w:p>
    <w:p w14:paraId="442B306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2-162</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7DEB96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C8C458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1D739660">
            <w:pPr>
              <w:spacing w:line="300" w:lineRule="exact"/>
              <w:jc w:val="center"/>
              <w:rPr>
                <w:rFonts w:ascii="宋体" w:hAnsi="宋体" w:eastAsia="宋体" w:cs="宋体"/>
                <w:sz w:val="21"/>
                <w:szCs w:val="21"/>
              </w:rPr>
            </w:pPr>
            <w:r>
              <w:rPr>
                <w:rFonts w:ascii="宋体" w:hAnsi="宋体" w:eastAsia="宋体" w:cs="宋体"/>
                <w:sz w:val="21"/>
                <w:szCs w:val="21"/>
              </w:rPr>
              <w:t>2139</w:t>
            </w:r>
          </w:p>
        </w:tc>
      </w:tr>
      <w:tr w14:paraId="3674B4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5B3AB5D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02B3B1E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FAA1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7FE0CD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265543D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对麻类纤维经营者从事麻类纤维加工活动，不具备符合规定的质量标准、检验设备和环境、检验人员、加工机械和加工场所、质量保证制度等质量保证基本条件的处罚</w:t>
            </w:r>
          </w:p>
        </w:tc>
      </w:tr>
      <w:tr w14:paraId="3ECEB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730E00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503605C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《麻类纤维质量监督管理办法》（国家质量监督检验检疫总局令第</w:t>
            </w:r>
            <w:r>
              <w:rPr>
                <w:rFonts w:ascii="宋体" w:hAnsi="宋体" w:eastAsia="宋体" w:cs="宋体"/>
                <w:sz w:val="21"/>
                <w:szCs w:val="21"/>
              </w:rPr>
              <w:t>73</w:t>
            </w:r>
            <w:r>
              <w:rPr>
                <w:rFonts w:hint="eastAsia" w:ascii="宋体" w:hAnsi="宋体" w:eastAsia="宋体" w:cs="宋体"/>
                <w:sz w:val="21"/>
                <w:szCs w:val="21"/>
              </w:rPr>
              <w:t>号）第二十一条</w:t>
            </w:r>
            <w:r>
              <w:rPr>
                <w:rFonts w:ascii="宋体" w:hAnsi="宋体" w:eastAsia="宋体" w:cs="宋体"/>
                <w:sz w:val="21"/>
                <w:szCs w:val="21"/>
              </w:rPr>
              <w:t>:</w:t>
            </w:r>
            <w:r>
              <w:rPr>
                <w:rFonts w:hint="eastAsia" w:ascii="宋体" w:hAnsi="宋体" w:eastAsia="宋体" w:cs="宋体"/>
                <w:sz w:val="21"/>
                <w:szCs w:val="21"/>
              </w:rPr>
              <w:t>“麻类纤维经营者在加工麻类纤维活动中，违反本办法第十六条第（一）项规定的，由纤维质量监督机构责令改正，拒不改正的，处以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w:t>
            </w:r>
          </w:p>
          <w:p w14:paraId="5708E6D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第十六条：“麻类纤维经营者从事麻类纤维加工活动，应当符合下列要求：（一）具备符合规定的质量标准、检验设备和环境、检验人员、加工机械和加工场所、质量保证制度等质量保证基本条件。”</w:t>
            </w:r>
          </w:p>
        </w:tc>
      </w:tr>
      <w:tr w14:paraId="0C056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42FF17A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58A6678">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64041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DCADED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3A4FFF6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64E057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6B6D1DD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5A6D206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0CD303C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9123CC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450D30E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7054EA8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129983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C8D645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0678BEF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34FDDAFC">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7524BDD5">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291EAA1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5DC0F7D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2DA9926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0C1409B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CA1CFE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714CA0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32D1F7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280C2D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DA0F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548" w:type="dxa"/>
            <w:vAlign w:val="center"/>
          </w:tcPr>
          <w:p w14:paraId="0C39DA3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3BE45C5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8A4A371">
      <w:pPr>
        <w:spacing w:line="300" w:lineRule="exact"/>
        <w:rPr>
          <w:rFonts w:ascii="宋体" w:hAnsi="宋体" w:eastAsia="方正小标宋简体" w:cs="宋体"/>
          <w:szCs w:val="21"/>
        </w:rPr>
      </w:pPr>
    </w:p>
    <w:p w14:paraId="0B7FF4F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0D3A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E9F7F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8B99DA8">
            <w:pPr>
              <w:spacing w:line="300" w:lineRule="exact"/>
              <w:jc w:val="center"/>
              <w:rPr>
                <w:rFonts w:ascii="宋体" w:hAnsi="宋体" w:eastAsia="宋体" w:cs="宋体"/>
                <w:sz w:val="21"/>
                <w:szCs w:val="21"/>
              </w:rPr>
            </w:pPr>
            <w:r>
              <w:rPr>
                <w:rFonts w:ascii="宋体" w:hAnsi="宋体" w:eastAsia="宋体" w:cs="宋体"/>
                <w:sz w:val="21"/>
                <w:szCs w:val="21"/>
              </w:rPr>
              <w:t>2140</w:t>
            </w:r>
          </w:p>
        </w:tc>
      </w:tr>
      <w:tr w14:paraId="22BA64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2D9D9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7EC76F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6A790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3E9AA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5464F02">
            <w:pPr>
              <w:spacing w:line="300" w:lineRule="exact"/>
              <w:jc w:val="center"/>
              <w:rPr>
                <w:rFonts w:ascii="宋体" w:hAnsi="宋体" w:eastAsia="宋体" w:cs="宋体"/>
                <w:sz w:val="21"/>
                <w:szCs w:val="21"/>
              </w:rPr>
            </w:pPr>
            <w:r>
              <w:rPr>
                <w:rFonts w:hint="eastAsia" w:ascii="宋体" w:hAnsi="宋体" w:eastAsia="宋体" w:cs="宋体"/>
                <w:sz w:val="21"/>
                <w:szCs w:val="21"/>
              </w:rPr>
              <w:t>对麻类纤维经营者收购麻类纤维不符合要求的处罚</w:t>
            </w:r>
          </w:p>
        </w:tc>
      </w:tr>
      <w:tr w14:paraId="51BA94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18EB0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992F7D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《麻类纤维质量监督管理办法》第二十条：“麻类纤维经营者在收购麻类纤维活动中，违反本办法第十五条第（一）项规定的，由纤维质量监督机构责令改正，拒不改正的，处以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w:t>
            </w:r>
          </w:p>
          <w:p w14:paraId="77F18BD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《麻类纤维质量监督管理办法》第十五条：“麻类纤维经营者收购麻类纤维，应当符合下列要求：（一）具备麻类纤维收购质量验收制度、相应的文字标准和实物标准样品等质量保证基本条件。”</w:t>
            </w:r>
          </w:p>
        </w:tc>
      </w:tr>
      <w:tr w14:paraId="2ACDB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F623D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24162C0">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w:t>
            </w:r>
          </w:p>
        </w:tc>
      </w:tr>
      <w:tr w14:paraId="4C6EA7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2A113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94E6C8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麻类纤维经营者涉嫌收购麻类纤维不按照国家标准、技术规范确定所收购麻类纤维的品种、类别、季别、等级、重量，并分别置放；不按照国家标准、技术规范挑拣、排除麻类纤维中的异性纤维及其他非麻类纤维物质；不对所收购麻类纤维的水分含量超过国家标准规定的，进行晾晒等技术处理的，予以审查，决定是否立案。</w:t>
            </w:r>
          </w:p>
          <w:p w14:paraId="6EC58BE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B1B442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E28E77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86105B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2F9978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9CE43B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6960F4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F6E7C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608B8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49415C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5D25BF9B">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3845C38A">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5F59071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4CD7932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3CE1AA5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7563CF9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33958A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7C880A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688B5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CF0B84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r>
              <w:rPr>
                <w:rFonts w:ascii="宋体" w:hAnsi="宋体" w:eastAsia="宋体" w:cs="宋体"/>
                <w:sz w:val="21"/>
                <w:szCs w:val="21"/>
              </w:rPr>
              <w:t>.</w:t>
            </w:r>
          </w:p>
        </w:tc>
      </w:tr>
      <w:tr w14:paraId="1811E4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6C883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0C06E6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EE9705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2-164</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7200"/>
      </w:tblGrid>
      <w:tr w14:paraId="3155E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728" w:type="dxa"/>
            <w:vAlign w:val="center"/>
          </w:tcPr>
          <w:p w14:paraId="055A833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00" w:type="dxa"/>
            <w:vAlign w:val="center"/>
          </w:tcPr>
          <w:p w14:paraId="60AB9008">
            <w:pPr>
              <w:spacing w:line="300" w:lineRule="exact"/>
              <w:jc w:val="center"/>
              <w:rPr>
                <w:rFonts w:ascii="宋体" w:hAnsi="宋体" w:eastAsia="宋体" w:cs="宋体"/>
                <w:sz w:val="21"/>
                <w:szCs w:val="21"/>
              </w:rPr>
            </w:pPr>
            <w:r>
              <w:rPr>
                <w:rFonts w:ascii="宋体" w:hAnsi="宋体" w:eastAsia="宋体" w:cs="宋体"/>
                <w:sz w:val="21"/>
                <w:szCs w:val="21"/>
              </w:rPr>
              <w:t>2141</w:t>
            </w:r>
          </w:p>
        </w:tc>
      </w:tr>
      <w:tr w14:paraId="1F50CC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728" w:type="dxa"/>
            <w:vAlign w:val="center"/>
          </w:tcPr>
          <w:p w14:paraId="1FD4936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00" w:type="dxa"/>
            <w:vAlign w:val="center"/>
          </w:tcPr>
          <w:p w14:paraId="2B7AB32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92C6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605590C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00" w:type="dxa"/>
            <w:vAlign w:val="center"/>
          </w:tcPr>
          <w:p w14:paraId="2F18143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对麻类纤维经营者收购麻类纤维，不具备麻类纤维收购质量验收制度、相应的文字标准和实物标准样品等质量保证基本条件的处罚</w:t>
            </w:r>
          </w:p>
        </w:tc>
      </w:tr>
      <w:tr w14:paraId="4A010E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3B8C56C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00" w:type="dxa"/>
            <w:vAlign w:val="center"/>
          </w:tcPr>
          <w:p w14:paraId="563B35B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《麻类纤维质量监督管理办法》（国家质量监督检验检疫总局令第</w:t>
            </w:r>
            <w:r>
              <w:rPr>
                <w:rFonts w:ascii="宋体" w:hAnsi="宋体" w:eastAsia="宋体" w:cs="宋体"/>
                <w:sz w:val="21"/>
                <w:szCs w:val="21"/>
              </w:rPr>
              <w:t>73</w:t>
            </w:r>
            <w:r>
              <w:rPr>
                <w:rFonts w:hint="eastAsia" w:ascii="宋体" w:hAnsi="宋体" w:eastAsia="宋体" w:cs="宋体"/>
                <w:sz w:val="21"/>
                <w:szCs w:val="21"/>
              </w:rPr>
              <w:t>号）第二十条</w:t>
            </w:r>
            <w:r>
              <w:rPr>
                <w:rFonts w:ascii="宋体" w:hAnsi="宋体" w:eastAsia="宋体" w:cs="宋体"/>
                <w:sz w:val="21"/>
                <w:szCs w:val="21"/>
              </w:rPr>
              <w:t>:</w:t>
            </w:r>
            <w:r>
              <w:rPr>
                <w:rFonts w:hint="eastAsia" w:ascii="宋体" w:hAnsi="宋体" w:eastAsia="宋体" w:cs="宋体"/>
                <w:sz w:val="21"/>
                <w:szCs w:val="21"/>
              </w:rPr>
              <w:t>“麻类纤维经营者在收购麻类纤维活动中，违反本办法第十五条第（一）项规定的，由纤维质量监督机构责令改正，拒不改正的，处以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w:t>
            </w:r>
          </w:p>
          <w:p w14:paraId="5527235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第十五条：”麻类纤维经营者收购麻类纤维，应当符合下列要求：（一）具备麻类纤维收购质量验收制度、相应的文字标准和实物标准样品等质量保证基本条件。”</w:t>
            </w:r>
          </w:p>
        </w:tc>
      </w:tr>
      <w:tr w14:paraId="58736C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1728" w:type="dxa"/>
            <w:vAlign w:val="center"/>
          </w:tcPr>
          <w:p w14:paraId="4C74F78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00" w:type="dxa"/>
            <w:vAlign w:val="center"/>
          </w:tcPr>
          <w:p w14:paraId="679D736B">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104A2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6EAC543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00" w:type="dxa"/>
            <w:vAlign w:val="center"/>
          </w:tcPr>
          <w:p w14:paraId="0D27782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1716E81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0ADA307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4A70FB5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4BB9844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B01669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1B34BEC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0478096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57E88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3565DF6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00" w:type="dxa"/>
            <w:vAlign w:val="center"/>
          </w:tcPr>
          <w:p w14:paraId="5A71FE0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202459CD">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2EA96BCC">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31A399F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6A77A69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FE28C3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2FAAEF6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4277519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4F529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3702308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00" w:type="dxa"/>
            <w:vAlign w:val="center"/>
          </w:tcPr>
          <w:p w14:paraId="0091580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7C09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1728" w:type="dxa"/>
            <w:vAlign w:val="center"/>
          </w:tcPr>
          <w:p w14:paraId="459E9AF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00" w:type="dxa"/>
            <w:vAlign w:val="center"/>
          </w:tcPr>
          <w:p w14:paraId="293681C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FDCB927">
      <w:pPr>
        <w:spacing w:line="300" w:lineRule="exact"/>
        <w:rPr>
          <w:rFonts w:ascii="宋体" w:hAnsi="宋体" w:eastAsia="方正小标宋简体" w:cs="宋体"/>
          <w:szCs w:val="21"/>
        </w:rPr>
      </w:pPr>
    </w:p>
    <w:p w14:paraId="56FB6384">
      <w:pPr>
        <w:spacing w:line="300" w:lineRule="exact"/>
        <w:rPr>
          <w:rFonts w:ascii="宋体" w:hAnsi="宋体" w:eastAsia="方正小标宋简体" w:cs="宋体"/>
          <w:szCs w:val="21"/>
        </w:rPr>
      </w:pPr>
    </w:p>
    <w:p w14:paraId="101562B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2E831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2C21F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28E0BED">
            <w:pPr>
              <w:spacing w:line="300" w:lineRule="exact"/>
              <w:jc w:val="center"/>
              <w:rPr>
                <w:rFonts w:ascii="宋体" w:hAnsi="宋体" w:eastAsia="宋体" w:cs="宋体"/>
                <w:sz w:val="21"/>
                <w:szCs w:val="21"/>
              </w:rPr>
            </w:pPr>
            <w:r>
              <w:rPr>
                <w:rFonts w:ascii="宋体" w:hAnsi="宋体" w:eastAsia="宋体" w:cs="宋体"/>
                <w:sz w:val="21"/>
                <w:szCs w:val="21"/>
              </w:rPr>
              <w:t>2142</w:t>
            </w:r>
          </w:p>
        </w:tc>
      </w:tr>
      <w:tr w14:paraId="75EF8B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91576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7D9E81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25C05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3ADF43">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F476D40">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对麻类纤维经营者在麻类纤维经营活动中掺杂掺假、以假充真、以次充好尚不构成犯罪的处罚</w:t>
            </w:r>
          </w:p>
        </w:tc>
      </w:tr>
      <w:tr w14:paraId="320F07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10C556">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E0AD74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《麻类纤维质量监督管理办法》第十九条</w:t>
            </w:r>
            <w:r>
              <w:rPr>
                <w:rFonts w:ascii="宋体" w:hAnsi="宋体" w:eastAsia="宋体" w:cs="宋体"/>
                <w:sz w:val="21"/>
                <w:szCs w:val="21"/>
              </w:rPr>
              <w:t xml:space="preserve"> </w:t>
            </w:r>
            <w:r>
              <w:rPr>
                <w:rFonts w:hint="eastAsia" w:ascii="宋体" w:hAnsi="宋体" w:eastAsia="宋体" w:cs="宋体"/>
                <w:sz w:val="21"/>
                <w:szCs w:val="21"/>
              </w:rPr>
              <w:t>麻类纤维经营者违反本办法第四条规定，在麻类纤维经营活动中掺杂掺假、以假充真、以次充好构成犯罪的，依法追究刑事责任；尚不构成犯罪的，由纤维质量监督机构没收掺杂掺假、以假充真、以次充好的麻类纤维和违法所得，并处违法货值金额</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5</w:t>
            </w:r>
            <w:r>
              <w:rPr>
                <w:rFonts w:hint="eastAsia" w:ascii="宋体" w:hAnsi="宋体" w:eastAsia="宋体" w:cs="宋体"/>
                <w:sz w:val="21"/>
                <w:szCs w:val="21"/>
              </w:rPr>
              <w:t>倍以下罚款；建议工商行政管理机关吊销营业执照。</w:t>
            </w:r>
          </w:p>
        </w:tc>
      </w:tr>
      <w:tr w14:paraId="320D82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DB9DBE">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12F2C7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F9684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605280">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1A27DF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立案责任：发现麻类纤维经营者涉嫌在麻类纤维经营活动中掺杂掺假、以假充真、以次充好构成犯罪的，予以审查，决定是否立案。</w:t>
            </w:r>
          </w:p>
          <w:p w14:paraId="43335B8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499EC5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4355B0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E37FF8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7E837D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6A41D4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A2CCD8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ECBF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77DCF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E76C47C">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6653E0C9">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29FCBD5">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3B28D23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3AFD6BE">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34D77F96">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447ED50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2FE7247">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765CD41B">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44A3B50C">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6DD7F87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9F2A68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B87330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2C5818A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5845FEEB">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22653A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1BB76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2EAAF1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1183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8DD2A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E6A1E1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536AE36">
      <w:pPr>
        <w:spacing w:line="300" w:lineRule="exact"/>
        <w:rPr>
          <w:rFonts w:ascii="宋体" w:hAnsi="宋体" w:eastAsia="方正小标宋简体" w:cs="宋体"/>
          <w:szCs w:val="21"/>
        </w:rPr>
      </w:pPr>
    </w:p>
    <w:p w14:paraId="7E17D90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50ABF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09B84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5357F30">
            <w:pPr>
              <w:spacing w:line="300" w:lineRule="exact"/>
              <w:jc w:val="center"/>
              <w:rPr>
                <w:rFonts w:ascii="宋体" w:hAnsi="宋体" w:eastAsia="宋体" w:cs="宋体"/>
                <w:sz w:val="21"/>
                <w:szCs w:val="21"/>
              </w:rPr>
            </w:pPr>
            <w:r>
              <w:rPr>
                <w:rFonts w:ascii="宋体" w:hAnsi="宋体" w:eastAsia="宋体" w:cs="宋体"/>
                <w:sz w:val="21"/>
                <w:szCs w:val="21"/>
              </w:rPr>
              <w:t>2143</w:t>
            </w:r>
          </w:p>
        </w:tc>
      </w:tr>
      <w:tr w14:paraId="259FCE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98069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3A8ED0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19C2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AAFE8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5DB080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对单位或个人伪造、变造、冒用毛绒纤维质量凭证、标识、毛绒纤维质量公证检验证书和标志、专业纤维检验机构检验证书的处罚</w:t>
            </w:r>
          </w:p>
        </w:tc>
      </w:tr>
      <w:tr w14:paraId="495B1B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1560" w:type="dxa"/>
            <w:shd w:val="clear" w:color="000000" w:fill="auto"/>
            <w:vAlign w:val="center"/>
          </w:tcPr>
          <w:p w14:paraId="1358BFF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90AEE0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《毛绒纤维质量监督管理办法》第二十四条：“毛绒纤维经营者在收购、加工、销售、承储活动中违反本办法第十八条规定的，由纤维质量监督机构处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万元以下的罚款；情节严重的，建议工商行政管理机关吊销营业执照；构成犯罪的，依法追究刑事责任。”</w:t>
            </w:r>
          </w:p>
          <w:p w14:paraId="5864DF5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《毛绒纤维质量监督管理办法》第十八条：“任何单位或个人不得伪造、变造、冒用毛绒纤维质量凭证、标识、毛绒纤维质量公证检验证书和标志、本办法第九条规定的检验的证书。”</w:t>
            </w:r>
          </w:p>
        </w:tc>
      </w:tr>
      <w:tr w14:paraId="66F59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2138D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01FCFA7">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21280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09395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E6B08F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立案责任：发现单位或个人涉嫌伪造、变造、冒用毛绒纤维质量凭证、标识、毛绒纤维质量公证检验证书和标志、专业纤维检验机构检验证书的，予以审查，决定是否立案。</w:t>
            </w:r>
          </w:p>
          <w:p w14:paraId="1CF250D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E50D23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FC603C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B664F5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8155CB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C1583B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85F920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29C53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96372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F26FA04">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4E22033F">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3023515A">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25F8D3A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1220B04">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797BBF0D">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0C05A88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8938319">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FC797E3">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0CBF2C09">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563E70F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9E7B8F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801F00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6BF2EFD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7408C979">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1C55CE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4881D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CF03A0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4513B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5A179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416E7A3">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0825 8663426</w:t>
            </w:r>
          </w:p>
        </w:tc>
      </w:tr>
    </w:tbl>
    <w:p w14:paraId="254E901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2-167</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62728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04D7CC9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0A62406D">
            <w:pPr>
              <w:spacing w:line="300" w:lineRule="exact"/>
              <w:jc w:val="center"/>
              <w:rPr>
                <w:rFonts w:ascii="宋体" w:hAnsi="宋体" w:eastAsia="宋体" w:cs="宋体"/>
                <w:sz w:val="21"/>
                <w:szCs w:val="21"/>
              </w:rPr>
            </w:pPr>
            <w:r>
              <w:rPr>
                <w:rFonts w:ascii="宋体" w:hAnsi="宋体" w:eastAsia="宋体" w:cs="宋体"/>
                <w:sz w:val="21"/>
                <w:szCs w:val="21"/>
              </w:rPr>
              <w:t>2144</w:t>
            </w:r>
          </w:p>
        </w:tc>
      </w:tr>
      <w:tr w14:paraId="74F916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64711AB1">
            <w:pPr>
              <w:spacing w:line="300" w:lineRule="exact"/>
              <w:ind w:firstLine="210" w:firstLineChars="100"/>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05CA15B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86511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D52F0B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017DF54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对毛绒纤维经营者承储国家储备毛绒纤维，未建立健全毛绒纤维入库质量验收、出库质量检查制度，入库、出库的国家储备毛绒纤维的类别、型号、等级、数量、包装、标识等与质量凭证不相符的处罚</w:t>
            </w:r>
          </w:p>
        </w:tc>
      </w:tr>
      <w:tr w14:paraId="7E1BA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DEC87A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3C7DCD7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号）第二十三条：“毛绒纤维经营者在承储国家储备毛绒纤维活动中，违反本办法第十七条规定的，由纤维质量监督机构责令改正，可以处</w:t>
            </w:r>
            <w:r>
              <w:rPr>
                <w:rFonts w:ascii="宋体" w:hAnsi="宋体" w:eastAsia="宋体" w:cs="宋体"/>
                <w:sz w:val="21"/>
                <w:szCs w:val="21"/>
              </w:rPr>
              <w:t>10</w:t>
            </w:r>
            <w:r>
              <w:rPr>
                <w:rFonts w:hint="eastAsia" w:ascii="宋体" w:hAnsi="宋体" w:eastAsia="宋体" w:cs="宋体"/>
                <w:sz w:val="21"/>
                <w:szCs w:val="21"/>
              </w:rPr>
              <w:t>万元以下的罚款；造成重大损失的，依法追究刑事责任。”</w:t>
            </w:r>
          </w:p>
          <w:p w14:paraId="229E05E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七条：“毛绒纤维经营者承储国家储备毛绒纤维，应当建立健全毛绒纤维入库质量验收、出库质量检查制度，保证入库、出库的国家储备毛绒纤维的类别、型号、等级、数量、包装、标识等与质量凭证相符。”</w:t>
            </w:r>
          </w:p>
        </w:tc>
      </w:tr>
      <w:tr w14:paraId="68696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00AF456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FBEF6F1">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35AD1A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7F54D6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1F66A38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5969AD1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30015D0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568E21F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13052CC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4A5EE45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69C9D12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6D12FFC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13BB8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CD539E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70A7AEA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F0AC87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4BECA79F">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6EE7615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2BF257C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F54E1D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2F6FAF2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B3B626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0B0CC2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8B566F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67451A6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052E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548" w:type="dxa"/>
            <w:vAlign w:val="center"/>
          </w:tcPr>
          <w:p w14:paraId="0827A18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7A535E5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62830A9">
      <w:pPr>
        <w:spacing w:line="300" w:lineRule="exact"/>
        <w:rPr>
          <w:rFonts w:ascii="宋体" w:hAnsi="宋体" w:eastAsia="方正小标宋简体" w:cs="宋体"/>
          <w:szCs w:val="21"/>
        </w:rPr>
      </w:pPr>
    </w:p>
    <w:p w14:paraId="4272345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2-168</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780301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99CBF6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5575C8C9">
            <w:pPr>
              <w:spacing w:line="300" w:lineRule="exact"/>
              <w:jc w:val="center"/>
              <w:rPr>
                <w:rFonts w:ascii="宋体" w:hAnsi="宋体" w:eastAsia="宋体" w:cs="宋体"/>
                <w:sz w:val="21"/>
                <w:szCs w:val="21"/>
              </w:rPr>
            </w:pPr>
            <w:r>
              <w:rPr>
                <w:rFonts w:ascii="宋体" w:hAnsi="宋体" w:eastAsia="宋体" w:cs="宋体"/>
                <w:sz w:val="21"/>
                <w:szCs w:val="21"/>
              </w:rPr>
              <w:t>2145</w:t>
            </w:r>
          </w:p>
        </w:tc>
      </w:tr>
      <w:tr w14:paraId="5BD4D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777CC1C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875EEB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40B8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Align w:val="center"/>
          </w:tcPr>
          <w:p w14:paraId="13BE751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5A8227B7">
            <w:pPr>
              <w:spacing w:line="300" w:lineRule="exact"/>
              <w:jc w:val="center"/>
              <w:rPr>
                <w:rFonts w:ascii="宋体" w:hAnsi="宋体" w:eastAsia="宋体" w:cs="宋体"/>
                <w:sz w:val="21"/>
                <w:szCs w:val="21"/>
              </w:rPr>
            </w:pPr>
            <w:r>
              <w:rPr>
                <w:rFonts w:hint="eastAsia" w:ascii="宋体" w:hAnsi="宋体" w:eastAsia="宋体" w:cs="宋体"/>
                <w:sz w:val="21"/>
                <w:szCs w:val="21"/>
              </w:rPr>
              <w:t>对山羊绒纤维经营者批量销售山羊绒未向专业纤维检验机构申请检验的处罚</w:t>
            </w:r>
          </w:p>
        </w:tc>
      </w:tr>
      <w:tr w14:paraId="1317C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78BC1D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30C6BC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号）第二十二条：“违反本办法第十六条第三款规定的，由纤维质量监督机构责令补办检验，对拒不补办的，处以</w:t>
            </w:r>
            <w:r>
              <w:rPr>
                <w:rFonts w:ascii="宋体" w:hAnsi="宋体" w:eastAsia="宋体" w:cs="宋体"/>
                <w:sz w:val="21"/>
                <w:szCs w:val="21"/>
              </w:rPr>
              <w:t>3</w:t>
            </w:r>
            <w:r>
              <w:rPr>
                <w:rFonts w:hint="eastAsia" w:ascii="宋体" w:hAnsi="宋体" w:eastAsia="宋体" w:cs="宋体"/>
                <w:sz w:val="21"/>
                <w:szCs w:val="21"/>
              </w:rPr>
              <w:t>万元以下的罚款。”</w:t>
            </w:r>
          </w:p>
          <w:p w14:paraId="61A863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第十六条第三款：“山羊绒纤维经营者批量销售山羊绒的，应当符合本办法第九条的规定。”</w:t>
            </w:r>
          </w:p>
          <w:p w14:paraId="5612FE0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第九条：“毛绒纤维经营者销售未实施公证检验的批量山羊绒，须向省、自治区、直辖市专业纤维检验机构（以下简称省级专业纤维检验机构）或者其指定的地（市）级以上专业纤维检验机构申请检验。”</w:t>
            </w:r>
          </w:p>
        </w:tc>
      </w:tr>
      <w:tr w14:paraId="3DB6DD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67CADD9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12DFA12D">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7D032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BD3320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05415E5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744EB55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011FB0C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6F50476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6E63F18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6D5CE9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24D8DE6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692F862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63405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6A736B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445D44A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B54BDC4">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21724DBF">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222B659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7F146B0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34952D7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5A2B204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4DEC6A3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3D70D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BBD55A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41CCF37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5597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548" w:type="dxa"/>
            <w:vAlign w:val="center"/>
          </w:tcPr>
          <w:p w14:paraId="04F8819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71BDC71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C6C1E0C">
      <w:pPr>
        <w:spacing w:line="300" w:lineRule="exact"/>
        <w:rPr>
          <w:rFonts w:ascii="宋体" w:hAnsi="宋体" w:eastAsia="方正小标宋简体" w:cs="宋体"/>
          <w:szCs w:val="21"/>
        </w:rPr>
      </w:pPr>
    </w:p>
    <w:p w14:paraId="3C6EF9E2">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2-169</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1C77B6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3E3565F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01F47677">
            <w:pPr>
              <w:spacing w:line="300" w:lineRule="exact"/>
              <w:jc w:val="center"/>
              <w:rPr>
                <w:rFonts w:ascii="宋体" w:hAnsi="宋体" w:eastAsia="宋体" w:cs="宋体"/>
                <w:sz w:val="21"/>
                <w:szCs w:val="21"/>
              </w:rPr>
            </w:pPr>
            <w:r>
              <w:rPr>
                <w:rFonts w:ascii="宋体" w:hAnsi="宋体" w:eastAsia="宋体" w:cs="宋体"/>
                <w:sz w:val="21"/>
                <w:szCs w:val="21"/>
              </w:rPr>
              <w:t>2146</w:t>
            </w:r>
          </w:p>
        </w:tc>
      </w:tr>
      <w:tr w14:paraId="295E0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713FA7C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285C5F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D056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B8556E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218B8E0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对毛绒纤维经营者批量销售未经过加工的毛绒纤维对所销售的毛绒纤维不按净毛绒计算公量的处罚</w:t>
            </w:r>
          </w:p>
        </w:tc>
      </w:tr>
      <w:tr w14:paraId="102FBC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06D4C9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3EDF27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号）第二十二条：“违反本办法第十六条第一款第（四）项规定的，由纤维质量监督机构责令改正，拒不改正的，处以</w:t>
            </w:r>
            <w:r>
              <w:rPr>
                <w:rFonts w:ascii="宋体" w:hAnsi="宋体" w:eastAsia="宋体" w:cs="宋体"/>
                <w:sz w:val="21"/>
                <w:szCs w:val="21"/>
              </w:rPr>
              <w:t>3</w:t>
            </w:r>
            <w:r>
              <w:rPr>
                <w:rFonts w:hint="eastAsia" w:ascii="宋体" w:hAnsi="宋体" w:eastAsia="宋体" w:cs="宋体"/>
                <w:sz w:val="21"/>
                <w:szCs w:val="21"/>
              </w:rPr>
              <w:t>万元以下的罚款。”</w:t>
            </w:r>
          </w:p>
          <w:p w14:paraId="06546FD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六条：“毛绒纤维经营者批量销售未经过加工的毛绒纤维（以下统称原毛绒）应当符合以下要求：（一）进行包装要防止异性纤维及其他非毛绒纤维物质混入包装；（二）类别、型号、等级、标识与国家标准、技术规范相一致；（三）经过毛绒纤维质量公证检验或本办法第九条规定的检验的毛绒纤维，须附有毛绒纤维质量公证检验证书、标志或本办法第九条规定的检验的证书；既未经过毛绒纤维质量公证检验也未经过本办法第九条规定的检验的毛绒纤维，附有质量凭证，质量凭证与实物质量相符；（四）对所销售的毛绒纤维按净毛绒计算公量；（五）建立并执行进货检查验收制度；（六）国家规定的其他要求。</w:t>
            </w:r>
            <w:r>
              <w:rPr>
                <w:rFonts w:ascii="宋体" w:hAnsi="宋体" w:eastAsia="宋体" w:cs="宋体"/>
                <w:sz w:val="21"/>
                <w:szCs w:val="21"/>
              </w:rPr>
              <w:t xml:space="preserve"> </w:t>
            </w:r>
            <w:r>
              <w:rPr>
                <w:rFonts w:hint="eastAsia" w:ascii="宋体" w:hAnsi="宋体" w:eastAsia="宋体" w:cs="宋体"/>
                <w:sz w:val="21"/>
                <w:szCs w:val="21"/>
              </w:rPr>
              <w:t>毛绒纤维经营者销售经过加工的毛绒纤维，除应当保证所销售毛绒纤维符合前款要求外，还应当保证符合本办法第十五条第（四）项要求。</w:t>
            </w:r>
            <w:r>
              <w:rPr>
                <w:rFonts w:ascii="宋体" w:hAnsi="宋体" w:eastAsia="宋体" w:cs="宋体"/>
                <w:sz w:val="21"/>
                <w:szCs w:val="21"/>
              </w:rPr>
              <w:t xml:space="preserve"> </w:t>
            </w:r>
            <w:r>
              <w:rPr>
                <w:rFonts w:hint="eastAsia" w:ascii="宋体" w:hAnsi="宋体" w:eastAsia="宋体" w:cs="宋体"/>
                <w:sz w:val="21"/>
                <w:szCs w:val="21"/>
              </w:rPr>
              <w:t>山羊绒纤维经营者批量销售山羊绒的，应当符合本办法第九条的规定。”</w:t>
            </w:r>
          </w:p>
        </w:tc>
      </w:tr>
      <w:tr w14:paraId="21DBE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trPr>
        <w:tc>
          <w:tcPr>
            <w:tcW w:w="1548" w:type="dxa"/>
            <w:vAlign w:val="center"/>
          </w:tcPr>
          <w:p w14:paraId="3382A23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719B712">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50FB8E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3B77A2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08A8DE9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0036DD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0230AF9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5ABAF2D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7811F11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743D0F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EC8729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7C50C54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5BE6B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E8F75A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1BE7530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CCA58D9">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788485E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14AF24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226C430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49A092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6F1C8A6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565560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4F855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8622D2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33B89E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A2935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1548" w:type="dxa"/>
            <w:vAlign w:val="center"/>
          </w:tcPr>
          <w:p w14:paraId="048848D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03FBCF9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0085835">
      <w:pPr>
        <w:spacing w:line="300" w:lineRule="exact"/>
        <w:rPr>
          <w:rFonts w:ascii="宋体" w:hAnsi="宋体" w:eastAsia="方正小标宋简体" w:cs="宋体"/>
          <w:szCs w:val="21"/>
        </w:rPr>
      </w:pPr>
    </w:p>
    <w:p w14:paraId="3AB8F3E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030C5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E2D6A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C5B488F">
            <w:pPr>
              <w:spacing w:line="300" w:lineRule="exact"/>
              <w:jc w:val="center"/>
              <w:rPr>
                <w:rFonts w:ascii="宋体" w:hAnsi="宋体" w:eastAsia="宋体" w:cs="宋体"/>
                <w:sz w:val="21"/>
                <w:szCs w:val="21"/>
              </w:rPr>
            </w:pPr>
            <w:r>
              <w:rPr>
                <w:rFonts w:ascii="宋体" w:hAnsi="宋体" w:eastAsia="宋体" w:cs="宋体"/>
                <w:sz w:val="21"/>
                <w:szCs w:val="21"/>
              </w:rPr>
              <w:t>2147</w:t>
            </w:r>
          </w:p>
        </w:tc>
      </w:tr>
      <w:tr w14:paraId="2FDCC3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39221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136212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37AB7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09E27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DE821C">
            <w:pPr>
              <w:spacing w:line="300" w:lineRule="exact"/>
              <w:jc w:val="center"/>
              <w:rPr>
                <w:rFonts w:ascii="宋体" w:hAnsi="宋体" w:eastAsia="宋体" w:cs="宋体"/>
                <w:sz w:val="21"/>
                <w:szCs w:val="21"/>
              </w:rPr>
            </w:pPr>
            <w:r>
              <w:rPr>
                <w:rFonts w:hint="eastAsia" w:ascii="宋体" w:hAnsi="宋体" w:eastAsia="宋体" w:cs="宋体"/>
                <w:sz w:val="21"/>
                <w:szCs w:val="21"/>
              </w:rPr>
              <w:t>对毛绒纤维经营者批量销售未经过加工的毛绒纤维不符合要的处罚</w:t>
            </w:r>
          </w:p>
        </w:tc>
      </w:tr>
      <w:tr w14:paraId="6DF14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6AF90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B56C3A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《毛绒纤维质量监督管理办法》第二十二条：“毛绒纤维经营者在销售活动中，违反本办法第十六条第一款第</w:t>
            </w:r>
            <w:r>
              <w:rPr>
                <w:rFonts w:ascii="宋体" w:hAnsi="宋体" w:eastAsia="宋体" w:cs="宋体"/>
                <w:sz w:val="21"/>
                <w:szCs w:val="21"/>
              </w:rPr>
              <w:t>(</w:t>
            </w:r>
            <w:r>
              <w:rPr>
                <w:rFonts w:hint="eastAsia" w:ascii="宋体" w:hAnsi="宋体" w:eastAsia="宋体" w:cs="宋体"/>
                <w:sz w:val="21"/>
                <w:szCs w:val="21"/>
              </w:rPr>
              <w:t>四</w:t>
            </w:r>
            <w:r>
              <w:rPr>
                <w:rFonts w:ascii="宋体" w:hAnsi="宋体" w:eastAsia="宋体" w:cs="宋体"/>
                <w:sz w:val="21"/>
                <w:szCs w:val="21"/>
              </w:rPr>
              <w:t>)</w:t>
            </w:r>
            <w:r>
              <w:rPr>
                <w:rFonts w:hint="eastAsia" w:ascii="宋体" w:hAnsi="宋体" w:eastAsia="宋体" w:cs="宋体"/>
                <w:sz w:val="21"/>
                <w:szCs w:val="21"/>
              </w:rPr>
              <w:t>项规定的，由纤维质量监督机构责令改正，拒不改正的</w:t>
            </w:r>
            <w:r>
              <w:rPr>
                <w:rFonts w:ascii="宋体" w:hAnsi="宋体" w:eastAsia="宋体" w:cs="宋体"/>
                <w:sz w:val="21"/>
                <w:szCs w:val="21"/>
              </w:rPr>
              <w:t>,</w:t>
            </w:r>
            <w:r>
              <w:rPr>
                <w:rFonts w:hint="eastAsia" w:ascii="宋体" w:hAnsi="宋体" w:eastAsia="宋体" w:cs="宋体"/>
                <w:sz w:val="21"/>
                <w:szCs w:val="21"/>
              </w:rPr>
              <w:t>处以</w:t>
            </w:r>
            <w:r>
              <w:rPr>
                <w:rFonts w:ascii="宋体" w:hAnsi="宋体" w:eastAsia="宋体" w:cs="宋体"/>
                <w:sz w:val="21"/>
                <w:szCs w:val="21"/>
              </w:rPr>
              <w:t>3</w:t>
            </w:r>
            <w:r>
              <w:rPr>
                <w:rFonts w:hint="eastAsia" w:ascii="宋体" w:hAnsi="宋体" w:eastAsia="宋体" w:cs="宋体"/>
                <w:sz w:val="21"/>
                <w:szCs w:val="21"/>
              </w:rPr>
              <w:t>万元以下的罚款。第十六条</w:t>
            </w:r>
            <w:r>
              <w:rPr>
                <w:rFonts w:ascii="宋体" w:hAnsi="宋体" w:eastAsia="宋体" w:cs="宋体"/>
                <w:sz w:val="21"/>
                <w:szCs w:val="21"/>
              </w:rPr>
              <w:t xml:space="preserve">  </w:t>
            </w:r>
            <w:r>
              <w:rPr>
                <w:rFonts w:hint="eastAsia" w:ascii="宋体" w:hAnsi="宋体" w:eastAsia="宋体" w:cs="宋体"/>
                <w:sz w:val="21"/>
                <w:szCs w:val="21"/>
              </w:rPr>
              <w:t>毛绒纤维经营者批量销售未经过加工的毛绒纤维（以下统称原毛绒）应当符合以下要求：（四）对所销售的毛绒纤维按净毛绒计算公量。”</w:t>
            </w:r>
          </w:p>
        </w:tc>
      </w:tr>
      <w:tr w14:paraId="286526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F34B8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FB65F70">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3E3575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B7A85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46169A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毛绒纤维经营者涉嫌批量销售未经过加工的毛绒纤维进行包装未防止异性纤维及其它纤维物质混入包装的；纤维类别、型号、等级、标识与国家标准、技术规范不一致的；经公证检验或专业纤检机构检验，未附有检验证书、标识；既未经过公证检验也未向专业纤检机构申请检验的毛绒纤维，未附有质量凭证，或质量凭证与实物质量不相符的；销售经过加工的毛绒纤维不按国家标准、技术规范进行包装并标注标识的，予以审查，决定是否立案。</w:t>
            </w:r>
          </w:p>
          <w:p w14:paraId="723A3D5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205CA1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0E5142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C430F1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1D5987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8110E7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0C72AC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7391F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DF8FC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99A832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6A1BBAF0">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59C8FA8">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1866C45C">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5ED2DE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354CE70">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65EC6E1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16E6C4B">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5FD0BF30">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BA92525">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25ADD21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ED1797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CB80ED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0A8AA24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16BCCA79">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1E4330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5EB17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E2D16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FF5D3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29F6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B4F190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9B1F1F3">
      <w:pPr>
        <w:spacing w:line="300" w:lineRule="exact"/>
        <w:rPr>
          <w:rFonts w:ascii="宋体" w:hAnsi="宋体" w:eastAsia="方正小标宋简体" w:cs="宋体"/>
          <w:szCs w:val="21"/>
        </w:rPr>
      </w:pPr>
    </w:p>
    <w:p w14:paraId="65B0DA4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2-171</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60BD6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3593582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1412D7D2">
            <w:pPr>
              <w:spacing w:line="300" w:lineRule="exact"/>
              <w:jc w:val="center"/>
              <w:rPr>
                <w:rFonts w:ascii="宋体" w:hAnsi="宋体" w:eastAsia="宋体" w:cs="宋体"/>
                <w:sz w:val="21"/>
                <w:szCs w:val="21"/>
              </w:rPr>
            </w:pPr>
            <w:r>
              <w:rPr>
                <w:rFonts w:ascii="宋体" w:hAnsi="宋体" w:eastAsia="宋体" w:cs="宋体"/>
                <w:sz w:val="21"/>
                <w:szCs w:val="21"/>
              </w:rPr>
              <w:t>2148</w:t>
            </w:r>
          </w:p>
        </w:tc>
      </w:tr>
      <w:tr w14:paraId="2215F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530EC21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600411A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9CA7E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Align w:val="center"/>
          </w:tcPr>
          <w:p w14:paraId="7F81B5E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48FC1447">
            <w:pPr>
              <w:spacing w:line="300" w:lineRule="exact"/>
              <w:jc w:val="center"/>
              <w:rPr>
                <w:rFonts w:ascii="宋体" w:hAnsi="宋体" w:eastAsia="宋体" w:cs="宋体"/>
                <w:sz w:val="21"/>
                <w:szCs w:val="21"/>
              </w:rPr>
            </w:pPr>
            <w:r>
              <w:rPr>
                <w:rFonts w:hint="eastAsia" w:ascii="宋体" w:hAnsi="宋体" w:eastAsia="宋体" w:cs="宋体"/>
                <w:sz w:val="21"/>
                <w:szCs w:val="21"/>
              </w:rPr>
              <w:t>对毛绒纤维经营者从事毛绒纤维加工活动使用国家明令禁用的加工设备的处罚</w:t>
            </w:r>
          </w:p>
        </w:tc>
      </w:tr>
      <w:tr w14:paraId="73C5C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DE0D93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024E760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号）第二十一条第二款</w:t>
            </w:r>
            <w:r>
              <w:rPr>
                <w:rFonts w:ascii="宋体" w:hAnsi="宋体" w:eastAsia="宋体" w:cs="宋体"/>
                <w:sz w:val="21"/>
                <w:szCs w:val="21"/>
              </w:rPr>
              <w:t>:</w:t>
            </w:r>
            <w:r>
              <w:rPr>
                <w:rFonts w:hint="eastAsia" w:ascii="宋体" w:hAnsi="宋体" w:eastAsia="宋体" w:cs="宋体"/>
                <w:sz w:val="21"/>
                <w:szCs w:val="21"/>
              </w:rPr>
              <w:t>“违反本办法第十五条第二款规定的，由纤维质量监督机构没收并监督销毁禁用的毛绒纤维加工设备，并处非法加工设备实际价值</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10</w:t>
            </w:r>
            <w:r>
              <w:rPr>
                <w:rFonts w:hint="eastAsia" w:ascii="宋体" w:hAnsi="宋体" w:eastAsia="宋体" w:cs="宋体"/>
                <w:sz w:val="21"/>
                <w:szCs w:val="21"/>
              </w:rPr>
              <w:t>倍以下的罚款。”</w:t>
            </w:r>
          </w:p>
          <w:p w14:paraId="30C024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第十五条第二款：“从事毛绒纤维加工活动，不得使用国家明令禁用的加工设备。”</w:t>
            </w:r>
          </w:p>
        </w:tc>
      </w:tr>
      <w:tr w14:paraId="4911B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548" w:type="dxa"/>
            <w:vAlign w:val="center"/>
          </w:tcPr>
          <w:p w14:paraId="4D91381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AC101BF">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1BCB2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52836B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6F73ABC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DB348F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790894C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2FD4CA2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226615A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EFD0EA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63F5BE4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11E1402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157A16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73558E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7FDAE5B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2517837">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7315A6A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5109CF9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5C017CF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8ABC50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411D186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D18C7C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64C8C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9DB97C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226A07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BDF2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548" w:type="dxa"/>
            <w:vAlign w:val="center"/>
          </w:tcPr>
          <w:p w14:paraId="6257CC5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22E0C63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6EBA756">
      <w:pPr>
        <w:spacing w:line="300" w:lineRule="exact"/>
        <w:rPr>
          <w:rFonts w:ascii="宋体" w:hAnsi="宋体" w:eastAsia="方正小标宋简体" w:cs="宋体"/>
          <w:szCs w:val="21"/>
        </w:rPr>
      </w:pPr>
    </w:p>
    <w:p w14:paraId="6EA4AFB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9DF2B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11B91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42271D3">
            <w:pPr>
              <w:spacing w:line="300" w:lineRule="exact"/>
              <w:jc w:val="center"/>
              <w:rPr>
                <w:rFonts w:ascii="宋体" w:hAnsi="宋体" w:eastAsia="宋体" w:cs="宋体"/>
                <w:sz w:val="21"/>
                <w:szCs w:val="21"/>
              </w:rPr>
            </w:pPr>
            <w:r>
              <w:rPr>
                <w:rFonts w:ascii="宋体" w:hAnsi="宋体" w:eastAsia="宋体" w:cs="宋体"/>
                <w:sz w:val="21"/>
                <w:szCs w:val="21"/>
              </w:rPr>
              <w:t>2149</w:t>
            </w:r>
          </w:p>
        </w:tc>
      </w:tr>
      <w:tr w14:paraId="525C66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76048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859649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26418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C7636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5EBED58">
            <w:pPr>
              <w:spacing w:line="300" w:lineRule="exact"/>
              <w:jc w:val="center"/>
              <w:rPr>
                <w:rFonts w:ascii="宋体" w:hAnsi="宋体" w:eastAsia="宋体" w:cs="宋体"/>
                <w:sz w:val="21"/>
                <w:szCs w:val="21"/>
              </w:rPr>
            </w:pPr>
            <w:r>
              <w:rPr>
                <w:rFonts w:hint="eastAsia" w:ascii="宋体" w:hAnsi="宋体" w:eastAsia="宋体" w:cs="宋体"/>
                <w:sz w:val="21"/>
                <w:szCs w:val="21"/>
              </w:rPr>
              <w:t>对毛绒纤维经营者加工毛绒纤维不符合要求的处罚</w:t>
            </w:r>
          </w:p>
        </w:tc>
      </w:tr>
      <w:tr w14:paraId="69B93E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14A89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0FA3C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《毛绒纤维质量监督管理办法》第二十一条第一款：“毛绒纤维经营者在加工毛绒纤维活动中，违反本办法第十五条第一款第</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万元以下的罚款。第十五条</w:t>
            </w:r>
            <w:r>
              <w:rPr>
                <w:rFonts w:ascii="宋体" w:hAnsi="宋体" w:eastAsia="宋体" w:cs="宋体"/>
                <w:sz w:val="21"/>
                <w:szCs w:val="21"/>
              </w:rPr>
              <w:t xml:space="preserve">  </w:t>
            </w:r>
            <w:r>
              <w:rPr>
                <w:rFonts w:hint="eastAsia" w:ascii="宋体" w:hAnsi="宋体" w:eastAsia="宋体" w:cs="宋体"/>
                <w:sz w:val="21"/>
                <w:szCs w:val="21"/>
              </w:rPr>
              <w:t>毛绒纤维经营者从事毛绒纤维加工活动，应当符合下列要求：（一）具备符合规定的质量标准、检验设备和环境、检验人员、加工机械和加工场所、质量保证制度以及国家规定的其他条件。”</w:t>
            </w:r>
          </w:p>
        </w:tc>
      </w:tr>
      <w:tr w14:paraId="3C33F1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A690B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F5F0FD6">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0439F4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C6E88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8365EB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毛绒纤维经营者加工毛绒纤维涉嫌不挑拣、排除毛绒纤维中导致质量下降的异性纤维及其他非毛绒纤维物质；不按照国家标准、技术规范，对毛绒纤维分类别、分等级加工，对加工后的毛绒纤维成包组批；不按国家标准、技术规范，对加工后的毛绒纤维进行包装并标注标识</w:t>
            </w:r>
            <w:r>
              <w:rPr>
                <w:rFonts w:ascii="宋体" w:hAnsi="宋体" w:eastAsia="宋体" w:cs="宋体"/>
                <w:sz w:val="21"/>
                <w:szCs w:val="21"/>
              </w:rPr>
              <w:t>,</w:t>
            </w:r>
            <w:r>
              <w:rPr>
                <w:rFonts w:hint="eastAsia" w:ascii="宋体" w:hAnsi="宋体" w:eastAsia="宋体" w:cs="宋体"/>
                <w:sz w:val="21"/>
                <w:szCs w:val="21"/>
              </w:rPr>
              <w:t>且有中文标明的品种、等级、批次、包号、重量、生产日期、产名、厂址；标识与毛绒纤维的质量、数量相符；经公证检验的毛绒纤维，未附有毛绒纤维质量公证检验证书和标志，未经公证检验的毛绒纤维，未附有质量凭证，或质量凭证与实物质量相符的，予以审查，决定是否立案。</w:t>
            </w:r>
          </w:p>
          <w:p w14:paraId="1D053B7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198969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4C80DB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BDB966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27FACD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A2FE6C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4D4241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B6426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DAA5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1B08870">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71508F96">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2ADA803A">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7F47DC13">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B7176E4">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2056424">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0A3E095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C7559BB">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CA70B9C">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1E660C0D">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6C689F8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4F822E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E8CEE1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752EB0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24B2537C">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009FB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1C8C4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2016E7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44A6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C7BFB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2E1C76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52155EF">
      <w:pPr>
        <w:spacing w:line="300" w:lineRule="exact"/>
        <w:rPr>
          <w:rFonts w:ascii="宋体" w:hAnsi="宋体" w:eastAsia="方正小标宋简体" w:cs="宋体"/>
          <w:szCs w:val="21"/>
        </w:rPr>
      </w:pPr>
    </w:p>
    <w:p w14:paraId="2CB4F77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2-173</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64C379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43B7FD9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45BC46CD">
            <w:pPr>
              <w:spacing w:line="300" w:lineRule="exact"/>
              <w:jc w:val="center"/>
              <w:rPr>
                <w:rFonts w:ascii="宋体" w:hAnsi="宋体" w:eastAsia="宋体" w:cs="宋体"/>
                <w:sz w:val="21"/>
                <w:szCs w:val="21"/>
              </w:rPr>
            </w:pPr>
            <w:r>
              <w:rPr>
                <w:rFonts w:ascii="宋体" w:hAnsi="宋体" w:eastAsia="宋体" w:cs="宋体"/>
                <w:sz w:val="21"/>
                <w:szCs w:val="21"/>
              </w:rPr>
              <w:t>2150</w:t>
            </w:r>
          </w:p>
        </w:tc>
      </w:tr>
      <w:tr w14:paraId="21889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58163D0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6D92C2C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FB20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43BDDF0">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FD69DF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对毛绒纤维经营者加工毛绒纤维不具备符合规定的质量标准、检验设备和环境、检验人员、加工机械和加工场所、质量保证制度以及国家规定的其他条件的处罚</w:t>
            </w:r>
          </w:p>
        </w:tc>
      </w:tr>
      <w:tr w14:paraId="77C87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F93DBE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1360364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号）第二十一条第一款：“毛绒纤维经营者在加工毛绒纤维活动中，违反本办法第十五条第一款第（一）项规定的，由纤维质量监督机构责令改正，拒不改正的，处以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w:t>
            </w:r>
          </w:p>
          <w:p w14:paraId="31481CE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第十五条：“毛绒纤维经营者从事毛绒纤维加工活动，应当符合下列要求：（一）具备符合规定的质量标准、检验设备和环境、检验人员、加工机械和加工场所、质量保证制度以及国家规定的其他条件。”</w:t>
            </w:r>
          </w:p>
        </w:tc>
      </w:tr>
      <w:tr w14:paraId="3104E2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17A4FEA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FAF60C4">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20A227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9414E6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040DC4D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3F49B9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4743825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7866EA4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46C8D90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DDFDA2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2E8269B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0624A96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16D396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C909A4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4AC6D3B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86DC2FD">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43A4391">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5034AFF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111F598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33706DA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054125E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F5F489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3A8DEF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29CB1F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3E36960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A8CB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548" w:type="dxa"/>
            <w:vAlign w:val="center"/>
          </w:tcPr>
          <w:p w14:paraId="122C30C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1E5526B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3AA31D0">
      <w:pPr>
        <w:spacing w:line="300" w:lineRule="exact"/>
        <w:rPr>
          <w:rFonts w:ascii="宋体" w:hAnsi="宋体" w:eastAsia="方正小标宋简体" w:cs="宋体"/>
          <w:szCs w:val="21"/>
        </w:rPr>
      </w:pPr>
    </w:p>
    <w:p w14:paraId="6207BE01">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2-174</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537E7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35C1814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59D08BEF">
            <w:pPr>
              <w:spacing w:line="300" w:lineRule="exact"/>
              <w:jc w:val="center"/>
              <w:rPr>
                <w:rFonts w:ascii="宋体" w:hAnsi="宋体" w:eastAsia="宋体" w:cs="宋体"/>
                <w:sz w:val="21"/>
                <w:szCs w:val="21"/>
              </w:rPr>
            </w:pPr>
            <w:r>
              <w:rPr>
                <w:rFonts w:ascii="宋体" w:hAnsi="宋体" w:eastAsia="宋体" w:cs="宋体"/>
                <w:sz w:val="21"/>
                <w:szCs w:val="21"/>
              </w:rPr>
              <w:t>2151</w:t>
            </w:r>
          </w:p>
        </w:tc>
      </w:tr>
      <w:tr w14:paraId="4A8DE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5DE0292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09C0974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D258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Align w:val="center"/>
          </w:tcPr>
          <w:p w14:paraId="152E3C3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55F9FA2F">
            <w:pPr>
              <w:spacing w:line="300" w:lineRule="exact"/>
              <w:jc w:val="center"/>
              <w:rPr>
                <w:rFonts w:ascii="宋体" w:hAnsi="宋体" w:eastAsia="宋体" w:cs="宋体"/>
                <w:sz w:val="21"/>
                <w:szCs w:val="21"/>
              </w:rPr>
            </w:pPr>
            <w:r>
              <w:rPr>
                <w:rFonts w:hint="eastAsia" w:ascii="宋体" w:hAnsi="宋体" w:eastAsia="宋体" w:cs="宋体"/>
                <w:sz w:val="21"/>
                <w:szCs w:val="21"/>
              </w:rPr>
              <w:t>对毛绒纤维经营者对所收购的毛绒纤维不按净毛绒计算公量的处罚</w:t>
            </w:r>
          </w:p>
        </w:tc>
      </w:tr>
      <w:tr w14:paraId="19FA7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BE06D1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667615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号）第二十条：“毛绒纤维经营者在收购毛绒纤维活动中，违反本办法第十四条第（五）项规定的，由纤维质量监督机构责令改正，拒不改正的，处</w:t>
            </w:r>
            <w:r>
              <w:rPr>
                <w:rFonts w:ascii="宋体" w:hAnsi="宋体" w:eastAsia="宋体" w:cs="宋体"/>
                <w:sz w:val="21"/>
                <w:szCs w:val="21"/>
              </w:rPr>
              <w:t>3</w:t>
            </w:r>
            <w:r>
              <w:rPr>
                <w:rFonts w:hint="eastAsia" w:ascii="宋体" w:hAnsi="宋体" w:eastAsia="宋体" w:cs="宋体"/>
                <w:sz w:val="21"/>
                <w:szCs w:val="21"/>
              </w:rPr>
              <w:t>万元以下的罚款。”第十四条：“毛绒纤维经营者收购毛绒纤维，应当符合下列要求：（一）按照国家标准、技术规范真实确定所收购毛绒纤维的类别、等级、重量；（二）按照国家标准、技术规范挑拣、排除导致质量下降的异性纤维及其他非毛绒纤维物质；（三）对所收购毛绒纤维的水分含量超过国家标准规定的，进行晾晒、烘干等技术处理；（四）对所收购的毛绒纤维按类别、等级、型号分别置放，并妥善保管；（五）对所收购的毛绒纤维按净毛绒计算公量。”</w:t>
            </w:r>
          </w:p>
        </w:tc>
      </w:tr>
      <w:tr w14:paraId="70DD8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1548" w:type="dxa"/>
            <w:vAlign w:val="center"/>
          </w:tcPr>
          <w:p w14:paraId="5C3444D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3E5A708C">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07D3DF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427C17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7D050F0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2D99241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53BC0EF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4666C22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381B873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EC93A1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A8FFD2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321B7F3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71D55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78D136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48DABC0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B93B00E">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32AF6A4">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149ACFF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4C2DF6D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04F8B87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55FED37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AB83C0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66A39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FE692E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02EC572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0584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1548" w:type="dxa"/>
            <w:vAlign w:val="center"/>
          </w:tcPr>
          <w:p w14:paraId="1A9C6D2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0B23CD0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01A5B8E">
      <w:pPr>
        <w:spacing w:line="300" w:lineRule="exact"/>
        <w:rPr>
          <w:rFonts w:ascii="宋体" w:hAnsi="宋体" w:eastAsia="方正小标宋简体" w:cs="宋体"/>
          <w:szCs w:val="21"/>
        </w:rPr>
      </w:pPr>
    </w:p>
    <w:p w14:paraId="23275B2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2-175</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02CBF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71ACAE4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2B12DC15">
            <w:pPr>
              <w:spacing w:line="300" w:lineRule="exact"/>
              <w:jc w:val="center"/>
              <w:rPr>
                <w:rFonts w:ascii="宋体" w:hAnsi="宋体" w:eastAsia="宋体" w:cs="宋体"/>
                <w:sz w:val="21"/>
                <w:szCs w:val="21"/>
              </w:rPr>
            </w:pPr>
            <w:r>
              <w:rPr>
                <w:rFonts w:ascii="宋体" w:hAnsi="宋体" w:eastAsia="宋体" w:cs="宋体"/>
                <w:sz w:val="21"/>
                <w:szCs w:val="21"/>
              </w:rPr>
              <w:t>2152</w:t>
            </w:r>
          </w:p>
        </w:tc>
      </w:tr>
      <w:tr w14:paraId="26F4C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4A4E213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3F82F5A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673D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DFCD90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7498E7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毛绒纤维经营者收购毛绒纤维不按照国家标准、技术规范真实确定所收购毛绒纤维的类别、等级、重量；不按照国家标准、技术规范挑拣、排除导致质量下降的异性纤维及其他非毛绒纤维物质；不对所收购毛绒纤维的水分含量超过国家标准规定的，进行晾晒、烘干等技术处理；不对所收购的毛绒纤维按类别、等级、型号分别置放，并妥善保管的处罚</w:t>
            </w:r>
          </w:p>
        </w:tc>
      </w:tr>
      <w:tr w14:paraId="000F9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40D413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7112137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号）第二十条：“毛绒纤维经营者在收购毛绒纤维活动中，违反本办法第十四条第（一）至第（四）项规定的，由纤维质量监督机构责令改正，可以处</w:t>
            </w:r>
            <w:r>
              <w:rPr>
                <w:rFonts w:ascii="宋体" w:hAnsi="宋体" w:eastAsia="宋体" w:cs="宋体"/>
                <w:sz w:val="21"/>
                <w:szCs w:val="21"/>
              </w:rPr>
              <w:t>3</w:t>
            </w:r>
            <w:r>
              <w:rPr>
                <w:rFonts w:hint="eastAsia" w:ascii="宋体" w:hAnsi="宋体" w:eastAsia="宋体" w:cs="宋体"/>
                <w:sz w:val="21"/>
                <w:szCs w:val="21"/>
              </w:rPr>
              <w:t>万元以下的罚款。”</w:t>
            </w:r>
          </w:p>
          <w:p w14:paraId="7DA6A6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毛绒纤维经营者收购毛绒纤维，应当符合下列要求：（一）按照国家标准、技术规范真实确定所收购毛绒纤维的类别、等级、重量；（二）按照国家标准、技术规范挑拣、排除导致质量下降的异性纤维及其他非毛绒纤维物质；（三）对所收购毛绒纤维的水分含量超过国家标准规定的，进行晾晒、烘干等技术处理；（四）对所收购的毛绒纤维按类别、等级、型号分别置放，并妥善保管；（五）对所收购的毛绒纤维按净毛绒计算公量。”</w:t>
            </w:r>
          </w:p>
        </w:tc>
      </w:tr>
      <w:tr w14:paraId="15240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548" w:type="dxa"/>
            <w:vAlign w:val="center"/>
          </w:tcPr>
          <w:p w14:paraId="68172F3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7A1CDF25">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3AFEF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852D3D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3F188D2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4327E6F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179FE65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1546541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56AC92B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7F0D58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4B3C64A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5316D12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79A5B2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0246FA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2E4075D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3F8703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5AD1915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5FB901D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4B44987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2FE8AC3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09DD799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1D67282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219E1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CD891B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6AD589B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6BFF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1548" w:type="dxa"/>
            <w:vAlign w:val="center"/>
          </w:tcPr>
          <w:p w14:paraId="1FD3597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4E8DB4F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4EE330A">
      <w:pPr>
        <w:spacing w:line="300" w:lineRule="exact"/>
        <w:rPr>
          <w:rFonts w:ascii="黑体" w:hAnsi="宋体" w:eastAsia="黑体" w:cs="宋体"/>
          <w:szCs w:val="21"/>
        </w:rPr>
      </w:pPr>
    </w:p>
    <w:p w14:paraId="7EDDBA8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2-176</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26EC9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2EAE6BC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7250DC05">
            <w:pPr>
              <w:spacing w:line="300" w:lineRule="exact"/>
              <w:jc w:val="center"/>
              <w:rPr>
                <w:rFonts w:ascii="宋体" w:hAnsi="宋体" w:eastAsia="宋体" w:cs="宋体"/>
                <w:sz w:val="21"/>
                <w:szCs w:val="21"/>
              </w:rPr>
            </w:pPr>
            <w:r>
              <w:rPr>
                <w:rFonts w:ascii="宋体" w:hAnsi="宋体" w:eastAsia="宋体" w:cs="宋体"/>
                <w:sz w:val="21"/>
                <w:szCs w:val="21"/>
              </w:rPr>
              <w:t>2153</w:t>
            </w:r>
          </w:p>
        </w:tc>
      </w:tr>
      <w:tr w14:paraId="488011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4EB2BB1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1FBB251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358F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77C2AB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4CE5AE5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对毛绒纤维经营者在毛绒纤维经营活动中掺杂掺假、以假充真、以次充好或经营掺杂掺假、以假充真、以次充好毛绒纤维的处罚</w:t>
            </w:r>
          </w:p>
        </w:tc>
      </w:tr>
      <w:tr w14:paraId="5C078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2F4FCA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47E201B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《毛绒纤维质量监督管理办法》（国家质量监督检验检疫总局令第</w:t>
            </w:r>
            <w:r>
              <w:rPr>
                <w:rFonts w:ascii="宋体" w:hAnsi="宋体" w:eastAsia="宋体" w:cs="宋体"/>
                <w:sz w:val="21"/>
                <w:szCs w:val="21"/>
              </w:rPr>
              <w:t xml:space="preserve"> 49 </w:t>
            </w:r>
            <w:r>
              <w:rPr>
                <w:rFonts w:hint="eastAsia" w:ascii="宋体" w:hAnsi="宋体" w:eastAsia="宋体" w:cs="宋体"/>
                <w:sz w:val="21"/>
                <w:szCs w:val="21"/>
              </w:rPr>
              <w:t>号）第十九条“毛绒纤维经营者违反本办法第四条规定，在毛绒纤维经营活动中掺杂掺假、以假充真、以次充好构成犯罪的，依法追究刑事责任；尚不构成犯罪的，由纤维质量监督机构没收掺杂掺假、以假充真、以次充好的毛绒纤维和违法所得，并处违法货值金额</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5</w:t>
            </w:r>
            <w:r>
              <w:rPr>
                <w:rFonts w:hint="eastAsia" w:ascii="宋体" w:hAnsi="宋体" w:eastAsia="宋体" w:cs="宋体"/>
                <w:sz w:val="21"/>
                <w:szCs w:val="21"/>
              </w:rPr>
              <w:t>倍以下的罚款；建议工商行政管理机关吊销营业执照。”</w:t>
            </w:r>
          </w:p>
          <w:p w14:paraId="01D60F3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第四条：“禁止毛绒纤维经营者在毛绒纤维收购、加工、销售、承储等经营活动中，掺杂掺假、以假充真、以次充好。”</w:t>
            </w:r>
          </w:p>
        </w:tc>
      </w:tr>
      <w:tr w14:paraId="3C3BAF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1548" w:type="dxa"/>
            <w:vAlign w:val="center"/>
          </w:tcPr>
          <w:p w14:paraId="348059D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DD5BFA5">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72CEE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8D6297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6B1A421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2666B4C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2AC4CEF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1865A6B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2CB5F9A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337D64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B3E769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16AD505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0F9CD4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5CB0F2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127261B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5EF45A9">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529C4AB">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5BA21A1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2B30E10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DBC867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52FCB8E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071A5E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074BB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63348B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751FA0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2EF09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4" w:hRule="atLeast"/>
        </w:trPr>
        <w:tc>
          <w:tcPr>
            <w:tcW w:w="1548" w:type="dxa"/>
            <w:vAlign w:val="center"/>
          </w:tcPr>
          <w:p w14:paraId="37EE4B7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5993599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81C990D">
      <w:pPr>
        <w:spacing w:line="300" w:lineRule="exact"/>
        <w:rPr>
          <w:rFonts w:ascii="宋体" w:hAnsi="宋体" w:eastAsia="方正小标宋简体" w:cs="宋体"/>
          <w:szCs w:val="21"/>
        </w:rPr>
      </w:pPr>
    </w:p>
    <w:p w14:paraId="3DAF721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2-177</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7638AB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4A9D1DF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67695AAE">
            <w:pPr>
              <w:spacing w:line="300" w:lineRule="exact"/>
              <w:jc w:val="center"/>
              <w:rPr>
                <w:rFonts w:ascii="宋体" w:hAnsi="宋体" w:eastAsia="宋体" w:cs="宋体"/>
                <w:sz w:val="21"/>
                <w:szCs w:val="21"/>
              </w:rPr>
            </w:pPr>
            <w:r>
              <w:rPr>
                <w:rFonts w:ascii="宋体" w:hAnsi="宋体" w:eastAsia="宋体" w:cs="宋体"/>
                <w:sz w:val="21"/>
                <w:szCs w:val="21"/>
              </w:rPr>
              <w:t>2154</w:t>
            </w:r>
          </w:p>
        </w:tc>
      </w:tr>
      <w:tr w14:paraId="27CDC0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7" w:hRule="atLeast"/>
        </w:trPr>
        <w:tc>
          <w:tcPr>
            <w:tcW w:w="1548" w:type="dxa"/>
            <w:vAlign w:val="center"/>
          </w:tcPr>
          <w:p w14:paraId="6A0848F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41E3740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B492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A437AC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6F347A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获得棉花加工资格认定的企业购买、使用国家明令禁止的设备加工棉花；向负责监督检查的行政机关或法律法规授权的组织隐瞒有关情况、提供虚假材料或者拒绝提供反映其活动的真实材料；拒绝、阻碍依法开展的监督检查的处罚</w:t>
            </w:r>
          </w:p>
        </w:tc>
      </w:tr>
      <w:tr w14:paraId="37E91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BA1A5D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4B78C3B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《棉花加工资格设定和市场管理暂行办法》（国家发展和改革委员会、国家工商行政管理总局、国家质量监督检验检疫总局令第</w:t>
            </w:r>
            <w:r>
              <w:rPr>
                <w:rFonts w:ascii="宋体" w:hAnsi="宋体" w:eastAsia="宋体" w:cs="宋体"/>
                <w:sz w:val="21"/>
                <w:szCs w:val="21"/>
              </w:rPr>
              <w:t>49</w:t>
            </w:r>
            <w:r>
              <w:rPr>
                <w:rFonts w:hint="eastAsia" w:ascii="宋体" w:hAnsi="宋体" w:eastAsia="宋体" w:cs="宋体"/>
                <w:sz w:val="21"/>
                <w:szCs w:val="21"/>
              </w:rPr>
              <w:t>号）第三十八条第三款：“违反本办法第十六条第（三）项、第（七）项、第（八）项规定的由实施监督检查的行政执法机构责令改正，可根据情节轻重处以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万元以下的罚款；构成违反治安管理行为的，还应移送公安部门依法予以处罚。”</w:t>
            </w:r>
          </w:p>
          <w:p w14:paraId="4381FA1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六条：“获得棉花加工资格认定的企业应当履行以下义务：（三）不得购买、使用国家明令禁止的设备加工棉花；（七）不得向负责监督检查的行政机关或法律法规授权的组织隐瞒有关情况、提供虚假材料或者拒绝提供反映其活动的真实材料；（八）不得拒绝、阻碍依法开展的监督检查。”</w:t>
            </w:r>
          </w:p>
        </w:tc>
      </w:tr>
      <w:tr w14:paraId="19748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6C26C4E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4D70FB08">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6F47B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398030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1DD8C18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7463F00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73D1AC9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2CBAAA8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35FE49F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6EDD8E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2BDC2D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32B063B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60B31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B23547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1E5B7AF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15F87A7">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28CC512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3EDCB9F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0A994CB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0E63E0F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35A71C5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9266D2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2B56AB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FC4CDA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7FCFD04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37AE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6" w:hRule="atLeast"/>
        </w:trPr>
        <w:tc>
          <w:tcPr>
            <w:tcW w:w="1548" w:type="dxa"/>
            <w:vAlign w:val="center"/>
          </w:tcPr>
          <w:p w14:paraId="03F0EB9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7A0E904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26972E2">
      <w:pPr>
        <w:spacing w:line="300" w:lineRule="exact"/>
        <w:rPr>
          <w:rFonts w:ascii="宋体" w:hAnsi="宋体" w:eastAsia="方正小标宋简体" w:cs="宋体"/>
          <w:szCs w:val="21"/>
        </w:rPr>
      </w:pPr>
    </w:p>
    <w:p w14:paraId="28093F2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601F2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960D7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A3B3267">
            <w:pPr>
              <w:spacing w:line="300" w:lineRule="exact"/>
              <w:jc w:val="center"/>
              <w:rPr>
                <w:rFonts w:ascii="宋体" w:hAnsi="宋体" w:eastAsia="宋体" w:cs="宋体"/>
                <w:sz w:val="21"/>
                <w:szCs w:val="21"/>
              </w:rPr>
            </w:pPr>
            <w:r>
              <w:rPr>
                <w:rFonts w:ascii="宋体" w:hAnsi="宋体" w:eastAsia="宋体" w:cs="宋体"/>
                <w:sz w:val="21"/>
                <w:szCs w:val="21"/>
              </w:rPr>
              <w:t>2155</w:t>
            </w:r>
          </w:p>
        </w:tc>
      </w:tr>
      <w:tr w14:paraId="0AEEAF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50163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CAFB62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31F38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39E10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4666BD4">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对获得棉花加工资格认定的企业未保证各质量保证能力条件得到正常运行和实施的；或加工的成包棉花没有参加仪器化公证检验的处罚</w:t>
            </w:r>
          </w:p>
        </w:tc>
      </w:tr>
      <w:tr w14:paraId="4B5FC3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6CC1D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B0A86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《棉花加工资格认定和市场管理暂行办法》第三十八条第一款：“违反本办法第十六条第（一）项、第（五）项规定的，由棉花质量监督机构责令改正；拒不改正或者屡查屡犯的，处以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万元以下的罚款。第十六条　获得棉花加工资格认定的企业应当履行以下义务：（一）保证各项质量保证能力条件得到正常运行和实施；（五）成包棉花必须参加仪器化公证检验。”</w:t>
            </w:r>
          </w:p>
        </w:tc>
      </w:tr>
      <w:tr w14:paraId="5D153E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B026F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7AE2E3D">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D231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585DD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06C6ED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立案责任：发现获得棉花加工资格认定的企业涉嫌未保证各项质量保证能力条件得到正常运行和实施的；或加工的成包棉花没有参加仪器化公证检验的，予以审查，决定是否立案。</w:t>
            </w:r>
          </w:p>
          <w:p w14:paraId="10AA64D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7CA2A9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0D3D8B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CE339F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5AD41F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200A05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A4650C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ADD58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91721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2223A13">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44227765">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48FD192">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2CD48FB5">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6A5D858">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1F5377BB">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53F6708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0B048BA">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70441FF9">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4E536881">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3CCC9B0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107F16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C5E539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1B98466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0F898FCC">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54A09C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95D9B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FE93E1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1719A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ECDE9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B5245D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A317B3A">
      <w:pPr>
        <w:spacing w:line="300" w:lineRule="exact"/>
        <w:rPr>
          <w:rFonts w:ascii="宋体" w:hAnsi="宋体" w:eastAsia="方正小标宋简体" w:cs="宋体"/>
          <w:szCs w:val="21"/>
        </w:rPr>
      </w:pPr>
    </w:p>
    <w:p w14:paraId="4B7D89BD">
      <w:pPr>
        <w:spacing w:line="300" w:lineRule="exact"/>
        <w:rPr>
          <w:rFonts w:ascii="宋体" w:hAnsi="宋体" w:eastAsia="方正小标宋简体" w:cs="宋体"/>
          <w:szCs w:val="21"/>
        </w:rPr>
      </w:pPr>
    </w:p>
    <w:p w14:paraId="42E81149">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2-179</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4FCC76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545FA36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69899BED">
            <w:pPr>
              <w:spacing w:line="300" w:lineRule="exact"/>
              <w:jc w:val="center"/>
              <w:rPr>
                <w:rFonts w:ascii="宋体" w:hAnsi="宋体" w:eastAsia="宋体" w:cs="宋体"/>
                <w:sz w:val="21"/>
                <w:szCs w:val="21"/>
              </w:rPr>
            </w:pPr>
            <w:r>
              <w:rPr>
                <w:rFonts w:ascii="宋体" w:hAnsi="宋体" w:eastAsia="宋体" w:cs="宋体"/>
                <w:sz w:val="21"/>
                <w:szCs w:val="21"/>
              </w:rPr>
              <w:t>2156</w:t>
            </w:r>
          </w:p>
        </w:tc>
      </w:tr>
      <w:tr w14:paraId="12A8E2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168A454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34016AA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88D5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F69620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20A7100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对棉花加工企业销售皮棉时未将棉花中异性纤维情况在外包装上标识或标识与实物不符的处罚</w:t>
            </w:r>
          </w:p>
        </w:tc>
      </w:tr>
      <w:tr w14:paraId="266D3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7E341E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2DFA4A8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《避免在棉花采摘、交售、加工过程中混入异性纤维的暂行规定》（国家发展计划委员会、国家经济贸易委员会、农业部、中华全国供销合作总社、国家质量监督检验检疫总局令第</w:t>
            </w:r>
            <w:r>
              <w:rPr>
                <w:rFonts w:ascii="宋体" w:hAnsi="宋体" w:eastAsia="宋体" w:cs="宋体"/>
                <w:sz w:val="21"/>
                <w:szCs w:val="21"/>
              </w:rPr>
              <w:t>24</w:t>
            </w:r>
            <w:r>
              <w:rPr>
                <w:rFonts w:hint="eastAsia" w:ascii="宋体" w:hAnsi="宋体" w:eastAsia="宋体" w:cs="宋体"/>
                <w:sz w:val="21"/>
                <w:szCs w:val="21"/>
              </w:rPr>
              <w:t>号）第八条第三项“棉花加工企业销售皮棉时未将棉花中异性纤维情况在外包装上标识或标识与实物不符的，由棉花质量监督机构责令改正，并可以根据情节轻重，处</w:t>
            </w:r>
            <w:r>
              <w:rPr>
                <w:rFonts w:ascii="宋体" w:hAnsi="宋体" w:eastAsia="宋体" w:cs="宋体"/>
                <w:sz w:val="21"/>
                <w:szCs w:val="21"/>
              </w:rPr>
              <w:t>3</w:t>
            </w:r>
            <w:r>
              <w:rPr>
                <w:rFonts w:hint="eastAsia" w:ascii="宋体" w:hAnsi="宋体" w:eastAsia="宋体" w:cs="宋体"/>
                <w:sz w:val="21"/>
                <w:szCs w:val="21"/>
              </w:rPr>
              <w:t>万元以下的罚款。”</w:t>
            </w:r>
          </w:p>
        </w:tc>
      </w:tr>
      <w:tr w14:paraId="4EE4F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548" w:type="dxa"/>
            <w:vAlign w:val="center"/>
          </w:tcPr>
          <w:p w14:paraId="305A1AC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0586370">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569AC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4FF966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76B0A08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6DFAC06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3171BD9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58E0F31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6AF3581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0B7CD79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D61688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635FE36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5ECD4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8E020A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269BD86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44F3290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16077255">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39AFB44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1CEED22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75F7B52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0878ACF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1E48EF7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7ABB7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8A48A0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3E5E816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06C6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548" w:type="dxa"/>
            <w:vAlign w:val="center"/>
          </w:tcPr>
          <w:p w14:paraId="154E8E4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6E2B403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13CD862">
      <w:pPr>
        <w:spacing w:line="300" w:lineRule="exact"/>
        <w:rPr>
          <w:rFonts w:ascii="宋体" w:hAnsi="宋体" w:eastAsia="方正小标宋简体" w:cs="宋体"/>
          <w:szCs w:val="21"/>
        </w:rPr>
      </w:pPr>
    </w:p>
    <w:p w14:paraId="63EF81E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2-180</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19CC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1548" w:type="dxa"/>
            <w:vAlign w:val="center"/>
          </w:tcPr>
          <w:p w14:paraId="4CC5117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70C6819D">
            <w:pPr>
              <w:spacing w:line="300" w:lineRule="exact"/>
              <w:jc w:val="center"/>
              <w:rPr>
                <w:rFonts w:ascii="宋体" w:hAnsi="宋体" w:eastAsia="宋体" w:cs="宋体"/>
                <w:sz w:val="21"/>
                <w:szCs w:val="21"/>
              </w:rPr>
            </w:pPr>
            <w:r>
              <w:rPr>
                <w:rFonts w:ascii="宋体" w:hAnsi="宋体" w:eastAsia="宋体" w:cs="宋体"/>
                <w:sz w:val="21"/>
                <w:szCs w:val="21"/>
              </w:rPr>
              <w:t>2157</w:t>
            </w:r>
          </w:p>
        </w:tc>
      </w:tr>
      <w:tr w14:paraId="301D4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atLeast"/>
        </w:trPr>
        <w:tc>
          <w:tcPr>
            <w:tcW w:w="1548" w:type="dxa"/>
            <w:vAlign w:val="center"/>
          </w:tcPr>
          <w:p w14:paraId="11B6F23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2AA295D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DA98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trPr>
        <w:tc>
          <w:tcPr>
            <w:tcW w:w="1548" w:type="dxa"/>
            <w:vAlign w:val="center"/>
          </w:tcPr>
          <w:p w14:paraId="676359A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1BEAB308">
            <w:pPr>
              <w:spacing w:line="300" w:lineRule="exact"/>
              <w:jc w:val="center"/>
              <w:rPr>
                <w:rFonts w:ascii="宋体" w:hAnsi="宋体" w:eastAsia="宋体" w:cs="宋体"/>
                <w:sz w:val="21"/>
                <w:szCs w:val="21"/>
              </w:rPr>
            </w:pPr>
            <w:r>
              <w:rPr>
                <w:rFonts w:hint="eastAsia" w:ascii="宋体" w:hAnsi="宋体" w:eastAsia="宋体" w:cs="宋体"/>
                <w:sz w:val="21"/>
                <w:szCs w:val="21"/>
              </w:rPr>
              <w:t>对棉花经营者在棉花经营活动中掺杂掺假、以次充好、以假充真的处罚</w:t>
            </w:r>
          </w:p>
        </w:tc>
      </w:tr>
      <w:tr w14:paraId="49F31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03AEB2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2DDF564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三十条“棉花经营者违反本条例第十二条的规定，在棉花经营活动中掺杂掺假、以次充好、以假充真，构成犯罪的，依法追究刑事责任；尚不构成犯罪的，由棉花质量监督机构没收掺杂掺假、以次充好、以假充真的棉花和违法所得，处违法货值金额</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5</w:t>
            </w:r>
            <w:r>
              <w:rPr>
                <w:rFonts w:hint="eastAsia" w:ascii="宋体" w:hAnsi="宋体" w:eastAsia="宋体" w:cs="宋体"/>
                <w:sz w:val="21"/>
                <w:szCs w:val="21"/>
              </w:rPr>
              <w:t>倍以下的罚款，并移送工商行政管理机关依法吊销营业执照。”</w:t>
            </w:r>
          </w:p>
        </w:tc>
      </w:tr>
      <w:tr w14:paraId="34559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atLeast"/>
        </w:trPr>
        <w:tc>
          <w:tcPr>
            <w:tcW w:w="1548" w:type="dxa"/>
            <w:vAlign w:val="center"/>
          </w:tcPr>
          <w:p w14:paraId="3165236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2A9A5B4F">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7C89E3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010255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3DADE85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20B35B9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03688DD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7C5B76A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0BB676C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D7FB2F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6E8361E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54700C8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37E0CC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10C063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6AAFD26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072DF7A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754106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1F27965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2B5A8A5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19578D2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7953CBC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C1303C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4EC24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3AB93C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532FE93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ABE97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9" w:hRule="atLeast"/>
        </w:trPr>
        <w:tc>
          <w:tcPr>
            <w:tcW w:w="1548" w:type="dxa"/>
            <w:vAlign w:val="center"/>
          </w:tcPr>
          <w:p w14:paraId="071DF92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24B97DC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B4BB4FF">
      <w:pPr>
        <w:spacing w:line="300" w:lineRule="exact"/>
        <w:rPr>
          <w:rFonts w:ascii="黑体" w:hAnsi="宋体" w:eastAsia="黑体" w:cs="宋体"/>
          <w:szCs w:val="21"/>
        </w:rPr>
      </w:pPr>
    </w:p>
    <w:p w14:paraId="5D8EE91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2-181</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7009A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05670C0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565AE320">
            <w:pPr>
              <w:spacing w:line="300" w:lineRule="exact"/>
              <w:jc w:val="center"/>
              <w:rPr>
                <w:rFonts w:ascii="宋体" w:hAnsi="宋体" w:eastAsia="宋体" w:cs="宋体"/>
                <w:sz w:val="21"/>
                <w:szCs w:val="21"/>
              </w:rPr>
            </w:pPr>
            <w:r>
              <w:rPr>
                <w:rFonts w:ascii="宋体" w:hAnsi="宋体" w:eastAsia="宋体" w:cs="宋体"/>
                <w:sz w:val="21"/>
                <w:szCs w:val="21"/>
              </w:rPr>
              <w:t>2158</w:t>
            </w:r>
          </w:p>
        </w:tc>
      </w:tr>
      <w:tr w14:paraId="060CBB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3C00F67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96A296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8911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BD57B8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26F69B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对棉花经营者伪造、变造、冒用棉花质量凭证、标识、公证检验证书、公证检验标志的处罚</w:t>
            </w:r>
          </w:p>
        </w:tc>
      </w:tr>
      <w:tr w14:paraId="43DF3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38D577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55E061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号）第二十九条：“棉花经营者违反本条例第十一条的规定，伪造、变造、冒用棉花质量凭证、标识、公证检验证书、公证检验标志的，由棉花质量监督机构处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万元以下的罚款；情节严重的，移送工商行政管理机关吊销营业执照；构成犯罪的，依法追究刑事责任。”</w:t>
            </w:r>
          </w:p>
        </w:tc>
      </w:tr>
      <w:tr w14:paraId="11C66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1548" w:type="dxa"/>
            <w:vAlign w:val="center"/>
          </w:tcPr>
          <w:p w14:paraId="3375BF0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7B7342B3">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7BBCE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1A6288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79EC3BD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468D26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2546C89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48FADBA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76ECBA8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69B6B8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2C3CFFA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697F709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2AC3D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C60ECA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6445757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F47C25A">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D9E4EB4">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45FE49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15C7971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4EBDA64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48AD810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688AD3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652EF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003031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4172714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A484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548" w:type="dxa"/>
            <w:vAlign w:val="center"/>
          </w:tcPr>
          <w:p w14:paraId="6F8DD6D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6F697CC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9A621FB">
      <w:pPr>
        <w:spacing w:line="300" w:lineRule="exact"/>
        <w:rPr>
          <w:rFonts w:ascii="宋体" w:hAnsi="宋体" w:eastAsia="方正小标宋简体" w:cs="宋体"/>
          <w:szCs w:val="21"/>
        </w:rPr>
      </w:pPr>
    </w:p>
    <w:p w14:paraId="370C7E2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2-182</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249D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776688A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0A8C64C0">
            <w:pPr>
              <w:spacing w:line="300" w:lineRule="exact"/>
              <w:jc w:val="center"/>
              <w:rPr>
                <w:rFonts w:ascii="宋体" w:hAnsi="宋体" w:eastAsia="宋体" w:cs="宋体"/>
                <w:sz w:val="21"/>
                <w:szCs w:val="21"/>
              </w:rPr>
            </w:pPr>
            <w:r>
              <w:rPr>
                <w:rFonts w:ascii="宋体" w:hAnsi="宋体" w:eastAsia="宋体" w:cs="宋体"/>
                <w:sz w:val="21"/>
                <w:szCs w:val="21"/>
              </w:rPr>
              <w:t>2159</w:t>
            </w:r>
          </w:p>
        </w:tc>
      </w:tr>
      <w:tr w14:paraId="322FF2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0842132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3B24D7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D5D5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Align w:val="center"/>
          </w:tcPr>
          <w:p w14:paraId="4E205C4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550A06D1">
            <w:pPr>
              <w:spacing w:line="300" w:lineRule="exact"/>
              <w:jc w:val="center"/>
              <w:rPr>
                <w:rFonts w:ascii="宋体" w:hAnsi="宋体" w:eastAsia="宋体" w:cs="宋体"/>
                <w:sz w:val="21"/>
                <w:szCs w:val="21"/>
              </w:rPr>
            </w:pPr>
            <w:r>
              <w:rPr>
                <w:rFonts w:hint="eastAsia" w:ascii="宋体" w:hAnsi="宋体" w:eastAsia="宋体" w:cs="宋体"/>
                <w:sz w:val="21"/>
                <w:szCs w:val="21"/>
              </w:rPr>
              <w:t>对棉花经营者隐匿、转移、损毁被棉花质量监督机构查封、扣押的物品的处罚</w:t>
            </w:r>
          </w:p>
        </w:tc>
      </w:tr>
      <w:tr w14:paraId="57E46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7D916D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23BC8F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号）第二十八条：“棉花经营者隐匿、转移、损毁被棉花质量监督机构查封、扣押的物品的，由棉花质量监督机构处被隐匿、转移、损毁物品货值金额</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5</w:t>
            </w:r>
            <w:r>
              <w:rPr>
                <w:rFonts w:hint="eastAsia" w:ascii="宋体" w:hAnsi="宋体" w:eastAsia="宋体" w:cs="宋体"/>
                <w:sz w:val="21"/>
                <w:szCs w:val="21"/>
              </w:rPr>
              <w:t>倍以下的罚款；构成犯罪的，依法追究刑事责任。”</w:t>
            </w:r>
          </w:p>
        </w:tc>
      </w:tr>
      <w:tr w14:paraId="0FBB5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1548" w:type="dxa"/>
            <w:vAlign w:val="center"/>
          </w:tcPr>
          <w:p w14:paraId="2943409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4D2AF8C5">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29E2D8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9B6124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16797DE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6993FD5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49819AC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098C59D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169B189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6172A6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248BE1D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1BD0769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5D161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2BF927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663243E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59A3CBD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430088E3">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4D7758B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3480E2A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5DEE39A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0057369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EC9FC2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408B9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12D138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455E3C6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91E8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1548" w:type="dxa"/>
            <w:vAlign w:val="center"/>
          </w:tcPr>
          <w:p w14:paraId="479533E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0D6F3F3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DF3A63D">
      <w:pPr>
        <w:spacing w:line="300" w:lineRule="exact"/>
        <w:rPr>
          <w:rFonts w:ascii="宋体" w:hAnsi="宋体" w:eastAsia="方正小标宋简体" w:cs="宋体"/>
          <w:szCs w:val="21"/>
        </w:rPr>
      </w:pPr>
    </w:p>
    <w:p w14:paraId="5AF3079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2-183</w:t>
      </w:r>
    </w:p>
    <w:tbl>
      <w:tblPr>
        <w:tblStyle w:val="5"/>
        <w:tblW w:w="91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560"/>
      </w:tblGrid>
      <w:tr w14:paraId="5C4F3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45FA459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560" w:type="dxa"/>
            <w:vAlign w:val="center"/>
          </w:tcPr>
          <w:p w14:paraId="46307841">
            <w:pPr>
              <w:spacing w:line="300" w:lineRule="exact"/>
              <w:jc w:val="center"/>
              <w:rPr>
                <w:rFonts w:ascii="宋体" w:hAnsi="宋体" w:eastAsia="宋体" w:cs="宋体"/>
                <w:sz w:val="21"/>
                <w:szCs w:val="21"/>
              </w:rPr>
            </w:pPr>
            <w:r>
              <w:rPr>
                <w:rFonts w:ascii="宋体" w:hAnsi="宋体" w:eastAsia="宋体" w:cs="宋体"/>
                <w:sz w:val="21"/>
                <w:szCs w:val="21"/>
              </w:rPr>
              <w:t>2160</w:t>
            </w:r>
          </w:p>
        </w:tc>
      </w:tr>
      <w:tr w14:paraId="33AF7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4F95AAE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560" w:type="dxa"/>
            <w:vAlign w:val="center"/>
          </w:tcPr>
          <w:p w14:paraId="4A55CBC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F54B5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50AB4FE">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560" w:type="dxa"/>
            <w:vAlign w:val="center"/>
          </w:tcPr>
          <w:p w14:paraId="57900B7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经营者承储国家储备棉，未建立棉花入库、出库质量检查验收制度，或者入库、出库的国家储备棉实物与公证检验证书、标志不符，或者不按照国家规定维护、保养承储设施致使国家储备棉质量变异，或者将未经公证检验的棉花作为国家储备棉入库、出库的处罚</w:t>
            </w:r>
          </w:p>
        </w:tc>
      </w:tr>
      <w:tr w14:paraId="1CEB7B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C3507D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560" w:type="dxa"/>
            <w:vAlign w:val="center"/>
          </w:tcPr>
          <w:p w14:paraId="6795EF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二十七条：“棉花经营者承储国家储备棉，违反本条例第十条第一款、第二款、第三款的规定，未建立棉花入库、出库质量检查验收制度，或者入库、出库的国家储备棉实物与公证检验证书、标志不符，或者不按照国家规定维护、保养承储设施致使国家储备棉质量变异，或者将未经公证检验的棉花作为国家储备棉入库、出库的，由棉花质量监督机构责令改正，可以处</w:t>
            </w:r>
            <w:r>
              <w:rPr>
                <w:rFonts w:ascii="宋体" w:hAnsi="宋体" w:eastAsia="宋体" w:cs="宋体"/>
                <w:sz w:val="21"/>
                <w:szCs w:val="21"/>
              </w:rPr>
              <w:t>10</w:t>
            </w:r>
            <w:r>
              <w:rPr>
                <w:rFonts w:hint="eastAsia" w:ascii="宋体" w:hAnsi="宋体" w:eastAsia="宋体" w:cs="宋体"/>
                <w:sz w:val="21"/>
                <w:szCs w:val="21"/>
              </w:rPr>
              <w:t>万元以下的罚款；造成重大损失的，对负责的主管人员和其他直接责任人员给予降级以上的纪律处分；构成犯罪的，依法追究刑事责任。”</w:t>
            </w:r>
          </w:p>
          <w:p w14:paraId="1542247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条第一款：“棉花经营者承储国家储备棉，应当建立、健全棉花入库、出库质量检查验收制度，保证入库、出库的国家储备棉的类别、等级、数量与公证检验证书、公证检验标志相符。第十条第二款：棉花经营者承储国家储备棉，应当按照国家规定维护、保养承储设施，保证国家储备棉质量免受人为因素造成的质量变异。”</w:t>
            </w:r>
          </w:p>
          <w:p w14:paraId="4FBEC1D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第十条第三款：“棉花经营者不得将未经棉花质量公证检验的棉花作为国家储备棉入库、出库。”</w:t>
            </w:r>
          </w:p>
        </w:tc>
      </w:tr>
      <w:tr w14:paraId="65466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trPr>
        <w:tc>
          <w:tcPr>
            <w:tcW w:w="1548" w:type="dxa"/>
            <w:vAlign w:val="center"/>
          </w:tcPr>
          <w:p w14:paraId="5581A26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560" w:type="dxa"/>
            <w:vAlign w:val="center"/>
          </w:tcPr>
          <w:p w14:paraId="2D82E65F">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0B0BA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607848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560" w:type="dxa"/>
            <w:vAlign w:val="center"/>
          </w:tcPr>
          <w:p w14:paraId="590CEB3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0C80DC4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6083A08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6C74BFF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47F5166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3141AB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353C21A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40FC427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62EECC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15EF67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560" w:type="dxa"/>
            <w:vAlign w:val="center"/>
          </w:tcPr>
          <w:p w14:paraId="645525A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A5B667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F97C2EB">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B1B076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234CA2D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1CA23E2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670EC7A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537074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1AB3CE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BCCACD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560" w:type="dxa"/>
            <w:vAlign w:val="center"/>
          </w:tcPr>
          <w:p w14:paraId="4381679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7283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548" w:type="dxa"/>
            <w:vAlign w:val="center"/>
          </w:tcPr>
          <w:p w14:paraId="6798574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560" w:type="dxa"/>
            <w:vAlign w:val="center"/>
          </w:tcPr>
          <w:p w14:paraId="2EDAFA8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EE57BDF">
      <w:pPr>
        <w:spacing w:line="300" w:lineRule="exact"/>
        <w:rPr>
          <w:rFonts w:ascii="宋体" w:hAnsi="宋体" w:eastAsia="方正小标宋简体" w:cs="宋体"/>
          <w:szCs w:val="21"/>
        </w:rPr>
      </w:pPr>
    </w:p>
    <w:p w14:paraId="647FBE8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2-184</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0C1D1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60F7E757">
            <w:pPr>
              <w:spacing w:line="300" w:lineRule="exact"/>
              <w:jc w:val="center"/>
              <w:rPr>
                <w:rFonts w:ascii="宋体" w:hAnsi="宋体" w:eastAsia="宋体" w:cs="宋体"/>
                <w:sz w:val="21"/>
                <w:szCs w:val="21"/>
              </w:rPr>
            </w:pPr>
            <w:r>
              <w:rPr>
                <w:rFonts w:ascii="宋体" w:hAnsi="宋体" w:eastAsia="宋体" w:cs="宋体"/>
                <w:sz w:val="21"/>
                <w:szCs w:val="21"/>
              </w:rPr>
              <w:br w:type="textWrapping"/>
            </w:r>
            <w:r>
              <w:rPr>
                <w:rFonts w:hint="eastAsia" w:ascii="宋体" w:hAnsi="宋体" w:eastAsia="宋体" w:cs="宋体"/>
                <w:sz w:val="21"/>
                <w:szCs w:val="21"/>
              </w:rPr>
              <w:t>序号</w:t>
            </w:r>
          </w:p>
        </w:tc>
        <w:tc>
          <w:tcPr>
            <w:tcW w:w="7380" w:type="dxa"/>
            <w:vAlign w:val="center"/>
          </w:tcPr>
          <w:p w14:paraId="002533EE">
            <w:pPr>
              <w:spacing w:line="300" w:lineRule="exact"/>
              <w:jc w:val="center"/>
              <w:rPr>
                <w:rFonts w:ascii="宋体" w:hAnsi="宋体" w:eastAsia="宋体" w:cs="宋体"/>
                <w:sz w:val="21"/>
                <w:szCs w:val="21"/>
              </w:rPr>
            </w:pPr>
            <w:r>
              <w:rPr>
                <w:rFonts w:ascii="宋体" w:hAnsi="宋体" w:eastAsia="宋体" w:cs="宋体"/>
                <w:sz w:val="21"/>
                <w:szCs w:val="21"/>
              </w:rPr>
              <w:t>2161</w:t>
            </w:r>
          </w:p>
        </w:tc>
      </w:tr>
      <w:tr w14:paraId="1676AE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6A28819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74086CD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54377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6F3F3C6">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5794AC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对棉花经营者销售棉花，销售的棉花没有质量凭证，或者其包装、标识不符合国家标准，或者质量凭证、标识与实物不符，或者经公证检验的棉花没有公证检验证书、国家储备棉没有粘贴公证检验标志的处罚</w:t>
            </w:r>
          </w:p>
        </w:tc>
      </w:tr>
      <w:tr w14:paraId="144BB9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41A9FFB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795849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二十六条：“棉花经营者销售棉花，违反本条例第九条的规定，销售的棉花没有质量凭证，或者其包装、标识不符合国家标准，或者质量凭证、标识与实物不符，或者经公证检验的棉花没有公证检验证书、国家储备棉没有粘贴公证检验标志的，由棉花质量监督机构责令改正，并可以根据情节轻重，处</w:t>
            </w:r>
            <w:r>
              <w:rPr>
                <w:rFonts w:ascii="宋体" w:hAnsi="宋体" w:eastAsia="宋体" w:cs="宋体"/>
                <w:sz w:val="21"/>
                <w:szCs w:val="21"/>
              </w:rPr>
              <w:t>10</w:t>
            </w:r>
            <w:r>
              <w:rPr>
                <w:rFonts w:hint="eastAsia" w:ascii="宋体" w:hAnsi="宋体" w:eastAsia="宋体" w:cs="宋体"/>
                <w:sz w:val="21"/>
                <w:szCs w:val="21"/>
              </w:rPr>
              <w:t>万元以下的罚款。”</w:t>
            </w:r>
          </w:p>
          <w:p w14:paraId="11EF546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九条：“棉花经营者销售棉花，必须符合下列要求：（一）每批棉花附有质量凭证；（二）棉花包装、标识符合国家标准；（三）棉花类别、等级、重量与质量凭证、标识相符；（四）经公证检验的棉花，附有公证检验证书，其中国家储备棉还应当粘贴公证检验标志。”</w:t>
            </w:r>
          </w:p>
        </w:tc>
      </w:tr>
      <w:tr w14:paraId="28C9A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7" w:hRule="atLeast"/>
        </w:trPr>
        <w:tc>
          <w:tcPr>
            <w:tcW w:w="1548" w:type="dxa"/>
            <w:vAlign w:val="center"/>
          </w:tcPr>
          <w:p w14:paraId="616A539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76A6EB2A">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4D0AA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7F057CD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7A9E165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62C1E4C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165E5F6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4732705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3F90DCF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B0E0D1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5D768B4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427619E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7A35B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14D309E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345F77F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223AD21">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51AA68AB">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696FB80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6BD71FA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23CA5AE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61A30E5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F9CFAC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102D2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A9FFBC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4ECE8AF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22E12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6" w:hRule="atLeast"/>
        </w:trPr>
        <w:tc>
          <w:tcPr>
            <w:tcW w:w="1548" w:type="dxa"/>
            <w:vAlign w:val="center"/>
          </w:tcPr>
          <w:p w14:paraId="14824E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0430448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4C2988F">
      <w:pPr>
        <w:spacing w:line="300" w:lineRule="exact"/>
        <w:rPr>
          <w:rFonts w:ascii="宋体" w:hAnsi="宋体" w:eastAsia="方正小标宋简体" w:cs="宋体"/>
          <w:szCs w:val="21"/>
        </w:rPr>
      </w:pPr>
    </w:p>
    <w:p w14:paraId="6EF00948">
      <w:pPr>
        <w:spacing w:line="300" w:lineRule="exact"/>
        <w:rPr>
          <w:rFonts w:ascii="宋体" w:hAnsi="宋体" w:eastAsia="方正小标宋简体" w:cs="宋体"/>
          <w:szCs w:val="21"/>
        </w:rPr>
      </w:pPr>
    </w:p>
    <w:p w14:paraId="799D35BC">
      <w:pPr>
        <w:spacing w:line="300" w:lineRule="exact"/>
        <w:rPr>
          <w:rFonts w:ascii="宋体" w:hAnsi="宋体" w:eastAsia="方正小标宋简体" w:cs="宋体"/>
          <w:szCs w:val="21"/>
        </w:rPr>
      </w:pPr>
    </w:p>
    <w:p w14:paraId="42A248A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2-185</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3E927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1548" w:type="dxa"/>
            <w:vAlign w:val="center"/>
          </w:tcPr>
          <w:p w14:paraId="70D4522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2105FCB3">
            <w:pPr>
              <w:spacing w:line="300" w:lineRule="exact"/>
              <w:jc w:val="center"/>
              <w:rPr>
                <w:rFonts w:ascii="宋体" w:hAnsi="宋体" w:eastAsia="宋体" w:cs="宋体"/>
                <w:sz w:val="21"/>
                <w:szCs w:val="21"/>
              </w:rPr>
            </w:pPr>
            <w:r>
              <w:rPr>
                <w:rFonts w:ascii="宋体" w:hAnsi="宋体" w:eastAsia="宋体" w:cs="宋体"/>
                <w:sz w:val="21"/>
                <w:szCs w:val="21"/>
              </w:rPr>
              <w:t>2162</w:t>
            </w:r>
          </w:p>
        </w:tc>
      </w:tr>
      <w:tr w14:paraId="14A3D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trPr>
        <w:tc>
          <w:tcPr>
            <w:tcW w:w="1548" w:type="dxa"/>
            <w:vAlign w:val="center"/>
          </w:tcPr>
          <w:p w14:paraId="5891786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3D24501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07BA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48" w:type="dxa"/>
            <w:vAlign w:val="center"/>
          </w:tcPr>
          <w:p w14:paraId="51599D4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083F0CD0">
            <w:pPr>
              <w:spacing w:line="300" w:lineRule="exact"/>
              <w:jc w:val="center"/>
              <w:rPr>
                <w:rFonts w:ascii="宋体" w:hAnsi="宋体" w:eastAsia="宋体" w:cs="宋体"/>
                <w:sz w:val="21"/>
                <w:szCs w:val="21"/>
              </w:rPr>
            </w:pPr>
            <w:r>
              <w:rPr>
                <w:rFonts w:hint="eastAsia" w:ascii="宋体" w:hAnsi="宋体" w:eastAsia="宋体" w:cs="宋体"/>
                <w:sz w:val="21"/>
                <w:szCs w:val="21"/>
              </w:rPr>
              <w:t>对棉花经营者加工棉花，使用国家明令禁止的棉花加工设备的处罚</w:t>
            </w:r>
          </w:p>
        </w:tc>
      </w:tr>
      <w:tr w14:paraId="61FDA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0D16415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04E050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号）第二十五条第二款：“棉花经营者加工棉花，违反本条例第八条第二款的规定，使用国家明令禁止的棉花加工设备的，由棉花质量监督机构没收并监督销毁禁止的棉花加工设备，并处非法设备实际价值</w:t>
            </w:r>
            <w:r>
              <w:rPr>
                <w:rFonts w:ascii="宋体" w:hAnsi="宋体" w:eastAsia="宋体" w:cs="宋体"/>
                <w:sz w:val="21"/>
                <w:szCs w:val="21"/>
              </w:rPr>
              <w:t>2</w:t>
            </w:r>
            <w:r>
              <w:rPr>
                <w:rFonts w:hint="eastAsia" w:ascii="宋体" w:hAnsi="宋体" w:eastAsia="宋体" w:cs="宋体"/>
                <w:sz w:val="21"/>
                <w:szCs w:val="21"/>
              </w:rPr>
              <w:t>倍以上</w:t>
            </w:r>
            <w:r>
              <w:rPr>
                <w:rFonts w:ascii="宋体" w:hAnsi="宋体" w:eastAsia="宋体" w:cs="宋体"/>
                <w:sz w:val="21"/>
                <w:szCs w:val="21"/>
              </w:rPr>
              <w:t>10</w:t>
            </w:r>
            <w:r>
              <w:rPr>
                <w:rFonts w:hint="eastAsia" w:ascii="宋体" w:hAnsi="宋体" w:eastAsia="宋体" w:cs="宋体"/>
                <w:sz w:val="21"/>
                <w:szCs w:val="21"/>
              </w:rPr>
              <w:t>倍以下的罚款；情节严重的，由原资格认定机关取消其棉花加工资格。”</w:t>
            </w:r>
          </w:p>
          <w:p w14:paraId="14E57F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第八条第二款：棉花经营者不得使用国家明令禁止的皮辊机、轧花机、打包机以及其他棉花加工设备加工棉花。”</w:t>
            </w:r>
          </w:p>
        </w:tc>
      </w:tr>
      <w:tr w14:paraId="7BACA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trPr>
        <w:tc>
          <w:tcPr>
            <w:tcW w:w="1548" w:type="dxa"/>
            <w:vAlign w:val="center"/>
          </w:tcPr>
          <w:p w14:paraId="1D86758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85E90CA">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3D368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9BE813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0DAB388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2B08BC5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5F0538A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7C32EDA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3CDDB07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5A0D41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0D5C0EC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7E3D9B1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1EAD8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515B18D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310C6A1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67F4E75">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17A5B359">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FFED39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32EF4C6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2AC8919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0636CFF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7CAB65E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08881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27667CB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60CED2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85B6E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1548" w:type="dxa"/>
            <w:vAlign w:val="center"/>
          </w:tcPr>
          <w:p w14:paraId="6C3BB3E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643FBD2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DBE641D">
      <w:pPr>
        <w:spacing w:line="300" w:lineRule="exact"/>
        <w:rPr>
          <w:rFonts w:ascii="宋体" w:hAnsi="宋体" w:eastAsia="方正小标宋简体" w:cs="宋体"/>
          <w:szCs w:val="21"/>
        </w:rPr>
      </w:pPr>
    </w:p>
    <w:p w14:paraId="29233A54">
      <w:pPr>
        <w:spacing w:line="300" w:lineRule="exact"/>
        <w:rPr>
          <w:rFonts w:ascii="宋体" w:hAnsi="宋体" w:eastAsia="方正小标宋简体" w:cs="宋体"/>
          <w:szCs w:val="21"/>
        </w:rPr>
      </w:pPr>
    </w:p>
    <w:p w14:paraId="35618B8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2-186</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8"/>
        <w:gridCol w:w="7380"/>
      </w:tblGrid>
      <w:tr w14:paraId="55CB0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1548" w:type="dxa"/>
            <w:vAlign w:val="center"/>
          </w:tcPr>
          <w:p w14:paraId="3E767B2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0" w:type="dxa"/>
            <w:vAlign w:val="center"/>
          </w:tcPr>
          <w:p w14:paraId="2C07D472">
            <w:pPr>
              <w:spacing w:line="300" w:lineRule="exact"/>
              <w:jc w:val="center"/>
              <w:rPr>
                <w:rFonts w:ascii="宋体" w:hAnsi="宋体" w:eastAsia="宋体" w:cs="宋体"/>
                <w:sz w:val="21"/>
                <w:szCs w:val="21"/>
              </w:rPr>
            </w:pPr>
            <w:r>
              <w:rPr>
                <w:rFonts w:ascii="宋体" w:hAnsi="宋体" w:eastAsia="宋体" w:cs="宋体"/>
                <w:sz w:val="21"/>
                <w:szCs w:val="21"/>
              </w:rPr>
              <w:t>2163</w:t>
            </w:r>
          </w:p>
        </w:tc>
      </w:tr>
      <w:tr w14:paraId="62AE2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1548" w:type="dxa"/>
            <w:vAlign w:val="center"/>
          </w:tcPr>
          <w:p w14:paraId="6CE6832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0" w:type="dxa"/>
            <w:vAlign w:val="center"/>
          </w:tcPr>
          <w:p w14:paraId="25AF0F5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4B758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5" w:hRule="atLeast"/>
        </w:trPr>
        <w:tc>
          <w:tcPr>
            <w:tcW w:w="1548" w:type="dxa"/>
            <w:vAlign w:val="center"/>
          </w:tcPr>
          <w:p w14:paraId="158FD62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0" w:type="dxa"/>
            <w:vAlign w:val="center"/>
          </w:tcPr>
          <w:p w14:paraId="0D8696B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对棉花经营者加工棉花，不按照国家标准分拣、排除异性纤维和其他有害物质，不按照国家标准对棉花分等级加工、进行包装并标注标识，或者不按照国家标准成包组批放置的处罚</w:t>
            </w:r>
          </w:p>
        </w:tc>
      </w:tr>
      <w:tr w14:paraId="29A5D3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3AB9A86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0" w:type="dxa"/>
            <w:vAlign w:val="center"/>
          </w:tcPr>
          <w:p w14:paraId="6D7F69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《棉花质量监督管理条例》（中华人民共和国国务院令第</w:t>
            </w:r>
            <w:r>
              <w:rPr>
                <w:rFonts w:ascii="宋体" w:hAnsi="宋体" w:eastAsia="宋体" w:cs="宋体"/>
                <w:sz w:val="21"/>
                <w:szCs w:val="21"/>
              </w:rPr>
              <w:t>470</w:t>
            </w:r>
            <w:r>
              <w:rPr>
                <w:rFonts w:hint="eastAsia" w:ascii="宋体" w:hAnsi="宋体" w:eastAsia="宋体" w:cs="宋体"/>
                <w:sz w:val="21"/>
                <w:szCs w:val="21"/>
              </w:rPr>
              <w:t>号）第二十五条：“棉花经营者加工棉花，违反本条例第八条第一款的规定，不按照国家标准分拣、排除异性纤维和其他有害物质，不按照国家标准对棉花分等级加工、进行包装并标注标识，或者不按照国家标准成包组批放置的，由棉花质量监督机构责令改正，并可以根据情节轻重，处</w:t>
            </w:r>
            <w:r>
              <w:rPr>
                <w:rFonts w:ascii="宋体" w:hAnsi="宋体" w:eastAsia="宋体" w:cs="宋体"/>
                <w:sz w:val="21"/>
                <w:szCs w:val="21"/>
              </w:rPr>
              <w:t>10</w:t>
            </w:r>
            <w:r>
              <w:rPr>
                <w:rFonts w:hint="eastAsia" w:ascii="宋体" w:hAnsi="宋体" w:eastAsia="宋体" w:cs="宋体"/>
                <w:sz w:val="21"/>
                <w:szCs w:val="21"/>
              </w:rPr>
              <w:t>万元以下的罚款；情节严重的，由原资格认定机关取消其棉花加工资格。”</w:t>
            </w:r>
          </w:p>
          <w:p w14:paraId="66CE1C6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八条：“棉花经营者加工棉花，必须符合下列要求：（一）按照国家标准，对所加工棉花中的异性纤维和其他有害物质进行分拣，并予以排除；（二）按照国家标准，对棉花分等级加工，并对加工后的棉花进行包装并标注标识，标识应当与棉花质量相符；（三）按照国家标准，将加工后的棉花成包组批放置。”</w:t>
            </w:r>
          </w:p>
        </w:tc>
      </w:tr>
      <w:tr w14:paraId="2253A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1548" w:type="dxa"/>
            <w:vAlign w:val="center"/>
          </w:tcPr>
          <w:p w14:paraId="71688BF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0" w:type="dxa"/>
            <w:vAlign w:val="center"/>
          </w:tcPr>
          <w:p w14:paraId="5A39A153">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2968D6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48" w:type="dxa"/>
            <w:vAlign w:val="center"/>
          </w:tcPr>
          <w:p w14:paraId="6232D39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0" w:type="dxa"/>
            <w:vAlign w:val="center"/>
          </w:tcPr>
          <w:p w14:paraId="6D4D2DF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74862C5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28CD6C3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3FF09C6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5842DB2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CAFA12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3F41023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7A38A05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2D1C7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67" w:hRule="atLeast"/>
        </w:trPr>
        <w:tc>
          <w:tcPr>
            <w:tcW w:w="1548" w:type="dxa"/>
            <w:vAlign w:val="center"/>
          </w:tcPr>
          <w:p w14:paraId="599B878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0" w:type="dxa"/>
            <w:vAlign w:val="center"/>
          </w:tcPr>
          <w:p w14:paraId="0CC3F7A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B4D853B">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566BA7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0389880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5F1115F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7096C6E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2E411FC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B99C0A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0B461A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6" w:hRule="atLeast"/>
        </w:trPr>
        <w:tc>
          <w:tcPr>
            <w:tcW w:w="1548" w:type="dxa"/>
            <w:vAlign w:val="center"/>
          </w:tcPr>
          <w:p w14:paraId="415A646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0" w:type="dxa"/>
            <w:vAlign w:val="center"/>
          </w:tcPr>
          <w:p w14:paraId="0E4694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DB27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1548" w:type="dxa"/>
            <w:vAlign w:val="center"/>
          </w:tcPr>
          <w:p w14:paraId="677EF13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0" w:type="dxa"/>
            <w:vAlign w:val="center"/>
          </w:tcPr>
          <w:p w14:paraId="401E722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F4F19F1">
      <w:pPr>
        <w:spacing w:line="300" w:lineRule="exact"/>
        <w:rPr>
          <w:rFonts w:ascii="宋体" w:hAnsi="宋体" w:eastAsia="方正小标宋简体" w:cs="宋体"/>
          <w:szCs w:val="21"/>
        </w:rPr>
      </w:pPr>
    </w:p>
    <w:p w14:paraId="46D2571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2-187</w:t>
      </w:r>
    </w:p>
    <w:tbl>
      <w:tblPr>
        <w:tblStyle w:val="5"/>
        <w:tblW w:w="89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7200"/>
      </w:tblGrid>
      <w:tr w14:paraId="39A17C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1728" w:type="dxa"/>
            <w:vAlign w:val="center"/>
          </w:tcPr>
          <w:p w14:paraId="52F37B9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00" w:type="dxa"/>
            <w:vAlign w:val="center"/>
          </w:tcPr>
          <w:p w14:paraId="7F9E363E">
            <w:pPr>
              <w:spacing w:line="300" w:lineRule="exact"/>
              <w:jc w:val="center"/>
              <w:rPr>
                <w:rFonts w:ascii="宋体" w:hAnsi="宋体" w:eastAsia="宋体" w:cs="宋体"/>
                <w:sz w:val="21"/>
                <w:szCs w:val="21"/>
              </w:rPr>
            </w:pPr>
            <w:r>
              <w:rPr>
                <w:rFonts w:ascii="宋体" w:hAnsi="宋体" w:eastAsia="宋体" w:cs="宋体"/>
                <w:sz w:val="21"/>
                <w:szCs w:val="21"/>
              </w:rPr>
              <w:t>2164</w:t>
            </w:r>
          </w:p>
        </w:tc>
      </w:tr>
      <w:tr w14:paraId="38E26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trPr>
        <w:tc>
          <w:tcPr>
            <w:tcW w:w="1728" w:type="dxa"/>
            <w:vAlign w:val="center"/>
          </w:tcPr>
          <w:p w14:paraId="5BF99D6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00" w:type="dxa"/>
            <w:vAlign w:val="center"/>
          </w:tcPr>
          <w:p w14:paraId="4DD06CE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6FB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7" w:hRule="atLeast"/>
        </w:trPr>
        <w:tc>
          <w:tcPr>
            <w:tcW w:w="1728" w:type="dxa"/>
            <w:vAlign w:val="center"/>
          </w:tcPr>
          <w:p w14:paraId="64AF675C">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00" w:type="dxa"/>
            <w:vAlign w:val="center"/>
          </w:tcPr>
          <w:p w14:paraId="31D57E0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经营者收购棉花，不按照国家标准和技术规范排除异性纤维和其他有害物质后确定所收购棉花的类别、等级、数量，或者对所收购的超出国家规定水分标准的棉花不进行技术处理，或者对所收购的棉花不分类别、等级置放的处罚</w:t>
            </w:r>
          </w:p>
        </w:tc>
      </w:tr>
      <w:tr w14:paraId="3849B4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9" w:hRule="atLeast"/>
        </w:trPr>
        <w:tc>
          <w:tcPr>
            <w:tcW w:w="1728" w:type="dxa"/>
            <w:vAlign w:val="center"/>
          </w:tcPr>
          <w:p w14:paraId="25D505B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00" w:type="dxa"/>
            <w:vAlign w:val="center"/>
          </w:tcPr>
          <w:p w14:paraId="578BBD5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《避免在棉花采摘、交售、加工过程中混入异性纤维的暂行规定》（国家发展计划委员会、国家经济贸易委员会、农业部、中华全国供销合作总社、国家质量监督检验检疫总局令</w:t>
            </w:r>
            <w:r>
              <w:rPr>
                <w:rFonts w:ascii="宋体" w:hAnsi="宋体" w:eastAsia="宋体" w:cs="宋体"/>
                <w:sz w:val="21"/>
                <w:szCs w:val="21"/>
              </w:rPr>
              <w:t>24</w:t>
            </w:r>
            <w:r>
              <w:rPr>
                <w:rFonts w:hint="eastAsia" w:ascii="宋体" w:hAnsi="宋体" w:eastAsia="宋体" w:cs="宋体"/>
                <w:sz w:val="21"/>
                <w:szCs w:val="21"/>
              </w:rPr>
              <w:t>号）第八条：“棉花收购企业收购棉花，不按照国家标准和技术规范排除异性纤维和其他有害物质的，由棉花质量监督机构责令改正，可以处</w:t>
            </w:r>
            <w:r>
              <w:rPr>
                <w:rFonts w:ascii="宋体" w:hAnsi="宋体" w:eastAsia="宋体" w:cs="宋体"/>
                <w:sz w:val="21"/>
                <w:szCs w:val="21"/>
              </w:rPr>
              <w:t>3</w:t>
            </w:r>
            <w:r>
              <w:rPr>
                <w:rFonts w:hint="eastAsia" w:ascii="宋体" w:hAnsi="宋体" w:eastAsia="宋体" w:cs="宋体"/>
                <w:sz w:val="21"/>
                <w:szCs w:val="21"/>
              </w:rPr>
              <w:t>万元以下的罚款；情节严重的，由质检机关提交原资格认定机关取消其棉花收购资格。”</w:t>
            </w:r>
          </w:p>
        </w:tc>
      </w:tr>
      <w:tr w14:paraId="62545B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trPr>
        <w:tc>
          <w:tcPr>
            <w:tcW w:w="1728" w:type="dxa"/>
            <w:vAlign w:val="center"/>
          </w:tcPr>
          <w:p w14:paraId="04285D7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00" w:type="dxa"/>
            <w:vAlign w:val="center"/>
          </w:tcPr>
          <w:p w14:paraId="7A8EED4B">
            <w:pPr>
              <w:spacing w:line="300" w:lineRule="exact"/>
              <w:jc w:val="center"/>
              <w:rPr>
                <w:rFonts w:ascii="宋体" w:hAnsi="宋体" w:eastAsia="宋体" w:cs="宋体"/>
                <w:sz w:val="21"/>
                <w:szCs w:val="21"/>
              </w:rPr>
            </w:pPr>
            <w:r>
              <w:rPr>
                <w:rFonts w:hint="eastAsia" w:ascii="宋体" w:hAnsi="宋体" w:eastAsia="宋体" w:cs="宋体"/>
                <w:sz w:val="21"/>
                <w:szCs w:val="21"/>
              </w:rPr>
              <w:t>遂宁市纤维检验所（委托执法）</w:t>
            </w:r>
          </w:p>
        </w:tc>
      </w:tr>
      <w:tr w14:paraId="27443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594B046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00" w:type="dxa"/>
            <w:vAlign w:val="center"/>
          </w:tcPr>
          <w:p w14:paraId="11E990D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立案责任：质量技术监督部门对依据监督检查职权或者通过举报、投诉、其他部门移送、上级部门交办等途径发现的违法行为线索，应予以审查，决定是否立案；符合立案条件的，应当在</w:t>
            </w:r>
            <w:r>
              <w:rPr>
                <w:rFonts w:ascii="宋体" w:hAnsi="宋体" w:eastAsia="宋体" w:cs="宋体"/>
                <w:sz w:val="21"/>
                <w:szCs w:val="21"/>
              </w:rPr>
              <w:t>15</w:t>
            </w:r>
            <w:r>
              <w:rPr>
                <w:rFonts w:hint="eastAsia" w:ascii="宋体" w:hAnsi="宋体" w:eastAsia="宋体" w:cs="宋体"/>
                <w:sz w:val="21"/>
                <w:szCs w:val="21"/>
              </w:rPr>
              <w:t>个工作日内立案。</w:t>
            </w:r>
          </w:p>
          <w:p w14:paraId="68776C9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量技术监督部门对立案的案件，指定专人负责，与当事人有直接利害关系的应当回避。执法人员不得少于两人，调查时应出示执法证件，并记录在案。现场检查情况如实记入现场检查笔录，由当事人签署意见，并签名或者盖章。允许当事人陈述申辩，并将当事人的陈述申辩理由记录在案。执法人员应保守有关秘密。</w:t>
            </w:r>
          </w:p>
          <w:p w14:paraId="25AD404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审查责任：质量技术监督部门应当设立行政处罚案件审理委员会，实行案件集体审理制度。行政处罚案件的审理，按照《质量技术监督行政处罚案件审理规定》的有关规定执行。</w:t>
            </w:r>
          </w:p>
          <w:p w14:paraId="0B0B74E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告知责任：质量技术监督部门在做出行政处罚决定前，应当填写行政处罚事先告知书，告知当事人违法事实、处罚的理由和依据，以及当事人依法享有的陈述、申辩、要求听证等权利。</w:t>
            </w:r>
          </w:p>
          <w:p w14:paraId="361012C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质量技术监督部门根据审理情况决定是否予以行政处罚。依法需要给予行政处罚的，应制作盖有作出行政处罚决定的质量技术监督部门的公章的行政处罚决定书，载明违法事实和证据、处罚依据和内容、申请行政复议或提起行政诉讼的途径和期限等内容。行政处罚决定中涉及没收物品或者其他有关物品的，还应当附没收物品凭证。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2EA3F66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送达责任：质量技术监督部门对当事人依法给予行政处罚的，应当制作行政处罚决定书，行政处罚决定书应当自作出之日起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日内按照有关规定送达当事人。</w:t>
            </w:r>
          </w:p>
          <w:p w14:paraId="1F42433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质量技术监督部门监督当事人在决定的期限内，履行生效的行政处罚决定。当事人在法定期限内不申请行政复议或者提起行政诉讼，又不履行的质量技术监督部门可依法采取加处罚款、查封扣押或向人民法院申请强制执行等措施；申请人民法院强制执行前应当填写履行行政处罚决定催告书，书面催告当事人履行义务，并告知履行义务的期限和方式、依法享有的陈述和申辩权，涉及加处罚款的，应当有明确的金额和给付方式。</w:t>
            </w:r>
          </w:p>
          <w:p w14:paraId="3389121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其他法律法规规章规定应履行的责任。</w:t>
            </w:r>
          </w:p>
        </w:tc>
      </w:tr>
      <w:tr w14:paraId="68466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vAlign w:val="center"/>
          </w:tcPr>
          <w:p w14:paraId="2EFDE0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00" w:type="dxa"/>
            <w:vAlign w:val="center"/>
          </w:tcPr>
          <w:p w14:paraId="2EEC242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4BC103E">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19C09D7">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《质量技术监督行政处罚程序规定》第十四条“案件承办人员应当对案件进行全面调查，收集认定案件事实的证据。”</w:t>
            </w:r>
          </w:p>
          <w:p w14:paraId="425F7C0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第二十六条“各级质量技术监督部门应当设立行政处罚案件审理委员会，实行案件集体审理制度。行政处罚案件的审理，按照《质量技术监督行政处罚案件审理规定》的有关规定执行。”</w:t>
            </w:r>
          </w:p>
          <w:p w14:paraId="050770E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对当事人拟作出行政处罚的，应当告知当事人违法事实、处罚依据及理由、处罚种类及幅度，并告知当事人依法享有的陈述、申辩、听证等权利。质量技术监督部门应当充分听取当事人的陈述和申辩，不得因当事人申辩而加重处罚。”</w:t>
            </w:r>
          </w:p>
          <w:p w14:paraId="2C24179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w:t>
            </w:r>
            <w:r>
              <w:rPr>
                <w:rFonts w:ascii="宋体" w:hAnsi="宋体" w:eastAsia="宋体" w:cs="宋体"/>
                <w:sz w:val="21"/>
                <w:szCs w:val="21"/>
              </w:rPr>
              <w:t xml:space="preserve"> </w:t>
            </w:r>
            <w:r>
              <w:rPr>
                <w:rFonts w:hint="eastAsia" w:ascii="宋体" w:hAnsi="宋体" w:eastAsia="宋体" w:cs="宋体"/>
                <w:sz w:val="21"/>
                <w:szCs w:val="21"/>
              </w:rPr>
              <w:t>（一）当事人的姓名或者名称、地址；（二）违反法律、法规或者规章的事实和证据；（三）行政处罚的种类和依据；</w:t>
            </w:r>
            <w:r>
              <w:rPr>
                <w:rFonts w:ascii="宋体" w:hAnsi="宋体" w:eastAsia="宋体" w:cs="宋体"/>
                <w:sz w:val="21"/>
                <w:szCs w:val="21"/>
              </w:rPr>
              <w:t xml:space="preserve"> </w:t>
            </w:r>
            <w:r>
              <w:rPr>
                <w:rFonts w:hint="eastAsia" w:ascii="宋体" w:hAnsi="宋体" w:eastAsia="宋体" w:cs="宋体"/>
                <w:sz w:val="21"/>
                <w:szCs w:val="21"/>
              </w:rPr>
              <w:t>（四）行政处罚的履行方式和期限；（五）不服行政处罚决定，申请行政复议或者提起行政诉讼的途径和期限；（六）作出行政处罚决定的行政机关名称和作出决定的日期。处罚决定书必须盖有作出行政处罚决定的行政机关的印章。”</w:t>
            </w:r>
          </w:p>
          <w:p w14:paraId="1C01E7C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44FC966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《中华人民共和国行政处罚法》第四十四条“行政处罚决定依法作出后，当事人应当在行政处罚决定的期限内，予以履行。”</w:t>
            </w:r>
          </w:p>
        </w:tc>
      </w:tr>
      <w:tr w14:paraId="788A1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4" w:hRule="atLeast"/>
        </w:trPr>
        <w:tc>
          <w:tcPr>
            <w:tcW w:w="1728" w:type="dxa"/>
            <w:vAlign w:val="center"/>
          </w:tcPr>
          <w:p w14:paraId="2075AE2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00" w:type="dxa"/>
            <w:vAlign w:val="center"/>
          </w:tcPr>
          <w:p w14:paraId="1002F8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4E5DE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1728" w:type="dxa"/>
            <w:vAlign w:val="center"/>
          </w:tcPr>
          <w:p w14:paraId="512ED25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00" w:type="dxa"/>
            <w:vAlign w:val="center"/>
          </w:tcPr>
          <w:p w14:paraId="25378A7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74A3519">
      <w:pPr>
        <w:spacing w:line="300" w:lineRule="exact"/>
        <w:rPr>
          <w:rFonts w:ascii="宋体" w:hAnsi="宋体" w:eastAsia="方正小标宋简体" w:cs="宋体"/>
          <w:szCs w:val="21"/>
        </w:rPr>
      </w:pPr>
    </w:p>
    <w:p w14:paraId="5F3F528A">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F3B7D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BC015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72FD8BF">
            <w:pPr>
              <w:spacing w:line="300" w:lineRule="exact"/>
              <w:jc w:val="center"/>
              <w:rPr>
                <w:rFonts w:ascii="宋体" w:hAnsi="宋体" w:eastAsia="宋体" w:cs="宋体"/>
                <w:sz w:val="21"/>
                <w:szCs w:val="21"/>
              </w:rPr>
            </w:pPr>
            <w:r>
              <w:rPr>
                <w:rFonts w:ascii="宋体" w:hAnsi="宋体" w:eastAsia="宋体" w:cs="宋体"/>
                <w:sz w:val="21"/>
                <w:szCs w:val="21"/>
              </w:rPr>
              <w:t>2165</w:t>
            </w:r>
          </w:p>
        </w:tc>
      </w:tr>
      <w:tr w14:paraId="6CAFA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CB21C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75F2A2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57767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89" w:hRule="atLeast"/>
        </w:trPr>
        <w:tc>
          <w:tcPr>
            <w:tcW w:w="1560" w:type="dxa"/>
            <w:shd w:val="clear" w:color="000000" w:fill="auto"/>
            <w:vAlign w:val="center"/>
          </w:tcPr>
          <w:p w14:paraId="5B806F7B">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01B1784">
            <w:pPr>
              <w:spacing w:line="300" w:lineRule="exact"/>
              <w:ind w:left="3" w:leftChars="1" w:firstLine="420" w:firstLineChars="200"/>
              <w:rPr>
                <w:rFonts w:ascii="宋体" w:hAnsi="宋体" w:eastAsia="宋体" w:cs="宋体"/>
                <w:sz w:val="21"/>
                <w:szCs w:val="21"/>
              </w:rPr>
            </w:pPr>
            <w:r>
              <w:rPr>
                <w:rFonts w:hint="eastAsia" w:ascii="宋体" w:hAnsi="宋体" w:eastAsia="宋体" w:cs="宋体"/>
                <w:sz w:val="21"/>
                <w:szCs w:val="21"/>
              </w:rPr>
              <w:t>对非法印制、伪造、涂改、倒卖、出租、出借《特种设备作业人员证》，或者使用非法印制、伪造、涂改、倒卖、出租、出借《特种设备作业人员证》的处罚</w:t>
            </w:r>
          </w:p>
        </w:tc>
      </w:tr>
      <w:tr w14:paraId="0FAAB8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A8740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DB41CC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第八十七条第一项：“违反本法规定，电梯、客运索道、大型游乐设施的运营使用单位有下列情形之一的，责令限期改正；逾期未改正的，责令停止使用有关特种设备或者停产停业整顿，处二万元以上十万元以下罚款：（一）未设置特种设备安全管理机构或者配备专职的特种设备安全管理人员的。”</w:t>
            </w:r>
          </w:p>
          <w:p w14:paraId="6717A01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《特种设备安全监察条例》第八十六条第一项：“特种设备使用单位有下列情形之一的，由特种设备安全监督管理部门责令限期改正；逾期未改正的，责令停止使用或者停产停业整顿，处</w:t>
            </w:r>
            <w:r>
              <w:rPr>
                <w:rFonts w:ascii="宋体" w:hAnsi="宋体" w:eastAsia="宋体" w:cs="宋体"/>
                <w:sz w:val="21"/>
                <w:szCs w:val="21"/>
              </w:rPr>
              <w:t>2000</w:t>
            </w:r>
            <w:r>
              <w:rPr>
                <w:rFonts w:hint="eastAsia" w:ascii="宋体" w:hAnsi="宋体" w:eastAsia="宋体" w:cs="宋体"/>
                <w:sz w:val="21"/>
                <w:szCs w:val="21"/>
              </w:rPr>
              <w:t>元以上</w:t>
            </w:r>
            <w:r>
              <w:rPr>
                <w:rFonts w:ascii="宋体" w:hAnsi="宋体" w:eastAsia="宋体" w:cs="宋体"/>
                <w:sz w:val="21"/>
                <w:szCs w:val="21"/>
              </w:rPr>
              <w:t>2</w:t>
            </w:r>
            <w:r>
              <w:rPr>
                <w:rFonts w:hint="eastAsia" w:ascii="宋体" w:hAnsi="宋体" w:eastAsia="宋体" w:cs="宋体"/>
                <w:sz w:val="21"/>
                <w:szCs w:val="21"/>
              </w:rPr>
              <w:t>万元以下罚款：（一）未依照本条例规定设置特种设备安全管理机构或者配备专职、兼职的安全管理人员的。”</w:t>
            </w:r>
          </w:p>
        </w:tc>
      </w:tr>
      <w:tr w14:paraId="5E8A37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F708F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80433F9">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728DB6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A817C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F32008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3AD89ABD">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45DA3ECB">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298B014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D1E7D06">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5049697B">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348CFAB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EC5DEE7">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7EBBACD8">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347E1390">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00D85F1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2DD9D5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780952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290D8B3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1558CDB4">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40F7DE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3898C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3EB763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3A1DD7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17C6A2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D34D89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5C8714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1B4B154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99D4E4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72DBD9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9568C60">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C70E8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79ECB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DFBAE7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D0881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5A358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C10BC3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E409739">
      <w:pPr>
        <w:spacing w:line="300" w:lineRule="exact"/>
        <w:rPr>
          <w:rFonts w:ascii="宋体" w:hAnsi="宋体" w:eastAsia="方正小标宋简体" w:cs="宋体"/>
          <w:szCs w:val="21"/>
        </w:rPr>
      </w:pPr>
    </w:p>
    <w:p w14:paraId="458E67E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2-189</w:t>
      </w:r>
    </w:p>
    <w:tbl>
      <w:tblPr>
        <w:tblStyle w:val="5"/>
        <w:tblW w:w="8926" w:type="dxa"/>
        <w:tblInd w:w="2" w:type="dxa"/>
        <w:tblLayout w:type="fixed"/>
        <w:tblCellMar>
          <w:top w:w="0" w:type="dxa"/>
          <w:left w:w="108" w:type="dxa"/>
          <w:bottom w:w="0" w:type="dxa"/>
          <w:right w:w="108" w:type="dxa"/>
        </w:tblCellMar>
      </w:tblPr>
      <w:tblGrid>
        <w:gridCol w:w="1560"/>
        <w:gridCol w:w="7366"/>
      </w:tblGrid>
      <w:tr w14:paraId="7F7F236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2F993B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E77650F">
            <w:pPr>
              <w:spacing w:line="300" w:lineRule="exact"/>
              <w:jc w:val="center"/>
              <w:rPr>
                <w:rFonts w:ascii="宋体" w:hAnsi="宋体" w:eastAsia="宋体" w:cs="宋体"/>
                <w:sz w:val="21"/>
                <w:szCs w:val="21"/>
              </w:rPr>
            </w:pPr>
            <w:r>
              <w:rPr>
                <w:rFonts w:ascii="宋体" w:hAnsi="宋体" w:eastAsia="宋体" w:cs="宋体"/>
                <w:sz w:val="21"/>
                <w:szCs w:val="21"/>
              </w:rPr>
              <w:t>2166</w:t>
            </w:r>
          </w:p>
        </w:tc>
      </w:tr>
      <w:tr w14:paraId="2645F109">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276F3B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929446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C8069E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6C18DD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6D59D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用人单位在作业人员违反特种设备的操作规程和有关的安全规章制度操作时，或者在作业过程中发现事故隐患或者其他不安全因素未立即向现场管理人员和单位有关负责人报告，未给予批评教育或者处分的处罚</w:t>
            </w:r>
          </w:p>
        </w:tc>
      </w:tr>
      <w:tr w14:paraId="4775363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DFC75B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D80F73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《特种设备作业人员监督管理办法》第三十一条第二项：“有下列情形之一的，责令用人单位改正，并处</w:t>
            </w:r>
            <w:r>
              <w:rPr>
                <w:rFonts w:ascii="宋体" w:hAnsi="宋体" w:eastAsia="宋体" w:cs="宋体"/>
                <w:sz w:val="21"/>
                <w:szCs w:val="21"/>
              </w:rPr>
              <w:t>1000</w:t>
            </w:r>
            <w:r>
              <w:rPr>
                <w:rFonts w:hint="eastAsia" w:ascii="宋体" w:hAnsi="宋体" w:eastAsia="宋体" w:cs="宋体"/>
                <w:sz w:val="21"/>
                <w:szCs w:val="21"/>
              </w:rPr>
              <w:t>元以上</w:t>
            </w:r>
            <w:r>
              <w:rPr>
                <w:rFonts w:ascii="宋体" w:hAnsi="宋体" w:eastAsia="宋体" w:cs="宋体"/>
                <w:sz w:val="21"/>
                <w:szCs w:val="21"/>
              </w:rPr>
              <w:t>3</w:t>
            </w:r>
            <w:r>
              <w:rPr>
                <w:rFonts w:hint="eastAsia" w:ascii="宋体" w:hAnsi="宋体" w:eastAsia="宋体" w:cs="宋体"/>
                <w:sz w:val="21"/>
                <w:szCs w:val="21"/>
              </w:rPr>
              <w:t>万元以下罚款：（二）作业人员违反特种设备的操作规程和有关的安全规章制度操作，或者在作业过程中发现事故隐患或者其他不安全因素未立即向现场管理人员和单位有关负责人报告，用人单位未给予批评教育或者处分的。”</w:t>
            </w:r>
          </w:p>
        </w:tc>
      </w:tr>
      <w:tr w14:paraId="0B1FB9F8">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2AB0F2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0AF544E">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25E20F8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E26D30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4EF0BFE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99CC0C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382156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27C2063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0C678C1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F391B6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56E1C06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C7BA84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21A7064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81E816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55D5AE5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BF579C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9BA4E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93B2D6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843282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3492578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A1B3B3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2CE348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BDD5EB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5454A8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BB6861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C65D97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35C7AF0">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252A30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47B0868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1405A96">
      <w:pPr>
        <w:spacing w:line="300" w:lineRule="exact"/>
        <w:rPr>
          <w:rFonts w:ascii="黑体" w:hAnsi="宋体" w:eastAsia="黑体" w:cs="宋体"/>
          <w:szCs w:val="21"/>
        </w:rPr>
      </w:pPr>
    </w:p>
    <w:p w14:paraId="668F3C4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2-190</w:t>
      </w:r>
    </w:p>
    <w:tbl>
      <w:tblPr>
        <w:tblStyle w:val="5"/>
        <w:tblW w:w="8926" w:type="dxa"/>
        <w:tblInd w:w="2" w:type="dxa"/>
        <w:tblLayout w:type="fixed"/>
        <w:tblCellMar>
          <w:top w:w="0" w:type="dxa"/>
          <w:left w:w="108" w:type="dxa"/>
          <w:bottom w:w="0" w:type="dxa"/>
          <w:right w:w="108" w:type="dxa"/>
        </w:tblCellMar>
      </w:tblPr>
      <w:tblGrid>
        <w:gridCol w:w="1560"/>
        <w:gridCol w:w="7366"/>
      </w:tblGrid>
      <w:tr w14:paraId="1AF586A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05C40A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1662A30">
            <w:pPr>
              <w:spacing w:line="300" w:lineRule="exact"/>
              <w:jc w:val="center"/>
              <w:rPr>
                <w:rFonts w:ascii="宋体" w:hAnsi="宋体" w:eastAsia="宋体" w:cs="宋体"/>
                <w:sz w:val="21"/>
                <w:szCs w:val="21"/>
              </w:rPr>
            </w:pPr>
            <w:r>
              <w:rPr>
                <w:rFonts w:ascii="宋体" w:hAnsi="宋体" w:eastAsia="宋体" w:cs="宋体"/>
                <w:sz w:val="21"/>
                <w:szCs w:val="21"/>
              </w:rPr>
              <w:t>2167</w:t>
            </w:r>
          </w:p>
        </w:tc>
      </w:tr>
      <w:tr w14:paraId="45D419B5">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24E9B57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9A5462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FE527AD">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79A17F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332E25CD">
            <w:pPr>
              <w:spacing w:line="300" w:lineRule="exact"/>
              <w:jc w:val="center"/>
              <w:rPr>
                <w:rFonts w:ascii="宋体" w:hAnsi="宋体" w:eastAsia="宋体" w:cs="宋体"/>
                <w:sz w:val="21"/>
                <w:szCs w:val="21"/>
              </w:rPr>
            </w:pPr>
            <w:r>
              <w:rPr>
                <w:rFonts w:hint="eastAsia" w:ascii="宋体" w:hAnsi="宋体" w:eastAsia="宋体" w:cs="宋体"/>
                <w:sz w:val="21"/>
                <w:szCs w:val="21"/>
              </w:rPr>
              <w:t>对特种设备用人单位违章指挥特种设备作业的处罚</w:t>
            </w:r>
          </w:p>
        </w:tc>
      </w:tr>
      <w:tr w14:paraId="10192E7F">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14DB4E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DFCC87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《特种设备作业人员监督管理办法》第三十一条第一项：“有下列情形之一的，责令用人单位改正，并处</w:t>
            </w:r>
            <w:r>
              <w:rPr>
                <w:rFonts w:ascii="宋体" w:hAnsi="宋体" w:eastAsia="宋体" w:cs="宋体"/>
                <w:sz w:val="21"/>
                <w:szCs w:val="21"/>
              </w:rPr>
              <w:t>1000</w:t>
            </w:r>
            <w:r>
              <w:rPr>
                <w:rFonts w:hint="eastAsia" w:ascii="宋体" w:hAnsi="宋体" w:eastAsia="宋体" w:cs="宋体"/>
                <w:sz w:val="21"/>
                <w:szCs w:val="21"/>
              </w:rPr>
              <w:t>元以上</w:t>
            </w:r>
            <w:r>
              <w:rPr>
                <w:rFonts w:ascii="宋体" w:hAnsi="宋体" w:eastAsia="宋体" w:cs="宋体"/>
                <w:sz w:val="21"/>
                <w:szCs w:val="21"/>
              </w:rPr>
              <w:t>3</w:t>
            </w:r>
            <w:r>
              <w:rPr>
                <w:rFonts w:hint="eastAsia" w:ascii="宋体" w:hAnsi="宋体" w:eastAsia="宋体" w:cs="宋体"/>
                <w:sz w:val="21"/>
                <w:szCs w:val="21"/>
              </w:rPr>
              <w:t>万元以下罚款：（一）违章指挥特种设备作业的。”</w:t>
            </w:r>
          </w:p>
        </w:tc>
      </w:tr>
      <w:tr w14:paraId="6CA8BAC9">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B68994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71CC1363">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1D0F1BE">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2E3D5C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tcBorders>
              <w:top w:val="single" w:color="000000" w:sz="2" w:space="0"/>
              <w:left w:val="single" w:color="000000" w:sz="2" w:space="0"/>
              <w:bottom w:val="single" w:color="000000" w:sz="2" w:space="0"/>
              <w:right w:val="single" w:color="000000" w:sz="2" w:space="0"/>
            </w:tcBorders>
            <w:shd w:val="clear" w:color="000000" w:fill="auto"/>
            <w:vAlign w:val="center"/>
          </w:tcPr>
          <w:p w14:paraId="376281F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039429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337733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129E0A7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47888E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62BF934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4F28DB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AA7DF9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3CEEFF63">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7ED6D3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2B313C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3FBE8C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0D33A9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6FD24F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18893A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094727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64756E5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0AEB4E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33D9CB8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72A416B">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3F077B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003EBCA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4D217E42">
        <w:tblPrEx>
          <w:tblCellMar>
            <w:top w:w="0" w:type="dxa"/>
            <w:left w:w="108" w:type="dxa"/>
            <w:bottom w:w="0" w:type="dxa"/>
            <w:right w:w="108" w:type="dxa"/>
          </w:tblCellMar>
        </w:tblPrEx>
        <w:trPr>
          <w:trHeight w:val="624" w:hRule="atLeast"/>
        </w:trPr>
        <w:tc>
          <w:tcPr>
            <w:tcW w:w="1560"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62CDB82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tcBorders>
              <w:top w:val="single" w:color="000000" w:sz="2" w:space="0"/>
              <w:left w:val="single" w:color="000000" w:sz="2" w:space="0"/>
              <w:bottom w:val="single" w:color="000000" w:sz="2" w:space="0"/>
              <w:right w:val="single" w:color="000000" w:sz="2" w:space="0"/>
            </w:tcBorders>
            <w:shd w:val="clear" w:color="000000" w:fill="FFFFFF"/>
            <w:vAlign w:val="center"/>
          </w:tcPr>
          <w:p w14:paraId="1EC1849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D87D560">
      <w:pPr>
        <w:spacing w:line="300" w:lineRule="exact"/>
        <w:rPr>
          <w:rFonts w:ascii="宋体" w:hAnsi="宋体" w:eastAsia="方正小标宋简体" w:cs="宋体"/>
          <w:szCs w:val="21"/>
        </w:rPr>
      </w:pPr>
    </w:p>
    <w:p w14:paraId="01F76509">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11E8B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8A213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9AC5368">
            <w:pPr>
              <w:spacing w:line="300" w:lineRule="exact"/>
              <w:jc w:val="center"/>
              <w:rPr>
                <w:rFonts w:ascii="宋体" w:hAnsi="宋体" w:eastAsia="宋体" w:cs="宋体"/>
                <w:sz w:val="21"/>
                <w:szCs w:val="21"/>
              </w:rPr>
            </w:pPr>
            <w:r>
              <w:rPr>
                <w:rFonts w:ascii="宋体" w:hAnsi="宋体" w:eastAsia="宋体" w:cs="宋体"/>
                <w:sz w:val="21"/>
                <w:szCs w:val="21"/>
              </w:rPr>
              <w:t>2168</w:t>
            </w:r>
          </w:p>
        </w:tc>
      </w:tr>
      <w:tr w14:paraId="79920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903E7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556517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A252E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1E5D42">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BD7E9AD">
            <w:pPr>
              <w:spacing w:line="300" w:lineRule="exact"/>
              <w:jc w:val="center"/>
              <w:rPr>
                <w:rFonts w:ascii="宋体" w:hAnsi="宋体" w:eastAsia="宋体" w:cs="宋体"/>
                <w:sz w:val="21"/>
                <w:szCs w:val="21"/>
              </w:rPr>
            </w:pPr>
            <w:r>
              <w:rPr>
                <w:rFonts w:hint="eastAsia" w:ascii="宋体" w:hAnsi="宋体" w:eastAsia="宋体" w:cs="宋体"/>
                <w:sz w:val="21"/>
                <w:szCs w:val="21"/>
              </w:rPr>
              <w:t>对销售失效、变质的产品的处罚</w:t>
            </w:r>
          </w:p>
        </w:tc>
      </w:tr>
      <w:tr w14:paraId="241702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A765E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77CAE4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五十二条：“销售失效、变质的产品的，责令停止销售，没收违法销售的产品，并处违法销售产品货值金额二倍以下的罚款；有违法所得的，并处没收违法所得；情节严重的，吊销营业执照；构成犯罪的，依法追究刑事责任。”</w:t>
            </w:r>
          </w:p>
        </w:tc>
      </w:tr>
      <w:tr w14:paraId="0E886A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FC410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C6CD6A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09A53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D97B3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34B059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2170B9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77307F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32A8903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5738D3B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3729C13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620A222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82E13E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E4536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3196F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76DECC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28A769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97D5F8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0ACEC0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98874C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064D54C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DE025D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78F8057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74B5628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9DA49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BF566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1C8A30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54872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25259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D45565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DC1B9AA">
      <w:pPr>
        <w:spacing w:line="300" w:lineRule="exact"/>
        <w:rPr>
          <w:rFonts w:ascii="宋体" w:hAnsi="宋体" w:eastAsia="方正小标宋简体" w:cs="宋体"/>
          <w:szCs w:val="21"/>
        </w:rPr>
      </w:pPr>
    </w:p>
    <w:p w14:paraId="75FAA8D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5963C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28199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DC748C6">
            <w:pPr>
              <w:spacing w:line="300" w:lineRule="exact"/>
              <w:jc w:val="center"/>
              <w:rPr>
                <w:rFonts w:ascii="宋体" w:hAnsi="宋体" w:eastAsia="宋体" w:cs="宋体"/>
                <w:sz w:val="21"/>
                <w:szCs w:val="21"/>
              </w:rPr>
            </w:pPr>
            <w:r>
              <w:rPr>
                <w:rFonts w:ascii="宋体" w:hAnsi="宋体" w:eastAsia="宋体" w:cs="宋体"/>
                <w:sz w:val="21"/>
                <w:szCs w:val="21"/>
              </w:rPr>
              <w:t>2169</w:t>
            </w:r>
          </w:p>
        </w:tc>
      </w:tr>
      <w:tr w14:paraId="19CF02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44E53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D9D102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B1A0E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5F2805">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C89EB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对限期使用的产品，未在显著位置清晰地标明生产日期和安全使用期或者失效日期的处罚</w:t>
            </w:r>
          </w:p>
        </w:tc>
      </w:tr>
      <w:tr w14:paraId="17AEA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0E682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819417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五十四条“产品标识不符合本法第二十七条规定的，责令改正；有包装的产品标识不符合本法第二十七条第（四）项、第（五）项规定，情节严重的，责令停止生产、销售，并处违法生产、销售产品货值金额百分之三十以下的罚款；有违法所得的，并处没收违法所得。”</w:t>
            </w:r>
          </w:p>
        </w:tc>
      </w:tr>
      <w:tr w14:paraId="51180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5AC1A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AA208AB">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F01DC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0E72F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066A47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1</w:t>
            </w:r>
            <w:r>
              <w:rPr>
                <w:rFonts w:hint="eastAsia" w:ascii="宋体" w:hAnsi="宋体" w:eastAsia="宋体" w:cs="宋体"/>
                <w:sz w:val="21"/>
                <w:szCs w:val="21"/>
              </w:rPr>
              <w:t>）立案责任：发现涉嫌生产、销售限期使用的产品，未在显著位置清晰地标明生产日期和安全使用期或者失效日期；使用不当，容易造成产品本身损坏或者可能危及人身、财产安全的产品，没有警示标志或者中文警示说明，情节严重行为的违法行为（或者以其他途径移送的行政违法案件等），案件承办机构组织核查，本机关负责人决定是否立案。</w:t>
            </w:r>
          </w:p>
          <w:p w14:paraId="3848722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2</w:t>
            </w:r>
            <w:r>
              <w:rPr>
                <w:rFonts w:hint="eastAsia" w:ascii="宋体" w:hAnsi="宋体" w:eastAsia="宋体" w:cs="宋体"/>
                <w:sz w:val="21"/>
                <w:szCs w:val="21"/>
              </w:rPr>
              <w:t>）调查责任：对立案的案件，案件承办机构及时组织指定的案件承办人员，负责调查取证，与当事人有直接利害关系的应当回避。在调查或者进行检查时，执法人员不得少于</w:t>
            </w:r>
            <w:r>
              <w:rPr>
                <w:rFonts w:ascii="宋体" w:hAnsi="宋体" w:eastAsia="宋体" w:cs="宋体"/>
                <w:sz w:val="21"/>
                <w:szCs w:val="21"/>
              </w:rPr>
              <w:t xml:space="preserve"> 2</w:t>
            </w:r>
            <w:r>
              <w:rPr>
                <w:rFonts w:hint="eastAsia" w:ascii="宋体" w:hAnsi="宋体" w:eastAsia="宋体" w:cs="宋体"/>
                <w:sz w:val="21"/>
                <w:szCs w:val="21"/>
              </w:rPr>
              <w:t>人，并应当出示行政执法证件，听取当事人陈述辩解并作记录；实施现场检查的，应当制作现场检查笔录；收集证据时，可以采取抽样取证的方法。执法人员应当保守有关秘密。</w:t>
            </w:r>
          </w:p>
          <w:p w14:paraId="4FC26B7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3</w:t>
            </w:r>
            <w:r>
              <w:rPr>
                <w:rFonts w:hint="eastAsia" w:ascii="宋体" w:hAnsi="宋体" w:eastAsia="宋体" w:cs="宋体"/>
                <w:sz w:val="21"/>
                <w:szCs w:val="21"/>
              </w:rPr>
              <w:t>）审查责任：案件材料经本机关法制机构初审后，本机关负责人审查案件调查终结报告，并对案件的管辖权、违法事实、证据、办案程序、法律适用、处罚种类和幅度、当事人陈述和申辩理由等方面进行全面审查，提出处理意见（主要证据不足或者案件材料需要补正的，以适当方式补充调查或者补正）。</w:t>
            </w:r>
          </w:p>
          <w:p w14:paraId="61E92B3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4</w:t>
            </w:r>
            <w:r>
              <w:rPr>
                <w:rFonts w:hint="eastAsia" w:ascii="宋体" w:hAnsi="宋体" w:eastAsia="宋体" w:cs="宋体"/>
                <w:sz w:val="21"/>
                <w:szCs w:val="21"/>
              </w:rPr>
              <w:t>）告知责任：作出行政处罚决定前，应当制作《行政处罚告知书》送达当事人，告知当事人拟作出行政处罚决定的事实、理由及依据和处罚种类及幅度，并告知其依法享有的陈述、申辩等权利；属于听证范围的案件，应当告知当事人有要求举行听证的权利。</w:t>
            </w:r>
          </w:p>
          <w:p w14:paraId="6CE939F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5</w:t>
            </w:r>
            <w:r>
              <w:rPr>
                <w:rFonts w:hint="eastAsia" w:ascii="宋体" w:hAnsi="宋体" w:eastAsia="宋体" w:cs="宋体"/>
                <w:sz w:val="21"/>
                <w:szCs w:val="21"/>
              </w:rPr>
              <w:t>）决定责任：本机关负责人作出决定。案件承办机构组织案件承办人员制作《行政处罚决定书》，载明法定事项具体内容。符合听证条件且当事人要求听证的，应当举行听证会。作出重大行政处罚的，依照相关规定，本机关的负责人应当进行集体讨论决定。</w:t>
            </w:r>
          </w:p>
          <w:p w14:paraId="2CCE98F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6</w:t>
            </w:r>
            <w:r>
              <w:rPr>
                <w:rFonts w:hint="eastAsia" w:ascii="宋体" w:hAnsi="宋体" w:eastAsia="宋体" w:cs="宋体"/>
                <w:sz w:val="21"/>
                <w:szCs w:val="21"/>
              </w:rPr>
              <w:t>）送达责任：依照法律规定的期限和方式，将《行政处罚决定书》送达当事人。</w:t>
            </w:r>
          </w:p>
          <w:p w14:paraId="31F0945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7</w:t>
            </w:r>
            <w:r>
              <w:rPr>
                <w:rFonts w:hint="eastAsia" w:ascii="宋体" w:hAnsi="宋体" w:eastAsia="宋体" w:cs="宋体"/>
                <w:sz w:val="21"/>
                <w:szCs w:val="21"/>
              </w:rPr>
              <w:t>）执行责任：依照生效的行政处罚决定，执行责令改正和没收违法所得、罚款等处罚项目。当事人逾期不履行行政处罚决定的，依照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的规定申请人民法院强制执行。</w:t>
            </w:r>
          </w:p>
          <w:p w14:paraId="606DE10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w:t>
            </w:r>
            <w:r>
              <w:rPr>
                <w:rFonts w:ascii="宋体" w:hAnsi="宋体" w:eastAsia="宋体" w:cs="宋体"/>
                <w:sz w:val="21"/>
                <w:szCs w:val="21"/>
              </w:rPr>
              <w:t>8</w:t>
            </w:r>
            <w:r>
              <w:rPr>
                <w:rFonts w:hint="eastAsia" w:ascii="宋体" w:hAnsi="宋体" w:eastAsia="宋体" w:cs="宋体"/>
                <w:sz w:val="21"/>
                <w:szCs w:val="21"/>
              </w:rPr>
              <w:t>）法律法规规章规定应当履行的其他责任。</w:t>
            </w:r>
          </w:p>
        </w:tc>
      </w:tr>
      <w:tr w14:paraId="43EF28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54696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EA170F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六十五条“各级人民政府工作人员和其他国家机关工作人员有下列情形之一的，依法给予行政处分；构成犯罪的，依法追究刑事责任：（一）包庇、放纵产品生产、销售中违反本法规定行为的；（二）向从事违反本法规定的生产、销售活动的当事人通风报信，帮助其逃避查处的。”、第六十八条“</w:t>
            </w:r>
            <w:r>
              <w:rPr>
                <w:rFonts w:ascii="宋体" w:hAnsi="宋体" w:eastAsia="宋体" w:cs="宋体"/>
                <w:sz w:val="21"/>
                <w:szCs w:val="21"/>
              </w:rPr>
              <w:t xml:space="preserve"> </w:t>
            </w:r>
            <w:r>
              <w:rPr>
                <w:rFonts w:hint="eastAsia" w:ascii="宋体" w:hAnsi="宋体" w:eastAsia="宋体" w:cs="宋体"/>
                <w:sz w:val="21"/>
                <w:szCs w:val="21"/>
              </w:rPr>
              <w:t>产品质量监督部门或者工商行政管理部门的工作人员滥用职权、玩忽职守、徇私舞弊，构成犯罪的，依法追究刑事责任；尚不构成犯罪的，依法给予行政处分。”</w:t>
            </w:r>
          </w:p>
        </w:tc>
      </w:tr>
      <w:tr w14:paraId="434624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EF8DB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91295E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3EFFA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743AA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1C5247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0BFE0E6">
      <w:pPr>
        <w:spacing w:line="300" w:lineRule="exact"/>
        <w:rPr>
          <w:rFonts w:ascii="宋体" w:hAnsi="宋体" w:eastAsia="方正小标宋简体" w:cs="宋体"/>
          <w:szCs w:val="21"/>
        </w:rPr>
      </w:pPr>
    </w:p>
    <w:p w14:paraId="03DD25B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A9314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2A3CAE">
            <w:pPr>
              <w:spacing w:line="300" w:lineRule="exact"/>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705CF0C">
            <w:pPr>
              <w:spacing w:line="300" w:lineRule="exact"/>
              <w:jc w:val="center"/>
              <w:rPr>
                <w:rFonts w:ascii="宋体" w:hAnsi="宋体" w:eastAsia="宋体" w:cs="宋体"/>
                <w:sz w:val="21"/>
                <w:szCs w:val="21"/>
              </w:rPr>
            </w:pPr>
            <w:r>
              <w:rPr>
                <w:rFonts w:ascii="宋体" w:hAnsi="宋体" w:eastAsia="宋体" w:cs="宋体"/>
                <w:sz w:val="21"/>
                <w:szCs w:val="21"/>
              </w:rPr>
              <w:t>2170</w:t>
            </w:r>
          </w:p>
        </w:tc>
      </w:tr>
      <w:tr w14:paraId="2D2271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3195D1">
            <w:pPr>
              <w:spacing w:line="300" w:lineRule="exact"/>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90CABD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E9E40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F53F6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85FCE4D">
            <w:pPr>
              <w:spacing w:line="300" w:lineRule="exact"/>
              <w:jc w:val="center"/>
              <w:rPr>
                <w:rFonts w:ascii="宋体" w:hAnsi="宋体" w:eastAsia="宋体" w:cs="宋体"/>
                <w:sz w:val="21"/>
                <w:szCs w:val="21"/>
              </w:rPr>
            </w:pPr>
            <w:r>
              <w:rPr>
                <w:rFonts w:hint="eastAsia" w:ascii="宋体" w:hAnsi="宋体" w:eastAsia="宋体" w:cs="宋体"/>
                <w:sz w:val="21"/>
                <w:szCs w:val="21"/>
              </w:rPr>
              <w:t>对取证企业名称变化未办理变更手续的处罚</w:t>
            </w:r>
          </w:p>
        </w:tc>
      </w:tr>
      <w:tr w14:paraId="048042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90B69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1DFEAF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《中华人民共和国工业产品生产许可证管理条例》第四十六条</w:t>
            </w:r>
            <w:r>
              <w:rPr>
                <w:rFonts w:ascii="宋体" w:hAnsi="宋体" w:eastAsia="宋体" w:cs="宋体"/>
                <w:sz w:val="21"/>
                <w:szCs w:val="21"/>
              </w:rPr>
              <w:t xml:space="preserve">: </w:t>
            </w:r>
            <w:r>
              <w:rPr>
                <w:rFonts w:hint="eastAsia" w:ascii="宋体" w:hAnsi="宋体" w:eastAsia="宋体" w:cs="宋体"/>
                <w:sz w:val="21"/>
                <w:szCs w:val="21"/>
              </w:rPr>
              <w:t>“取得生产许可证的企业名称发生变化，未依照本条例规定办理变更手续的，责令限期办理相关手续；逾期仍未办理的，责令停止生产、销售，没收违法生产、销售的产品，并处违法生产、销售产品货值金额等值以下的罚款；有违法所得的，没收违法所得。”</w:t>
            </w:r>
          </w:p>
          <w:p w14:paraId="3427991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《工业产品生产许可证管理条例实施办法》第四十九条</w:t>
            </w:r>
            <w:r>
              <w:rPr>
                <w:rFonts w:ascii="宋体" w:hAnsi="宋体" w:eastAsia="宋体" w:cs="宋体"/>
                <w:sz w:val="21"/>
                <w:szCs w:val="21"/>
              </w:rPr>
              <w:t xml:space="preserve">: </w:t>
            </w:r>
            <w:r>
              <w:rPr>
                <w:rFonts w:hint="eastAsia" w:ascii="宋体" w:hAnsi="宋体" w:eastAsia="宋体" w:cs="宋体"/>
                <w:sz w:val="21"/>
                <w:szCs w:val="21"/>
              </w:rPr>
              <w:t>“违反本办法第三十条规定，企业未在规定期限内提出变更申请的，责令改正，处</w:t>
            </w:r>
            <w:r>
              <w:rPr>
                <w:rFonts w:ascii="宋体" w:hAnsi="宋体" w:eastAsia="宋体" w:cs="宋体"/>
                <w:sz w:val="21"/>
                <w:szCs w:val="21"/>
              </w:rPr>
              <w:t>2</w:t>
            </w:r>
            <w:r>
              <w:rPr>
                <w:rFonts w:hint="eastAsia" w:ascii="宋体" w:hAnsi="宋体" w:eastAsia="宋体" w:cs="宋体"/>
                <w:sz w:val="21"/>
                <w:szCs w:val="21"/>
              </w:rPr>
              <w:t>万元以下罚款；构成有关法律、行政法规规定的违法行为的，按照有关法律、行政法规的规定实施行政处罚。”</w:t>
            </w:r>
          </w:p>
          <w:p w14:paraId="7FF627C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第三十条：“在生产许可证有效期内，企业名称、住所或者生产地址名称发生变化而企业生产条件、检验手段、生产技术或者工艺未发生变化的，企业应当自变化事项发生后</w:t>
            </w:r>
            <w:r>
              <w:rPr>
                <w:rFonts w:ascii="宋体" w:hAnsi="宋体" w:eastAsia="宋体" w:cs="宋体"/>
                <w:sz w:val="21"/>
                <w:szCs w:val="21"/>
              </w:rPr>
              <w:t>1</w:t>
            </w:r>
            <w:r>
              <w:rPr>
                <w:rFonts w:hint="eastAsia" w:ascii="宋体" w:hAnsi="宋体" w:eastAsia="宋体" w:cs="宋体"/>
                <w:sz w:val="21"/>
                <w:szCs w:val="21"/>
              </w:rPr>
              <w:t>个月内向企业所在地省级质量技术监督局提出变更申请。变更后的生产许可证有效期不变。”</w:t>
            </w:r>
          </w:p>
        </w:tc>
      </w:tr>
      <w:tr w14:paraId="27289B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884BC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C0D17C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98CA4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FC54E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88F9FC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7B2090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DAAA33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9622BF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2F1FC69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BAC8F0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7DC428F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5C14F50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125F40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E3B4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90B7F3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D0B8FD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B0FA08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90BE48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08BB08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0CC202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3B9A6D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50B1C40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15AE713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579A1E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B58D5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17E43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414A1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D8C7F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10016C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7BF7C26">
      <w:pPr>
        <w:spacing w:line="300" w:lineRule="exact"/>
        <w:rPr>
          <w:rFonts w:ascii="黑体" w:hAnsi="宋体" w:eastAsia="黑体" w:cs="宋体"/>
          <w:szCs w:val="21"/>
        </w:rPr>
      </w:pPr>
    </w:p>
    <w:p w14:paraId="413B5C4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A4EE9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71755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03EE8F7">
            <w:pPr>
              <w:spacing w:line="300" w:lineRule="exact"/>
              <w:jc w:val="center"/>
              <w:rPr>
                <w:rFonts w:ascii="宋体" w:hAnsi="宋体" w:eastAsia="宋体" w:cs="宋体"/>
                <w:sz w:val="21"/>
                <w:szCs w:val="21"/>
              </w:rPr>
            </w:pPr>
            <w:r>
              <w:rPr>
                <w:rFonts w:ascii="宋体" w:hAnsi="宋体" w:eastAsia="宋体" w:cs="宋体"/>
                <w:sz w:val="21"/>
                <w:szCs w:val="21"/>
              </w:rPr>
              <w:t>2171</w:t>
            </w:r>
          </w:p>
        </w:tc>
      </w:tr>
      <w:tr w14:paraId="1F18F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408DD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C21C94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1E08C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67DB18">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C652F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对取证企业生产条件变化、检验手段、生产技术或者工艺发生变化而未重新办理审查手续继续生产产品的处罚</w:t>
            </w:r>
          </w:p>
        </w:tc>
      </w:tr>
      <w:tr w14:paraId="3D7C88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70ACC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6D5D43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四十六条：“取得生产许可证的企业生产条件、检验手段、生产技术或者工艺发生变化，未依照本条例规定办理重新审查手续的，责令停止生产、销售，没收违法生产、销售的产品，并限期办理相关手续；逾期仍未办理的，处违法生产、销售产品（包括已售出和未售出的产品，下同）货值金额</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w:t>
            </w:r>
          </w:p>
        </w:tc>
      </w:tr>
      <w:tr w14:paraId="38701D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22A8F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1C0A56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7493E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B8F28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0A43BD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7760D2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26CE035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60B7BA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808773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91C98C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69FCE9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6BAEECD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7EBC90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93916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D30E31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19D66B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11F557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7E1D31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3759FA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7C43841A">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4B39BA7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07E2145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E24B9A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35E0FC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77A75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FF81D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2589BA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519C0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32CEAC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F993D0E">
      <w:pPr>
        <w:spacing w:line="300" w:lineRule="exact"/>
        <w:rPr>
          <w:rFonts w:ascii="宋体" w:hAnsi="宋体" w:eastAsia="方正小标宋简体" w:cs="宋体"/>
          <w:szCs w:val="21"/>
        </w:rPr>
      </w:pPr>
    </w:p>
    <w:p w14:paraId="193CDD8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F711C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DDAF65">
            <w:pPr>
              <w:spacing w:line="300" w:lineRule="exact"/>
              <w:ind w:firstLine="210" w:firstLineChars="100"/>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1B62F4B">
            <w:pPr>
              <w:spacing w:line="300" w:lineRule="exact"/>
              <w:jc w:val="center"/>
              <w:rPr>
                <w:rFonts w:ascii="宋体" w:hAnsi="宋体" w:eastAsia="宋体" w:cs="宋体"/>
                <w:sz w:val="21"/>
                <w:szCs w:val="21"/>
              </w:rPr>
            </w:pPr>
            <w:r>
              <w:rPr>
                <w:rFonts w:ascii="宋体" w:hAnsi="宋体" w:eastAsia="宋体" w:cs="宋体"/>
                <w:sz w:val="21"/>
                <w:szCs w:val="21"/>
              </w:rPr>
              <w:t>2172</w:t>
            </w:r>
          </w:p>
        </w:tc>
      </w:tr>
      <w:tr w14:paraId="4D6084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DB434E">
            <w:pPr>
              <w:spacing w:line="300" w:lineRule="exact"/>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7B321A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360C1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1CED5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14E9726">
            <w:pPr>
              <w:spacing w:line="300" w:lineRule="exact"/>
              <w:jc w:val="center"/>
              <w:rPr>
                <w:rFonts w:ascii="宋体" w:hAnsi="宋体" w:eastAsia="宋体" w:cs="宋体"/>
                <w:sz w:val="21"/>
                <w:szCs w:val="21"/>
              </w:rPr>
            </w:pPr>
            <w:r>
              <w:rPr>
                <w:rFonts w:hint="eastAsia" w:ascii="宋体" w:hAnsi="宋体" w:eastAsia="宋体" w:cs="宋体"/>
                <w:sz w:val="21"/>
                <w:szCs w:val="21"/>
              </w:rPr>
              <w:t>对销售或者在经营活动中使用未取证产品的处罚</w:t>
            </w:r>
          </w:p>
        </w:tc>
      </w:tr>
      <w:tr w14:paraId="2B6E5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C0DD5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8184F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《中华人民共和国工业产品生产许可证管理条例》第四十八条</w:t>
            </w:r>
            <w:r>
              <w:rPr>
                <w:rFonts w:ascii="宋体" w:hAnsi="宋体" w:eastAsia="宋体" w:cs="宋体"/>
                <w:sz w:val="21"/>
                <w:szCs w:val="21"/>
              </w:rPr>
              <w:t>:</w:t>
            </w:r>
            <w:r>
              <w:rPr>
                <w:rFonts w:hint="eastAsia" w:ascii="宋体" w:hAnsi="宋体" w:eastAsia="宋体" w:cs="宋体"/>
                <w:sz w:val="21"/>
                <w:szCs w:val="21"/>
              </w:rPr>
              <w:t>“销售或者在经营活动中使用未取得生产许可证的列入目录产品的，责令改正，处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万元以下的罚款；有违法所得的，没收违法所得；构成犯罪的，依法追究刑事责任。”</w:t>
            </w:r>
          </w:p>
        </w:tc>
      </w:tr>
      <w:tr w14:paraId="46CF3E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21CD3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40E460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B96FD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AD78A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3719E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817AA7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694E78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0F1C8D5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398F025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1A0082D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2756814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031EBBF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7B13E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EC155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B77C3D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82E1F2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27E800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21E4B2D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51F23A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4316E738">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190DB6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3D04EF2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57123CEB">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2FDC20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7194A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73F12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AE76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C3FFE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F35DB9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A41F7A5">
      <w:pPr>
        <w:spacing w:line="300" w:lineRule="exact"/>
        <w:rPr>
          <w:rFonts w:ascii="宋体" w:hAnsi="宋体" w:eastAsia="方正小标宋简体" w:cs="宋体"/>
          <w:szCs w:val="21"/>
        </w:rPr>
      </w:pPr>
    </w:p>
    <w:p w14:paraId="717F4F5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2-196</w:t>
      </w:r>
    </w:p>
    <w:tbl>
      <w:tblPr>
        <w:tblStyle w:val="5"/>
        <w:tblW w:w="894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7387"/>
      </w:tblGrid>
      <w:tr w14:paraId="10D48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559" w:type="dxa"/>
            <w:vAlign w:val="center"/>
          </w:tcPr>
          <w:p w14:paraId="60DB75E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87" w:type="dxa"/>
            <w:vAlign w:val="center"/>
          </w:tcPr>
          <w:p w14:paraId="26C53EA9">
            <w:pPr>
              <w:spacing w:line="300" w:lineRule="exact"/>
              <w:jc w:val="center"/>
              <w:rPr>
                <w:rFonts w:ascii="宋体" w:hAnsi="宋体" w:eastAsia="宋体" w:cs="宋体"/>
                <w:sz w:val="21"/>
                <w:szCs w:val="21"/>
              </w:rPr>
            </w:pPr>
            <w:r>
              <w:rPr>
                <w:rFonts w:ascii="宋体" w:hAnsi="宋体" w:eastAsia="宋体" w:cs="宋体"/>
                <w:sz w:val="21"/>
                <w:szCs w:val="21"/>
              </w:rPr>
              <w:t>2173</w:t>
            </w:r>
          </w:p>
        </w:tc>
      </w:tr>
      <w:tr w14:paraId="5CC779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1559" w:type="dxa"/>
            <w:vAlign w:val="center"/>
          </w:tcPr>
          <w:p w14:paraId="210FFBE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87" w:type="dxa"/>
            <w:vAlign w:val="center"/>
          </w:tcPr>
          <w:p w14:paraId="4A9DA85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D441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1559" w:type="dxa"/>
            <w:vAlign w:val="center"/>
          </w:tcPr>
          <w:p w14:paraId="57004397">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87" w:type="dxa"/>
            <w:vAlign w:val="center"/>
          </w:tcPr>
          <w:p w14:paraId="062A845D">
            <w:pPr>
              <w:spacing w:line="300" w:lineRule="exact"/>
              <w:jc w:val="center"/>
              <w:rPr>
                <w:rFonts w:ascii="宋体" w:hAnsi="宋体" w:eastAsia="宋体" w:cs="宋体"/>
                <w:sz w:val="21"/>
                <w:szCs w:val="21"/>
              </w:rPr>
            </w:pPr>
            <w:r>
              <w:rPr>
                <w:rFonts w:hint="eastAsia" w:ascii="宋体" w:hAnsi="宋体" w:eastAsia="宋体" w:cs="宋体"/>
                <w:sz w:val="21"/>
                <w:szCs w:val="21"/>
              </w:rPr>
              <w:t>产品质量监督抽查</w:t>
            </w:r>
          </w:p>
        </w:tc>
      </w:tr>
      <w:tr w14:paraId="5E465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1559" w:type="dxa"/>
            <w:vAlign w:val="center"/>
          </w:tcPr>
          <w:p w14:paraId="7E44685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87" w:type="dxa"/>
            <w:vAlign w:val="center"/>
          </w:tcPr>
          <w:p w14:paraId="6CA40DA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十五条：“国家对产品质量实行以抽查为主要方式的监督检查制度，对可能危及人体健康和人身、财产安全的产品，影响国计民生的重要工业产品以及消费者、有关组织反映有质量问题的产品进行抽查。抽查的样品应当在市场上或者企业成品仓库内的待销产品中随机抽取。监督抽查工作由国务院产品质量监督部门规划和组织。县级以上地方产品质量监督部门在本行政区域内也可以组织监督抽查。法律对产品质量的监督检查另有规定的，依照有关法律的规定执行。国家监督抽查的产品，地方不得另行重复抽查；上级监督抽查的产品，下级不得另行重复抽查。根据监督抽查的需要，可以对产品进行检验。检验抽取样品的数量不得超过检验的合理需要，并不得向被检查人收取检验费用。监督抽查所需检验费用按照国务院规定列支。生产者、销售者对抽查检验的结果有异议的，可以自收到检验结果之日起十五日内向实施监督抽查的产品质量监督部门或者其上级产品质量监督部门申请复检，由受理复检的产品质量监督部门作出复检结论。”</w:t>
            </w:r>
          </w:p>
        </w:tc>
      </w:tr>
      <w:tr w14:paraId="601B2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9" w:hRule="atLeast"/>
        </w:trPr>
        <w:tc>
          <w:tcPr>
            <w:tcW w:w="1559" w:type="dxa"/>
            <w:vAlign w:val="center"/>
          </w:tcPr>
          <w:p w14:paraId="39FF89B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87" w:type="dxa"/>
            <w:vAlign w:val="center"/>
          </w:tcPr>
          <w:p w14:paraId="354EE273">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29F01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1559" w:type="dxa"/>
            <w:vAlign w:val="center"/>
          </w:tcPr>
          <w:p w14:paraId="2834F24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87" w:type="dxa"/>
            <w:vAlign w:val="center"/>
          </w:tcPr>
          <w:p w14:paraId="683C1BC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检查责任：质量技术监督部门根据本地区的实际情况，开展产品质量监督抽查。</w:t>
            </w:r>
          </w:p>
          <w:p w14:paraId="15A1155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监督抽查不合格产品生产企业应当自收到检验报告之日起停止生产、销售不合格产品，对库存的不合格产品及检验机构按照本办法《产品质量监督抽查管理办法》第三十三条的规定退回的不合格样品进行全面清理；对已出厂、销售的不合格产品依法进行处理，并向负责后处理的部门书面报告有关情况。对因标签、标志或者说明书不符合产品安全标准的产品，生产企业在采取补救措施且能保证产品安全的情况下，方可继续销售。监督抽查的产品有严重质量问题的，依照本办法第四章的有关规定处罚。</w:t>
            </w:r>
          </w:p>
          <w:p w14:paraId="05809E8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移送责任：监督抽查的产品有严重质量问题的，移送有关部门处理。</w:t>
            </w:r>
          </w:p>
          <w:p w14:paraId="4D40A38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信息公开责任：负责发布监督抽查信息。</w:t>
            </w:r>
          </w:p>
          <w:p w14:paraId="65E750A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法律法规规章文件规定应履行的其他责任。</w:t>
            </w:r>
          </w:p>
        </w:tc>
      </w:tr>
      <w:tr w14:paraId="610E0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391DE91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87" w:type="dxa"/>
            <w:vAlign w:val="center"/>
          </w:tcPr>
          <w:p w14:paraId="153B2F7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四川省产品质量监督管理条例》第八条“省的产品质量监督抽查计划由省技术监督行政管理部门规划和组织。市、州、县（市、区）、地区的产品质量监督抽查计划，由市、州、县（市、区）、地区的技术监督行政管理部门与同级有关部门商议后，报上一级技术监督行政管理部门审批。监督抽查未纳入计划的不得进行抽查。但县级以上人民政府部署抽查的和用户、消费者反映有质量问题的产品进行抽查的除外。”</w:t>
            </w:r>
          </w:p>
          <w:p w14:paraId="172B48E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产品质量法》第十七条“依照本法规定进行监督抽查的产品质量不合格的，由实施监督抽查的产品质量监督部门责令其生产者、销售者限期改正。逾期不改正的，由省级以上人民政府产品质量监督部门予以公告；公告后经复查仍不合格的，责令停业，限期整顿；整顿期满后经复查产品质量仍不合格的，吊销营业执照。监督抽查的产品有严重质量问题的，依照本法第五章的有关规定处罚。”</w:t>
            </w:r>
          </w:p>
          <w:p w14:paraId="51BC164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《产品质量监督抽查管理办法》（总局令第</w:t>
            </w:r>
            <w:r>
              <w:rPr>
                <w:rFonts w:ascii="宋体" w:hAnsi="宋体" w:eastAsia="宋体" w:cs="宋体"/>
                <w:sz w:val="21"/>
                <w:szCs w:val="21"/>
              </w:rPr>
              <w:t>133</w:t>
            </w:r>
            <w:r>
              <w:rPr>
                <w:rFonts w:hint="eastAsia" w:ascii="宋体" w:hAnsi="宋体" w:eastAsia="宋体" w:cs="宋体"/>
                <w:sz w:val="21"/>
                <w:szCs w:val="21"/>
              </w:rPr>
              <w:t>号）第五十一条“监督抽查发现产品存在严重质量问题的，由生产企业所在地质量技术监督部门按照《中华人民共和国产品质量法》第四十九条、第五十条、第五十一条、第六十条规定处理。”</w:t>
            </w:r>
          </w:p>
          <w:p w14:paraId="396594B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《四川省产品质量监督管理条例》第八条“产品质量监督抽查的结果应当向社会公布。”</w:t>
            </w:r>
          </w:p>
        </w:tc>
      </w:tr>
      <w:tr w14:paraId="50CDBF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75E45F9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87" w:type="dxa"/>
            <w:vAlign w:val="center"/>
          </w:tcPr>
          <w:p w14:paraId="00B8FD5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9730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trPr>
        <w:tc>
          <w:tcPr>
            <w:tcW w:w="1559" w:type="dxa"/>
            <w:vAlign w:val="center"/>
          </w:tcPr>
          <w:p w14:paraId="68952D4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87" w:type="dxa"/>
            <w:vAlign w:val="center"/>
          </w:tcPr>
          <w:p w14:paraId="2B7937A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B8FF6B5">
      <w:pPr>
        <w:spacing w:line="300" w:lineRule="exact"/>
        <w:rPr>
          <w:rFonts w:ascii="宋体" w:hAnsi="宋体" w:eastAsia="方正小标宋简体" w:cs="宋体"/>
          <w:szCs w:val="21"/>
        </w:rPr>
      </w:pPr>
    </w:p>
    <w:p w14:paraId="6F377BA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E6758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4C1DB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0ADF428">
            <w:pPr>
              <w:spacing w:line="300" w:lineRule="exact"/>
              <w:jc w:val="center"/>
              <w:rPr>
                <w:rFonts w:ascii="宋体" w:hAnsi="宋体" w:eastAsia="宋体" w:cs="宋体"/>
                <w:sz w:val="21"/>
                <w:szCs w:val="21"/>
              </w:rPr>
            </w:pPr>
            <w:r>
              <w:rPr>
                <w:rFonts w:ascii="宋体" w:hAnsi="宋体" w:eastAsia="宋体" w:cs="宋体"/>
                <w:sz w:val="21"/>
                <w:szCs w:val="21"/>
              </w:rPr>
              <w:t>2174</w:t>
            </w:r>
          </w:p>
        </w:tc>
      </w:tr>
      <w:tr w14:paraId="4E9AE4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5AACA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B02762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A2EB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8D78C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A71306C">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对企业未向省级质量技术监督局或者其委托的市县级质量技术监督局提交自查报告的处罚</w:t>
            </w:r>
          </w:p>
        </w:tc>
      </w:tr>
      <w:tr w14:paraId="7657C2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229C6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8001F0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中华人民共和国工业产品生产许可证管理条例实施办法》（国家质量监督检验检疫总局令第</w:t>
            </w:r>
            <w:r>
              <w:rPr>
                <w:rFonts w:ascii="宋体" w:hAnsi="宋体" w:eastAsia="宋体" w:cs="宋体"/>
                <w:sz w:val="21"/>
                <w:szCs w:val="21"/>
              </w:rPr>
              <w:t>156</w:t>
            </w:r>
            <w:r>
              <w:rPr>
                <w:rFonts w:hint="eastAsia" w:ascii="宋体" w:hAnsi="宋体" w:eastAsia="宋体" w:cs="宋体"/>
                <w:sz w:val="21"/>
                <w:szCs w:val="21"/>
              </w:rPr>
              <w:t>号，</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21</w:t>
            </w:r>
            <w:r>
              <w:rPr>
                <w:rFonts w:hint="eastAsia" w:ascii="宋体" w:hAnsi="宋体" w:eastAsia="宋体" w:cs="宋体"/>
                <w:sz w:val="21"/>
                <w:szCs w:val="21"/>
              </w:rPr>
              <w:t>日公布，</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537C1DD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第五十五条</w:t>
            </w:r>
            <w:r>
              <w:rPr>
                <w:rFonts w:ascii="宋体" w:hAnsi="宋体" w:eastAsia="宋体" w:cs="宋体"/>
                <w:sz w:val="21"/>
                <w:szCs w:val="21"/>
              </w:rPr>
              <w:t xml:space="preserve"> </w:t>
            </w:r>
            <w:r>
              <w:rPr>
                <w:rFonts w:hint="eastAsia" w:ascii="宋体" w:hAnsi="宋体" w:eastAsia="宋体" w:cs="宋体"/>
                <w:sz w:val="21"/>
                <w:szCs w:val="21"/>
              </w:rPr>
              <w:t>违反本办法第四十八条规定，企业未向省级质量技术监督局或者其委托的市县级质量技术监督局提交自查报告的，责令改正，处</w:t>
            </w:r>
            <w:r>
              <w:rPr>
                <w:rFonts w:ascii="宋体" w:hAnsi="宋体" w:eastAsia="宋体" w:cs="宋体"/>
                <w:sz w:val="21"/>
                <w:szCs w:val="21"/>
              </w:rPr>
              <w:t>1</w:t>
            </w:r>
            <w:r>
              <w:rPr>
                <w:rFonts w:hint="eastAsia" w:ascii="宋体" w:hAnsi="宋体" w:eastAsia="宋体" w:cs="宋体"/>
                <w:sz w:val="21"/>
                <w:szCs w:val="21"/>
              </w:rPr>
              <w:t>万元以下罚款。</w:t>
            </w:r>
          </w:p>
        </w:tc>
      </w:tr>
      <w:tr w14:paraId="36EDF3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DDF8D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93D0CE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60D77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6262B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298BAC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立案责任：发现企业涉嫌未向省级质量技术监督局或者其委托的市县级质量技术监督局提交自查报告的，予以审查，决定是否立案。</w:t>
            </w:r>
          </w:p>
          <w:p w14:paraId="38E93AB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3746F2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4AA186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793EA3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70CACC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13835F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2DB480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76C4D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E45E3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3003F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《中华人民共和国工业产品生产许可证管理条例实施办法》第五十五条违反本办法第四十八条规定，企业未向省级质量技术监督局或者其委托的市县级质量技术监督局提交自查报告的，责令改正，处</w:t>
            </w:r>
            <w:r>
              <w:rPr>
                <w:rFonts w:ascii="宋体" w:hAnsi="宋体" w:eastAsia="宋体" w:cs="宋体"/>
                <w:sz w:val="21"/>
                <w:szCs w:val="21"/>
              </w:rPr>
              <w:t>1</w:t>
            </w:r>
            <w:r>
              <w:rPr>
                <w:rFonts w:hint="eastAsia" w:ascii="宋体" w:hAnsi="宋体" w:eastAsia="宋体" w:cs="宋体"/>
                <w:sz w:val="21"/>
                <w:szCs w:val="21"/>
              </w:rPr>
              <w:t>万元以下罚款。（第四十八条自取得生产许可之日起，企业应当按年度向省级质量技术监督局或者其委托的市县级质量技术监督局提交自查报告。获证未满一年的企业，可以于下一年度提交自查报告。</w:t>
            </w:r>
            <w:r>
              <w:rPr>
                <w:rFonts w:ascii="宋体" w:hAnsi="宋体" w:eastAsia="宋体" w:cs="宋体"/>
                <w:sz w:val="21"/>
                <w:szCs w:val="21"/>
              </w:rPr>
              <w:t> </w:t>
            </w:r>
            <w:r>
              <w:rPr>
                <w:rFonts w:hint="eastAsia" w:ascii="宋体" w:hAnsi="宋体" w:eastAsia="宋体" w:cs="宋体"/>
                <w:sz w:val="21"/>
                <w:szCs w:val="21"/>
              </w:rPr>
              <w:t>企业自查报告应当包括以下内容：</w:t>
            </w:r>
            <w:r>
              <w:rPr>
                <w:rFonts w:ascii="宋体" w:hAnsi="宋体" w:eastAsia="宋体" w:cs="宋体"/>
                <w:sz w:val="21"/>
                <w:szCs w:val="21"/>
              </w:rPr>
              <w:t> </w:t>
            </w:r>
            <w:r>
              <w:rPr>
                <w:rFonts w:hint="eastAsia" w:ascii="宋体" w:hAnsi="宋体" w:eastAsia="宋体" w:cs="宋体"/>
                <w:sz w:val="21"/>
                <w:szCs w:val="21"/>
              </w:rPr>
              <w:t>（一）取得生产许可规定条件的保持情况；（二）企业名称、住所、生产地址等变化情况；（三）企业生产状况及产品变化情况；（四）生产许可证证书、生产许可证标志和编号使用情况；（五）行政机关对产品质量的监督检查情况；（六）企业应当说明的其他情况。）</w:t>
            </w:r>
          </w:p>
        </w:tc>
      </w:tr>
      <w:tr w14:paraId="79A50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D1AB1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F208B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CC7EF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FBFD3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A01A3F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3042055">
      <w:pPr>
        <w:spacing w:line="300" w:lineRule="exact"/>
        <w:rPr>
          <w:rFonts w:ascii="宋体" w:hAnsi="宋体" w:eastAsia="方正小标宋简体" w:cs="宋体"/>
          <w:szCs w:val="21"/>
        </w:rPr>
      </w:pPr>
    </w:p>
    <w:p w14:paraId="5C292A5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98211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2BA6D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74B0C3D">
            <w:pPr>
              <w:spacing w:line="300" w:lineRule="exact"/>
              <w:jc w:val="center"/>
              <w:rPr>
                <w:rFonts w:ascii="宋体" w:hAnsi="宋体" w:eastAsia="宋体" w:cs="宋体"/>
                <w:sz w:val="21"/>
                <w:szCs w:val="21"/>
              </w:rPr>
            </w:pPr>
            <w:r>
              <w:rPr>
                <w:rFonts w:ascii="宋体" w:hAnsi="宋体" w:eastAsia="宋体" w:cs="宋体"/>
                <w:sz w:val="21"/>
                <w:szCs w:val="21"/>
              </w:rPr>
              <w:t>2175</w:t>
            </w:r>
          </w:p>
        </w:tc>
      </w:tr>
      <w:tr w14:paraId="551B0E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E6390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A1851B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1436A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39F5E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FE15F3D">
            <w:pPr>
              <w:spacing w:line="300" w:lineRule="exact"/>
              <w:jc w:val="center"/>
              <w:rPr>
                <w:rFonts w:ascii="宋体" w:hAnsi="宋体" w:eastAsia="宋体" w:cs="宋体"/>
                <w:sz w:val="21"/>
                <w:szCs w:val="21"/>
              </w:rPr>
            </w:pPr>
            <w:r>
              <w:rPr>
                <w:rFonts w:hint="eastAsia" w:ascii="宋体" w:hAnsi="宋体" w:eastAsia="宋体" w:cs="宋体"/>
                <w:sz w:val="21"/>
                <w:szCs w:val="21"/>
              </w:rPr>
              <w:t>对假冒、伪造或者转让农药生产许可证或者农药生产许可证号的</w:t>
            </w:r>
            <w:r>
              <w:rPr>
                <w:rFonts w:hint="eastAsia" w:ascii="宋体" w:hAnsi="宋体" w:eastAsia="宋体" w:cs="宋体"/>
                <w:snapToGrid w:val="0"/>
                <w:sz w:val="21"/>
                <w:szCs w:val="21"/>
              </w:rPr>
              <w:t>处罚</w:t>
            </w:r>
          </w:p>
        </w:tc>
      </w:tr>
      <w:tr w14:paraId="37062C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AED09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87D5E4A">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农药管理条例》第四十二条假冒、伪造或者转让农药登记证或者农药临时登记证、农药登记证号或者农药临时登记证号、农药生产许可证或者农药生产批准文件、农药生产许可证号或者农药生产批准文件号的，依照刑法关于非法经营罪或者伪造、变造、买卖国家机关公文、证件、印章罪的规定，依法追究刑事责任；尚不够刑事处罚的，由农业行政主管部门或者工业产品许可管理部门没收违法所得，可以并处违法所得</w:t>
            </w:r>
            <w:r>
              <w:rPr>
                <w:rFonts w:ascii="宋体" w:hAnsi="宋体" w:eastAsia="宋体" w:cs="宋体"/>
                <w:kern w:val="0"/>
                <w:sz w:val="21"/>
                <w:szCs w:val="21"/>
              </w:rPr>
              <w:t>10</w:t>
            </w:r>
            <w:r>
              <w:rPr>
                <w:rFonts w:hint="eastAsia" w:ascii="宋体" w:hAnsi="宋体" w:eastAsia="宋体" w:cs="宋体"/>
                <w:kern w:val="0"/>
                <w:sz w:val="21"/>
                <w:szCs w:val="21"/>
              </w:rPr>
              <w:t>倍以下的罚款；没有违法所得的，可以并处</w:t>
            </w:r>
            <w:r>
              <w:rPr>
                <w:rFonts w:ascii="宋体" w:hAnsi="宋体" w:eastAsia="宋体" w:cs="宋体"/>
                <w:kern w:val="0"/>
                <w:sz w:val="21"/>
                <w:szCs w:val="21"/>
              </w:rPr>
              <w:t>10</w:t>
            </w:r>
            <w:r>
              <w:rPr>
                <w:rFonts w:hint="eastAsia" w:ascii="宋体" w:hAnsi="宋体" w:eastAsia="宋体" w:cs="宋体"/>
                <w:kern w:val="0"/>
                <w:sz w:val="21"/>
                <w:szCs w:val="21"/>
              </w:rPr>
              <w:t>万元以下的罚款。</w:t>
            </w:r>
          </w:p>
        </w:tc>
      </w:tr>
      <w:tr w14:paraId="6B7B9A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B51FF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DE2432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80189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853E4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C606A9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立案责任：发现涉嫌假冒、伪造或者转让农药生产许可证或者农药生产许可证号的，予以审查，决定是否立案。</w:t>
            </w:r>
          </w:p>
          <w:p w14:paraId="6E75A7B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6DCE01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55DD79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A15602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C46F98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D3F13D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730F2D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7046B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68486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F1276E7">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3184870E">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EC963A4">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55F5AE2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995D5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E55E766">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13B1637F">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F2E34DB">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09DFA0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9F2E871">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541DDB8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5DD94F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5D6EF47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3F46E225">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641094A8">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6BA59CC4">
            <w:pPr>
              <w:spacing w:line="300" w:lineRule="exact"/>
              <w:ind w:firstLine="420" w:firstLineChars="200"/>
              <w:rPr>
                <w:rFonts w:ascii="宋体" w:hAnsi="宋体" w:eastAsia="宋体" w:cs="宋体"/>
                <w:sz w:val="21"/>
                <w:szCs w:val="21"/>
              </w:rPr>
            </w:pPr>
            <w:r>
              <w:rPr>
                <w:rFonts w:ascii="宋体" w:hAnsi="宋体" w:eastAsia="宋体" w:cs="宋体"/>
                <w:sz w:val="21"/>
                <w:szCs w:val="21"/>
              </w:rPr>
              <w:t>7-5.</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1FDF5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0D5DF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49CC85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E4F43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202EA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8397BD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527EF58">
      <w:pPr>
        <w:spacing w:line="300" w:lineRule="exact"/>
        <w:rPr>
          <w:rFonts w:ascii="宋体" w:hAnsi="宋体" w:eastAsia="方正小标宋简体" w:cs="宋体"/>
          <w:szCs w:val="21"/>
        </w:rPr>
      </w:pPr>
    </w:p>
    <w:p w14:paraId="113B574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2-199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4449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27002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85D8268">
            <w:pPr>
              <w:spacing w:line="300" w:lineRule="exact"/>
              <w:jc w:val="center"/>
              <w:rPr>
                <w:rFonts w:ascii="宋体" w:hAnsi="宋体" w:eastAsia="宋体" w:cs="宋体"/>
                <w:sz w:val="21"/>
                <w:szCs w:val="21"/>
              </w:rPr>
            </w:pPr>
            <w:r>
              <w:rPr>
                <w:rFonts w:ascii="宋体" w:hAnsi="宋体" w:eastAsia="宋体" w:cs="宋体"/>
                <w:sz w:val="21"/>
                <w:szCs w:val="21"/>
              </w:rPr>
              <w:t>2176</w:t>
            </w:r>
          </w:p>
        </w:tc>
      </w:tr>
      <w:tr w14:paraId="199941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FB1CE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7318FB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74989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FD285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86D921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对生产者未按规定更新备案信息、未按规定提交调查分析结果的、未按规定保存汽车产品召回记录的、未按规定发布缺陷汽车产品信息和召回信息的处罚</w:t>
            </w:r>
          </w:p>
        </w:tc>
      </w:tr>
      <w:tr w14:paraId="15883E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E9EBD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D56BD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《机动车安全技术检验机构监督管理办法》（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10</w:t>
            </w:r>
            <w:r>
              <w:rPr>
                <w:rFonts w:hint="eastAsia" w:ascii="宋体" w:hAnsi="宋体" w:eastAsia="宋体" w:cs="宋体"/>
                <w:sz w:val="21"/>
                <w:szCs w:val="21"/>
              </w:rPr>
              <w:t>月</w:t>
            </w:r>
            <w:r>
              <w:rPr>
                <w:rFonts w:ascii="宋体" w:hAnsi="宋体" w:eastAsia="宋体" w:cs="宋体"/>
                <w:sz w:val="21"/>
                <w:szCs w:val="21"/>
              </w:rPr>
              <w:t>13</w:t>
            </w:r>
            <w:r>
              <w:rPr>
                <w:rFonts w:hint="eastAsia" w:ascii="宋体" w:hAnsi="宋体" w:eastAsia="宋体" w:cs="宋体"/>
                <w:sz w:val="21"/>
                <w:szCs w:val="21"/>
              </w:rPr>
              <w:t>日国家质检总局令第</w:t>
            </w:r>
            <w:r>
              <w:rPr>
                <w:rFonts w:ascii="宋体" w:hAnsi="宋体" w:eastAsia="宋体" w:cs="宋体"/>
                <w:sz w:val="21"/>
                <w:szCs w:val="21"/>
              </w:rPr>
              <w:t>121</w:t>
            </w:r>
            <w:r>
              <w:rPr>
                <w:rFonts w:hint="eastAsia" w:ascii="宋体" w:hAnsi="宋体" w:eastAsia="宋体" w:cs="宋体"/>
                <w:sz w:val="21"/>
                <w:szCs w:val="21"/>
              </w:rPr>
              <w:t>号）第三十二条　有下列情形之一的，由县级以上地方质量技术监督部门予以警告，并处</w:t>
            </w:r>
            <w:r>
              <w:rPr>
                <w:rFonts w:ascii="宋体" w:hAnsi="宋体" w:eastAsia="宋体" w:cs="宋体"/>
                <w:sz w:val="21"/>
                <w:szCs w:val="21"/>
              </w:rPr>
              <w:t>3</w:t>
            </w:r>
            <w:r>
              <w:rPr>
                <w:rFonts w:hint="eastAsia" w:ascii="宋体" w:hAnsi="宋体" w:eastAsia="宋体" w:cs="宋体"/>
                <w:sz w:val="21"/>
                <w:szCs w:val="21"/>
              </w:rPr>
              <w:t>万元以下罚款；情节严重的，由省级质量技术监督部门依法撤销安检机构检验资格：</w:t>
            </w:r>
            <w:r>
              <w:rPr>
                <w:rFonts w:ascii="宋体" w:hAnsi="宋体" w:eastAsia="宋体" w:cs="宋体"/>
                <w:sz w:val="21"/>
                <w:szCs w:val="21"/>
              </w:rPr>
              <w:br w:type="textWrapping"/>
            </w:r>
            <w:r>
              <w:rPr>
                <w:rFonts w:hint="eastAsia" w:ascii="宋体" w:hAnsi="宋体" w:eastAsia="宋体" w:cs="宋体"/>
                <w:sz w:val="21"/>
                <w:szCs w:val="21"/>
              </w:rPr>
              <w:t>（一）涂改、倒卖、出租、出借检验资格证书的；</w:t>
            </w:r>
            <w:r>
              <w:rPr>
                <w:rFonts w:ascii="宋体" w:hAnsi="宋体" w:eastAsia="宋体" w:cs="宋体"/>
                <w:sz w:val="21"/>
                <w:szCs w:val="21"/>
              </w:rPr>
              <w:br w:type="textWrapping"/>
            </w:r>
            <w:r>
              <w:rPr>
                <w:rFonts w:hint="eastAsia" w:ascii="宋体" w:hAnsi="宋体" w:eastAsia="宋体" w:cs="宋体"/>
                <w:sz w:val="21"/>
                <w:szCs w:val="21"/>
              </w:rPr>
              <w:t>（二）未按照规定参加检验能力比对试验的。</w:t>
            </w:r>
            <w:r>
              <w:rPr>
                <w:rFonts w:ascii="宋体" w:hAnsi="宋体" w:eastAsia="宋体" w:cs="宋体"/>
                <w:sz w:val="21"/>
                <w:szCs w:val="21"/>
              </w:rPr>
              <w:br w:type="textWrapping"/>
            </w:r>
            <w:r>
              <w:rPr>
                <w:rFonts w:hint="eastAsia" w:ascii="宋体" w:hAnsi="宋体" w:eastAsia="宋体" w:cs="宋体"/>
                <w:sz w:val="21"/>
                <w:szCs w:val="21"/>
              </w:rPr>
              <w:t>（三）未按照国家有关规定对检验结果和有关技术资料进行保存，逾期未改的。</w:t>
            </w:r>
            <w:r>
              <w:rPr>
                <w:rFonts w:ascii="宋体" w:hAnsi="宋体" w:eastAsia="宋体" w:cs="宋体"/>
                <w:sz w:val="21"/>
                <w:szCs w:val="21"/>
              </w:rPr>
              <w:br w:type="textWrapping"/>
            </w:r>
            <w:r>
              <w:rPr>
                <w:rFonts w:hint="eastAsia" w:ascii="宋体" w:hAnsi="宋体" w:eastAsia="宋体" w:cs="宋体"/>
                <w:sz w:val="21"/>
                <w:szCs w:val="21"/>
              </w:rPr>
              <w:t>（四）未经省级质量技术监督部门批准，擅自迁址、改建或增加检测线开展机动车安全技术检验的。</w:t>
            </w:r>
            <w:r>
              <w:rPr>
                <w:rFonts w:ascii="宋体" w:hAnsi="宋体" w:eastAsia="宋体" w:cs="宋体"/>
                <w:sz w:val="21"/>
                <w:szCs w:val="21"/>
              </w:rPr>
              <w:br w:type="textWrapping"/>
            </w:r>
            <w:r>
              <w:rPr>
                <w:rFonts w:hint="eastAsia" w:ascii="宋体" w:hAnsi="宋体" w:eastAsia="宋体" w:cs="宋体"/>
                <w:sz w:val="21"/>
                <w:szCs w:val="21"/>
              </w:rPr>
              <w:t>（五）拒不接受监督检查和管理的。</w:t>
            </w:r>
          </w:p>
        </w:tc>
      </w:tr>
      <w:tr w14:paraId="24D4CE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C7491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B7B0DAE">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5B3F4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96E71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EA6B35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立案责任：发现生产者涉嫌未按规定更新备案信息、未按规定提交调查分析结果的、未按规定保存汽车产品召回记录的、未按规定发布缺陷汽车产品信息和召回信息的，予以审查，决定是否立案。</w:t>
            </w:r>
          </w:p>
          <w:p w14:paraId="56B31D4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DC1CBF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370902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C90355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DD8905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635FA5D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094932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DEA83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4AD5F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CE5BD7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AE9BD6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0716A07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787552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4033E26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99548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BB7DC1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853200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3ABBE5F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（六）对违法行为需要补充调查或者案件材料需要补正的，提出补充调查或者补正等处理意见。案件审理可以根据需要，征求有关部门的专家意见。专家意见应当记录在案。</w:t>
            </w:r>
          </w:p>
          <w:p w14:paraId="5FA7F96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2699B5D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9FAE01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30F1F70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5D55D8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C3EF5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CD1A0F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EA6E7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9495E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7DC202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8647107">
      <w:pPr>
        <w:spacing w:line="300" w:lineRule="exact"/>
        <w:rPr>
          <w:rFonts w:ascii="宋体" w:hAnsi="宋体" w:eastAsia="方正小标宋简体" w:cs="宋体"/>
          <w:szCs w:val="21"/>
        </w:rPr>
      </w:pPr>
    </w:p>
    <w:p w14:paraId="16F6ACE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33BD9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11038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A83DFF4">
            <w:pPr>
              <w:spacing w:line="300" w:lineRule="exact"/>
              <w:jc w:val="center"/>
              <w:rPr>
                <w:rFonts w:ascii="宋体" w:hAnsi="宋体" w:eastAsia="宋体" w:cs="宋体"/>
                <w:sz w:val="21"/>
                <w:szCs w:val="21"/>
              </w:rPr>
            </w:pPr>
            <w:r>
              <w:rPr>
                <w:rFonts w:ascii="宋体" w:hAnsi="宋体" w:eastAsia="宋体" w:cs="宋体"/>
                <w:sz w:val="21"/>
                <w:szCs w:val="21"/>
              </w:rPr>
              <w:t>2177</w:t>
            </w:r>
          </w:p>
        </w:tc>
      </w:tr>
      <w:tr w14:paraId="2C6726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F1180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75A104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BE54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C183D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923A2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按照规定参加检验能力比对试验的，未对检验结果和有关技术资料保存且逾期未改的；涂改、倒卖、出租、出借检验资格证书的；擅自迁址、改建或新增检测线开展机动车安全技术检验的；拒不接受监督检查和管理的</w:t>
            </w:r>
            <w:r>
              <w:rPr>
                <w:rFonts w:hint="eastAsia" w:ascii="宋体" w:hAnsi="宋体" w:eastAsia="宋体" w:cs="宋体"/>
                <w:snapToGrid w:val="0"/>
                <w:sz w:val="21"/>
                <w:szCs w:val="21"/>
              </w:rPr>
              <w:t>处罚</w:t>
            </w:r>
          </w:p>
        </w:tc>
      </w:tr>
      <w:tr w14:paraId="74B77E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4F14B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C749E7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《机动车安全技术检验机构监督管理办法》（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10</w:t>
            </w:r>
            <w:r>
              <w:rPr>
                <w:rFonts w:hint="eastAsia" w:ascii="宋体" w:hAnsi="宋体" w:eastAsia="宋体" w:cs="宋体"/>
                <w:sz w:val="21"/>
                <w:szCs w:val="21"/>
              </w:rPr>
              <w:t>月</w:t>
            </w:r>
            <w:r>
              <w:rPr>
                <w:rFonts w:ascii="宋体" w:hAnsi="宋体" w:eastAsia="宋体" w:cs="宋体"/>
                <w:sz w:val="21"/>
                <w:szCs w:val="21"/>
              </w:rPr>
              <w:t>13</w:t>
            </w:r>
            <w:r>
              <w:rPr>
                <w:rFonts w:hint="eastAsia" w:ascii="宋体" w:hAnsi="宋体" w:eastAsia="宋体" w:cs="宋体"/>
                <w:sz w:val="21"/>
                <w:szCs w:val="21"/>
              </w:rPr>
              <w:t>日国家质检总局令第</w:t>
            </w:r>
            <w:r>
              <w:rPr>
                <w:rFonts w:ascii="宋体" w:hAnsi="宋体" w:eastAsia="宋体" w:cs="宋体"/>
                <w:sz w:val="21"/>
                <w:szCs w:val="21"/>
              </w:rPr>
              <w:t>121</w:t>
            </w:r>
            <w:r>
              <w:rPr>
                <w:rFonts w:hint="eastAsia" w:ascii="宋体" w:hAnsi="宋体" w:eastAsia="宋体" w:cs="宋体"/>
                <w:sz w:val="21"/>
                <w:szCs w:val="21"/>
              </w:rPr>
              <w:t>号）第三十二条　有下列情形之一的，由县级以上地方质量技术监督部门予以警告，并处</w:t>
            </w:r>
            <w:r>
              <w:rPr>
                <w:rFonts w:ascii="宋体" w:hAnsi="宋体" w:eastAsia="宋体" w:cs="宋体"/>
                <w:sz w:val="21"/>
                <w:szCs w:val="21"/>
              </w:rPr>
              <w:t>3</w:t>
            </w:r>
            <w:r>
              <w:rPr>
                <w:rFonts w:hint="eastAsia" w:ascii="宋体" w:hAnsi="宋体" w:eastAsia="宋体" w:cs="宋体"/>
                <w:sz w:val="21"/>
                <w:szCs w:val="21"/>
              </w:rPr>
              <w:t>万元以下罚款；情节严重的，由省级质量技术监督部门依法撤销安检机构检验资格：</w:t>
            </w:r>
          </w:p>
          <w:p w14:paraId="1B5D0E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（一）涂改、倒卖、出租、出借检验资格证书的；</w:t>
            </w:r>
          </w:p>
          <w:p w14:paraId="0F3940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（二）未按照规定参加检验能力比对试验的。</w:t>
            </w:r>
          </w:p>
          <w:p w14:paraId="2255E0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（三）未按照国家有关规定对检验结果和有关技术资料进行保存，逾期未改的。</w:t>
            </w:r>
          </w:p>
          <w:p w14:paraId="3299B51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（四）未经省级质量技术监督部门批准，擅自迁址、改建或增加检测线开展机动车安全技术检验的。</w:t>
            </w:r>
          </w:p>
          <w:p w14:paraId="378448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（五）拒不接受监督检查和管理的。</w:t>
            </w:r>
          </w:p>
        </w:tc>
      </w:tr>
      <w:tr w14:paraId="0237D2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C7E13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822E5F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4D30A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EB7C6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D1BBBB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涂改、倒卖、出租、出借检验资格证书的；未按照规定参加检验能力比对试验的；未按照国家有关规定对检验结果和有关技术资料进行保存，逾期未改的；未经省级质量技术监督部门批准，擅自迁址、改建或新增检测线开展机动车安全技术检验的；拒不接受监督检查和管理的，予以审查，决定是否立案。</w:t>
            </w:r>
          </w:p>
          <w:p w14:paraId="366470C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92A1C0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948D35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EF8E26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18836D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402DAA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4EDA57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1DD5B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E28B8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72E413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E487D5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73BEDC0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7DE16BF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1DA8633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7539C3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08CA958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2288EE2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5922A9D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46E78A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4B641A5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6F1CDFB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B4505C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105F4B4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31286C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151BE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B4D596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F88AA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2160D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3E69F7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DBFB5BB">
      <w:pPr>
        <w:spacing w:line="300" w:lineRule="exact"/>
        <w:rPr>
          <w:rFonts w:ascii="宋体" w:hAnsi="宋体" w:eastAsia="方正小标宋简体" w:cs="宋体"/>
          <w:szCs w:val="21"/>
        </w:rPr>
      </w:pPr>
    </w:p>
    <w:p w14:paraId="0DB972D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54177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9D70F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8805CA3">
            <w:pPr>
              <w:spacing w:line="300" w:lineRule="exact"/>
              <w:jc w:val="center"/>
              <w:rPr>
                <w:rFonts w:ascii="宋体" w:hAnsi="宋体" w:eastAsia="宋体" w:cs="宋体"/>
                <w:sz w:val="21"/>
                <w:szCs w:val="21"/>
              </w:rPr>
            </w:pPr>
            <w:r>
              <w:rPr>
                <w:rFonts w:ascii="宋体" w:hAnsi="宋体" w:eastAsia="宋体" w:cs="宋体"/>
                <w:sz w:val="21"/>
                <w:szCs w:val="21"/>
              </w:rPr>
              <w:t>2178</w:t>
            </w:r>
          </w:p>
        </w:tc>
      </w:tr>
      <w:tr w14:paraId="19B87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99C65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CEA068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4FAE6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C5D6B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E39C6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对安检机构停止检验工作</w:t>
            </w:r>
            <w:r>
              <w:rPr>
                <w:rFonts w:ascii="宋体" w:hAnsi="宋体" w:eastAsia="宋体" w:cs="宋体"/>
                <w:sz w:val="21"/>
                <w:szCs w:val="21"/>
              </w:rPr>
              <w:t>3</w:t>
            </w:r>
            <w:r>
              <w:rPr>
                <w:rFonts w:hint="eastAsia" w:ascii="宋体" w:hAnsi="宋体" w:eastAsia="宋体" w:cs="宋体"/>
                <w:sz w:val="21"/>
                <w:szCs w:val="21"/>
              </w:rPr>
              <w:t>个月以上未报省级备案的，未上交检验资格证书、检验专用印章的，未向社会公告的</w:t>
            </w:r>
            <w:r>
              <w:rPr>
                <w:rFonts w:hint="eastAsia" w:ascii="宋体" w:hAnsi="宋体" w:eastAsia="宋体" w:cs="宋体"/>
                <w:snapToGrid w:val="0"/>
                <w:sz w:val="21"/>
                <w:szCs w:val="21"/>
              </w:rPr>
              <w:t>处罚</w:t>
            </w:r>
          </w:p>
        </w:tc>
      </w:tr>
      <w:tr w14:paraId="3912A6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881FB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AA1EF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《机动车安全技术检验机构监督管理办法》第三十五条：“安检机构停止机动车安全技术检验工作</w:t>
            </w:r>
            <w:r>
              <w:rPr>
                <w:rFonts w:ascii="宋体" w:hAnsi="宋体" w:eastAsia="宋体" w:cs="宋体"/>
                <w:sz w:val="21"/>
                <w:szCs w:val="21"/>
              </w:rPr>
              <w:t>3</w:t>
            </w:r>
            <w:r>
              <w:rPr>
                <w:rFonts w:hint="eastAsia" w:ascii="宋体" w:hAnsi="宋体" w:eastAsia="宋体" w:cs="宋体"/>
                <w:sz w:val="21"/>
                <w:szCs w:val="21"/>
              </w:rPr>
              <w:t>个月以上，未报省级质量技术监督部门备案的，或未上交检验资格证书、检验专用印章的，或停止机动车安全技术检验未向社会公告的，由县级以上地方质量技术监督部门责令改正，并处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04013B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49AEC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29B5D4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680CD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AAE1A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7606A6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立案责任：发现安检机构涉嫌停止检验工作</w:t>
            </w:r>
            <w:r>
              <w:rPr>
                <w:rFonts w:ascii="宋体" w:hAnsi="宋体" w:eastAsia="宋体" w:cs="宋体"/>
                <w:sz w:val="21"/>
                <w:szCs w:val="21"/>
              </w:rPr>
              <w:t>3</w:t>
            </w:r>
            <w:r>
              <w:rPr>
                <w:rFonts w:hint="eastAsia" w:ascii="宋体" w:hAnsi="宋体" w:eastAsia="宋体" w:cs="宋体"/>
                <w:sz w:val="21"/>
                <w:szCs w:val="21"/>
              </w:rPr>
              <w:t>个月以上未报省级备案的，未上交检验资格证书、检验专用印章的，未向社会公告的，予以审查，决定是否立案。</w:t>
            </w:r>
          </w:p>
          <w:p w14:paraId="1AD665A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358F34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4C1116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3F540F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60B0E1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F4D866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739944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54412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09944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3A05663">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162DF28F">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8D242A0">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240E5B9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1A4FB4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DEA40F0">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358F6B48">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5F31CAA1">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5DC268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1D7BE980">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010084A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1E82F4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03194CD">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66488F5A">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092D1255">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5E951275">
            <w:pPr>
              <w:spacing w:line="300" w:lineRule="exact"/>
              <w:ind w:firstLine="420" w:firstLineChars="200"/>
              <w:rPr>
                <w:rFonts w:ascii="宋体" w:hAnsi="宋体" w:eastAsia="宋体" w:cs="宋体"/>
                <w:sz w:val="21"/>
                <w:szCs w:val="21"/>
              </w:rPr>
            </w:pPr>
            <w:r>
              <w:rPr>
                <w:rFonts w:ascii="宋体" w:hAnsi="宋体" w:eastAsia="宋体" w:cs="宋体"/>
                <w:sz w:val="21"/>
                <w:szCs w:val="21"/>
              </w:rPr>
              <w:t>7-5.</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9CF14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2E735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EC957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FD7BF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E1E71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00BA3A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DAB1ABF">
      <w:pPr>
        <w:spacing w:line="300" w:lineRule="exact"/>
        <w:rPr>
          <w:rFonts w:ascii="宋体" w:hAnsi="宋体" w:eastAsia="方正小标宋简体" w:cs="宋体"/>
          <w:szCs w:val="21"/>
        </w:rPr>
      </w:pPr>
    </w:p>
    <w:p w14:paraId="73F28CF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ED8BE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E6BFC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FD0CFDE">
            <w:pPr>
              <w:spacing w:line="300" w:lineRule="exact"/>
              <w:jc w:val="center"/>
              <w:rPr>
                <w:rFonts w:ascii="宋体" w:hAnsi="宋体" w:eastAsia="宋体" w:cs="宋体"/>
                <w:sz w:val="21"/>
                <w:szCs w:val="21"/>
              </w:rPr>
            </w:pPr>
            <w:r>
              <w:rPr>
                <w:rFonts w:ascii="宋体" w:hAnsi="宋体" w:eastAsia="宋体" w:cs="宋体"/>
                <w:sz w:val="21"/>
                <w:szCs w:val="21"/>
              </w:rPr>
              <w:t>2179</w:t>
            </w:r>
          </w:p>
        </w:tc>
      </w:tr>
      <w:tr w14:paraId="3EB806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7D508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A9093B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90CB8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76E9D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048B3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对玩具生产者未按时向省级质监部门提交主动召回总结，或责令召回过程中未按要求制作保存召回记录或提交阶段性总结逾期未改正的处罚</w:t>
            </w:r>
          </w:p>
        </w:tc>
      </w:tr>
      <w:tr w14:paraId="41C3AA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2F8A3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3E7C7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《儿童玩具召回管理规定》（</w:t>
            </w:r>
            <w:r>
              <w:rPr>
                <w:rFonts w:ascii="宋体" w:hAnsi="宋体" w:eastAsia="宋体" w:cs="宋体"/>
                <w:sz w:val="21"/>
                <w:szCs w:val="21"/>
              </w:rPr>
              <w:t>2007</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日国家质检总局令第</w:t>
            </w:r>
            <w:r>
              <w:rPr>
                <w:rFonts w:ascii="宋体" w:hAnsi="宋体" w:eastAsia="宋体" w:cs="宋体"/>
                <w:sz w:val="21"/>
                <w:szCs w:val="21"/>
              </w:rPr>
              <w:t>101</w:t>
            </w:r>
            <w:r>
              <w:rPr>
                <w:rFonts w:hint="eastAsia" w:ascii="宋体" w:hAnsi="宋体" w:eastAsia="宋体" w:cs="宋体"/>
                <w:sz w:val="21"/>
                <w:szCs w:val="21"/>
              </w:rPr>
              <w:t>号）</w:t>
            </w:r>
            <w:r>
              <w:rPr>
                <w:rFonts w:ascii="宋体" w:hAnsi="宋体" w:eastAsia="宋体" w:cs="宋体"/>
                <w:sz w:val="21"/>
                <w:szCs w:val="21"/>
              </w:rPr>
              <w:br w:type="textWrapping"/>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生产者违反本规定第二十六条第一款、第三十二条或第三十四条第一款规定的，予以警告，责令限期改正；逾期未改正的，处以</w:t>
            </w:r>
            <w:r>
              <w:rPr>
                <w:rFonts w:ascii="宋体" w:hAnsi="宋体" w:eastAsia="宋体" w:cs="宋体"/>
                <w:sz w:val="21"/>
                <w:szCs w:val="21"/>
              </w:rPr>
              <w:t>3</w:t>
            </w:r>
            <w:r>
              <w:rPr>
                <w:rFonts w:hint="eastAsia" w:ascii="宋体" w:hAnsi="宋体" w:eastAsia="宋体" w:cs="宋体"/>
                <w:sz w:val="21"/>
                <w:szCs w:val="21"/>
              </w:rPr>
              <w:t>万元以下罚款。</w:t>
            </w:r>
          </w:p>
        </w:tc>
      </w:tr>
      <w:tr w14:paraId="5B10C2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1F643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E3D00C4">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9D6CC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63B2C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93A056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立案责任：发现玩具生产者涉嫌未按时向省级质监部门提交主动召回总结，或责令召回过程中未按要求制作保存召回记录或提交阶段性总结逾期未改正的，予以审查，决定是否立案。</w:t>
            </w:r>
          </w:p>
          <w:p w14:paraId="1205FE9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52D5C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FF0A07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FA60A0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27D06B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C50EAB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E6BDAC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B8919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08A76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892D3B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353879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3462A4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3B9A73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7316C5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31BAFA8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DCAAC6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5B889F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4CD124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（六）对违法行为需要补充调查或者案件材料需要补正的，提出补充调查或者补正等处理意见。案件审理可以根据需要，征求有关部门的专家意见。专家意见应当记录在案。</w:t>
            </w:r>
          </w:p>
          <w:p w14:paraId="1CB1613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0D557EC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619BAA4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47BF1A6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1BEF44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7DDA2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E5F672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DD7C1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7F1CF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FE2CFC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DCCD14A">
      <w:pPr>
        <w:spacing w:line="300" w:lineRule="exact"/>
        <w:rPr>
          <w:rFonts w:ascii="宋体" w:hAnsi="宋体" w:eastAsia="方正小标宋简体" w:cs="宋体"/>
          <w:szCs w:val="21"/>
        </w:rPr>
      </w:pPr>
    </w:p>
    <w:p w14:paraId="0AB292E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12CB3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0F291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AD31996">
            <w:pPr>
              <w:spacing w:line="300" w:lineRule="exact"/>
              <w:jc w:val="center"/>
              <w:rPr>
                <w:rFonts w:ascii="宋体" w:hAnsi="宋体" w:eastAsia="宋体" w:cs="宋体"/>
                <w:sz w:val="21"/>
                <w:szCs w:val="21"/>
              </w:rPr>
            </w:pPr>
            <w:r>
              <w:rPr>
                <w:rFonts w:ascii="宋体" w:hAnsi="宋体" w:eastAsia="宋体" w:cs="宋体"/>
                <w:sz w:val="21"/>
                <w:szCs w:val="21"/>
              </w:rPr>
              <w:t>2180</w:t>
            </w:r>
          </w:p>
        </w:tc>
      </w:tr>
      <w:tr w14:paraId="1D95A1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E8EBF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EA4488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07034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BE955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35261D4">
            <w:pPr>
              <w:spacing w:line="300" w:lineRule="exact"/>
              <w:jc w:val="center"/>
              <w:rPr>
                <w:rFonts w:ascii="宋体" w:hAnsi="宋体" w:eastAsia="宋体" w:cs="宋体"/>
                <w:sz w:val="21"/>
                <w:szCs w:val="21"/>
              </w:rPr>
            </w:pPr>
            <w:r>
              <w:rPr>
                <w:rFonts w:hint="eastAsia" w:ascii="宋体" w:hAnsi="宋体" w:eastAsia="宋体" w:cs="宋体"/>
                <w:sz w:val="21"/>
                <w:szCs w:val="21"/>
              </w:rPr>
              <w:t>对玩具生产者未及时按要求实施召回的处罚</w:t>
            </w:r>
          </w:p>
        </w:tc>
      </w:tr>
      <w:tr w14:paraId="09E3C9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E3298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A820597">
            <w:pPr>
              <w:pStyle w:val="4"/>
              <w:widowControl/>
              <w:spacing w:beforeAutospacing="0" w:afterAutospacing="0" w:line="300" w:lineRule="exact"/>
              <w:ind w:firstLine="630" w:firstLineChars="300"/>
              <w:rPr>
                <w:rFonts w:ascii="宋体" w:hAnsi="宋体" w:eastAsia="宋体" w:cs="宋体"/>
                <w:sz w:val="21"/>
                <w:szCs w:val="21"/>
              </w:rPr>
            </w:pPr>
            <w:r>
              <w:rPr>
                <w:rFonts w:hint="eastAsia" w:ascii="宋体" w:hAnsi="宋体" w:eastAsia="宋体" w:cs="宋体"/>
                <w:sz w:val="21"/>
                <w:szCs w:val="21"/>
              </w:rPr>
              <w:t>《儿童玩具召回管理规定》（</w:t>
            </w:r>
            <w:r>
              <w:rPr>
                <w:rFonts w:ascii="宋体" w:hAnsi="宋体" w:eastAsia="宋体" w:cs="宋体"/>
                <w:sz w:val="21"/>
                <w:szCs w:val="21"/>
              </w:rPr>
              <w:t>2007</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日国家质检总局令第</w:t>
            </w:r>
            <w:r>
              <w:rPr>
                <w:rFonts w:ascii="宋体" w:hAnsi="宋体" w:eastAsia="宋体" w:cs="宋体"/>
                <w:sz w:val="21"/>
                <w:szCs w:val="21"/>
              </w:rPr>
              <w:t>101</w:t>
            </w:r>
            <w:r>
              <w:rPr>
                <w:rFonts w:hint="eastAsia" w:ascii="宋体" w:hAnsi="宋体" w:eastAsia="宋体" w:cs="宋体"/>
                <w:sz w:val="21"/>
                <w:szCs w:val="21"/>
              </w:rPr>
              <w:t>号）第四十一条</w:t>
            </w:r>
            <w:r>
              <w:rPr>
                <w:rFonts w:ascii="宋体" w:hAnsi="宋体" w:eastAsia="宋体" w:cs="宋体"/>
                <w:sz w:val="21"/>
                <w:szCs w:val="21"/>
              </w:rPr>
              <w:t>  </w:t>
            </w:r>
            <w:r>
              <w:rPr>
                <w:rFonts w:hint="eastAsia" w:ascii="宋体" w:hAnsi="宋体" w:eastAsia="宋体" w:cs="宋体"/>
                <w:sz w:val="21"/>
                <w:szCs w:val="21"/>
              </w:rPr>
              <w:t>生产者违反本规定第三十一条规定的，处以</w:t>
            </w:r>
            <w:r>
              <w:rPr>
                <w:rFonts w:ascii="宋体" w:hAnsi="宋体" w:eastAsia="宋体" w:cs="宋体"/>
                <w:sz w:val="21"/>
                <w:szCs w:val="21"/>
              </w:rPr>
              <w:t>3</w:t>
            </w:r>
            <w:r>
              <w:rPr>
                <w:rFonts w:hint="eastAsia" w:ascii="宋体" w:hAnsi="宋体" w:eastAsia="宋体" w:cs="宋体"/>
                <w:sz w:val="21"/>
                <w:szCs w:val="21"/>
              </w:rPr>
              <w:t>万元以下罚款。</w:t>
            </w:r>
            <w:r>
              <w:rPr>
                <w:rFonts w:ascii="宋体" w:hAnsi="宋体" w:eastAsia="宋体" w:cs="宋体"/>
                <w:sz w:val="21"/>
                <w:szCs w:val="21"/>
              </w:rPr>
              <w:t>"</w:t>
            </w:r>
            <w:r>
              <w:rPr>
                <w:rStyle w:val="7"/>
                <w:rFonts w:hint="eastAsia" w:ascii="宋体" w:hAnsi="宋体" w:eastAsia="宋体" w:cs="宋体"/>
                <w:b w:val="0"/>
                <w:bCs/>
                <w:sz w:val="21"/>
                <w:szCs w:val="21"/>
              </w:rPr>
              <w:t>违法违规行为</w:t>
            </w:r>
            <w:r>
              <w:rPr>
                <w:rFonts w:ascii="宋体" w:hAnsi="宋体" w:eastAsia="宋体" w:cs="宋体"/>
                <w:sz w:val="21"/>
                <w:szCs w:val="21"/>
              </w:rPr>
              <w:t> </w:t>
            </w:r>
            <w:r>
              <w:rPr>
                <w:rFonts w:hint="eastAsia" w:ascii="宋体" w:hAnsi="宋体" w:eastAsia="宋体" w:cs="宋体"/>
                <w:sz w:val="21"/>
                <w:szCs w:val="21"/>
              </w:rPr>
              <w:t>召回报告经国家质检总局审查批准的，儿童玩具生产者未按照召回报告及时实施召回等情形</w:t>
            </w:r>
          </w:p>
        </w:tc>
      </w:tr>
      <w:tr w14:paraId="1F97A0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73E2D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76DF1E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01E26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F32CA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DFA366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立案责任：发现玩具生产者涉嫌未及时按要求实施召回的，予以审查，决定是否立案。</w:t>
            </w:r>
          </w:p>
          <w:p w14:paraId="16D74CC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EFD880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3DBB27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25380A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591397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629BA6F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B679CE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5B94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DC420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941CBE7">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F20B1B1">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6654662">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1EC5A712">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039BDAA">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472C151C">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33114810">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2CECB99B">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47328F4F">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54099DAD">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A03C9C0">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26EE0896">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685E1A16">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389CD2A5">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293E96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E0DA6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5ECF201">
            <w:pPr>
              <w:spacing w:line="300" w:lineRule="exact"/>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94E02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2D39F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E8F4F2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EC813C9">
      <w:pPr>
        <w:spacing w:line="300" w:lineRule="exact"/>
        <w:rPr>
          <w:rFonts w:ascii="宋体" w:hAnsi="宋体" w:eastAsia="方正小标宋简体" w:cs="宋体"/>
          <w:szCs w:val="21"/>
        </w:rPr>
      </w:pPr>
    </w:p>
    <w:p w14:paraId="019C39A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004AB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D2FD0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A1F9DAF">
            <w:pPr>
              <w:spacing w:line="300" w:lineRule="exact"/>
              <w:jc w:val="center"/>
              <w:rPr>
                <w:rFonts w:ascii="宋体" w:hAnsi="宋体" w:eastAsia="宋体" w:cs="宋体"/>
                <w:sz w:val="21"/>
                <w:szCs w:val="21"/>
              </w:rPr>
            </w:pPr>
            <w:r>
              <w:rPr>
                <w:rFonts w:ascii="宋体" w:hAnsi="宋体" w:eastAsia="宋体" w:cs="宋体"/>
                <w:sz w:val="21"/>
                <w:szCs w:val="21"/>
              </w:rPr>
              <w:t>2181</w:t>
            </w:r>
          </w:p>
        </w:tc>
      </w:tr>
      <w:tr w14:paraId="775ECA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506D7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52427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31C35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4B63B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F0A7A73">
            <w:pPr>
              <w:spacing w:line="300" w:lineRule="exact"/>
              <w:jc w:val="center"/>
              <w:rPr>
                <w:rFonts w:ascii="宋体" w:hAnsi="宋体" w:eastAsia="宋体" w:cs="宋体"/>
                <w:sz w:val="21"/>
                <w:szCs w:val="21"/>
              </w:rPr>
            </w:pPr>
            <w:r>
              <w:rPr>
                <w:rFonts w:hint="eastAsia" w:ascii="宋体" w:hAnsi="宋体" w:eastAsia="宋体" w:cs="宋体"/>
                <w:sz w:val="21"/>
                <w:szCs w:val="21"/>
              </w:rPr>
              <w:t>对生产不符合食品安全标准的食品相关产品的处罚</w:t>
            </w:r>
          </w:p>
        </w:tc>
      </w:tr>
      <w:tr w14:paraId="50E1C2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F7771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E32BC52">
            <w:pPr>
              <w:spacing w:line="300" w:lineRule="exact"/>
              <w:ind w:firstLine="420" w:firstLineChars="200"/>
              <w:rPr>
                <w:rFonts w:ascii="宋体" w:hAnsi="宋体" w:eastAsia="宋体" w:cs="宋体"/>
                <w:sz w:val="21"/>
                <w:szCs w:val="21"/>
              </w:rPr>
            </w:pPr>
            <w:r>
              <w:rPr>
                <w:rFonts w:ascii="宋体" w:hAnsi="宋体" w:eastAsia="宋体" w:cs="宋体"/>
                <w:sz w:val="21"/>
                <w:szCs w:val="21"/>
                <w:shd w:val="clear" w:color="auto" w:fill="FFFFFF"/>
              </w:rPr>
              <w:t> </w:t>
            </w:r>
            <w:r>
              <w:rPr>
                <w:rFonts w:hint="eastAsia" w:ascii="宋体" w:hAnsi="宋体" w:eastAsia="宋体" w:cs="宋体"/>
                <w:sz w:val="21"/>
                <w:szCs w:val="21"/>
                <w:shd w:val="clear" w:color="auto" w:fill="FFFFFF"/>
              </w:rPr>
              <w:t>《中华人民共和国食品安全法》第一百二十五条：“违反本法规定，有下列情形之一的，由县级以上人民政府食品药品监督管理部门没收违法所得和违法生产经营的食品、食品添加剂，并可以没收用于违法生产经营的工具、设备、原料等物品；违法生产经营的食品、食品添加剂货值金额不足一万元的，并处五千元以上五万元以下罚款；货值金额一万元以上的，并处货值金额五倍以上十倍以下罚款；情节严重的，责令停产停业，直至吊销许可证：……（四）食品生产经营者采购或者使用不符合食品安全标准的食品原料、食品添加剂、食品相关产品。……”第一百三十五条：“被吊销许可证的食品生产经营者及其法定代表人、直接负责的主管人员和其他直接责任人员自处罚决定作出之日起五年内不得申请食品生产经营许可，或者从事食品生产经营管理工作、担任食品生产经营企业食品安全管理人员。因食品安全犯罪被判处有期徒刑以上刑罚的，终身不得从事食品生产经营管理工作，也不得担任食品生产经营企业食品安全管理人员。食品生产经营者聘用人员违反前两款规定的，由县级以上人民政府食品药品监督管理部门吊销许可证。”</w:t>
            </w:r>
          </w:p>
        </w:tc>
      </w:tr>
      <w:tr w14:paraId="323B9B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C54EF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6E1D95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B7B16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CBEA4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051ED92">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立案责任：发现涉嫌生产不符合食品安全标准的食品相关产品的，予以审查，决定是否立案。</w:t>
            </w:r>
          </w:p>
          <w:p w14:paraId="0AA11EA9">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83E0027">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2957AB5">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57BAECE">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302DFC1">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79D8EE0">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167010E">
            <w:pPr>
              <w:spacing w:line="300" w:lineRule="exact"/>
              <w:ind w:firstLine="420" w:firstLineChars="200"/>
              <w:jc w:val="left"/>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85A7D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A933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351132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《中华人民共和国行政处罚法》已由中华人民共和国第八届全国人民代表大会第四次会议于１９９６年３月１７日通过，现予公布，自１９９６年１０月１日起施行。第五十五条　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w:t>
            </w:r>
          </w:p>
          <w:p w14:paraId="75EE5CD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《中华人民共和国食品安全法》第一百四十五条</w:t>
            </w:r>
            <w:r>
              <w:rPr>
                <w:rFonts w:ascii="宋体" w:hAnsi="宋体" w:eastAsia="宋体" w:cs="宋体"/>
                <w:sz w:val="21"/>
                <w:szCs w:val="21"/>
              </w:rPr>
              <w:t xml:space="preserve"> </w:t>
            </w:r>
            <w:r>
              <w:rPr>
                <w:rFonts w:hint="eastAsia" w:ascii="宋体" w:hAnsi="宋体" w:eastAsia="宋体" w:cs="宋体"/>
                <w:sz w:val="21"/>
                <w:szCs w:val="21"/>
              </w:rPr>
              <w:t>违反本法规定，县级以上人民政府食品药品监督管理、卫生行政、质量监督、农业行政等部门有下列行为之一，造成不良后果的，对直接负责的主管人员和其他直接责任人员给予警告、记过或者记大过处分</w:t>
            </w:r>
            <w:r>
              <w:rPr>
                <w:rFonts w:ascii="宋体" w:hAnsi="宋体" w:eastAsia="宋体" w:cs="宋体"/>
                <w:sz w:val="21"/>
                <w:szCs w:val="21"/>
              </w:rPr>
              <w:t>;</w:t>
            </w:r>
            <w:r>
              <w:rPr>
                <w:rFonts w:hint="eastAsia" w:ascii="宋体" w:hAnsi="宋体" w:eastAsia="宋体" w:cs="宋体"/>
                <w:sz w:val="21"/>
                <w:szCs w:val="21"/>
              </w:rPr>
              <w:t>情节较重的，给予降级或者撤职处分</w:t>
            </w:r>
            <w:r>
              <w:rPr>
                <w:rFonts w:ascii="宋体" w:hAnsi="宋体" w:eastAsia="宋体" w:cs="宋体"/>
                <w:sz w:val="21"/>
                <w:szCs w:val="21"/>
              </w:rPr>
              <w:t>;</w:t>
            </w:r>
            <w:r>
              <w:rPr>
                <w:rFonts w:hint="eastAsia" w:ascii="宋体" w:hAnsi="宋体" w:eastAsia="宋体" w:cs="宋体"/>
                <w:sz w:val="21"/>
                <w:szCs w:val="21"/>
              </w:rPr>
              <w:t>情节严重的，给予开除处分：</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在获知有关食品安全信息后，未按规定向上级主管部门和本级人民政府报告，或者未按规定相互通报</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未按规定公布食品安全信息</w:t>
            </w:r>
            <w:r>
              <w:rPr>
                <w:rFonts w:ascii="宋体" w:hAnsi="宋体" w:eastAsia="宋体" w:cs="宋体"/>
                <w:sz w:val="21"/>
                <w:szCs w:val="21"/>
              </w:rPr>
              <w:t>;</w:t>
            </w:r>
            <w:r>
              <w:rPr>
                <w:rFonts w:hint="eastAsia" w:ascii="宋体" w:hAnsi="宋体" w:eastAsia="宋体" w:cs="宋体"/>
                <w:sz w:val="21"/>
                <w:szCs w:val="21"/>
              </w:rPr>
              <w:t>　</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不履行法定职责，对查处食品安全违法行为不配合，或者滥用职权、玩忽职守、徇私舞弊。</w:t>
            </w:r>
          </w:p>
        </w:tc>
      </w:tr>
      <w:tr w14:paraId="40228C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34806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66E71B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BA087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2D742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1D7180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1DE5BB2">
      <w:pPr>
        <w:spacing w:line="300" w:lineRule="exact"/>
        <w:rPr>
          <w:rFonts w:ascii="宋体" w:hAnsi="宋体" w:eastAsia="方正小标宋简体" w:cs="宋体"/>
          <w:szCs w:val="21"/>
        </w:rPr>
      </w:pPr>
    </w:p>
    <w:p w14:paraId="0D674A5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DA14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04B48A">
            <w:pPr>
              <w:spacing w:line="300" w:lineRule="exact"/>
              <w:ind w:firstLine="210" w:firstLineChars="100"/>
              <w:jc w:val="left"/>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C7FC06C">
            <w:pPr>
              <w:spacing w:line="300" w:lineRule="exact"/>
              <w:jc w:val="center"/>
              <w:rPr>
                <w:rFonts w:ascii="宋体" w:hAnsi="宋体" w:eastAsia="宋体" w:cs="宋体"/>
                <w:sz w:val="21"/>
                <w:szCs w:val="21"/>
              </w:rPr>
            </w:pPr>
            <w:r>
              <w:rPr>
                <w:rFonts w:ascii="宋体" w:hAnsi="宋体" w:eastAsia="宋体" w:cs="宋体"/>
                <w:sz w:val="21"/>
                <w:szCs w:val="21"/>
              </w:rPr>
              <w:t>2182</w:t>
            </w:r>
          </w:p>
        </w:tc>
      </w:tr>
      <w:tr w14:paraId="2A6121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5E982A">
            <w:pPr>
              <w:spacing w:line="300" w:lineRule="exact"/>
              <w:jc w:val="left"/>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C79A81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DB613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58E1D4">
            <w:pPr>
              <w:spacing w:line="300" w:lineRule="exact"/>
              <w:jc w:val="lef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A798F7E">
            <w:pPr>
              <w:spacing w:line="300" w:lineRule="exact"/>
              <w:jc w:val="center"/>
              <w:rPr>
                <w:rFonts w:ascii="宋体" w:hAnsi="宋体" w:eastAsia="宋体" w:cs="宋体"/>
                <w:sz w:val="21"/>
                <w:szCs w:val="21"/>
              </w:rPr>
            </w:pPr>
            <w:r>
              <w:rPr>
                <w:rFonts w:hint="eastAsia" w:ascii="宋体" w:hAnsi="宋体" w:eastAsia="宋体" w:cs="宋体"/>
                <w:sz w:val="21"/>
                <w:szCs w:val="21"/>
              </w:rPr>
              <w:t>对食品相关产品生产者未按规定对生产的食品相关产品进行检验的处罚</w:t>
            </w:r>
          </w:p>
        </w:tc>
      </w:tr>
      <w:tr w14:paraId="08F250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3581C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748289B">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中华人民共和国食品安全法》第一百二十六条第一款“违反本法规定，有下列情形之一的，由县级以上人民政府食品药品监督管理部门责令改正，给予警告；拒不改正的，处五千元以上五万元以下罚款；情节严重的，责令停产停业，直至吊销许可证：（一）食品、食品添加剂生产者未按规定对采购的食品原料和生产的食品、食品添加剂进行检验；（二）食品生产经营企业未按规定建立食品安全管理制度，或者未按规定配备或者培训、考核食品安全管理人员；（三）食品、食品添加剂生产经营者进货时未查验许可证和相关证明文件，或者未按规定建立并遵守进货查验记录、出厂检验记录和销售记录制度；（四）食品生产经营企业未制定食品安全事故处置方案；（五）餐具、饮具和盛放直接入口食品的容器，使用前未经洗净、消毒或者清洗消毒不合格，或者餐饮服务设施、设备未按规定定期维护、清洗、校验；（六）食品生产经营者安排未取得健康证明或者患有国务院卫生行政部门规定的有碍食品安全疾病的人员从事接触直接入口食品的工作；（七）食品经营者未按规定要求销售食品；（八）保健食品生产企业未按规定向食品药品监督管理部门备案，或者未按备案的产品配方、生产工艺等技术要求组织生产；（九）婴幼儿配方食品生产企业未将食品原料、食品添加剂、产品配方、标签等向食品药品监督管理部门备案；（十）特殊食品生产企业未按规定建立生产质量管理体系并有效运行，或者未定期提交自查报告；（十一）食品生产经营者未定期对食品安全状况进行检查评价，或者生产经营条件发生变化，未按规定处理（十二）学校、托幼机构、养老机构、建筑工地等集中用餐单位未按规定履行食品安全管理责任；（十三）食品生产企业、餐饮服务提供者未按规定制定、实施生产经营过程控制要求。”、第一百二十六条第三款“食品相关产品生产者未按规定对生产的食品相关产品进行检验的，由县级以上人民政府质量监督部门依照第一款规定给予处罚”。</w:t>
            </w:r>
          </w:p>
        </w:tc>
      </w:tr>
      <w:tr w14:paraId="50542E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7A078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AABF3A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6F339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F9B33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F5455D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立案责任：发现食品相关产品生产者涉嫌未按规定对生产的食品相关产品进行检验的，予以审查，决定是否立案。</w:t>
            </w:r>
          </w:p>
          <w:p w14:paraId="35D4BFD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B20ECC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CC94AF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584F87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5062BD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89A27C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F16602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BEF58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8C0CD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EC67D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第一百四十四条“违反本法规定，县级以上人民政府食品药品监督管理、卫生行政、质量监督、农业行政等部门有下列行为之一的，对直接负责的主管人员和其他直接责任人员给予记大过处分；情节较重的，给予降级或者撤职处分；情节严重的，给予开除处分；造成严重后果的，其主要负责人还应当引咎辞职：（三）经食品安全风险评估得出食品、食品添加剂、食品相关产品不安全结论后，未及时采取相应措施，造成食品安全事故或者不良社会影响；（五）不履行食品安全监督管理职责，导致发生食品安全事故。”、第一百四十五条“违反本法规定，县级以上人民政府食品药品监督管理、卫生行政、质量监督、农业行政等部门有下列行为之一，造成不良后果的，对直接负责的主管人员和其他直接责任人员给予警告、记过或者记大过处分；情节较重的，给予降级或者撤职处分；情节严重的，给予开除处分：（三）不履行法定职责，对查处食品安全违法行为不配合，或者滥用职权、玩忽职守、徇私舞弊。”、第一百四十六条“食品药品监督管理、质量监督等部门在履行食品安全监督管理职责过程中，违法实施检查、强制等执法措施，给生产经营者造成损失的，应当依法予以赔偿，对直接负责的主管人员和其他直接责任人员依法给予处分。”</w:t>
            </w:r>
            <w:r>
              <w:rPr>
                <w:rFonts w:ascii="宋体" w:hAnsi="宋体" w:eastAsia="宋体" w:cs="宋体"/>
                <w:sz w:val="21"/>
                <w:szCs w:val="21"/>
              </w:rPr>
              <w:t xml:space="preserve">      </w:t>
            </w:r>
          </w:p>
        </w:tc>
      </w:tr>
      <w:tr w14:paraId="6B6521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B6A18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6CA03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CD6D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8B979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55CBB1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E3316E7">
      <w:pPr>
        <w:spacing w:line="300" w:lineRule="exact"/>
        <w:rPr>
          <w:rFonts w:ascii="宋体" w:hAnsi="宋体" w:eastAsia="方正小标宋简体" w:cs="宋体"/>
          <w:szCs w:val="21"/>
        </w:rPr>
      </w:pPr>
    </w:p>
    <w:p w14:paraId="7CB4D34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7EEFE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AB5F2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172AF5D">
            <w:pPr>
              <w:spacing w:line="300" w:lineRule="exact"/>
              <w:jc w:val="center"/>
              <w:rPr>
                <w:rFonts w:ascii="宋体" w:hAnsi="宋体" w:eastAsia="宋体" w:cs="宋体"/>
                <w:sz w:val="21"/>
                <w:szCs w:val="21"/>
              </w:rPr>
            </w:pPr>
            <w:r>
              <w:rPr>
                <w:rFonts w:ascii="宋体" w:hAnsi="宋体" w:eastAsia="宋体" w:cs="宋体"/>
                <w:sz w:val="21"/>
                <w:szCs w:val="21"/>
              </w:rPr>
              <w:t>2183</w:t>
            </w:r>
          </w:p>
        </w:tc>
      </w:tr>
      <w:tr w14:paraId="41F18C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6A3E3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179876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B9A15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0D90D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DCA47C5">
            <w:pPr>
              <w:spacing w:line="300" w:lineRule="exact"/>
              <w:jc w:val="center"/>
              <w:rPr>
                <w:rFonts w:ascii="宋体" w:hAnsi="宋体" w:eastAsia="宋体" w:cs="宋体"/>
                <w:sz w:val="21"/>
                <w:szCs w:val="21"/>
              </w:rPr>
            </w:pPr>
            <w:r>
              <w:rPr>
                <w:rFonts w:hint="eastAsia" w:ascii="宋体" w:hAnsi="宋体" w:eastAsia="宋体" w:cs="宋体"/>
                <w:sz w:val="21"/>
                <w:szCs w:val="21"/>
              </w:rPr>
              <w:t>对食品检验机构、食品检验人员出具虚假检验报告的处罚</w:t>
            </w:r>
          </w:p>
        </w:tc>
      </w:tr>
      <w:tr w14:paraId="3BCD5D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2AD63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039776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28</w:t>
            </w:r>
            <w:r>
              <w:rPr>
                <w:rFonts w:hint="eastAsia" w:ascii="宋体" w:hAnsi="宋体" w:eastAsia="宋体" w:cs="宋体"/>
                <w:sz w:val="21"/>
                <w:szCs w:val="21"/>
              </w:rPr>
              <w:t>日第十一届全国人民代表大会常务委员会第七次会议通过，</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24</w:t>
            </w:r>
            <w:r>
              <w:rPr>
                <w:rFonts w:hint="eastAsia" w:ascii="宋体" w:hAnsi="宋体" w:eastAsia="宋体" w:cs="宋体"/>
                <w:sz w:val="21"/>
                <w:szCs w:val="21"/>
              </w:rPr>
              <w:t>日第十二届全国人民代表大会常务委员会第十四次会议修订</w:t>
            </w:r>
            <w:r>
              <w:rPr>
                <w:rFonts w:ascii="宋体" w:hAnsi="宋体" w:eastAsia="宋体" w:cs="宋体"/>
                <w:sz w:val="21"/>
                <w:szCs w:val="21"/>
              </w:rPr>
              <w:t>)</w:t>
            </w:r>
            <w:r>
              <w:rPr>
                <w:rFonts w:hint="eastAsia" w:ascii="宋体" w:hAnsi="宋体" w:eastAsia="宋体" w:cs="宋体"/>
                <w:sz w:val="21"/>
                <w:szCs w:val="21"/>
              </w:rPr>
              <w:t>第一百三十八条：违反本法规定，食品检验机构、食品检验人员出具虚假检验报告的，由授予其资质的主管部门或者机构撤销该食品检验机构的检验资质，没收所收取的检验费用，并处检验费用五倍以上十倍以下罚款，检验费用不足一万元的，并处五万元以上十万元以下罚款；依法对食品检验机构直接负责的主管人员和食品检验人员给予撤职或者开除处分；导致发生重大食品安全事故的，对直接负责的主管人员和食品检验人员给予开除处分。</w:t>
            </w:r>
            <w:r>
              <w:rPr>
                <w:rFonts w:ascii="宋体" w:hAnsi="宋体" w:eastAsia="宋体" w:cs="宋体"/>
                <w:sz w:val="21"/>
                <w:szCs w:val="21"/>
              </w:rPr>
              <w:br w:type="textWrapping"/>
            </w:r>
            <w:r>
              <w:rPr>
                <w:rFonts w:hint="eastAsia" w:ascii="宋体" w:hAnsi="宋体" w:eastAsia="宋体" w:cs="宋体"/>
                <w:sz w:val="21"/>
                <w:szCs w:val="21"/>
              </w:rPr>
              <w:t>违反本法规定，受到开除处分的食品检验机构人员，自处分决定作出之日起十年内不得从事食品检验工作；因食品安全违法行为受到刑事处罚或者因出具虚假检验报告导致发生重大食品安全事故受到开除处分的食品检验机构人员，终身不得从事食品检验工作。食品检验机构聘用不得从事食品检验工作的人员的，由授予其资质的主管部门或者机构撤销该食品检验机构的检验资质。</w:t>
            </w:r>
            <w:r>
              <w:rPr>
                <w:rFonts w:ascii="宋体" w:hAnsi="宋体" w:eastAsia="宋体" w:cs="宋体"/>
                <w:sz w:val="21"/>
                <w:szCs w:val="21"/>
              </w:rPr>
              <w:br w:type="textWrapping"/>
            </w:r>
            <w:r>
              <w:rPr>
                <w:rFonts w:hint="eastAsia" w:ascii="宋体" w:hAnsi="宋体" w:eastAsia="宋体" w:cs="宋体"/>
                <w:sz w:val="21"/>
                <w:szCs w:val="21"/>
              </w:rPr>
              <w:t>食品检验机构出具虚假检验报告，使消费者的合法权益受到损害的，应当与食品生产经营者承担连带责任。</w:t>
            </w:r>
          </w:p>
        </w:tc>
      </w:tr>
      <w:tr w14:paraId="52C50C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17CAC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22443B8">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C3B0C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079CA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5607FE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立案责任：发现食品检验机构、食品检验人员涉嫌出具虚假检验报告的，予以审查，决定是否立案。</w:t>
            </w:r>
          </w:p>
          <w:p w14:paraId="1DA0FC5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3E0DDA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BBA652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7F80F2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7D49DE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9A5E2D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BE7D3B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45E2A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DE402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123F6C6">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A99F972">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770FFA5">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7A4CD49B">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6A7DF4A">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0AA76CDD">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946DC92">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7897857A">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20B72EFE">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D6CDEA6">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2265775F">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3B6FB592">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78252EAC">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7957BE79">
            <w:pPr>
              <w:spacing w:line="300" w:lineRule="exact"/>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510B6E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4E9F7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CD6F41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6BBC1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89710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794C00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8B878E5">
      <w:pPr>
        <w:spacing w:line="300" w:lineRule="exact"/>
        <w:rPr>
          <w:rFonts w:ascii="宋体" w:hAnsi="宋体" w:eastAsia="方正小标宋简体" w:cs="宋体"/>
          <w:szCs w:val="21"/>
        </w:rPr>
      </w:pPr>
    </w:p>
    <w:p w14:paraId="0686428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7A94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9D10B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C300260">
            <w:pPr>
              <w:spacing w:line="300" w:lineRule="exact"/>
              <w:jc w:val="center"/>
              <w:rPr>
                <w:rFonts w:ascii="宋体" w:hAnsi="宋体" w:eastAsia="宋体" w:cs="宋体"/>
                <w:sz w:val="21"/>
                <w:szCs w:val="21"/>
              </w:rPr>
            </w:pPr>
            <w:r>
              <w:rPr>
                <w:rFonts w:ascii="宋体" w:hAnsi="宋体" w:eastAsia="宋体" w:cs="宋体"/>
                <w:sz w:val="21"/>
                <w:szCs w:val="21"/>
              </w:rPr>
              <w:t>2184</w:t>
            </w:r>
          </w:p>
        </w:tc>
      </w:tr>
      <w:tr w14:paraId="1D6593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E0FFE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165918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9C760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39AE0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4E927F">
            <w:pPr>
              <w:spacing w:line="300" w:lineRule="exact"/>
              <w:jc w:val="center"/>
              <w:rPr>
                <w:rFonts w:ascii="宋体" w:hAnsi="宋体" w:eastAsia="宋体" w:cs="宋体"/>
                <w:sz w:val="21"/>
                <w:szCs w:val="21"/>
              </w:rPr>
            </w:pPr>
            <w:r>
              <w:rPr>
                <w:rFonts w:hint="eastAsia" w:ascii="宋体" w:hAnsi="宋体" w:eastAsia="宋体" w:cs="宋体"/>
                <w:sz w:val="21"/>
                <w:szCs w:val="21"/>
              </w:rPr>
              <w:t>对学生服使用单位未履行检查验收和记录义务或未按规定委托送检的处罚</w:t>
            </w:r>
          </w:p>
        </w:tc>
      </w:tr>
      <w:tr w14:paraId="1AD211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2F448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5FF92E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日国家质量监督检验检疫总局局务会议审议通过，</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日国家质量监督检验检疫总局令第</w:t>
            </w:r>
            <w:r>
              <w:rPr>
                <w:rFonts w:ascii="宋体" w:hAnsi="宋体" w:eastAsia="宋体" w:cs="宋体"/>
                <w:sz w:val="21"/>
                <w:szCs w:val="21"/>
              </w:rPr>
              <w:t>178</w:t>
            </w:r>
            <w:r>
              <w:rPr>
                <w:rFonts w:hint="eastAsia" w:ascii="宋体" w:hAnsi="宋体" w:eastAsia="宋体" w:cs="宋体"/>
                <w:sz w:val="21"/>
                <w:szCs w:val="21"/>
              </w:rPr>
              <w:t>号公布，自</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3</w:t>
            </w:r>
            <w:r>
              <w:rPr>
                <w:rFonts w:hint="eastAsia" w:ascii="宋体" w:hAnsi="宋体" w:eastAsia="宋体" w:cs="宋体"/>
                <w:sz w:val="21"/>
                <w:szCs w:val="21"/>
              </w:rPr>
              <w:t>月</w:t>
            </w:r>
            <w:r>
              <w:rPr>
                <w:rFonts w:ascii="宋体" w:hAnsi="宋体" w:eastAsia="宋体" w:cs="宋体"/>
                <w:sz w:val="21"/>
                <w:szCs w:val="21"/>
              </w:rPr>
              <w:t>31</w:t>
            </w:r>
            <w:r>
              <w:rPr>
                <w:rFonts w:hint="eastAsia" w:ascii="宋体" w:hAnsi="宋体" w:eastAsia="宋体" w:cs="宋体"/>
                <w:sz w:val="21"/>
                <w:szCs w:val="21"/>
              </w:rPr>
              <w:t>日起施行）</w:t>
            </w:r>
          </w:p>
          <w:p w14:paraId="46F87BE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条第二款：省、自治区、直辖市质量技术监督部门负责本行政区域内纤维制品质量监督工作。设有专业纤维检验机构的地方，由专业纤维检验机构在其管辖范围内对纤维制品质量实施监督；没有设立专业纤维检验机构的地方，由质量技术监督部门在其管辖范围内对纤维制品质量实施监督（地方质量技术监督部门和专业纤维检验机构统称纤维质量监督机构）。</w:t>
            </w:r>
          </w:p>
          <w:p w14:paraId="30E49BB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第十九条：学生服使用单位应当提供质量合格的学生服。</w:t>
            </w:r>
          </w:p>
          <w:p w14:paraId="4740795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学生服使用单位应当履行检查验收和记录义务，验明并留存产品出厂检验报告，确认产品标识符合国家规定要求。</w:t>
            </w:r>
          </w:p>
          <w:p w14:paraId="793CD31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学生服使用单位应当委托具有法定资质的检验检测机构对学生服进行检验。</w:t>
            </w:r>
          </w:p>
          <w:p w14:paraId="0B92AC4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第三十四条：学生服使用单位违反本办法第十九条，未履行检查验收和记录义务或未按规定委托送检的，责令改正，并处以一万元以下罚款。</w:t>
            </w:r>
            <w:r>
              <w:rPr>
                <w:rFonts w:ascii="宋体" w:hAnsi="宋体" w:eastAsia="宋体" w:cs="宋体"/>
                <w:sz w:val="21"/>
                <w:szCs w:val="21"/>
              </w:rPr>
              <w:t xml:space="preserve">  </w:t>
            </w:r>
          </w:p>
        </w:tc>
      </w:tr>
      <w:tr w14:paraId="6E7B7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B0D64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FD189CC">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7F0ADB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F9383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354021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立案责任：发现学生服使用单位涉嫌未履行检查验收和记录义务或未按规定委托送检的，予以审查，决定是否立案。</w:t>
            </w:r>
          </w:p>
          <w:p w14:paraId="27BCBC64">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调查责任：对立案的案件及时组织调查取证，与当事人有直接利害关系的应当回避。执法人员不得少于两人，询问或检查应当制作笔录，允许当事人辩解。</w:t>
            </w:r>
          </w:p>
          <w:p w14:paraId="3A38349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审查责任：对案件的违法事实、收集的证据、办案的程序、法律适用、处罚种类和幅度、当事人的陈述申辩理由等进行审查，提出处理意见（主要证据不足时，退回案件承办机构补充调查）。</w:t>
            </w:r>
          </w:p>
          <w:p w14:paraId="6AE590C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告知责任：作出行政处罚前，应当告知当事人作出行政处罚决定的事实、理由及依据，并告知当事人依法享有的权利。</w:t>
            </w:r>
          </w:p>
          <w:p w14:paraId="0D9F489D">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w:t>
            </w:r>
            <w:r>
              <w:rPr>
                <w:rFonts w:hint="eastAsia" w:ascii="宋体" w:hAnsi="宋体" w:eastAsia="宋体" w:cs="宋体"/>
                <w:kern w:val="0"/>
                <w:sz w:val="21"/>
                <w:szCs w:val="21"/>
              </w:rPr>
              <w:t>决定责任：作出处罚决定，制作《行政处罚决定书》，并载明违法事实和证据、处罚依据和内容、申请行政复议和提起行政诉讼的途径和期限等内容。</w:t>
            </w:r>
          </w:p>
          <w:p w14:paraId="785E09D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6.</w:t>
            </w:r>
            <w:r>
              <w:rPr>
                <w:rFonts w:hint="eastAsia" w:ascii="宋体" w:hAnsi="宋体" w:eastAsia="宋体" w:cs="宋体"/>
                <w:kern w:val="0"/>
                <w:sz w:val="21"/>
                <w:szCs w:val="21"/>
              </w:rPr>
              <w:t>送达责任：按照法律法规规定的方式和时限，将《行政处罚决定书》送达当事人。</w:t>
            </w:r>
          </w:p>
          <w:p w14:paraId="7F16A67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w:t>
            </w:r>
            <w:r>
              <w:rPr>
                <w:rFonts w:hint="eastAsia" w:ascii="宋体" w:hAnsi="宋体" w:eastAsia="宋体" w:cs="宋体"/>
                <w:kern w:val="0"/>
                <w:sz w:val="21"/>
                <w:szCs w:val="21"/>
              </w:rPr>
              <w:t>执行责任：依照生效的行政处罚决定执行。</w:t>
            </w:r>
          </w:p>
          <w:p w14:paraId="717211B0">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8.</w:t>
            </w:r>
            <w:r>
              <w:rPr>
                <w:rFonts w:hint="eastAsia" w:ascii="宋体" w:hAnsi="宋体" w:eastAsia="宋体" w:cs="宋体"/>
                <w:kern w:val="0"/>
                <w:sz w:val="21"/>
                <w:szCs w:val="21"/>
              </w:rPr>
              <w:t>其他责任：法律法规规章文件规定应履行的其他责任。</w:t>
            </w:r>
          </w:p>
        </w:tc>
      </w:tr>
      <w:tr w14:paraId="7178C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96334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A27B4CC">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12EA9CB">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B392D03">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3B367C10">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475EADE1">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3C0164E">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2DF01056">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7B48F862">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4AD02120">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361D261">
            <w:pPr>
              <w:pStyle w:val="4"/>
              <w:widowControl/>
              <w:spacing w:beforeAutospacing="0" w:afterAutospacing="0" w:line="300" w:lineRule="exact"/>
              <w:ind w:firstLine="42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F3E5FEF">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62078A44">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349BA8BB">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0A8C278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7DC29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EAA65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07F14F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A2F8C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10802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B48DAA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25FE3ED">
      <w:pPr>
        <w:spacing w:line="300" w:lineRule="exact"/>
        <w:rPr>
          <w:rFonts w:ascii="黑体" w:hAnsi="宋体" w:eastAsia="黑体" w:cs="宋体"/>
          <w:szCs w:val="21"/>
        </w:rPr>
      </w:pPr>
    </w:p>
    <w:p w14:paraId="38249E0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5BAEC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8E70D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AFDEBC4">
            <w:pPr>
              <w:spacing w:line="300" w:lineRule="exact"/>
              <w:jc w:val="center"/>
              <w:rPr>
                <w:rFonts w:ascii="宋体" w:hAnsi="宋体" w:eastAsia="宋体" w:cs="宋体"/>
                <w:sz w:val="21"/>
                <w:szCs w:val="21"/>
              </w:rPr>
            </w:pPr>
            <w:r>
              <w:rPr>
                <w:rFonts w:ascii="宋体" w:hAnsi="宋体" w:eastAsia="宋体" w:cs="宋体"/>
                <w:sz w:val="21"/>
                <w:szCs w:val="21"/>
              </w:rPr>
              <w:t>2185</w:t>
            </w:r>
          </w:p>
        </w:tc>
      </w:tr>
      <w:tr w14:paraId="2EFB8A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CB3A8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015064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B504C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5A0F1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764A49F">
            <w:pPr>
              <w:spacing w:line="300" w:lineRule="exact"/>
              <w:jc w:val="center"/>
              <w:rPr>
                <w:rFonts w:ascii="宋体" w:hAnsi="宋体" w:eastAsia="宋体" w:cs="宋体"/>
                <w:sz w:val="21"/>
                <w:szCs w:val="21"/>
              </w:rPr>
            </w:pPr>
            <w:r>
              <w:rPr>
                <w:rFonts w:hint="eastAsia" w:ascii="宋体" w:hAnsi="宋体" w:eastAsia="宋体" w:cs="宋体"/>
                <w:sz w:val="21"/>
                <w:szCs w:val="21"/>
              </w:rPr>
              <w:t>对未按有关规定标注标识纤维制品的处罚</w:t>
            </w:r>
          </w:p>
        </w:tc>
      </w:tr>
      <w:tr w14:paraId="07D70F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03DA6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8CC2D27">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《纤维制品质量监督管理办法》第三十三条：“违反本办法第十四条、第十五条、第十六条，未按有关规定标注标识的，依据《中华人民共和国产品质量法》第五十四条进行处罚。”</w:t>
            </w:r>
          </w:p>
          <w:p w14:paraId="5FEB8FE9">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纤维制品质量监督管理办法》第十四条：“纤维制品应当按照有关规定标注标识，包括：（一）产品质量检验合格证明；（二）生产者名称和地址；（三）产品名称、规格、等级、产品标准编号；（四）国家规定的其他内容。”</w:t>
            </w:r>
          </w:p>
          <w:p w14:paraId="2418A487">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纤维制品质量监督管理办法》第十五条：“生活用絮用纤维制品应当标注有符合国家标准规定要求的标识；其中以纤维制品下脚或其再加工纤维作为铺垫物或填充物原料的，应当按照规定在标识中对所用原料予以明示说明。非生活用絮用纤维制品除依法标注标识外，应当按照国家规定在显著位置加注“非生活用品”警示。”</w:t>
            </w:r>
          </w:p>
          <w:p w14:paraId="1052D9DC">
            <w:pPr>
              <w:pStyle w:val="4"/>
              <w:widowControl/>
              <w:spacing w:beforeAutospacing="0" w:afterAutospacing="0" w:line="300" w:lineRule="exact"/>
              <w:ind w:firstLine="42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《纤维制品质量监督管理办法》第十六条：“学生服、纺织面料标识还应当包括：纤维成分、含量；安全类别。纺织面料不能确定安全类别的，应当标注国家标准要求的甲醛含量、</w:t>
            </w:r>
            <w:r>
              <w:rPr>
                <w:rFonts w:ascii="宋体" w:hAnsi="宋体" w:eastAsia="宋体" w:cs="宋体"/>
                <w:sz w:val="21"/>
                <w:szCs w:val="21"/>
              </w:rPr>
              <w:t>pH</w:t>
            </w:r>
            <w:r>
              <w:rPr>
                <w:rFonts w:hint="eastAsia" w:ascii="宋体" w:hAnsi="宋体" w:eastAsia="宋体" w:cs="宋体"/>
                <w:sz w:val="21"/>
                <w:szCs w:val="21"/>
              </w:rPr>
              <w:t>值、色牢度、异味、可分解致癌芳香胺染料、重金属含量等理化检验指标。”</w:t>
            </w:r>
          </w:p>
        </w:tc>
      </w:tr>
      <w:tr w14:paraId="030D1C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53A5E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7778261">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0EB4F6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03B3D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699C1F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立案责任：发现涉嫌未按有关规定标注标识纤维制品的，予以审查，决定是否立案。</w:t>
            </w:r>
          </w:p>
          <w:p w14:paraId="3201B3A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7C8B44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DF7404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D3D867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7098D3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8B7A36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4744D3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35FB7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4EFFB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691559B">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124BDF45">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F40D6E2">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3CE6999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67174E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7A15FF55">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78466C0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B2639BB">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184B3B8D">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3A8E9622">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5B6DFEE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391204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A23B97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DE9B12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4D7792C6">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3C1556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DBF60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5BDF1C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B1F8C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26709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53BF33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B70C33D">
      <w:pPr>
        <w:spacing w:line="300" w:lineRule="exact"/>
        <w:rPr>
          <w:rFonts w:ascii="宋体" w:hAnsi="宋体" w:eastAsia="方正小标宋简体" w:cs="宋体"/>
          <w:szCs w:val="21"/>
        </w:rPr>
      </w:pPr>
    </w:p>
    <w:p w14:paraId="616B8D2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2-209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792F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98D9F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4348E7B">
            <w:pPr>
              <w:spacing w:line="300" w:lineRule="exact"/>
              <w:jc w:val="center"/>
              <w:rPr>
                <w:rFonts w:ascii="宋体" w:hAnsi="宋体" w:eastAsia="宋体" w:cs="宋体"/>
                <w:sz w:val="21"/>
                <w:szCs w:val="21"/>
              </w:rPr>
            </w:pPr>
            <w:r>
              <w:rPr>
                <w:rFonts w:ascii="宋体" w:hAnsi="宋体" w:eastAsia="宋体" w:cs="宋体"/>
                <w:sz w:val="21"/>
                <w:szCs w:val="21"/>
              </w:rPr>
              <w:t>2186</w:t>
            </w:r>
          </w:p>
        </w:tc>
      </w:tr>
      <w:tr w14:paraId="4B1602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3105C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FBC53B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5B7C7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F0F26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C9288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对未对原辅材料进行进货检查验收记录，或者未验明原辅材料符合相关质量要求以及包装、标识等要求进行生产的处罚</w:t>
            </w:r>
          </w:p>
        </w:tc>
      </w:tr>
      <w:tr w14:paraId="4E0C92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E85F8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BBFF8A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w:t>
            </w:r>
            <w:r>
              <w:rPr>
                <w:rFonts w:ascii="宋体" w:hAnsi="宋体" w:eastAsia="宋体" w:cs="宋体"/>
                <w:sz w:val="21"/>
                <w:szCs w:val="21"/>
              </w:rPr>
              <w:t xml:space="preserve"> </w:t>
            </w:r>
            <w:r>
              <w:rPr>
                <w:rFonts w:hint="eastAsia" w:ascii="宋体" w:hAnsi="宋体" w:eastAsia="宋体" w:cs="宋体"/>
                <w:sz w:val="21"/>
                <w:szCs w:val="21"/>
              </w:rPr>
              <w:t>国家质检总局令第</w:t>
            </w:r>
            <w:r>
              <w:rPr>
                <w:rFonts w:ascii="宋体" w:hAnsi="宋体" w:eastAsia="宋体" w:cs="宋体"/>
                <w:sz w:val="21"/>
                <w:szCs w:val="21"/>
              </w:rPr>
              <w:t>178</w:t>
            </w:r>
            <w:r>
              <w:rPr>
                <w:rFonts w:hint="eastAsia" w:ascii="宋体" w:hAnsi="宋体" w:eastAsia="宋体" w:cs="宋体"/>
                <w:sz w:val="21"/>
                <w:szCs w:val="21"/>
              </w:rPr>
              <w:t>号</w:t>
            </w:r>
            <w:r>
              <w:rPr>
                <w:rFonts w:ascii="宋体" w:hAnsi="宋体" w:eastAsia="宋体" w:cs="宋体"/>
                <w:sz w:val="21"/>
                <w:szCs w:val="21"/>
              </w:rPr>
              <w:t>)</w:t>
            </w:r>
          </w:p>
          <w:p w14:paraId="7D03329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第三十一条</w:t>
            </w:r>
            <w:r>
              <w:rPr>
                <w:rFonts w:ascii="宋体" w:hAnsi="宋体" w:eastAsia="宋体" w:cs="宋体"/>
                <w:sz w:val="21"/>
                <w:szCs w:val="21"/>
              </w:rPr>
              <w:t xml:space="preserve"> </w:t>
            </w:r>
            <w:r>
              <w:rPr>
                <w:rFonts w:hint="eastAsia" w:ascii="宋体" w:hAnsi="宋体" w:eastAsia="宋体" w:cs="宋体"/>
                <w:sz w:val="21"/>
                <w:szCs w:val="21"/>
              </w:rPr>
              <w:t>违反本办法第八条、第九条、第十条，使用国家禁止使用的原辅材料生产纤维制品的，依据《中华人民共和国产品质量法》第四十九条规定进行处罚。</w:t>
            </w:r>
          </w:p>
        </w:tc>
      </w:tr>
      <w:tr w14:paraId="17D922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6E1AC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3FB41E5">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0F57B2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155A0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A7AAAC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立案责任：发现涉嫌未对原辅材料进行进货检查验收记录，或者未验明原辅材料符合相关质量要求以及包装、标识等要求进行生产的，予以审查，决定是否立案。</w:t>
            </w:r>
          </w:p>
          <w:p w14:paraId="6FAEF63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461D00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A85E9F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75A327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CC181D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73D96E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86AD5D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9C32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EBF6B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6E8DB5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1ADDC9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A169A6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1529417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13605A7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1FA37D7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6D14D89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1AC92317">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7F31055A">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23EFD355">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E52510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3A8987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B45BD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44E76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2E11F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4A190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2F13F2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5BC24B6">
      <w:pPr>
        <w:spacing w:line="300" w:lineRule="exact"/>
        <w:rPr>
          <w:rFonts w:ascii="黑体" w:hAnsi="宋体" w:eastAsia="黑体" w:cs="宋体"/>
          <w:szCs w:val="21"/>
        </w:rPr>
      </w:pPr>
    </w:p>
    <w:p w14:paraId="6B2E34B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84A9B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43F1B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22380D9">
            <w:pPr>
              <w:spacing w:line="300" w:lineRule="exact"/>
              <w:jc w:val="center"/>
              <w:rPr>
                <w:rFonts w:ascii="宋体" w:hAnsi="宋体" w:eastAsia="宋体" w:cs="宋体"/>
                <w:sz w:val="21"/>
                <w:szCs w:val="21"/>
              </w:rPr>
            </w:pPr>
            <w:r>
              <w:rPr>
                <w:rFonts w:ascii="宋体" w:hAnsi="宋体" w:eastAsia="宋体" w:cs="宋体"/>
                <w:sz w:val="21"/>
                <w:szCs w:val="21"/>
              </w:rPr>
              <w:t>2187</w:t>
            </w:r>
          </w:p>
        </w:tc>
      </w:tr>
      <w:tr w14:paraId="5618D9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06921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851FBB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6C90B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E5266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C04FC1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对使用禁用物质加工制作絮用纤维制品的、使用非法物质作为生活用絮用纤维制品的填充物的、使用非法原辅材料生产纺织面料的处罚</w:t>
            </w:r>
          </w:p>
        </w:tc>
      </w:tr>
      <w:tr w14:paraId="04783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1085C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430D477">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中华人民共和国产品质量法》第四十九条“生产、销售不符合保障人体健康和人身、财产安全的国家标准、行业标准的产品的，责令停止生产、销售，没收违法生产、销售的产品，并处违法生产、销售产品（包括已售出和未售出的产品，下同）货值金额等值以上三倍以下的罚款；有违法所得的，并处没收违法所得；情节严重的，吊销营业执照；构成犯罪的，依法追究分刑事责任。”</w:t>
            </w:r>
            <w:r>
              <w:rPr>
                <w:rFonts w:ascii="宋体" w:hAnsi="宋体" w:eastAsia="宋体" w:cs="宋体"/>
                <w:sz w:val="21"/>
                <w:szCs w:val="21"/>
              </w:rPr>
              <w:t xml:space="preserve"> </w:t>
            </w:r>
            <w:r>
              <w:rPr>
                <w:rFonts w:hint="eastAsia" w:ascii="宋体" w:hAnsi="宋体" w:eastAsia="宋体" w:cs="宋体"/>
                <w:sz w:val="21"/>
                <w:szCs w:val="21"/>
              </w:rPr>
              <w:t>《中华人民共和国产品质量法》第五十条“在产品中掺杂、掺假，以假充真、以次充好，或者以不合格产品冒充合格产品的，责令停止生产、销售，没收违法生产、销售的产品，并处违法生产、销售产品货值金额百分之五十以上三倍以下的罚款；有违法所得的，并处没收违法所得；情节严重的，吊销营业执照；构成犯罪的，依法追究刑事责任。”</w:t>
            </w:r>
            <w:r>
              <w:rPr>
                <w:rFonts w:ascii="宋体" w:hAnsi="宋体" w:eastAsia="宋体" w:cs="宋体"/>
                <w:sz w:val="21"/>
                <w:szCs w:val="21"/>
              </w:rPr>
              <w:t xml:space="preserve"> </w:t>
            </w:r>
            <w:r>
              <w:rPr>
                <w:rFonts w:hint="eastAsia" w:ascii="宋体" w:hAnsi="宋体" w:eastAsia="宋体" w:cs="宋体"/>
                <w:sz w:val="21"/>
                <w:szCs w:val="21"/>
              </w:rPr>
              <w:t>《絮用纤维制品质量监督管理办法》第四条“禁止生产、销售或者在经营性服务或者公益活动中使用劣质生活用絮用纤维制品。具有下列情形之一的生活用絮用纤维制品是劣质生活用絮用纤维制品：（一）以本办法第六条所列明的禁用原料生产的；</w:t>
            </w:r>
            <w:r>
              <w:rPr>
                <w:rFonts w:ascii="宋体" w:hAnsi="宋体" w:eastAsia="宋体" w:cs="宋体"/>
                <w:sz w:val="21"/>
                <w:szCs w:val="21"/>
              </w:rPr>
              <w:t xml:space="preserve"> </w:t>
            </w:r>
            <w:r>
              <w:rPr>
                <w:rFonts w:hint="eastAsia" w:ascii="宋体" w:hAnsi="宋体" w:eastAsia="宋体" w:cs="宋体"/>
                <w:sz w:val="21"/>
                <w:szCs w:val="21"/>
              </w:rPr>
              <w:t>（二）以本办法第七条所列明的限用原料生产的；</w:t>
            </w:r>
            <w:r>
              <w:rPr>
                <w:rFonts w:ascii="宋体" w:hAnsi="宋体" w:eastAsia="宋体" w:cs="宋体"/>
                <w:sz w:val="21"/>
                <w:szCs w:val="21"/>
              </w:rPr>
              <w:t xml:space="preserve"> </w:t>
            </w:r>
            <w:r>
              <w:rPr>
                <w:rFonts w:hint="eastAsia" w:ascii="宋体" w:hAnsi="宋体" w:eastAsia="宋体" w:cs="宋体"/>
                <w:sz w:val="21"/>
                <w:szCs w:val="21"/>
              </w:rPr>
              <w:t>（三）以非生活用絮用纤维制品冒充的；（四）其他存在危及人体健康安全的不合理危险的；有保障人体健康安全的国家标准、行业标准，但不符合该标准的。”</w:t>
            </w:r>
            <w:r>
              <w:rPr>
                <w:rFonts w:ascii="宋体" w:hAnsi="宋体" w:eastAsia="宋体" w:cs="宋体"/>
                <w:sz w:val="21"/>
                <w:szCs w:val="21"/>
              </w:rPr>
              <w:t xml:space="preserve"> </w:t>
            </w:r>
            <w:r>
              <w:rPr>
                <w:rFonts w:hint="eastAsia" w:ascii="宋体" w:hAnsi="宋体" w:eastAsia="宋体" w:cs="宋体"/>
                <w:sz w:val="21"/>
                <w:szCs w:val="21"/>
              </w:rPr>
              <w:t>《絮用纤维制品质量监督管理办法》第二十八条第一款“在生产、销售活动中违反本办法第四条规定的，依据《中华人民共和国产品质量法》第四十九条、第五十条等有关规定进行处罚。”</w:t>
            </w:r>
          </w:p>
        </w:tc>
      </w:tr>
      <w:tr w14:paraId="6BBB4E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95FA4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EDEA94F">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33E32E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3635A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843EB0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立案责任：发现涉嫌使用禁用物质加工制作絮用纤维制品的、使用非法物质作为生活用絮用纤维制品的填充物的、使用非法原辅材料生产纺织面料的，予以审查，决定是否立案。</w:t>
            </w:r>
          </w:p>
          <w:p w14:paraId="15B4060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768F0D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716E91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3C9D04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2878CC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202607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7AA269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988BF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D6BAE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1446BD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68934AD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DAF30E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6170392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331B764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3946946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32AFE99A">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048C680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10E87B09">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59B73AF4">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815238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650B3E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0F24E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F5B26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76DD4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653A7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AF9C0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AB46738">
      <w:pPr>
        <w:spacing w:line="300" w:lineRule="exact"/>
        <w:rPr>
          <w:rFonts w:ascii="宋体" w:hAnsi="宋体" w:eastAsia="方正小标宋简体" w:cs="宋体"/>
          <w:szCs w:val="21"/>
        </w:rPr>
      </w:pPr>
    </w:p>
    <w:p w14:paraId="63620988">
      <w:pPr>
        <w:spacing w:line="300" w:lineRule="exact"/>
        <w:rPr>
          <w:rFonts w:ascii="宋体" w:hAnsi="宋体" w:eastAsia="方正小标宋简体" w:cs="宋体"/>
          <w:szCs w:val="21"/>
        </w:rPr>
      </w:pPr>
    </w:p>
    <w:p w14:paraId="0BCDEC89">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D9F52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036BE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B7A011F">
            <w:pPr>
              <w:spacing w:line="300" w:lineRule="exact"/>
              <w:jc w:val="center"/>
              <w:rPr>
                <w:rFonts w:ascii="宋体" w:hAnsi="宋体" w:eastAsia="宋体" w:cs="宋体"/>
                <w:sz w:val="21"/>
                <w:szCs w:val="21"/>
              </w:rPr>
            </w:pPr>
            <w:r>
              <w:rPr>
                <w:rFonts w:ascii="宋体" w:hAnsi="宋体" w:eastAsia="宋体" w:cs="宋体"/>
                <w:sz w:val="21"/>
                <w:szCs w:val="21"/>
              </w:rPr>
              <w:t>2188</w:t>
            </w:r>
          </w:p>
        </w:tc>
      </w:tr>
      <w:tr w14:paraId="6BBBA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3989B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641436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3B0E6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0DD8B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FC6753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在公益活动中使用不符合保障人体健康和人身、财产安全的国家标准、行业标准的，掺杂、掺假，以假充真，以次充好的，以不合格产品冒充合格产品的，伪造、冒用质量标志或者其他质量证明文件的，伪造产地，伪造或者冒用他人的厂名、厂址纤维制品的处罚</w:t>
            </w:r>
          </w:p>
        </w:tc>
      </w:tr>
      <w:tr w14:paraId="272B9F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1C45E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59E9DE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w:t>
            </w:r>
            <w:r>
              <w:rPr>
                <w:rFonts w:ascii="宋体" w:hAnsi="宋体" w:eastAsia="宋体" w:cs="宋体"/>
                <w:sz w:val="21"/>
                <w:szCs w:val="21"/>
              </w:rPr>
              <w:t xml:space="preserve"> </w:t>
            </w:r>
            <w:r>
              <w:rPr>
                <w:rFonts w:hint="eastAsia" w:ascii="宋体" w:hAnsi="宋体" w:eastAsia="宋体" w:cs="宋体"/>
                <w:sz w:val="21"/>
                <w:szCs w:val="21"/>
              </w:rPr>
              <w:t>国家质检总局令第</w:t>
            </w:r>
            <w:r>
              <w:rPr>
                <w:rFonts w:ascii="宋体" w:hAnsi="宋体" w:eastAsia="宋体" w:cs="宋体"/>
                <w:sz w:val="21"/>
                <w:szCs w:val="21"/>
              </w:rPr>
              <w:t>178</w:t>
            </w:r>
            <w:r>
              <w:rPr>
                <w:rFonts w:hint="eastAsia" w:ascii="宋体" w:hAnsi="宋体" w:eastAsia="宋体" w:cs="宋体"/>
                <w:sz w:val="21"/>
                <w:szCs w:val="21"/>
              </w:rPr>
              <w:t>号</w:t>
            </w:r>
            <w:r>
              <w:rPr>
                <w:rFonts w:ascii="宋体" w:hAnsi="宋体" w:eastAsia="宋体" w:cs="宋体"/>
                <w:sz w:val="21"/>
                <w:szCs w:val="21"/>
              </w:rPr>
              <w:t>)</w:t>
            </w:r>
          </w:p>
          <w:p w14:paraId="418166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w:t>
            </w:r>
            <w:r>
              <w:rPr>
                <w:rFonts w:ascii="宋体" w:hAnsi="宋体" w:eastAsia="宋体" w:cs="宋体"/>
                <w:sz w:val="21"/>
                <w:szCs w:val="21"/>
              </w:rPr>
              <w:t xml:space="preserve"> </w:t>
            </w:r>
            <w:r>
              <w:rPr>
                <w:rFonts w:hint="eastAsia" w:ascii="宋体" w:hAnsi="宋体" w:eastAsia="宋体" w:cs="宋体"/>
                <w:sz w:val="21"/>
                <w:szCs w:val="21"/>
              </w:rPr>
              <w:t>在生产、销售活动中，违反本办法第七条第（一）项规定的，依据《中华人民共和国产品质量法》第四十九条进行处罚；违反本办法第七条第（二）项、第（三）项规定的，依据《中华人民共和国产品质量法》第五十条进行处罚；违反本办法第七条第（四）项、第（五）项规定的，依据《中华人民共和国产品质量法》第五十三条进行处罚。</w:t>
            </w:r>
          </w:p>
          <w:p w14:paraId="47C6BCA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在经营性服务中违反本办法第七条第（一）项、第（二）项、第（三）项规定的，依据《中华人民共和国产品质量法》第六十二条规定进行处罚。</w:t>
            </w:r>
          </w:p>
          <w:p w14:paraId="4F8E5F1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在公益活动中违反本办法第七条规定的，责令改正；逾期未改或改正后仍不符合要求的，处一千元以下罚款。</w:t>
            </w:r>
          </w:p>
        </w:tc>
      </w:tr>
      <w:tr w14:paraId="6E693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BDAC0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A75B5A2">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2BBB22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433F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C3A032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在公益活动中涉嫌使用不符合保障人体健康和人身、财产安全的国家标准、行业标准的，掺杂、掺假，以假充真，以次充好的，以不合格产品冒充合格产品的，伪造、冒用质量标志或者其他质量证明文件的，伪造产地，伪造或者冒用他人的厂名、厂址纤维制品的，予以审查，决定是否立案。</w:t>
            </w:r>
          </w:p>
          <w:p w14:paraId="2625DF0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EFC918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F443D1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36BEBF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674A03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6E52BB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3145A9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32397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08026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13FD2E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3B5860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DC8E96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21BBFAA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1EE415E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4D8899A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276A555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198FE5B0">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5627EE90">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782C54DD">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671C893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1B018C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A4726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24C78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4D6DF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2353D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FE7B37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91585EE">
      <w:pPr>
        <w:spacing w:line="300" w:lineRule="exact"/>
        <w:rPr>
          <w:rFonts w:ascii="宋体" w:hAnsi="宋体" w:eastAsia="方正小标宋简体" w:cs="宋体"/>
          <w:szCs w:val="21"/>
        </w:rPr>
      </w:pPr>
    </w:p>
    <w:p w14:paraId="2DBE245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36537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B239A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7E58FB2">
            <w:pPr>
              <w:spacing w:line="300" w:lineRule="exact"/>
              <w:jc w:val="center"/>
              <w:rPr>
                <w:rFonts w:ascii="宋体" w:hAnsi="宋体" w:eastAsia="宋体" w:cs="宋体"/>
                <w:sz w:val="21"/>
                <w:szCs w:val="21"/>
              </w:rPr>
            </w:pPr>
            <w:r>
              <w:rPr>
                <w:rFonts w:ascii="宋体" w:hAnsi="宋体" w:eastAsia="宋体" w:cs="宋体"/>
                <w:sz w:val="21"/>
                <w:szCs w:val="21"/>
              </w:rPr>
              <w:t>2189</w:t>
            </w:r>
          </w:p>
        </w:tc>
      </w:tr>
      <w:tr w14:paraId="604C88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0EED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009D7B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FB4DE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244E0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2611A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对在经营性服务中使用不符合保障人体健康和人身、财产安全的国家标准、行业标准的，掺杂、掺假，以假充真，以次充好的或者以不合格产品冒充合格纤维制品的处罚</w:t>
            </w:r>
          </w:p>
        </w:tc>
      </w:tr>
      <w:tr w14:paraId="115A31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06663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848407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w:t>
            </w: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w:t>
            </w:r>
            <w:r>
              <w:rPr>
                <w:rFonts w:ascii="宋体" w:hAnsi="宋体" w:eastAsia="宋体" w:cs="宋体"/>
                <w:sz w:val="21"/>
                <w:szCs w:val="21"/>
              </w:rPr>
              <w:t xml:space="preserve"> </w:t>
            </w:r>
            <w:r>
              <w:rPr>
                <w:rFonts w:hint="eastAsia" w:ascii="宋体" w:hAnsi="宋体" w:eastAsia="宋体" w:cs="宋体"/>
                <w:sz w:val="21"/>
                <w:szCs w:val="21"/>
              </w:rPr>
              <w:t>国家质检总局令第</w:t>
            </w:r>
            <w:r>
              <w:rPr>
                <w:rFonts w:ascii="宋体" w:hAnsi="宋体" w:eastAsia="宋体" w:cs="宋体"/>
                <w:sz w:val="21"/>
                <w:szCs w:val="21"/>
              </w:rPr>
              <w:t>178</w:t>
            </w:r>
            <w:r>
              <w:rPr>
                <w:rFonts w:hint="eastAsia" w:ascii="宋体" w:hAnsi="宋体" w:eastAsia="宋体" w:cs="宋体"/>
                <w:sz w:val="21"/>
                <w:szCs w:val="21"/>
              </w:rPr>
              <w:t>号</w:t>
            </w:r>
            <w:r>
              <w:rPr>
                <w:rFonts w:ascii="宋体" w:hAnsi="宋体" w:eastAsia="宋体" w:cs="宋体"/>
                <w:sz w:val="21"/>
                <w:szCs w:val="21"/>
              </w:rPr>
              <w:t>)</w:t>
            </w:r>
          </w:p>
          <w:p w14:paraId="55D8A6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w:t>
            </w:r>
            <w:r>
              <w:rPr>
                <w:rFonts w:ascii="宋体" w:hAnsi="宋体" w:eastAsia="宋体" w:cs="宋体"/>
                <w:sz w:val="21"/>
                <w:szCs w:val="21"/>
              </w:rPr>
              <w:t xml:space="preserve"> </w:t>
            </w:r>
            <w:r>
              <w:rPr>
                <w:rFonts w:hint="eastAsia" w:ascii="宋体" w:hAnsi="宋体" w:eastAsia="宋体" w:cs="宋体"/>
                <w:sz w:val="21"/>
                <w:szCs w:val="21"/>
              </w:rPr>
              <w:t>在生产、销售活动中，违反本办法第七条第（一）项规定的，依据《中华人民共和国产品质量法》第四十九条进行处罚；违反本办法第七条第（二）项、第（三）项规定的，依据《中华人民共和国产品质量法》第五十条进行处罚；违反本办法第七条第（四）项、第（五）项规定的，依据《中华人民共和国产品质量法》第五十三条进行处罚。</w:t>
            </w:r>
          </w:p>
          <w:p w14:paraId="0798D8F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在经营性服务中违反本办法第七条第（一）项、第（二）项、第（三）项规定的，依据《中华人民共和国产品质量法》第六十二条规定进行处罚。</w:t>
            </w:r>
          </w:p>
          <w:p w14:paraId="3BEF79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在公益活动中违反本办法第七条规定的，责令改正；逾期未改或改正后仍不符合要求的，处一千元以下罚款。</w:t>
            </w:r>
          </w:p>
        </w:tc>
      </w:tr>
      <w:tr w14:paraId="65817B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4B2A7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A286DE3">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2DB3E1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6D3C1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D23193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立案责任：发现在经营性服务中涉嫌使用不符合保障人体健康和人身、财产安全的国家标准、行业标准的，掺杂、掺假，以假充真，以次充好的或者以不合格产品冒充合格纤维制品的，予以审查，决定是否立案。</w:t>
            </w:r>
          </w:p>
          <w:p w14:paraId="3731242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FC3DC1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B4CEAC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DE5CA4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C98BDD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662C0C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23C6A1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18574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20E99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E3B4A9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0DABBC6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289A02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2C446F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70680AA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5AA9F81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7BD50B72">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69EE2A93">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7DA5F96C">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566C223F">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13AA3A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51F6BF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6673F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10C4F5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CDD5C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A4B07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B380E7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7A92283">
      <w:pPr>
        <w:spacing w:line="300" w:lineRule="exact"/>
        <w:rPr>
          <w:rFonts w:ascii="宋体" w:hAnsi="宋体" w:eastAsia="方正小标宋简体" w:cs="宋体"/>
          <w:szCs w:val="21"/>
        </w:rPr>
      </w:pPr>
    </w:p>
    <w:p w14:paraId="6A55354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EDA1A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88E34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5509752">
            <w:pPr>
              <w:spacing w:line="300" w:lineRule="exact"/>
              <w:jc w:val="center"/>
              <w:rPr>
                <w:rFonts w:ascii="宋体" w:hAnsi="宋体" w:eastAsia="宋体" w:cs="宋体"/>
                <w:sz w:val="21"/>
                <w:szCs w:val="21"/>
              </w:rPr>
            </w:pPr>
            <w:r>
              <w:rPr>
                <w:rFonts w:ascii="宋体" w:hAnsi="宋体" w:eastAsia="宋体" w:cs="宋体"/>
                <w:sz w:val="21"/>
                <w:szCs w:val="21"/>
              </w:rPr>
              <w:t>2190</w:t>
            </w:r>
          </w:p>
        </w:tc>
      </w:tr>
      <w:tr w14:paraId="32D931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1F9E2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65B8C8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499DC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8D0C4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27814E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对生产、销售伪造、冒用质量标志或者其他质量证明文件的或伪造产地，伪造或者冒用他人的厂名、厂址纤维制品的处罚</w:t>
            </w:r>
          </w:p>
        </w:tc>
      </w:tr>
      <w:tr w14:paraId="0D4E93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E9080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0B9CAC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w:t>
            </w:r>
            <w:r>
              <w:rPr>
                <w:rFonts w:ascii="宋体" w:hAnsi="宋体" w:eastAsia="宋体" w:cs="宋体"/>
                <w:sz w:val="21"/>
                <w:szCs w:val="21"/>
              </w:rPr>
              <w:t xml:space="preserve"> </w:t>
            </w:r>
            <w:r>
              <w:rPr>
                <w:rFonts w:hint="eastAsia" w:ascii="宋体" w:hAnsi="宋体" w:eastAsia="宋体" w:cs="宋体"/>
                <w:sz w:val="21"/>
                <w:szCs w:val="21"/>
              </w:rPr>
              <w:t>国家质检总局令第</w:t>
            </w:r>
            <w:r>
              <w:rPr>
                <w:rFonts w:ascii="宋体" w:hAnsi="宋体" w:eastAsia="宋体" w:cs="宋体"/>
                <w:sz w:val="21"/>
                <w:szCs w:val="21"/>
              </w:rPr>
              <w:t>178</w:t>
            </w:r>
            <w:r>
              <w:rPr>
                <w:rFonts w:hint="eastAsia" w:ascii="宋体" w:hAnsi="宋体" w:eastAsia="宋体" w:cs="宋体"/>
                <w:sz w:val="21"/>
                <w:szCs w:val="21"/>
              </w:rPr>
              <w:t>号</w:t>
            </w:r>
            <w:r>
              <w:rPr>
                <w:rFonts w:ascii="宋体" w:hAnsi="宋体" w:eastAsia="宋体" w:cs="宋体"/>
                <w:sz w:val="21"/>
                <w:szCs w:val="21"/>
              </w:rPr>
              <w:t>)</w:t>
            </w:r>
          </w:p>
          <w:p w14:paraId="76A08EC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w:t>
            </w:r>
            <w:r>
              <w:rPr>
                <w:rFonts w:ascii="宋体" w:hAnsi="宋体" w:eastAsia="宋体" w:cs="宋体"/>
                <w:sz w:val="21"/>
                <w:szCs w:val="21"/>
              </w:rPr>
              <w:t xml:space="preserve"> </w:t>
            </w:r>
            <w:r>
              <w:rPr>
                <w:rFonts w:hint="eastAsia" w:ascii="宋体" w:hAnsi="宋体" w:eastAsia="宋体" w:cs="宋体"/>
                <w:sz w:val="21"/>
                <w:szCs w:val="21"/>
              </w:rPr>
              <w:t>在生产、销售活动中，违反本办法第七条第（一）项规定的，依据《中华人民共和国产品质量法》第四十九条进行处罚；违反本办法第七条第（二）项、第（三）项规定的，依据《中华人民共和国产品质量法》第五十条进行处罚；违反本办法第七条第（四）项、第（五）项规定的，依据《中华人民共和国产品质量法》第五十三条进行处罚。</w:t>
            </w:r>
          </w:p>
          <w:p w14:paraId="2C88ED3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在经营性服务中违反本办法第七条第（一）项、第（二）项、第（三）项规定的，依据《中华人民共和国产品质量法》第六十二条规定进行处罚。</w:t>
            </w:r>
          </w:p>
          <w:p w14:paraId="3BA266F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在公益活动中违反本办法第七条规定的，责令改正；逾期未改或改正后仍不符合要求的，处一千元以下罚款。</w:t>
            </w:r>
          </w:p>
        </w:tc>
      </w:tr>
      <w:tr w14:paraId="580F92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7253C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03FC070">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35DDB4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2913B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DD3F15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立案责任：发现涉嫌生产、销售伪造、冒用质量标志或者其他质量证明文件的或伪造产地，伪造或者冒用他人的厂名、厂址纤维制品的，予以审查，决定是否立案。</w:t>
            </w:r>
          </w:p>
          <w:p w14:paraId="7DDD53F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56402A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FCA03E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900734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D52E8E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E44797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4CDE52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6CFBD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36A83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838B39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2C3DAE2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CD0B67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1C49B53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727E83A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6E0002E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6D15E7B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05F19F9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3804B33D">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6873D4C5">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5E8F65B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5433F7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49846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D2859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1E11D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81F00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694A1A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16850F1">
      <w:pPr>
        <w:spacing w:line="300" w:lineRule="exact"/>
        <w:rPr>
          <w:rFonts w:ascii="黑体" w:hAnsi="宋体" w:eastAsia="黑体" w:cs="宋体"/>
          <w:szCs w:val="21"/>
        </w:rPr>
      </w:pPr>
    </w:p>
    <w:p w14:paraId="68E989C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320C3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A252F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FD3D084">
            <w:pPr>
              <w:spacing w:line="300" w:lineRule="exact"/>
              <w:jc w:val="center"/>
              <w:rPr>
                <w:rFonts w:ascii="宋体" w:hAnsi="宋体" w:eastAsia="宋体" w:cs="宋体"/>
                <w:sz w:val="21"/>
                <w:szCs w:val="21"/>
              </w:rPr>
            </w:pPr>
            <w:r>
              <w:rPr>
                <w:rFonts w:ascii="宋体" w:hAnsi="宋体" w:eastAsia="宋体" w:cs="宋体"/>
                <w:sz w:val="21"/>
                <w:szCs w:val="21"/>
              </w:rPr>
              <w:t>2191</w:t>
            </w:r>
          </w:p>
        </w:tc>
      </w:tr>
      <w:tr w14:paraId="2828E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C61A8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FD602C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01318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218E5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08B39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对生产、销售掺杂、掺假，以假充真，以次充好的，以不合格产品冒充合格产品纤维制品的处罚</w:t>
            </w:r>
          </w:p>
        </w:tc>
      </w:tr>
      <w:tr w14:paraId="240916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4AC1C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DA774D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w:t>
            </w:r>
            <w:r>
              <w:rPr>
                <w:rFonts w:ascii="宋体" w:hAnsi="宋体" w:eastAsia="宋体" w:cs="宋体"/>
                <w:sz w:val="21"/>
                <w:szCs w:val="21"/>
              </w:rPr>
              <w:t xml:space="preserve"> </w:t>
            </w:r>
            <w:r>
              <w:rPr>
                <w:rFonts w:hint="eastAsia" w:ascii="宋体" w:hAnsi="宋体" w:eastAsia="宋体" w:cs="宋体"/>
                <w:sz w:val="21"/>
                <w:szCs w:val="21"/>
              </w:rPr>
              <w:t>国家质检总局令第</w:t>
            </w:r>
            <w:r>
              <w:rPr>
                <w:rFonts w:ascii="宋体" w:hAnsi="宋体" w:eastAsia="宋体" w:cs="宋体"/>
                <w:sz w:val="21"/>
                <w:szCs w:val="21"/>
              </w:rPr>
              <w:t>178</w:t>
            </w:r>
            <w:r>
              <w:rPr>
                <w:rFonts w:hint="eastAsia" w:ascii="宋体" w:hAnsi="宋体" w:eastAsia="宋体" w:cs="宋体"/>
                <w:sz w:val="21"/>
                <w:szCs w:val="21"/>
              </w:rPr>
              <w:t>号</w:t>
            </w:r>
            <w:r>
              <w:rPr>
                <w:rFonts w:ascii="宋体" w:hAnsi="宋体" w:eastAsia="宋体" w:cs="宋体"/>
                <w:sz w:val="21"/>
                <w:szCs w:val="21"/>
              </w:rPr>
              <w:t>)</w:t>
            </w:r>
          </w:p>
          <w:p w14:paraId="105222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w:t>
            </w:r>
            <w:r>
              <w:rPr>
                <w:rFonts w:ascii="宋体" w:hAnsi="宋体" w:eastAsia="宋体" w:cs="宋体"/>
                <w:sz w:val="21"/>
                <w:szCs w:val="21"/>
              </w:rPr>
              <w:t xml:space="preserve"> </w:t>
            </w:r>
            <w:r>
              <w:rPr>
                <w:rFonts w:hint="eastAsia" w:ascii="宋体" w:hAnsi="宋体" w:eastAsia="宋体" w:cs="宋体"/>
                <w:sz w:val="21"/>
                <w:szCs w:val="21"/>
              </w:rPr>
              <w:t>在生产、销售活动中，违反本办法第七条第（一）项规定的，依据《中华人民共和国产品质量法》第四十九条进行处罚；违反本办法第七条第（二）项、第（三）项规定的，依据《中华人民共和国产品质量法》第五十条进行处罚；违反本办法第七条第（四）项、第（五）项规定的，依据《中华人民共和国产品质量法》第五十三条进行处罚。</w:t>
            </w:r>
          </w:p>
          <w:p w14:paraId="0335DB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在经营性服务中违反本办法第七条第（一）项、第（二）项、第（三）项规定的，依据《中华人民共和国产品质量法》第六十二条规定进行处罚。</w:t>
            </w:r>
          </w:p>
          <w:p w14:paraId="6113125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在公益活动中违反本办法第七条规定的，责令改正；逾期未改或改正后仍不符合要求的，处一千元以下罚款。</w:t>
            </w:r>
          </w:p>
        </w:tc>
      </w:tr>
      <w:tr w14:paraId="2639FB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2DA1C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C2950BA">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7EE6E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FB44D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7AD0AF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立案责任：发现涉嫌生产、销售掺杂、掺假，以假充真，以次充好的，以不合格产品冒充合格产品纤维制品的，予以审查，决定是否立案。</w:t>
            </w:r>
          </w:p>
          <w:p w14:paraId="6B3C970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A49861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0CEEBD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F7B920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89E8B6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9C5ADE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CF2D0D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F58D5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C5888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360D40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562388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83AEAF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390684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3D6DC4E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68FDE39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2C8B192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30ED6B3E">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16FD8A03">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488F5924">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C5D750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1E79D5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94CEA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D9BC44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2A871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6763B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F566C8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08C6861">
      <w:pPr>
        <w:spacing w:line="300" w:lineRule="exact"/>
        <w:rPr>
          <w:rFonts w:ascii="宋体" w:hAnsi="宋体" w:eastAsia="方正小标宋简体" w:cs="宋体"/>
          <w:szCs w:val="21"/>
        </w:rPr>
      </w:pPr>
    </w:p>
    <w:p w14:paraId="4DCB30F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8FB4E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19CDE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2FD8B68">
            <w:pPr>
              <w:spacing w:line="300" w:lineRule="exact"/>
              <w:jc w:val="center"/>
              <w:rPr>
                <w:rFonts w:ascii="宋体" w:hAnsi="宋体" w:eastAsia="宋体" w:cs="宋体"/>
                <w:sz w:val="21"/>
                <w:szCs w:val="21"/>
              </w:rPr>
            </w:pPr>
            <w:r>
              <w:rPr>
                <w:rFonts w:ascii="宋体" w:hAnsi="宋体" w:eastAsia="宋体" w:cs="宋体"/>
                <w:sz w:val="21"/>
                <w:szCs w:val="21"/>
              </w:rPr>
              <w:t>2192</w:t>
            </w:r>
          </w:p>
        </w:tc>
      </w:tr>
      <w:tr w14:paraId="4DF1A2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152FB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2CE368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36105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95B92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3D5CD7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对生产、销售不符合保障人体健康和人身、财产安全的国家标准、行业标准的纤维制品的处罚</w:t>
            </w:r>
          </w:p>
        </w:tc>
      </w:tr>
      <w:tr w14:paraId="07B39C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97E19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852AAF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《纤维制品质量监督管理办法》</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w:t>
            </w:r>
            <w:r>
              <w:rPr>
                <w:rFonts w:ascii="宋体" w:hAnsi="宋体" w:eastAsia="宋体" w:cs="宋体"/>
                <w:sz w:val="21"/>
                <w:szCs w:val="21"/>
              </w:rPr>
              <w:t xml:space="preserve"> </w:t>
            </w:r>
            <w:r>
              <w:rPr>
                <w:rFonts w:hint="eastAsia" w:ascii="宋体" w:hAnsi="宋体" w:eastAsia="宋体" w:cs="宋体"/>
                <w:sz w:val="21"/>
                <w:szCs w:val="21"/>
              </w:rPr>
              <w:t>国家质检总局令第</w:t>
            </w:r>
            <w:r>
              <w:rPr>
                <w:rFonts w:ascii="宋体" w:hAnsi="宋体" w:eastAsia="宋体" w:cs="宋体"/>
                <w:sz w:val="21"/>
                <w:szCs w:val="21"/>
              </w:rPr>
              <w:t>178</w:t>
            </w:r>
            <w:r>
              <w:rPr>
                <w:rFonts w:hint="eastAsia" w:ascii="宋体" w:hAnsi="宋体" w:eastAsia="宋体" w:cs="宋体"/>
                <w:sz w:val="21"/>
                <w:szCs w:val="21"/>
              </w:rPr>
              <w:t>号</w:t>
            </w:r>
            <w:r>
              <w:rPr>
                <w:rFonts w:ascii="宋体" w:hAnsi="宋体" w:eastAsia="宋体" w:cs="宋体"/>
                <w:sz w:val="21"/>
                <w:szCs w:val="21"/>
              </w:rPr>
              <w:t>)</w:t>
            </w:r>
          </w:p>
          <w:p w14:paraId="3302F50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第三十条</w:t>
            </w:r>
            <w:r>
              <w:rPr>
                <w:rFonts w:ascii="宋体" w:hAnsi="宋体" w:eastAsia="宋体" w:cs="宋体"/>
                <w:sz w:val="21"/>
                <w:szCs w:val="21"/>
              </w:rPr>
              <w:t xml:space="preserve"> </w:t>
            </w:r>
            <w:r>
              <w:rPr>
                <w:rFonts w:hint="eastAsia" w:ascii="宋体" w:hAnsi="宋体" w:eastAsia="宋体" w:cs="宋体"/>
                <w:sz w:val="21"/>
                <w:szCs w:val="21"/>
              </w:rPr>
              <w:t>在生产、销售活动中，违反本办法第七条第（一）项规定的，依据《中华人民共和国产品质量法》第四十九条进行处罚；违反本办法第七条第（二）项、第（三）项规定的，依据《中华人民共和国产品质量法》第五十条进行处罚；违反本办法第七条第（四）项、第（五）项规定的，依据《中华人民共和国产品质量法》第五十三条进行处罚。</w:t>
            </w:r>
          </w:p>
          <w:p w14:paraId="3D8122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在经营性服务中违反本办法第七条第（一）项、第（二）项、第（三）项规定的，依据《中华人民共和国产品质量法》第六十二条规定进行处罚。</w:t>
            </w:r>
          </w:p>
          <w:p w14:paraId="294329A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在公益活动中违反本办法第七条规定的，责令改正；逾期未改或改正后仍不符合要求的，处一千元以下罚款。</w:t>
            </w:r>
          </w:p>
        </w:tc>
      </w:tr>
      <w:tr w14:paraId="24E524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A27CA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45FCCDE">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1CBA11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2EDAE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7C06A7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立案责任：发现涉嫌生产、销售不符合保障人体健康和人身、财产安全的国家标准、行业标准的纤维制品的，予以审查，决定是否立案。</w:t>
            </w:r>
          </w:p>
          <w:p w14:paraId="0E0D2F5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34AA71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1E1B96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F52CAD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BBA3DE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3D200B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B26F60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6808C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FD812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CA2EA8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5B490D6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58C2FC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1E608B1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095AB94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668C196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62061C77">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41E8F6CF">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6869CC8C">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017B234F">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0DF3CE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2874D8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7DF47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BBBAF7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B5B89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B2DDF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E49428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A470BC0">
      <w:pPr>
        <w:spacing w:line="300" w:lineRule="exact"/>
        <w:rPr>
          <w:rFonts w:ascii="宋体" w:hAnsi="宋体" w:eastAsia="方正小标宋简体" w:cs="宋体"/>
          <w:szCs w:val="21"/>
        </w:rPr>
      </w:pPr>
    </w:p>
    <w:p w14:paraId="595D1F2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0D32A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8561D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461C8F3">
            <w:pPr>
              <w:spacing w:line="300" w:lineRule="exact"/>
              <w:jc w:val="center"/>
              <w:rPr>
                <w:rFonts w:ascii="宋体" w:hAnsi="宋体" w:eastAsia="宋体" w:cs="宋体"/>
                <w:sz w:val="21"/>
                <w:szCs w:val="21"/>
              </w:rPr>
            </w:pPr>
            <w:r>
              <w:rPr>
                <w:rFonts w:ascii="宋体" w:hAnsi="宋体" w:eastAsia="宋体" w:cs="宋体"/>
                <w:sz w:val="21"/>
                <w:szCs w:val="21"/>
              </w:rPr>
              <w:t>2193</w:t>
            </w:r>
          </w:p>
        </w:tc>
      </w:tr>
      <w:tr w14:paraId="574A87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42006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B3DE6D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24745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183C4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566C40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茧丝经营者收购蚕茧，从事收购桑蚕鲜茧的，不具国家、地方制定的质量保证条件；不按照国家标准、行业标准或者地方标准以及技术规范，保证收购蚕茧的质量；不按照国家标准、行业标准或者地方标准以及技术规范，对收购的桑蚕鲜茧进行仪评；不根据仪评的结果真实确定所收购桑蚕鲜茧的类别、等级、数量，并在与交售者结算前以书面形式将仪评结果告知交售者；收购毛脚茧、过潮茧、统茧等有严重质量问题的蚕茧；不分类别、分等级置放所收购的蚕茧的处罚</w:t>
            </w:r>
          </w:p>
        </w:tc>
      </w:tr>
      <w:tr w14:paraId="4894FB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4ED7C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C5EBD5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《茧丝质量监督管理办法》第二十一条：“违反本办法第十三条第（一）项、第（二）项、第（三）项、第（四）项、第（五）项、第（七）项中任何一项规定的，由纤维质量监督机构责令限期改正，可以处</w:t>
            </w:r>
            <w:r>
              <w:rPr>
                <w:rFonts w:ascii="宋体" w:hAnsi="宋体" w:eastAsia="宋体" w:cs="宋体"/>
                <w:sz w:val="21"/>
                <w:szCs w:val="21"/>
              </w:rPr>
              <w:t>3</w:t>
            </w:r>
            <w:r>
              <w:rPr>
                <w:rFonts w:hint="eastAsia" w:ascii="宋体" w:hAnsi="宋体" w:eastAsia="宋体" w:cs="宋体"/>
                <w:sz w:val="21"/>
                <w:szCs w:val="21"/>
              </w:rPr>
              <w:t>万元以下罚款；情节严重的，建议资格认定机关取消其相应的蚕茧收购资格。第四条</w:t>
            </w:r>
            <w:r>
              <w:rPr>
                <w:rFonts w:ascii="宋体" w:hAnsi="宋体" w:eastAsia="宋体" w:cs="宋体"/>
                <w:sz w:val="21"/>
                <w:szCs w:val="21"/>
              </w:rPr>
              <w:t xml:space="preserve">  </w:t>
            </w:r>
            <w:r>
              <w:rPr>
                <w:rFonts w:hint="eastAsia" w:ascii="宋体" w:hAnsi="宋体" w:eastAsia="宋体" w:cs="宋体"/>
                <w:sz w:val="21"/>
                <w:szCs w:val="21"/>
              </w:rPr>
              <w:t>茧丝经营者从事收购桑蚕鲜茧或者加工桑蚕干茧活动的，必须在设施和环境、设备和仪器、从业人员、质量检验标准、内部质量保证制度等方面具备规定的条件，并经过专业纤维检验机构的审核。桑蚕鲜茧收购、桑蚕干茧加工质量保证条件的基本要求（以下简称国家质量保证基本条件）由国家质检总局会同国家经济贸易委员会制定；各地区的具体要求（以下简称地方质量保证条件）由省级质量技术监督部门会同同级经济贸易管理部门制定。地方质量保证条件不得低于国家质量保证基本条件。”</w:t>
            </w:r>
          </w:p>
          <w:p w14:paraId="705AA43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茧丝质量监督管理办法》第十三条：“茧丝经营者收购蚕茧，必须符合下列要求：（一）从事收购桑蚕鲜茧的，具备本办法第四条规定的质量保证条件；（二）按照国家标准、行业标准或者地方标准以及技术规范，保证收购蚕茧的质量；（三）按照国家标准、行业标准或者地方标准以及技术规范，对收购的桑蚕鲜茧进行仪评；（四）根据仪评的结果真实确定所收购桑蚕鲜茧的类别、等级、数量，并在与交售者结算前以书面形式将仪评结果告知交售者；（五）不得收购毛脚茧、过潮茧、统茧等有严重质量问题的蚕茧；（七）分类别、分等级置放所收购的蚕茧。”</w:t>
            </w:r>
          </w:p>
        </w:tc>
      </w:tr>
      <w:tr w14:paraId="485E39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75278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81FBF22">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675D0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02752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7DD0F1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茧丝经营者涉嫌收购蚕茧，从事收购桑蚕鲜茧的，不具国家、地方制定的质量保证条件；不按照国家标准、行业标准或者地方标准以及技术规范，保证收购蚕茧的质量；不按照国家标准、行业标准或者地方标准以及技术规范，对收购的桑蚕鲜茧进行仪评；不根据仪评的结果真实确定所收购桑蚕鲜茧的类别、等级、数量，并在与交售者结算前以书面形式将仪评结果告知交售者；收购毛脚茧、过潮茧、统茧等有严重质量问题的蚕茧；不分类别、分等级置放所收购的蚕茧的，予以审查，决定是否立案。</w:t>
            </w:r>
          </w:p>
          <w:p w14:paraId="1D936E5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6E2034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DF42D1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E6410E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20AADA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C4F993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A12042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9518D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8F6EA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4C94348">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7A409D90">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70C3A4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4AF4396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D11682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2D5AF7D2">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3C1DAF1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A9D0852">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7FBB5A8D">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6F2150D1">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6AF5087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5CEED7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6AF2EA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633978A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2AABEE98">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6948E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BE211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F27FF9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D26BC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C0A91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3FDC4C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613EF36">
      <w:pPr>
        <w:spacing w:line="300" w:lineRule="exact"/>
        <w:rPr>
          <w:rFonts w:ascii="宋体" w:hAnsi="宋体" w:eastAsia="方正小标宋简体" w:cs="宋体"/>
          <w:szCs w:val="21"/>
        </w:rPr>
      </w:pPr>
    </w:p>
    <w:p w14:paraId="5EEBCDD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740B4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07260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0584C34">
            <w:pPr>
              <w:spacing w:line="300" w:lineRule="exact"/>
              <w:jc w:val="center"/>
              <w:rPr>
                <w:rFonts w:ascii="宋体" w:hAnsi="宋体" w:eastAsia="宋体" w:cs="宋体"/>
                <w:sz w:val="21"/>
                <w:szCs w:val="21"/>
              </w:rPr>
            </w:pPr>
            <w:r>
              <w:rPr>
                <w:rFonts w:ascii="宋体" w:hAnsi="宋体" w:eastAsia="宋体" w:cs="宋体"/>
                <w:sz w:val="21"/>
                <w:szCs w:val="21"/>
              </w:rPr>
              <w:t>2194</w:t>
            </w:r>
          </w:p>
        </w:tc>
      </w:tr>
      <w:tr w14:paraId="57D728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2EAA0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372DCE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734CF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C02C9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69CC764">
            <w:pPr>
              <w:spacing w:line="300" w:lineRule="exact"/>
              <w:jc w:val="center"/>
              <w:rPr>
                <w:rFonts w:ascii="宋体" w:hAnsi="宋体" w:eastAsia="宋体" w:cs="宋体"/>
                <w:sz w:val="21"/>
                <w:szCs w:val="21"/>
              </w:rPr>
            </w:pPr>
            <w:r>
              <w:rPr>
                <w:rFonts w:hint="eastAsia" w:ascii="宋体" w:hAnsi="宋体" w:eastAsia="宋体" w:cs="宋体"/>
                <w:sz w:val="21"/>
                <w:szCs w:val="21"/>
              </w:rPr>
              <w:t>对麻类纤维经营者收购麻类纤维不符合要求的处罚</w:t>
            </w:r>
          </w:p>
        </w:tc>
      </w:tr>
      <w:tr w14:paraId="5A6E35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17C98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0B53CE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《麻类纤维质量监督管理办法》第二十条：“麻类纤维经营者在收购麻类纤维活动中，违反本办法第十五条第（一）项规定的，由纤维质量监督机构责令改正，拒不改正的，处以</w:t>
            </w:r>
            <w:r>
              <w:rPr>
                <w:rFonts w:ascii="宋体" w:hAnsi="宋体" w:eastAsia="宋体" w:cs="宋体"/>
                <w:sz w:val="21"/>
                <w:szCs w:val="21"/>
              </w:rPr>
              <w:t>1</w:t>
            </w:r>
            <w:r>
              <w:rPr>
                <w:rFonts w:hint="eastAsia" w:ascii="宋体" w:hAnsi="宋体" w:eastAsia="宋体" w:cs="宋体"/>
                <w:sz w:val="21"/>
                <w:szCs w:val="21"/>
              </w:rPr>
              <w:t>万元以下的罚款。”</w:t>
            </w:r>
          </w:p>
          <w:p w14:paraId="3BF25DC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《麻类纤维质量监督管理办法》第十五条：“麻类纤维经营者收购麻类纤维，应当符合下列要求：（一）具备麻类纤维收购质量验收制度、相应的文字标准和实物标准样品等质量保证基本条件。”</w:t>
            </w:r>
          </w:p>
        </w:tc>
      </w:tr>
      <w:tr w14:paraId="3BDAD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D3229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3FA4AA7">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427C36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2E1BD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FE0F14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麻类纤维经营者涉嫌收购麻类纤维不按照国家标准、技术规范确定所收购麻类纤维的品种、类别、季别、等级、重量，并分别置放；不按照国家标准、技术规范挑拣、排除麻类纤维中的异性纤维及其他非麻类纤维物质；不对所收购麻类纤维的水分含量超过国家标准规定的，进行晾晒等技术处理的，予以审查，决定是否立案。</w:t>
            </w:r>
          </w:p>
          <w:p w14:paraId="2B6F97D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EF63DF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77E4FA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130E03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2C1427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B77F9C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C3669B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7E676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C86B6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4362A34">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7795A2B8">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C6D6D6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35303F5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14AE3A4">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65968798">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2D6B14C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94974FB">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259E8866">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4C9F6B5A">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332FBEF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6EBEFC2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9E3F0D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1E673B1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53680BAC">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01B796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F13E8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985601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2B8D0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C5EA4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4747CE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0F607EB">
      <w:pPr>
        <w:spacing w:line="300" w:lineRule="exact"/>
        <w:rPr>
          <w:rFonts w:ascii="宋体" w:hAnsi="宋体" w:eastAsia="方正小标宋简体" w:cs="宋体"/>
          <w:szCs w:val="21"/>
        </w:rPr>
      </w:pPr>
    </w:p>
    <w:p w14:paraId="4181C72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0ED98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0278D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E55CA6D">
            <w:pPr>
              <w:spacing w:line="300" w:lineRule="exact"/>
              <w:jc w:val="center"/>
              <w:rPr>
                <w:rFonts w:ascii="宋体" w:hAnsi="宋体" w:eastAsia="宋体" w:cs="宋体"/>
                <w:sz w:val="21"/>
                <w:szCs w:val="21"/>
              </w:rPr>
            </w:pPr>
            <w:r>
              <w:rPr>
                <w:rFonts w:ascii="宋体" w:hAnsi="宋体" w:eastAsia="宋体" w:cs="宋体"/>
                <w:sz w:val="21"/>
                <w:szCs w:val="21"/>
              </w:rPr>
              <w:t>2195</w:t>
            </w:r>
          </w:p>
        </w:tc>
      </w:tr>
      <w:tr w14:paraId="4249E6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941E1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2B20E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3E0B9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ED83B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8BCDAC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对棉花加工企业以欺骗等非法手段获取《资格证书》，将获得的《资格证书》倒卖、出租、出借或其他形式非法转让，使用无效、失效的《资格证书》，伪造、变造、冒用《资格证书》的处罚</w:t>
            </w:r>
          </w:p>
        </w:tc>
      </w:tr>
      <w:tr w14:paraId="3A2E05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BDF4C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32AD173">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《棉花加工资格认定和市场管理暂行办法》第三十九条：“违反本办法第十九条第（一）项至第（四）项规定的，由实施监督检查的行政执法机构责令改正，并处以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万元以下的罚款。”</w:t>
            </w:r>
          </w:p>
          <w:p w14:paraId="0D4045EC">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棉花加工资格认定和市场管理暂行办法》第十九条：“棉花加工企业不得有下列行为：（一）以欺骗等非法手段获取《资格证书》；（二）将获得的《资格证书》倒卖、出租、出借或其他形式非法转让；（三）使用无效、失效的《资格证书》；（四）伪造、变造、冒用《资格证书》。”</w:t>
            </w:r>
          </w:p>
        </w:tc>
      </w:tr>
      <w:tr w14:paraId="70F457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94343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F833054">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60CB7C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F2657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075520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棉花加工企业涉嫌以欺骗等非法手段获取《资格证书》，将获得的《资格证书》倒卖、出租、出借或其他形式非法转让，使用无效、失效的《资格证书》，伪造、变造、冒用《资格证书》的，予以审查，决定是否立案。</w:t>
            </w:r>
          </w:p>
          <w:p w14:paraId="7ADF5A1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04D8C6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90ED0E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6D1C46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E3A10D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B65FF0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5F897E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DC6F6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F6DE0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46718BB">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252430FE">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2180AE5">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4B783BB7">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8D6A412">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1FC723E8">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5116099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AEDD02C">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E739851">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78ECC8EA">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691E319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E4B8F9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0522ED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081C49AA">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381EAE43">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6ED72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B75FD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C107BC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907A5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68DE2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E36A46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D5BFAFE">
      <w:pPr>
        <w:spacing w:line="300" w:lineRule="exact"/>
        <w:rPr>
          <w:rFonts w:ascii="宋体" w:hAnsi="宋体" w:eastAsia="方正小标宋简体" w:cs="宋体"/>
          <w:szCs w:val="21"/>
        </w:rPr>
      </w:pPr>
    </w:p>
    <w:p w14:paraId="7EF25ED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2-219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C2967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B6259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AD82C3F">
            <w:pPr>
              <w:spacing w:line="300" w:lineRule="exact"/>
              <w:jc w:val="center"/>
              <w:rPr>
                <w:rFonts w:ascii="宋体" w:hAnsi="宋体" w:eastAsia="宋体" w:cs="宋体"/>
                <w:sz w:val="21"/>
                <w:szCs w:val="21"/>
              </w:rPr>
            </w:pPr>
            <w:r>
              <w:rPr>
                <w:rFonts w:ascii="宋体" w:hAnsi="宋体" w:eastAsia="宋体" w:cs="宋体"/>
                <w:sz w:val="21"/>
                <w:szCs w:val="21"/>
              </w:rPr>
              <w:t>2196</w:t>
            </w:r>
          </w:p>
        </w:tc>
      </w:tr>
      <w:tr w14:paraId="62C5D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314BD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2E8CEF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BA14A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7C99D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CC3A1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对加气站违反车用气瓶充装安全技术规范，充装无使用登记证或者与使用登记证不一致的、超期未检验或者定期检验不合格的、未进行安全状况检查或者经检查气瓶及专用装置有松动、损伤、泄漏等安全隐患的车用气瓶的处罚</w:t>
            </w:r>
          </w:p>
        </w:tc>
      </w:tr>
      <w:tr w14:paraId="3F2B63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C385E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20025AE">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《四川省压缩天然气汽车安全管理办法》、《中华人民共和国安全生产法》、《中华人民共和国城镇燃气管理条例》、《</w:t>
            </w:r>
            <w:r>
              <w:rPr>
                <w:rFonts w:hint="eastAsia" w:ascii="宋体" w:hAnsi="宋体" w:eastAsia="宋体" w:cs="宋体"/>
                <w:sz w:val="21"/>
                <w:szCs w:val="21"/>
                <w:lang w:eastAsia="zh-CN"/>
              </w:rPr>
              <w:t>特种设备安全监察条例</w:t>
            </w:r>
            <w:r>
              <w:rPr>
                <w:rFonts w:hint="eastAsia" w:ascii="宋体" w:hAnsi="宋体" w:eastAsia="宋体" w:cs="宋体"/>
                <w:sz w:val="21"/>
                <w:szCs w:val="21"/>
              </w:rPr>
              <w:t>》</w:t>
            </w:r>
          </w:p>
        </w:tc>
      </w:tr>
      <w:tr w14:paraId="0385FF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08B64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CEF180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52B57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71FB5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C259B3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z w:val="21"/>
                <w:szCs w:val="21"/>
                <w:shd w:val="clear" w:color="auto" w:fill="FFFFFF"/>
              </w:rPr>
              <w:t>加气站涉嫌违反车用气瓶充装安全技术规范，充装无使用登记证或者与使用登记证不一致的、超期未检验或者定期检验不合格的、未进行安全状况检查或者经检查气瓶及专用装置有松动、损伤、泄漏等安全隐患的车用气瓶的</w:t>
            </w:r>
            <w:r>
              <w:rPr>
                <w:rFonts w:hint="eastAsia" w:ascii="宋体" w:hAnsi="宋体" w:eastAsia="宋体" w:cs="宋体"/>
                <w:sz w:val="21"/>
                <w:szCs w:val="21"/>
              </w:rPr>
              <w:t>，予以审查，决定是否立案。</w:t>
            </w:r>
          </w:p>
          <w:p w14:paraId="5203F89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D2CFD2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F5E8A1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90A65D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FB3049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CCAD57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9DCF08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290A2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17933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41D26D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08B5644E">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4F0C5FD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上级质量技术监督部门对下级质量技术监督部门办理的重大行政处罚案件，可以进行督办。</w:t>
            </w:r>
          </w:p>
          <w:p w14:paraId="5094D6B2">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530FF1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099E7F3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25712672">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5C9A35FF">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12F093B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p>
          <w:p w14:paraId="41DC174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0970FBD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2BB238C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行政机关依照本法第三十八条的规定给予行政处罚，应当制作行政处罚决定书。行政处罚决定书应当载明下列事项：</w:t>
            </w:r>
          </w:p>
          <w:p w14:paraId="0A64D36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（一）当事人的姓名或者名称、地址；</w:t>
            </w:r>
          </w:p>
          <w:p w14:paraId="68E7EB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（二）违反法律、法规或者规章的事实和证据；</w:t>
            </w:r>
          </w:p>
          <w:p w14:paraId="60EBBF2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（三）行政处罚的种类和依据；</w:t>
            </w:r>
          </w:p>
          <w:p w14:paraId="3CD7AF57">
            <w:pPr>
              <w:spacing w:line="300" w:lineRule="exact"/>
              <w:ind w:firstLine="420" w:firstLineChars="200"/>
              <w:rPr>
                <w:rFonts w:ascii="宋体" w:hAnsi="宋体" w:eastAsia="宋体" w:cs="宋体"/>
                <w:sz w:val="21"/>
                <w:szCs w:val="21"/>
              </w:rPr>
            </w:pPr>
            <w:r>
              <w:rPr>
                <w:rFonts w:ascii="宋体" w:hAnsi="宋体" w:eastAsia="宋体" w:cs="宋体"/>
                <w:sz w:val="21"/>
                <w:szCs w:val="21"/>
              </w:rPr>
              <w:t> </w:t>
            </w:r>
            <w:r>
              <w:rPr>
                <w:rFonts w:hint="eastAsia" w:ascii="宋体" w:hAnsi="宋体" w:eastAsia="宋体" w:cs="宋体"/>
                <w:sz w:val="21"/>
                <w:szCs w:val="21"/>
              </w:rPr>
              <w:t>（四）行政处罚的履行方式和期限；</w:t>
            </w:r>
          </w:p>
          <w:p w14:paraId="2F94101D">
            <w:pPr>
              <w:spacing w:line="300" w:lineRule="exact"/>
              <w:ind w:firstLine="420" w:firstLineChars="200"/>
              <w:rPr>
                <w:rFonts w:ascii="宋体" w:hAnsi="宋体" w:eastAsia="宋体" w:cs="宋体"/>
                <w:sz w:val="21"/>
                <w:szCs w:val="21"/>
              </w:rPr>
            </w:pPr>
            <w:r>
              <w:rPr>
                <w:rFonts w:ascii="宋体" w:hAnsi="宋体" w:eastAsia="宋体" w:cs="宋体"/>
                <w:sz w:val="21"/>
                <w:szCs w:val="21"/>
              </w:rPr>
              <w:t> </w:t>
            </w:r>
            <w:r>
              <w:rPr>
                <w:rFonts w:hint="eastAsia" w:ascii="宋体" w:hAnsi="宋体" w:eastAsia="宋体" w:cs="宋体"/>
                <w:sz w:val="21"/>
                <w:szCs w:val="21"/>
              </w:rPr>
              <w:t>（五）不服行政处罚决定，申请行政复议或者提起行政诉讼的途径和期限；</w:t>
            </w:r>
          </w:p>
          <w:p w14:paraId="0FA5E0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（六）作出行政处罚决定的行政机关名称和作出决定的日期。</w:t>
            </w:r>
          </w:p>
          <w:p w14:paraId="6F41526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行政处罚决定书必须盖有作出行政处罚决定的行政机关的印章。</w:t>
            </w:r>
          </w:p>
          <w:p w14:paraId="29BC1DC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0EF4FEB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w:t>
            </w:r>
            <w:r>
              <w:rPr>
                <w:rFonts w:hint="eastAsia" w:ascii="宋体" w:hAnsi="宋体" w:eastAsia="宋体" w:cs="宋体"/>
                <w:sz w:val="21"/>
                <w:szCs w:val="21"/>
              </w:rPr>
              <w:t>行政处罚决定依法作出后，当事人应当在行政处罚决定的期限内，予以履行。</w:t>
            </w:r>
          </w:p>
        </w:tc>
      </w:tr>
      <w:tr w14:paraId="0B05EC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238AD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459358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4D0D3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4492B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9AAB38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D9E3538">
      <w:pPr>
        <w:spacing w:line="300" w:lineRule="exact"/>
        <w:rPr>
          <w:rFonts w:ascii="宋体" w:hAnsi="宋体" w:eastAsia="方正小标宋简体" w:cs="宋体"/>
          <w:szCs w:val="21"/>
        </w:rPr>
      </w:pPr>
    </w:p>
    <w:p w14:paraId="367F162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1EF06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F30E1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93328DC">
            <w:pPr>
              <w:spacing w:line="300" w:lineRule="exact"/>
              <w:jc w:val="center"/>
              <w:rPr>
                <w:rFonts w:ascii="宋体" w:hAnsi="宋体" w:eastAsia="宋体" w:cs="宋体"/>
                <w:sz w:val="21"/>
                <w:szCs w:val="21"/>
              </w:rPr>
            </w:pPr>
            <w:r>
              <w:rPr>
                <w:rFonts w:ascii="宋体" w:hAnsi="宋体" w:eastAsia="宋体" w:cs="宋体"/>
                <w:sz w:val="21"/>
                <w:szCs w:val="21"/>
              </w:rPr>
              <w:t>2197</w:t>
            </w:r>
          </w:p>
        </w:tc>
      </w:tr>
      <w:tr w14:paraId="0384C6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CED14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743037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AF46F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CB224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74286C3">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对电梯紧急报警装置不能正常使用，或者发生乘客被困电梯轿厢未及时组织救援</w:t>
            </w:r>
            <w:r>
              <w:rPr>
                <w:rFonts w:ascii="宋体" w:hAnsi="宋体" w:eastAsia="宋体" w:cs="宋体"/>
                <w:snapToGrid w:val="0"/>
                <w:sz w:val="21"/>
                <w:szCs w:val="21"/>
              </w:rPr>
              <w:t>,</w:t>
            </w:r>
            <w:r>
              <w:rPr>
                <w:rFonts w:hint="eastAsia" w:ascii="宋体" w:hAnsi="宋体" w:eastAsia="宋体" w:cs="宋体"/>
                <w:snapToGrid w:val="0"/>
                <w:sz w:val="21"/>
                <w:szCs w:val="21"/>
              </w:rPr>
              <w:t>导致乘客被困电梯轿厢内</w:t>
            </w:r>
            <w:r>
              <w:rPr>
                <w:rFonts w:ascii="宋体" w:hAnsi="宋体" w:eastAsia="宋体" w:cs="宋体"/>
                <w:snapToGrid w:val="0"/>
                <w:sz w:val="21"/>
                <w:szCs w:val="21"/>
              </w:rPr>
              <w:t>1</w:t>
            </w:r>
            <w:r>
              <w:rPr>
                <w:rFonts w:hint="eastAsia" w:ascii="宋体" w:hAnsi="宋体" w:eastAsia="宋体" w:cs="宋体"/>
                <w:snapToGrid w:val="0"/>
                <w:sz w:val="21"/>
                <w:szCs w:val="21"/>
              </w:rPr>
              <w:t>小时以上，</w:t>
            </w:r>
            <w:r>
              <w:rPr>
                <w:rFonts w:hint="eastAsia" w:ascii="宋体" w:hAnsi="宋体" w:eastAsia="宋体" w:cs="宋体"/>
                <w:sz w:val="21"/>
                <w:szCs w:val="21"/>
              </w:rPr>
              <w:t>责令限期改正，逾期未改正</w:t>
            </w:r>
            <w:r>
              <w:rPr>
                <w:rFonts w:hint="eastAsia" w:ascii="宋体" w:hAnsi="宋体" w:eastAsia="宋体" w:cs="宋体"/>
                <w:snapToGrid w:val="0"/>
                <w:sz w:val="21"/>
                <w:szCs w:val="21"/>
              </w:rPr>
              <w:t>的处罚</w:t>
            </w:r>
          </w:p>
        </w:tc>
      </w:tr>
      <w:tr w14:paraId="64A4E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75897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AC007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《四川省电梯安全监督管理办法》「四川省人民政府令第</w:t>
            </w:r>
            <w:r>
              <w:rPr>
                <w:rFonts w:ascii="宋体" w:hAnsi="宋体" w:eastAsia="宋体" w:cs="宋体"/>
                <w:sz w:val="21"/>
                <w:szCs w:val="21"/>
              </w:rPr>
              <w:t>298</w:t>
            </w:r>
            <w:r>
              <w:rPr>
                <w:rFonts w:hint="eastAsia" w:ascii="宋体" w:hAnsi="宋体" w:eastAsia="宋体" w:cs="宋体"/>
                <w:sz w:val="21"/>
                <w:szCs w:val="21"/>
              </w:rPr>
              <w:t>号」将于</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日起正式施行。</w:t>
            </w:r>
          </w:p>
        </w:tc>
      </w:tr>
      <w:tr w14:paraId="0DCF36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CB414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347076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EE56E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F4315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EFB11C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电梯紧急报警装置不能正常使用，或者发生乘客被困电梯轿厢未及时组织救援</w:t>
            </w:r>
            <w:r>
              <w:rPr>
                <w:rFonts w:ascii="宋体" w:hAnsi="宋体" w:eastAsia="宋体" w:cs="宋体"/>
                <w:snapToGrid w:val="0"/>
                <w:sz w:val="21"/>
                <w:szCs w:val="21"/>
              </w:rPr>
              <w:t>,</w:t>
            </w:r>
            <w:r>
              <w:rPr>
                <w:rFonts w:hint="eastAsia" w:ascii="宋体" w:hAnsi="宋体" w:eastAsia="宋体" w:cs="宋体"/>
                <w:snapToGrid w:val="0"/>
                <w:sz w:val="21"/>
                <w:szCs w:val="21"/>
              </w:rPr>
              <w:t>导致乘客被困电梯轿厢内</w:t>
            </w:r>
            <w:r>
              <w:rPr>
                <w:rFonts w:ascii="宋体" w:hAnsi="宋体" w:eastAsia="宋体" w:cs="宋体"/>
                <w:snapToGrid w:val="0"/>
                <w:sz w:val="21"/>
                <w:szCs w:val="21"/>
              </w:rPr>
              <w:t>1</w:t>
            </w:r>
            <w:r>
              <w:rPr>
                <w:rFonts w:hint="eastAsia" w:ascii="宋体" w:hAnsi="宋体" w:eastAsia="宋体" w:cs="宋体"/>
                <w:snapToGrid w:val="0"/>
                <w:sz w:val="21"/>
                <w:szCs w:val="21"/>
              </w:rPr>
              <w:t>小时以上，</w:t>
            </w:r>
            <w:r>
              <w:rPr>
                <w:rFonts w:hint="eastAsia" w:ascii="宋体" w:hAnsi="宋体" w:eastAsia="宋体" w:cs="宋体"/>
                <w:sz w:val="21"/>
                <w:szCs w:val="21"/>
              </w:rPr>
              <w:t>责令限期改正，逾期未改正</w:t>
            </w:r>
            <w:r>
              <w:rPr>
                <w:rFonts w:hint="eastAsia" w:ascii="宋体" w:hAnsi="宋体" w:eastAsia="宋体" w:cs="宋体"/>
                <w:snapToGrid w:val="0"/>
                <w:sz w:val="21"/>
                <w:szCs w:val="21"/>
              </w:rPr>
              <w:t>的</w:t>
            </w:r>
            <w:r>
              <w:rPr>
                <w:rFonts w:hint="eastAsia" w:ascii="宋体" w:hAnsi="宋体" w:eastAsia="宋体" w:cs="宋体"/>
                <w:sz w:val="21"/>
                <w:szCs w:val="21"/>
              </w:rPr>
              <w:t>，予以审查，决定是否立案。</w:t>
            </w:r>
          </w:p>
          <w:p w14:paraId="085AFE9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06649A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AF0302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4A9411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458ECA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310178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4B02B5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5C257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F448E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E8C42E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6B997D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9D916B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09EEDB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0E57E9C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6BC9F4E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335EA309">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6B29A81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441A047D">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595DD8CF">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7FF5863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57D7BC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64530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EDF91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15028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EF264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20C6D4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C10B7D8">
      <w:pPr>
        <w:spacing w:line="300" w:lineRule="exact"/>
        <w:rPr>
          <w:rFonts w:ascii="宋体" w:hAnsi="宋体" w:eastAsia="方正小标宋简体" w:cs="宋体"/>
          <w:szCs w:val="21"/>
        </w:rPr>
      </w:pPr>
    </w:p>
    <w:p w14:paraId="2F56A5F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ED8B9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E6F7B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78980B6">
            <w:pPr>
              <w:spacing w:line="300" w:lineRule="exact"/>
              <w:jc w:val="center"/>
              <w:rPr>
                <w:rFonts w:ascii="宋体" w:hAnsi="宋体" w:eastAsia="宋体" w:cs="宋体"/>
                <w:sz w:val="21"/>
                <w:szCs w:val="21"/>
              </w:rPr>
            </w:pPr>
            <w:r>
              <w:rPr>
                <w:rFonts w:ascii="宋体" w:hAnsi="宋体" w:eastAsia="宋体" w:cs="宋体"/>
                <w:sz w:val="21"/>
                <w:szCs w:val="21"/>
              </w:rPr>
              <w:t>2198</w:t>
            </w:r>
          </w:p>
        </w:tc>
      </w:tr>
      <w:tr w14:paraId="7D781E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77868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F29A25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96CA5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0B95B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86DA07D">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对采购不合格电梯的处罚</w:t>
            </w:r>
          </w:p>
        </w:tc>
      </w:tr>
      <w:tr w14:paraId="1A7D2E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AF8CA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BC790E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《四川省电梯安全监督管理办法》第十二条</w:t>
            </w:r>
            <w:r>
              <w:rPr>
                <w:rFonts w:ascii="宋体" w:hAnsi="宋体" w:eastAsia="宋体" w:cs="宋体"/>
                <w:sz w:val="21"/>
                <w:szCs w:val="21"/>
              </w:rPr>
              <w:t xml:space="preserve"> </w:t>
            </w:r>
            <w:r>
              <w:rPr>
                <w:rFonts w:hint="eastAsia" w:ascii="宋体" w:hAnsi="宋体" w:eastAsia="宋体" w:cs="宋体"/>
                <w:sz w:val="21"/>
                <w:szCs w:val="21"/>
              </w:rPr>
              <w:t>电梯维护保养单位（以下简称维保单位）应当对其日常维护保养的电梯安全性能负责，按照有关安全技术规范和要求履行下列职责：（一）制定电梯的维护保养方案，落实安全防护措施；（二）制定应急救援预案，每半年针对维护保养的各类电梯进行一次应急演练；（三）电梯发生困人故障，维修人员应当及时实施救援，市区内不超过</w:t>
            </w:r>
            <w:r>
              <w:rPr>
                <w:rFonts w:ascii="宋体" w:hAnsi="宋体" w:eastAsia="宋体" w:cs="宋体"/>
                <w:sz w:val="21"/>
                <w:szCs w:val="21"/>
              </w:rPr>
              <w:t xml:space="preserve"> 30</w:t>
            </w:r>
            <w:r>
              <w:rPr>
                <w:rFonts w:hint="eastAsia" w:ascii="宋体" w:hAnsi="宋体" w:eastAsia="宋体" w:cs="宋体"/>
                <w:sz w:val="21"/>
                <w:szCs w:val="21"/>
              </w:rPr>
              <w:t>分钟，其他地区一般不超过</w:t>
            </w:r>
            <w:r>
              <w:rPr>
                <w:rFonts w:ascii="宋体" w:hAnsi="宋体" w:eastAsia="宋体" w:cs="宋体"/>
                <w:sz w:val="21"/>
                <w:szCs w:val="21"/>
              </w:rPr>
              <w:t xml:space="preserve"> 1</w:t>
            </w:r>
            <w:r>
              <w:rPr>
                <w:rFonts w:hint="eastAsia" w:ascii="宋体" w:hAnsi="宋体" w:eastAsia="宋体" w:cs="宋体"/>
                <w:sz w:val="21"/>
                <w:szCs w:val="21"/>
              </w:rPr>
              <w:t>小时；（四）建立每部电梯的维护保养档案，并且长期保存；（五）协助使用单位制定电梯的安全管理制度和应急救援预案；（六）对维护保养的电梯每</w:t>
            </w:r>
            <w:r>
              <w:rPr>
                <w:rFonts w:ascii="宋体" w:hAnsi="宋体" w:eastAsia="宋体" w:cs="宋体"/>
                <w:sz w:val="21"/>
                <w:szCs w:val="21"/>
              </w:rPr>
              <w:t>15</w:t>
            </w:r>
            <w:r>
              <w:rPr>
                <w:rFonts w:hint="eastAsia" w:ascii="宋体" w:hAnsi="宋体" w:eastAsia="宋体" w:cs="宋体"/>
                <w:sz w:val="21"/>
                <w:szCs w:val="21"/>
              </w:rPr>
              <w:t>日进行一次维护保养，每半年进行一次自行检查；（七）发现事故隐患及时告知电梯使用单位，并采取有效措施消除事故隐患，确保电梯安全运行；（八）对新承担维护保养的电梯进行安全性能确认。电梯维护保养收费应当执行省价格部门制定的收费标准。第四十二条</w:t>
            </w:r>
            <w:r>
              <w:rPr>
                <w:rFonts w:ascii="宋体" w:hAnsi="宋体" w:eastAsia="宋体" w:cs="宋体"/>
                <w:sz w:val="21"/>
                <w:szCs w:val="21"/>
              </w:rPr>
              <w:t xml:space="preserve"> </w:t>
            </w:r>
            <w:r>
              <w:rPr>
                <w:rFonts w:hint="eastAsia" w:ascii="宋体" w:hAnsi="宋体" w:eastAsia="宋体" w:cs="宋体"/>
                <w:sz w:val="21"/>
                <w:szCs w:val="21"/>
              </w:rPr>
              <w:t>违反本办法第十二条规定，未履行维护保养职责的，由县级以上电梯安全监督管理部门责令改正，并处</w:t>
            </w:r>
            <w:r>
              <w:rPr>
                <w:rFonts w:ascii="宋体" w:hAnsi="宋体" w:eastAsia="宋体" w:cs="宋体"/>
                <w:sz w:val="21"/>
                <w:szCs w:val="21"/>
              </w:rPr>
              <w:t>5000</w:t>
            </w:r>
            <w:r>
              <w:rPr>
                <w:rFonts w:hint="eastAsia" w:ascii="宋体" w:hAnsi="宋体" w:eastAsia="宋体" w:cs="宋体"/>
                <w:sz w:val="21"/>
                <w:szCs w:val="21"/>
              </w:rPr>
              <w:t>元以上</w:t>
            </w:r>
            <w:r>
              <w:rPr>
                <w:rFonts w:ascii="宋体" w:hAnsi="宋体" w:eastAsia="宋体" w:cs="宋体"/>
                <w:sz w:val="21"/>
                <w:szCs w:val="21"/>
              </w:rPr>
              <w:t>20000</w:t>
            </w:r>
            <w:r>
              <w:rPr>
                <w:rFonts w:hint="eastAsia" w:ascii="宋体" w:hAnsi="宋体" w:eastAsia="宋体" w:cs="宋体"/>
                <w:sz w:val="21"/>
                <w:szCs w:val="21"/>
              </w:rPr>
              <w:t>元以下罚款。</w:t>
            </w:r>
          </w:p>
        </w:tc>
      </w:tr>
      <w:tr w14:paraId="57843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24271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34F456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7059C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9375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5189A0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采购不合格电梯的</w:t>
            </w:r>
            <w:r>
              <w:rPr>
                <w:rFonts w:hint="eastAsia" w:ascii="宋体" w:hAnsi="宋体" w:eastAsia="宋体" w:cs="宋体"/>
                <w:sz w:val="21"/>
                <w:szCs w:val="21"/>
              </w:rPr>
              <w:t>，予以审查，决定是否立案。</w:t>
            </w:r>
          </w:p>
          <w:p w14:paraId="50B7A8D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73FA49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65E034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E1EF81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A654E8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83243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2E7057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99E3C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F1D66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DA5AA6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4139E2B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6586C0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751A332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0A0A90C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5176B23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6FD9A668">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1121CA59">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3207F601">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5B0A2C09">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48F8EA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22FB22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10D21C">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35344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A833A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DC489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3ACC2E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4BFDB1B">
      <w:pPr>
        <w:spacing w:line="300" w:lineRule="exact"/>
        <w:rPr>
          <w:rFonts w:ascii="宋体" w:hAnsi="宋体" w:eastAsia="方正小标宋简体" w:cs="宋体"/>
          <w:szCs w:val="21"/>
        </w:rPr>
      </w:pPr>
    </w:p>
    <w:p w14:paraId="14B2D6B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296DB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9A1FF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F11CFAF">
            <w:pPr>
              <w:spacing w:line="300" w:lineRule="exact"/>
              <w:jc w:val="center"/>
              <w:rPr>
                <w:rFonts w:ascii="宋体" w:hAnsi="宋体" w:eastAsia="宋体" w:cs="宋体"/>
                <w:sz w:val="21"/>
                <w:szCs w:val="21"/>
              </w:rPr>
            </w:pPr>
            <w:r>
              <w:rPr>
                <w:rFonts w:ascii="宋体" w:hAnsi="宋体" w:eastAsia="宋体" w:cs="宋体"/>
                <w:sz w:val="21"/>
                <w:szCs w:val="21"/>
              </w:rPr>
              <w:t>2199</w:t>
            </w:r>
          </w:p>
        </w:tc>
      </w:tr>
      <w:tr w14:paraId="1FCCD7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712D2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35546E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B7DF2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C8721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4DE7B12">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对电梯检验、检测机构及其检验、检测人员未按照规定时限开展相应工作的处罚</w:t>
            </w:r>
          </w:p>
        </w:tc>
      </w:tr>
      <w:tr w14:paraId="260C6A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D7B722">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BA183DB">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中华人民共和国特种设备安全法》第九十三条：“违反本法规定，特种设备检验、检测机构及其检验、检测人员有下列行为之一的，责令改正，对机构处五万元以上二十万元以下罚款，对直接负责的主管人员和其他直接责任人员处五千元以上五万元以下罚款；情节严重的，吊销机构资质和有关人员的资格：（一）未经核准或者超出核准范围、使用未取得相应资格的人员从事检验、检测的；（二）未按照安全技术规范的要求进行检验、检测的；（三）出具虚假的检验、检测结果和鉴定结论或者检验、检测结果和鉴定结论严重失</w:t>
            </w:r>
            <w:r>
              <w:rPr>
                <w:rFonts w:ascii="宋体" w:hAnsi="宋体" w:eastAsia="宋体" w:cs="宋体"/>
                <w:kern w:val="0"/>
                <w:sz w:val="21"/>
                <w:szCs w:val="21"/>
              </w:rPr>
              <w:t xml:space="preserve"> </w:t>
            </w:r>
            <w:r>
              <w:rPr>
                <w:rFonts w:hint="eastAsia" w:ascii="宋体" w:hAnsi="宋体" w:eastAsia="宋体" w:cs="宋体"/>
                <w:kern w:val="0"/>
                <w:sz w:val="21"/>
                <w:szCs w:val="21"/>
              </w:rPr>
              <w:t>实的；（四）发现特种设备存在严重事故隐患，未及时告知相关单位，并立即</w:t>
            </w:r>
            <w:r>
              <w:rPr>
                <w:rFonts w:ascii="宋体" w:hAnsi="宋体" w:eastAsia="宋体" w:cs="宋体"/>
                <w:kern w:val="0"/>
                <w:sz w:val="21"/>
                <w:szCs w:val="21"/>
              </w:rPr>
              <w:t xml:space="preserve"> </w:t>
            </w:r>
            <w:r>
              <w:rPr>
                <w:rFonts w:hint="eastAsia" w:ascii="宋体" w:hAnsi="宋体" w:eastAsia="宋体" w:cs="宋体"/>
                <w:kern w:val="0"/>
                <w:sz w:val="21"/>
                <w:szCs w:val="21"/>
              </w:rPr>
              <w:t>向负责特种设备安全监督管理的部门报告的；（五）泄露检验、检测过程中知</w:t>
            </w:r>
            <w:r>
              <w:rPr>
                <w:rFonts w:ascii="宋体" w:hAnsi="宋体" w:eastAsia="宋体" w:cs="宋体"/>
                <w:kern w:val="0"/>
                <w:sz w:val="21"/>
                <w:szCs w:val="21"/>
              </w:rPr>
              <w:t xml:space="preserve"> </w:t>
            </w:r>
            <w:r>
              <w:rPr>
                <w:rFonts w:hint="eastAsia" w:ascii="宋体" w:hAnsi="宋体" w:eastAsia="宋体" w:cs="宋体"/>
                <w:kern w:val="0"/>
                <w:sz w:val="21"/>
                <w:szCs w:val="21"/>
              </w:rPr>
              <w:t>悉的商业秘密的；（六）从事有关特种设备的生产、经营活动的；（七）推荐或者监制、监销特种设备的；（八）利用检验工作故意刁难相关单位的。违反本法规定，特种设备检验、检测机构的检验、检测人员同时在两个以上检验、检测机构中执业的，处五千元以上五万元以下罚款；情节严重的，吊销其资格。”</w:t>
            </w:r>
          </w:p>
        </w:tc>
      </w:tr>
      <w:tr w14:paraId="2313F8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47C1C7">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D6AD4D8">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EAE9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F44227">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2B5CFE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电梯检验、检测机构及其检验、检测人员涉嫌未按照规定时限开展相应工作的</w:t>
            </w:r>
            <w:r>
              <w:rPr>
                <w:rFonts w:hint="eastAsia" w:ascii="宋体" w:hAnsi="宋体" w:eastAsia="宋体" w:cs="宋体"/>
                <w:sz w:val="21"/>
                <w:szCs w:val="21"/>
              </w:rPr>
              <w:t>，予以审查，决定是否立案。</w:t>
            </w:r>
          </w:p>
          <w:p w14:paraId="446B389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61759E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2392CD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E81E33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D3355E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7A1AD3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CE8215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CFBB4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A67CF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C43EF1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w:t>
            </w:r>
          </w:p>
          <w:p w14:paraId="15D5A2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9A9B6C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号）第十三条　质量技术监督部门在调查取证时，案件承办人员不得少于两人，应当向当事人或者有关人员出示行政执法证件，并记录在案。</w:t>
            </w:r>
          </w:p>
          <w:p w14:paraId="60555BE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第十四条　案件承办人员应当对案件进行全面调查，收集认定案件事实的证据。书证、物证、视听资料、证人证言、当事人陈述、现场笔录以及检验、检测、检定或者鉴定结果等，经查证属实后作为认定案件事实的证据。第六条　质量技术监督部门办理行政处罚案件实行回避制度。案件承办人员、审理人员和听证人员与案件有直接利害关系的，应当回避</w:t>
            </w:r>
            <w:r>
              <w:rPr>
                <w:rFonts w:ascii="宋体" w:hAnsi="宋体" w:eastAsia="宋体" w:cs="宋体"/>
                <w:sz w:val="21"/>
                <w:szCs w:val="21"/>
              </w:rPr>
              <w:t>......</w:t>
            </w:r>
          </w:p>
          <w:p w14:paraId="3EF2BA0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号）第二十六条　各级质量技术监督部门应当设立行政处罚案件审理委员会，实行案件集体审理制度。行政处罚案件的审理，按照《质量技术监督行政处罚案件审理规定》的有关规定执行。</w:t>
            </w:r>
          </w:p>
          <w:p w14:paraId="3B5FF8A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t>.....</w:t>
            </w:r>
          </w:p>
          <w:p w14:paraId="3DFCBC47">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w:t>
            </w:r>
          </w:p>
          <w:p w14:paraId="27FED28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r>
              <w:rPr>
                <w:rFonts w:ascii="宋体" w:hAnsi="宋体" w:eastAsia="宋体" w:cs="宋体"/>
                <w:sz w:val="21"/>
                <w:szCs w:val="21"/>
              </w:rPr>
              <w:t>......</w:t>
            </w:r>
          </w:p>
          <w:p w14:paraId="1226F39D">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690277D2">
            <w:pPr>
              <w:spacing w:line="300" w:lineRule="exact"/>
              <w:ind w:firstLine="420" w:firstLineChars="200"/>
              <w:rPr>
                <w:rFonts w:ascii="宋体" w:hAnsi="宋体" w:eastAsia="宋体" w:cs="宋体"/>
                <w:sz w:val="21"/>
                <w:szCs w:val="21"/>
              </w:rPr>
            </w:pPr>
            <w:r>
              <w:rPr>
                <w:rFonts w:ascii="宋体" w:hAnsi="宋体" w:eastAsia="宋体" w:cs="宋体"/>
                <w:sz w:val="21"/>
                <w:szCs w:val="21"/>
              </w:rPr>
              <w:t>6-2.</w:t>
            </w:r>
            <w:r>
              <w:rPr>
                <w:rFonts w:hint="eastAsia" w:ascii="宋体" w:hAnsi="宋体" w:eastAsia="宋体" w:cs="宋体"/>
                <w:sz w:val="21"/>
                <w:szCs w:val="21"/>
              </w:rPr>
              <w:t>《质量技术监督行政处罚程序规定》（</w:t>
            </w:r>
            <w:r>
              <w:rPr>
                <w:rFonts w:ascii="宋体" w:hAnsi="宋体" w:eastAsia="宋体" w:cs="宋体"/>
                <w:sz w:val="21"/>
                <w:szCs w:val="21"/>
              </w:rPr>
              <w:t>2011</w:t>
            </w:r>
            <w:r>
              <w:rPr>
                <w:rFonts w:hint="eastAsia" w:ascii="宋体" w:hAnsi="宋体" w:eastAsia="宋体" w:cs="宋体"/>
                <w:sz w:val="21"/>
                <w:szCs w:val="21"/>
              </w:rPr>
              <w:t>年国家质量监督检验检疫总局令第</w:t>
            </w:r>
            <w:r>
              <w:rPr>
                <w:rFonts w:ascii="宋体" w:hAnsi="宋体" w:eastAsia="宋体" w:cs="宋体"/>
                <w:sz w:val="21"/>
                <w:szCs w:val="21"/>
              </w:rPr>
              <w:t>137</w:t>
            </w:r>
            <w:r>
              <w:rPr>
                <w:rFonts w:hint="eastAsia" w:ascii="宋体" w:hAnsi="宋体" w:eastAsia="宋体" w:cs="宋体"/>
                <w:sz w:val="21"/>
                <w:szCs w:val="21"/>
              </w:rPr>
              <w:t>号）第二十九条</w:t>
            </w:r>
            <w:r>
              <w:rPr>
                <w:rFonts w:ascii="宋体" w:hAnsi="宋体" w:eastAsia="宋体" w:cs="宋体"/>
                <w:sz w:val="21"/>
                <w:szCs w:val="21"/>
              </w:rPr>
              <w:t xml:space="preserve"> ......</w:t>
            </w:r>
            <w:r>
              <w:rPr>
                <w:rFonts w:hint="eastAsia" w:ascii="宋体" w:hAnsi="宋体" w:eastAsia="宋体" w:cs="宋体"/>
                <w:sz w:val="21"/>
                <w:szCs w:val="21"/>
              </w:rPr>
              <w:t>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B6EB88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日修订）第四十四条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p>
        </w:tc>
      </w:tr>
      <w:tr w14:paraId="6A9023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A8AD4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FE6B1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CFC6B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2C882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1B1FFA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B55D8E5">
      <w:pPr>
        <w:spacing w:line="300" w:lineRule="exact"/>
        <w:rPr>
          <w:rFonts w:ascii="黑体" w:hAnsi="宋体" w:eastAsia="黑体" w:cs="宋体"/>
          <w:szCs w:val="21"/>
        </w:rPr>
      </w:pPr>
    </w:p>
    <w:p w14:paraId="796172B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2CE9A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E293E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9FA4552">
            <w:pPr>
              <w:spacing w:line="300" w:lineRule="exact"/>
              <w:jc w:val="center"/>
              <w:rPr>
                <w:rFonts w:ascii="宋体" w:hAnsi="宋体" w:eastAsia="宋体" w:cs="宋体"/>
                <w:sz w:val="21"/>
                <w:szCs w:val="21"/>
              </w:rPr>
            </w:pPr>
            <w:r>
              <w:rPr>
                <w:rFonts w:ascii="宋体" w:hAnsi="宋体" w:eastAsia="宋体" w:cs="宋体"/>
                <w:sz w:val="21"/>
                <w:szCs w:val="21"/>
              </w:rPr>
              <w:t>2200</w:t>
            </w:r>
          </w:p>
        </w:tc>
      </w:tr>
      <w:tr w14:paraId="50E998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118C0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AD9F73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5EC2B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E551F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274CA9C">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对电梯制造单位或者电梯维护保养单位故意设置技术障碍的处罚</w:t>
            </w:r>
          </w:p>
        </w:tc>
      </w:tr>
      <w:tr w14:paraId="4CA67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0" w:hRule="atLeast"/>
        </w:trPr>
        <w:tc>
          <w:tcPr>
            <w:tcW w:w="1560" w:type="dxa"/>
            <w:shd w:val="clear" w:color="000000" w:fill="auto"/>
            <w:vAlign w:val="center"/>
          </w:tcPr>
          <w:p w14:paraId="4B733D6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708BC1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《中华人民共和国特种设备安全法》</w:t>
            </w:r>
            <w:r>
              <w:rPr>
                <w:rFonts w:ascii="宋体" w:hAnsi="宋体" w:eastAsia="宋体" w:cs="宋体"/>
                <w:sz w:val="21"/>
                <w:szCs w:val="21"/>
              </w:rPr>
              <w:t xml:space="preserve"> </w:t>
            </w:r>
            <w:r>
              <w:rPr>
                <w:rFonts w:hint="eastAsia" w:ascii="宋体" w:hAnsi="宋体" w:eastAsia="宋体" w:cs="宋体"/>
                <w:sz w:val="21"/>
                <w:szCs w:val="21"/>
              </w:rPr>
              <w:t>第八十八条：“违反本法规定，未经许可，擅自从事电梯维护保养的，责令停止违法行为，处一万元以上十万元以下罚款；有违法所得的，没收违法所得。</w:t>
            </w:r>
            <w:r>
              <w:rPr>
                <w:rFonts w:ascii="宋体" w:hAnsi="宋体" w:eastAsia="宋体" w:cs="宋体"/>
                <w:sz w:val="21"/>
                <w:szCs w:val="21"/>
              </w:rPr>
              <w:t xml:space="preserve"> </w:t>
            </w:r>
            <w:r>
              <w:rPr>
                <w:rFonts w:hint="eastAsia" w:ascii="宋体" w:hAnsi="宋体" w:eastAsia="宋体" w:cs="宋体"/>
                <w:sz w:val="21"/>
                <w:szCs w:val="21"/>
              </w:rPr>
              <w:t>电梯的维护保养单位未按照本法规定以及安全技术规范的要求，进行电梯维护保养的，依照前款规定处罚。”</w:t>
            </w:r>
          </w:p>
        </w:tc>
      </w:tr>
      <w:tr w14:paraId="0F3CE1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8C716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48F2A0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4A5E8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6EF56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118BF4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电梯制造单位或者电梯维护保养单位涉嫌故意设置技术障碍的</w:t>
            </w:r>
            <w:r>
              <w:rPr>
                <w:rFonts w:hint="eastAsia" w:ascii="宋体" w:hAnsi="宋体" w:eastAsia="宋体" w:cs="宋体"/>
                <w:sz w:val="21"/>
                <w:szCs w:val="21"/>
              </w:rPr>
              <w:t>，予以审查，决定是否立案。</w:t>
            </w:r>
          </w:p>
          <w:p w14:paraId="15DB49A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9ECD57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04E94A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12B765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96BCE8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112281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B3FDFF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96F2C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16B11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6048AD7">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44D18308">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12FE16A5">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4ACA5B5A">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E4E1D30">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72892E9E">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517A3E5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5BEF5EE">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6D8A3D58">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65E96CCB">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0D73800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8A0C35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C6D4BA7">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DB261AC">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0EF4C687">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30D79B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2E644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D6D9AC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04266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96D76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A740D2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C7C10EA">
      <w:pPr>
        <w:spacing w:line="300" w:lineRule="exact"/>
        <w:rPr>
          <w:rFonts w:ascii="宋体" w:hAnsi="宋体" w:eastAsia="方正小标宋简体" w:cs="宋体"/>
          <w:szCs w:val="21"/>
        </w:rPr>
      </w:pPr>
    </w:p>
    <w:p w14:paraId="1403F4F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28193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65F49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F28ACFB">
            <w:pPr>
              <w:spacing w:line="300" w:lineRule="exact"/>
              <w:jc w:val="center"/>
              <w:rPr>
                <w:rFonts w:ascii="宋体" w:hAnsi="宋体" w:eastAsia="宋体" w:cs="宋体"/>
                <w:sz w:val="21"/>
                <w:szCs w:val="21"/>
              </w:rPr>
            </w:pPr>
            <w:r>
              <w:rPr>
                <w:rFonts w:ascii="宋体" w:hAnsi="宋体" w:eastAsia="宋体" w:cs="宋体"/>
                <w:sz w:val="21"/>
                <w:szCs w:val="21"/>
              </w:rPr>
              <w:t>2201</w:t>
            </w:r>
          </w:p>
        </w:tc>
      </w:tr>
      <w:tr w14:paraId="11AA26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607D2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71F41F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04B3C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4CF73C">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5B89CC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大型游乐设施运营使用单位违反规定，在设备运营期间无安全管理人员在岗，配备的持证操作人员未能满足安全运营要求，未及时更换超过设计使用期限要求的主要受力部件，租借场地开展大型游乐设施经营的未与场地提供单位签订安全管理协议和落实安全管理制度的处罚</w:t>
            </w:r>
          </w:p>
        </w:tc>
      </w:tr>
      <w:tr w14:paraId="3EFE70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29" w:hRule="atLeast"/>
        </w:trPr>
        <w:tc>
          <w:tcPr>
            <w:tcW w:w="1560" w:type="dxa"/>
            <w:shd w:val="clear" w:color="000000" w:fill="auto"/>
            <w:vAlign w:val="center"/>
          </w:tcPr>
          <w:p w14:paraId="1A029F3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039594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《大型游乐设施安全监察规定》（</w:t>
            </w:r>
            <w:r>
              <w:rPr>
                <w:rFonts w:ascii="宋体" w:hAnsi="宋体" w:eastAsia="宋体" w:cs="宋体"/>
                <w:sz w:val="21"/>
                <w:szCs w:val="21"/>
              </w:rPr>
              <w:t>2013</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15</w:t>
            </w:r>
            <w:r>
              <w:rPr>
                <w:rFonts w:hint="eastAsia" w:ascii="宋体" w:hAnsi="宋体" w:eastAsia="宋体" w:cs="宋体"/>
                <w:sz w:val="21"/>
                <w:szCs w:val="21"/>
              </w:rPr>
              <w:t>日国家质检总局令第</w:t>
            </w:r>
            <w:r>
              <w:rPr>
                <w:rFonts w:ascii="宋体" w:hAnsi="宋体" w:eastAsia="宋体" w:cs="宋体"/>
                <w:sz w:val="21"/>
                <w:szCs w:val="21"/>
              </w:rPr>
              <w:t>154</w:t>
            </w:r>
            <w:r>
              <w:rPr>
                <w:rFonts w:hint="eastAsia" w:ascii="宋体" w:hAnsi="宋体" w:eastAsia="宋体" w:cs="宋体"/>
                <w:sz w:val="21"/>
                <w:szCs w:val="21"/>
              </w:rPr>
              <w:t>号）</w:t>
            </w:r>
          </w:p>
          <w:p w14:paraId="5B016A7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第四十条　大型游乐设施运营使用单位违反本规定，有下列情形之一的，予以警告，处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p w14:paraId="798FD3B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（一）擅自使用未经监督检验合格的大型游乐设施的；</w:t>
            </w:r>
          </w:p>
          <w:p w14:paraId="30C626C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（二）设备运营期间，无安全管理人员在岗的；</w:t>
            </w:r>
          </w:p>
          <w:p w14:paraId="2DFBD6F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（三）配备的持证操作人员未能满足安全运营要求的；</w:t>
            </w:r>
          </w:p>
          <w:p w14:paraId="1167F65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（四）未及时更换超过设计使用期限要求的主要受力部件的；</w:t>
            </w:r>
          </w:p>
          <w:p w14:paraId="2522F58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（五）租借场地开展大型游乐设施经营的，未与场地提供单位签订安全管理协议，落实安全管理制度的；</w:t>
            </w:r>
          </w:p>
          <w:p w14:paraId="208E882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（六）未按照安全技术规范和使用维护说明书等要求进行重大修理的。</w:t>
            </w:r>
          </w:p>
        </w:tc>
      </w:tr>
      <w:tr w14:paraId="2DA0FE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AD92D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A3C5FD8">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A9F0F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0321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8C8D2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大型游乐设施运营使用单位涉嫌违反规定，在设备运营期间无安全管理人员在岗，配备的持证操作人员未能满足安全运营要求，未及时更换超过设计使用期限要求的主要受力部件，租借场地开展大型游乐设施经营的未与场地提供单位签订安全管理协议和落实安全管理制度的，予以审查，决定是否立案。</w:t>
            </w:r>
          </w:p>
          <w:p w14:paraId="7FDCD4D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2572B2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BB408D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95A444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96E9A3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4887B7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600365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76ACF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4B573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9C6C3D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9FA31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11F55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686024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48BFD32">
      <w:pPr>
        <w:spacing w:line="300" w:lineRule="exact"/>
        <w:rPr>
          <w:rFonts w:ascii="宋体" w:hAnsi="宋体" w:eastAsia="方正小标宋简体" w:cs="宋体"/>
          <w:szCs w:val="21"/>
        </w:rPr>
      </w:pPr>
    </w:p>
    <w:p w14:paraId="6C2BFAE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7A19C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59BE5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E3F8AEC">
            <w:pPr>
              <w:spacing w:line="300" w:lineRule="exact"/>
              <w:jc w:val="center"/>
              <w:rPr>
                <w:rFonts w:ascii="宋体" w:hAnsi="宋体" w:eastAsia="宋体" w:cs="宋体"/>
                <w:sz w:val="21"/>
                <w:szCs w:val="21"/>
              </w:rPr>
            </w:pPr>
            <w:r>
              <w:rPr>
                <w:rFonts w:ascii="宋体" w:hAnsi="宋体" w:eastAsia="宋体" w:cs="宋体"/>
                <w:sz w:val="21"/>
                <w:szCs w:val="21"/>
              </w:rPr>
              <w:t>2202</w:t>
            </w:r>
          </w:p>
        </w:tc>
      </w:tr>
      <w:tr w14:paraId="11CA08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815C8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1280DE0">
            <w:pPr>
              <w:autoSpaceDE w:val="0"/>
              <w:autoSpaceDN w:val="0"/>
              <w:adjustRightInd w:val="0"/>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8C548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AA143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2E1E668">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大型游乐设施制造、安装单位违反规定，未对设计进行安全评价，提出安全风险防控措施，未对设计中首次使用的新技术进行安全性能验证，未明确整机、主要受力部件的设计使用期限，未在大型游乐设施明显部位装设符合有关安全技术规范要求的铭牌，使用维护说明书等出厂文件内容不符合要求，对因设计、制造、安装原因，存在质量安全问题隐患的未按照要求进行排查处理的处罚</w:t>
            </w:r>
          </w:p>
        </w:tc>
      </w:tr>
      <w:tr w14:paraId="24BE3E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81C1B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6183C5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《大型游乐设施安全监察规定》第三十八条：“大型游乐设施制造、安装单位违反本规定，有下列情形之一的，予以警告，处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万元以下罚款：（一）未对设计进行安全评价，提出安全风险防控措施的。”</w:t>
            </w:r>
          </w:p>
        </w:tc>
      </w:tr>
      <w:tr w14:paraId="73D017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C51CE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A88C5A3">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F6D49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9FA21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5224E4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立案责任：发现大型游乐设施制造、安装单位涉嫌未对设计进行安全评价，提出安全风险防控措施的，予以审查，决定是否立案。</w:t>
            </w:r>
          </w:p>
          <w:p w14:paraId="1E944F0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FFFCDD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0A7B08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EF7BC6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C22A61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D4DA0E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EC5D60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EE3C3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12A2E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CDD4F18">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075AAF3D">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6DE1E56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0E105F9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E0EC612">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0881BA88">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4A48DF6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FFBEE98">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6E3D6053">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07856B16">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25D0CE7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28A5E2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6A6D838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323E09DE">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4F5C3678">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24E15B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A6938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E60F48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处罚法》、《中华人民共和国特种设备安全法》、《行政机关公务员处分条例》、《特种设备安全监察条例》、《质量技术监督行政处罚程序规定》、《大型游乐设施安全监察规定》、《四川省行政执法监督条例》、《四川省行政机关工作人员行政过错责任追究试行办法》等法律法规规章的相关规定追究相应的责任。</w:t>
            </w:r>
          </w:p>
        </w:tc>
      </w:tr>
      <w:tr w14:paraId="34E586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445AF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777502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C5E6E9E">
      <w:pPr>
        <w:spacing w:line="300" w:lineRule="exact"/>
        <w:rPr>
          <w:rFonts w:ascii="黑体" w:hAnsi="宋体" w:eastAsia="黑体" w:cs="宋体"/>
          <w:szCs w:val="21"/>
        </w:rPr>
      </w:pPr>
    </w:p>
    <w:p w14:paraId="759A6311">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2FA4E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659A4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06E0008">
            <w:pPr>
              <w:spacing w:line="300" w:lineRule="exact"/>
              <w:jc w:val="center"/>
              <w:rPr>
                <w:rFonts w:ascii="宋体" w:hAnsi="宋体" w:eastAsia="宋体" w:cs="宋体"/>
                <w:sz w:val="21"/>
                <w:szCs w:val="21"/>
              </w:rPr>
            </w:pPr>
            <w:r>
              <w:rPr>
                <w:rFonts w:ascii="宋体" w:hAnsi="宋体" w:eastAsia="宋体" w:cs="宋体"/>
                <w:sz w:val="21"/>
                <w:szCs w:val="21"/>
              </w:rPr>
              <w:t>2203</w:t>
            </w:r>
          </w:p>
        </w:tc>
      </w:tr>
      <w:tr w14:paraId="586CCC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716D0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2C010D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66AB2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EE2C8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E133F2A">
            <w:pPr>
              <w:spacing w:line="300" w:lineRule="exact"/>
              <w:jc w:val="center"/>
              <w:rPr>
                <w:rFonts w:ascii="宋体" w:hAnsi="宋体" w:eastAsia="宋体" w:cs="宋体"/>
                <w:sz w:val="21"/>
                <w:szCs w:val="21"/>
              </w:rPr>
            </w:pPr>
            <w:r>
              <w:rPr>
                <w:rFonts w:hint="eastAsia" w:ascii="宋体" w:hAnsi="宋体" w:eastAsia="宋体" w:cs="宋体"/>
                <w:sz w:val="21"/>
                <w:szCs w:val="21"/>
              </w:rPr>
              <w:t>对气瓶充装单位充装非自有产权气瓶的</w:t>
            </w:r>
            <w:r>
              <w:rPr>
                <w:rFonts w:hint="eastAsia" w:ascii="宋体" w:hAnsi="宋体" w:eastAsia="宋体" w:cs="宋体"/>
                <w:snapToGrid w:val="0"/>
                <w:sz w:val="21"/>
                <w:szCs w:val="21"/>
              </w:rPr>
              <w:t>处罚</w:t>
            </w:r>
          </w:p>
        </w:tc>
      </w:tr>
      <w:tr w14:paraId="0FBDDE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C9029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972A1E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《气瓶安全监察规定》（（</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25</w:t>
            </w:r>
            <w:r>
              <w:rPr>
                <w:rFonts w:hint="eastAsia" w:ascii="宋体" w:hAnsi="宋体" w:eastAsia="宋体" w:cs="宋体"/>
                <w:sz w:val="21"/>
                <w:szCs w:val="21"/>
              </w:rPr>
              <w:t>日国家质检总局令第</w:t>
            </w:r>
            <w:r>
              <w:rPr>
                <w:rFonts w:ascii="宋体" w:hAnsi="宋体" w:eastAsia="宋体" w:cs="宋体"/>
                <w:sz w:val="21"/>
                <w:szCs w:val="21"/>
              </w:rPr>
              <w:t>166</w:t>
            </w:r>
            <w:r>
              <w:rPr>
                <w:rFonts w:hint="eastAsia" w:ascii="宋体" w:hAnsi="宋体" w:eastAsia="宋体" w:cs="宋体"/>
                <w:sz w:val="21"/>
                <w:szCs w:val="21"/>
              </w:rPr>
              <w:t>号修改）</w:t>
            </w:r>
            <w:r>
              <w:rPr>
                <w:rFonts w:ascii="宋体" w:hAnsi="宋体" w:eastAsia="宋体" w:cs="宋体"/>
                <w:sz w:val="21"/>
                <w:szCs w:val="21"/>
              </w:rPr>
              <w:br w:type="textWrapping"/>
            </w:r>
            <w:r>
              <w:rPr>
                <w:rFonts w:hint="eastAsia" w:ascii="宋体" w:hAnsi="宋体" w:eastAsia="宋体" w:cs="宋体"/>
                <w:sz w:val="21"/>
                <w:szCs w:val="21"/>
              </w:rPr>
              <w:t>第四十八条</w:t>
            </w:r>
            <w:r>
              <w:rPr>
                <w:rFonts w:ascii="宋体" w:hAnsi="宋体" w:eastAsia="宋体" w:cs="宋体"/>
                <w:sz w:val="21"/>
                <w:szCs w:val="21"/>
              </w:rPr>
              <w:t xml:space="preserve">  </w:t>
            </w:r>
            <w:r>
              <w:rPr>
                <w:rFonts w:hint="eastAsia" w:ascii="宋体" w:hAnsi="宋体" w:eastAsia="宋体" w:cs="宋体"/>
                <w:sz w:val="21"/>
                <w:szCs w:val="21"/>
              </w:rPr>
              <w:t>气瓶充装单位有下列行为之一的，责令改正，处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万元以下罚款。情节严重的，暂停充装，直至吊销其充装许可证。</w:t>
            </w:r>
            <w:r>
              <w:rPr>
                <w:rFonts w:ascii="宋体" w:hAnsi="宋体" w:eastAsia="宋体" w:cs="宋体"/>
                <w:sz w:val="21"/>
                <w:szCs w:val="21"/>
              </w:rPr>
              <w:br w:type="textWrapping"/>
            </w:r>
            <w:r>
              <w:rPr>
                <w:rFonts w:hint="eastAsia" w:ascii="宋体" w:hAnsi="宋体" w:eastAsia="宋体" w:cs="宋体"/>
                <w:sz w:val="21"/>
                <w:szCs w:val="21"/>
              </w:rPr>
              <w:t>（一）充装非自有产权气瓶</w:t>
            </w:r>
            <w:r>
              <w:rPr>
                <w:rFonts w:ascii="宋体" w:hAnsi="宋体" w:eastAsia="宋体" w:cs="宋体"/>
                <w:sz w:val="21"/>
                <w:szCs w:val="21"/>
              </w:rPr>
              <w:t>(</w:t>
            </w:r>
            <w:r>
              <w:rPr>
                <w:rFonts w:hint="eastAsia" w:ascii="宋体" w:hAnsi="宋体" w:eastAsia="宋体" w:cs="宋体"/>
                <w:sz w:val="21"/>
                <w:szCs w:val="21"/>
              </w:rPr>
              <w:t>车用气瓶、呼吸用气瓶、灭火用气瓶、非重复充装气瓶和其他经省级质监部门安全监察机构同意的气瓶除外</w:t>
            </w:r>
            <w:r>
              <w:rPr>
                <w:rFonts w:ascii="宋体" w:hAnsi="宋体" w:eastAsia="宋体" w:cs="宋体"/>
                <w:sz w:val="21"/>
                <w:szCs w:val="21"/>
              </w:rPr>
              <w:t>)</w:t>
            </w:r>
            <w:r>
              <w:rPr>
                <w:rFonts w:hint="eastAsia" w:ascii="宋体" w:hAnsi="宋体" w:eastAsia="宋体" w:cs="宋体"/>
                <w:sz w:val="21"/>
                <w:szCs w:val="21"/>
              </w:rPr>
              <w:t>。</w:t>
            </w:r>
            <w:r>
              <w:rPr>
                <w:rFonts w:ascii="宋体" w:hAnsi="宋体" w:eastAsia="宋体" w:cs="宋体"/>
                <w:sz w:val="21"/>
                <w:szCs w:val="21"/>
              </w:rPr>
              <w:br w:type="textWrapping"/>
            </w:r>
            <w:r>
              <w:rPr>
                <w:rFonts w:hint="eastAsia" w:ascii="宋体" w:hAnsi="宋体" w:eastAsia="宋体" w:cs="宋体"/>
                <w:sz w:val="21"/>
                <w:szCs w:val="21"/>
              </w:rPr>
              <w:t>（二）对使用过的非重复充装气瓶再次进行充装；</w:t>
            </w:r>
            <w:r>
              <w:rPr>
                <w:rFonts w:ascii="宋体" w:hAnsi="宋体" w:eastAsia="宋体" w:cs="宋体"/>
                <w:sz w:val="21"/>
                <w:szCs w:val="21"/>
              </w:rPr>
              <w:br w:type="textWrapping"/>
            </w:r>
            <w:r>
              <w:rPr>
                <w:rFonts w:hint="eastAsia" w:ascii="宋体" w:hAnsi="宋体" w:eastAsia="宋体" w:cs="宋体"/>
                <w:sz w:val="21"/>
                <w:szCs w:val="21"/>
              </w:rPr>
              <w:t>（三）充装前不认真检查气瓶钢印标志和颜色标志，未按规定进行瓶内余气检查或抽回气瓶内残液而充装气瓶，造成气瓶错装或超装的</w:t>
            </w:r>
            <w:r>
              <w:rPr>
                <w:rFonts w:ascii="宋体" w:hAnsi="宋体" w:eastAsia="宋体" w:cs="宋体"/>
                <w:sz w:val="21"/>
                <w:szCs w:val="21"/>
              </w:rPr>
              <w:br w:type="textWrapping"/>
            </w:r>
            <w:r>
              <w:rPr>
                <w:rFonts w:hint="eastAsia" w:ascii="宋体" w:hAnsi="宋体" w:eastAsia="宋体" w:cs="宋体"/>
                <w:sz w:val="21"/>
                <w:szCs w:val="21"/>
              </w:rPr>
              <w:t>（四）对气瓶进行改装和对报废气瓶进行翻新的。</w:t>
            </w:r>
            <w:r>
              <w:rPr>
                <w:rFonts w:ascii="宋体" w:hAnsi="宋体" w:eastAsia="宋体" w:cs="宋体"/>
                <w:sz w:val="21"/>
                <w:szCs w:val="21"/>
              </w:rPr>
              <w:br w:type="textWrapping"/>
            </w:r>
            <w:r>
              <w:rPr>
                <w:rFonts w:hint="eastAsia" w:ascii="宋体" w:hAnsi="宋体" w:eastAsia="宋体" w:cs="宋体"/>
                <w:sz w:val="21"/>
                <w:szCs w:val="21"/>
              </w:rPr>
              <w:t>（五）未按规定粘贴气瓶警示标签和气瓶充装标签的。</w:t>
            </w:r>
            <w:r>
              <w:rPr>
                <w:rFonts w:ascii="宋体" w:hAnsi="宋体" w:eastAsia="宋体" w:cs="宋体"/>
                <w:sz w:val="21"/>
                <w:szCs w:val="21"/>
              </w:rPr>
              <w:br w:type="textWrapping"/>
            </w:r>
            <w:r>
              <w:rPr>
                <w:rFonts w:hint="eastAsia" w:ascii="宋体" w:hAnsi="宋体" w:eastAsia="宋体" w:cs="宋体"/>
                <w:sz w:val="21"/>
                <w:szCs w:val="21"/>
              </w:rPr>
              <w:t>（六）负责人或者充装人员未取得特种设备作业人员证书的。</w:t>
            </w:r>
          </w:p>
        </w:tc>
      </w:tr>
      <w:tr w14:paraId="648CA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42340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269000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1F037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69B16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3DB7A6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立案责任：发现气瓶充装单位涉嫌充装非自有产权气瓶的，予以审查，决定是否立案。</w:t>
            </w:r>
          </w:p>
          <w:p w14:paraId="7D7AEE8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431054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274329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CB79F3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1962E6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89F289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8C6EC0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0F1BF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CB7EC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5661C3F">
            <w:pPr>
              <w:numPr>
                <w:ilvl w:val="0"/>
                <w:numId w:val="1"/>
              </w:numPr>
              <w:spacing w:line="300" w:lineRule="exact"/>
              <w:ind w:firstLine="1050" w:firstLineChars="5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r>
              <w:rPr>
                <w:rFonts w:ascii="宋体" w:hAnsi="宋体" w:eastAsia="宋体" w:cs="宋体"/>
                <w:sz w:val="21"/>
                <w:szCs w:val="21"/>
              </w:rPr>
              <w:br w:type="textWrapping"/>
            </w: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r>
              <w:rPr>
                <w:rFonts w:ascii="宋体" w:hAnsi="宋体" w:eastAsia="宋体" w:cs="宋体"/>
                <w:sz w:val="21"/>
                <w:szCs w:val="21"/>
              </w:rPr>
              <w:br w:type="textWrapping"/>
            </w: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r>
              <w:rPr>
                <w:rFonts w:ascii="宋体" w:hAnsi="宋体" w:eastAsia="宋体" w:cs="宋体"/>
                <w:sz w:val="21"/>
                <w:szCs w:val="21"/>
              </w:rPr>
              <w:br w:type="textWrapping"/>
            </w:r>
            <w:r>
              <w:rPr>
                <w:rFonts w:hint="eastAsia" w:ascii="宋体" w:hAnsi="宋体" w:eastAsia="宋体" w:cs="宋体"/>
                <w:sz w:val="21"/>
                <w:szCs w:val="21"/>
              </w:rPr>
              <w:t>（一）对违法事实清楚、证据确凿的，依法给予行政处罚；</w:t>
            </w:r>
            <w:r>
              <w:rPr>
                <w:rFonts w:ascii="宋体" w:hAnsi="宋体" w:eastAsia="宋体" w:cs="宋体"/>
                <w:sz w:val="21"/>
                <w:szCs w:val="21"/>
              </w:rPr>
              <w:br w:type="textWrapping"/>
            </w:r>
            <w:r>
              <w:rPr>
                <w:rFonts w:hint="eastAsia" w:ascii="宋体" w:hAnsi="宋体" w:eastAsia="宋体" w:cs="宋体"/>
                <w:sz w:val="21"/>
                <w:szCs w:val="21"/>
              </w:rPr>
              <w:t>（二）对违法事实不能成立、违法行为已过追诉时效或者违法主体依法不予行政处罚的，不予行政处罚；</w:t>
            </w:r>
            <w:r>
              <w:rPr>
                <w:rFonts w:ascii="宋体" w:hAnsi="宋体" w:eastAsia="宋体" w:cs="宋体"/>
                <w:sz w:val="21"/>
                <w:szCs w:val="21"/>
              </w:rPr>
              <w:br w:type="textWrapping"/>
            </w:r>
            <w:r>
              <w:rPr>
                <w:rFonts w:hint="eastAsia" w:ascii="宋体" w:hAnsi="宋体" w:eastAsia="宋体" w:cs="宋体"/>
                <w:sz w:val="21"/>
                <w:szCs w:val="21"/>
              </w:rPr>
              <w:t>（三）对违法行为轻微并及时纠正，没有造成危害后果的，不予行政处罚；</w:t>
            </w:r>
            <w:r>
              <w:rPr>
                <w:rFonts w:ascii="宋体" w:hAnsi="宋体" w:eastAsia="宋体" w:cs="宋体"/>
                <w:sz w:val="21"/>
                <w:szCs w:val="21"/>
              </w:rPr>
              <w:br w:type="textWrapping"/>
            </w:r>
            <w:r>
              <w:rPr>
                <w:rFonts w:hint="eastAsia" w:ascii="宋体" w:hAnsi="宋体" w:eastAsia="宋体" w:cs="宋体"/>
                <w:sz w:val="21"/>
                <w:szCs w:val="21"/>
              </w:rPr>
              <w:t>（四）对违法行为需要由其他部门进一步处理的，向有关部门提出行政建议；</w:t>
            </w:r>
            <w:r>
              <w:rPr>
                <w:rFonts w:ascii="宋体" w:hAnsi="宋体" w:eastAsia="宋体" w:cs="宋体"/>
                <w:sz w:val="21"/>
                <w:szCs w:val="21"/>
              </w:rPr>
              <w:br w:type="textWrapping"/>
            </w:r>
            <w:r>
              <w:rPr>
                <w:rFonts w:hint="eastAsia" w:ascii="宋体" w:hAnsi="宋体" w:eastAsia="宋体" w:cs="宋体"/>
                <w:sz w:val="21"/>
                <w:szCs w:val="21"/>
              </w:rPr>
              <w:t>（五）对违法行为依法不属于本部门管辖或者依法需要追究刑事责任的，移送有管辖权的部门或者司法机关；</w:t>
            </w:r>
            <w:r>
              <w:rPr>
                <w:rFonts w:ascii="宋体" w:hAnsi="宋体" w:eastAsia="宋体" w:cs="宋体"/>
                <w:sz w:val="21"/>
                <w:szCs w:val="21"/>
              </w:rPr>
              <w:br w:type="textWrapping"/>
            </w:r>
            <w:r>
              <w:rPr>
                <w:rFonts w:hint="eastAsia" w:ascii="宋体" w:hAnsi="宋体" w:eastAsia="宋体" w:cs="宋体"/>
                <w:sz w:val="21"/>
                <w:szCs w:val="21"/>
              </w:rPr>
              <w:t>（六）对违法行为需要补充调查或者案件材料需要补正的，提出补充调查或者补正等处理意见。案件审理可以根据需要，征求有关部门的专家意见。专家意见应当记录在案。</w:t>
            </w:r>
          </w:p>
          <w:p w14:paraId="50BD91A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br w:type="textWrapping"/>
            </w: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r>
              <w:rPr>
                <w:rFonts w:ascii="宋体" w:hAnsi="宋体" w:eastAsia="宋体" w:cs="宋体"/>
                <w:sz w:val="21"/>
                <w:szCs w:val="21"/>
              </w:rPr>
              <w:br w:type="textWrapping"/>
            </w: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r>
              <w:rPr>
                <w:rFonts w:ascii="宋体" w:hAnsi="宋体" w:eastAsia="宋体" w:cs="宋体"/>
                <w:sz w:val="21"/>
                <w:szCs w:val="21"/>
              </w:rPr>
              <w:br w:type="textWrapping"/>
            </w: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190F2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7A5AF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5F94B0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9B1F6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21F48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E6647A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1A885B3">
      <w:pPr>
        <w:spacing w:line="300" w:lineRule="exact"/>
        <w:rPr>
          <w:rFonts w:ascii="宋体" w:hAnsi="宋体" w:eastAsia="方正小标宋简体" w:cs="宋体"/>
          <w:szCs w:val="21"/>
        </w:rPr>
      </w:pPr>
    </w:p>
    <w:p w14:paraId="1D511C2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64DAE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17AA8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F3ADA06">
            <w:pPr>
              <w:spacing w:line="300" w:lineRule="exact"/>
              <w:jc w:val="center"/>
              <w:rPr>
                <w:rFonts w:ascii="宋体" w:hAnsi="宋体" w:eastAsia="宋体" w:cs="宋体"/>
                <w:sz w:val="21"/>
                <w:szCs w:val="21"/>
              </w:rPr>
            </w:pPr>
            <w:r>
              <w:rPr>
                <w:rFonts w:ascii="宋体" w:hAnsi="宋体" w:eastAsia="宋体" w:cs="宋体"/>
                <w:sz w:val="21"/>
                <w:szCs w:val="21"/>
              </w:rPr>
              <w:t>2204</w:t>
            </w:r>
          </w:p>
        </w:tc>
      </w:tr>
      <w:tr w14:paraId="4843E9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99671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802EB8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CFF04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ACFDA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89114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对特种设备检验、检测机构及其检验、检测人员违反规定，泄露检验、检测过程中知悉的商业秘密，从事有关特种设备的生产、经营活动的，推荐或者监制、监销特种设备的，利用检验工作故意刁难相关单位的</w:t>
            </w:r>
            <w:r>
              <w:rPr>
                <w:rFonts w:hint="eastAsia" w:ascii="宋体" w:hAnsi="宋体" w:eastAsia="宋体" w:cs="宋体"/>
                <w:snapToGrid w:val="0"/>
                <w:sz w:val="21"/>
                <w:szCs w:val="21"/>
              </w:rPr>
              <w:t>处罚</w:t>
            </w:r>
          </w:p>
        </w:tc>
      </w:tr>
      <w:tr w14:paraId="7EC10B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AC7CF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E5AD13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特种设备安全法》第九十三条第一款：“违反本法规定，特种设备检验、检测机构及其检验、检测人员有下列行为之一的，责令改正，对机构处五万元以上二十万元以下罚款，对直接负责的主管人员和其他直接责任人员处五千元以上五万元以下罚款；情节严重的，吊销机构资质和有关人员的资格：（五）泄露检验、检测过程中知悉的商业秘密的。”</w:t>
            </w:r>
          </w:p>
        </w:tc>
      </w:tr>
      <w:tr w14:paraId="6E7C12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EE432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49304B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097C5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C338C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D4EE95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特种设备检验、检测机构及其检验、检测人员涉嫌违反规定，泄露检验、检测过程中知悉的商业秘密，从事有关特种设备的生产、经营活动的，推荐或者监制、监销特种设备的，利用检验工作故意刁难相关单位的，予以审查，决定是否立案。</w:t>
            </w:r>
          </w:p>
          <w:p w14:paraId="1F09F58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4FA5B9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786DF6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A2D735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B563E6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B1D380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0A2849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07B1B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C677E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C377171">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1ADB4A5B">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3C4D95F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6AC0FD27">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34B647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39DF23A0">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5BB7EF9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63820AE">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20CC68A9">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78AFE686">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57C0BBA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DDF0D5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3BE9B80">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05F4E3E0">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0C40880A">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764544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7E0D3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C2C30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21F97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24735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75319A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F41F534">
      <w:pPr>
        <w:spacing w:line="300" w:lineRule="exact"/>
        <w:rPr>
          <w:rFonts w:ascii="宋体" w:hAnsi="宋体" w:eastAsia="方正小标宋简体" w:cs="宋体"/>
          <w:szCs w:val="21"/>
        </w:rPr>
      </w:pPr>
    </w:p>
    <w:p w14:paraId="3431A5B1">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FBF8C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1AEF2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DC609E4">
            <w:pPr>
              <w:spacing w:line="300" w:lineRule="exact"/>
              <w:jc w:val="center"/>
              <w:rPr>
                <w:rFonts w:ascii="宋体" w:hAnsi="宋体" w:eastAsia="宋体" w:cs="宋体"/>
                <w:sz w:val="21"/>
                <w:szCs w:val="21"/>
              </w:rPr>
            </w:pPr>
            <w:r>
              <w:rPr>
                <w:rFonts w:ascii="宋体" w:hAnsi="宋体" w:eastAsia="宋体" w:cs="宋体"/>
                <w:sz w:val="21"/>
                <w:szCs w:val="21"/>
              </w:rPr>
              <w:t>2205</w:t>
            </w:r>
          </w:p>
        </w:tc>
      </w:tr>
      <w:tr w14:paraId="41B80A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5908A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D8AFE3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FAF73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AD33E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15E46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对事故发生负有特种设备责任的单位的主要负责人未依法履行职责或者负有领导责任的处罚</w:t>
            </w:r>
          </w:p>
        </w:tc>
      </w:tr>
      <w:tr w14:paraId="32CC88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D0CD0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6FA711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《中华人民共和国特种设备安全法》第九十一条</w:t>
            </w:r>
            <w:r>
              <w:rPr>
                <w:rFonts w:ascii="宋体" w:hAnsi="宋体" w:eastAsia="宋体" w:cs="宋体"/>
                <w:sz w:val="21"/>
                <w:szCs w:val="21"/>
                <w:shd w:val="clear" w:color="auto" w:fill="FFFFFF"/>
              </w:rPr>
              <w:t xml:space="preserve"> </w:t>
            </w:r>
            <w:r>
              <w:rPr>
                <w:rFonts w:hint="eastAsia" w:ascii="宋体" w:hAnsi="宋体" w:eastAsia="宋体" w:cs="宋体"/>
                <w:sz w:val="21"/>
                <w:szCs w:val="21"/>
                <w:shd w:val="clear" w:color="auto" w:fill="FFFFFF"/>
              </w:rPr>
              <w:t>对事故发生负有责任的单位的主要负责人未依法履行职责或者负有领导责任的，依照下列规定处以罚款；属于国家工作人员的，并依法给予处分：（一）发生一般事故，处上一年年收入百分之三十的罚款；（二）发生较大事故，处上一年年收入百分之四十的罚款；（三）发生重大事故，处上一年年收入百分之六十的罚款。</w:t>
            </w:r>
          </w:p>
        </w:tc>
      </w:tr>
      <w:tr w14:paraId="39071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ECDA6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8433BD1">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A5EBC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E6D64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7E9875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立案责任：发现未事故发生负有特种设备责任的单位的主要负责人未依法履行职责或者负有领导责任的，予以审查，决定是否立案。</w:t>
            </w:r>
          </w:p>
          <w:p w14:paraId="62CC725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AD27E1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251545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955FEF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2802C2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53221D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8C849B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74860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05E94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12D9B3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F34B9D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1F0782D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29CC9FD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1191918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FE82E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67C830C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44CC8B1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2C505E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08CCDED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2A941B3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4D228B1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327086A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3B9B1EB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1ADBA5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F0D3A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1EC063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C5552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234F3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23DBE8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6F2C223">
      <w:pPr>
        <w:spacing w:line="300" w:lineRule="exact"/>
        <w:rPr>
          <w:rFonts w:ascii="宋体" w:hAnsi="宋体" w:eastAsia="方正小标宋简体" w:cs="宋体"/>
          <w:szCs w:val="21"/>
        </w:rPr>
      </w:pPr>
    </w:p>
    <w:p w14:paraId="327B822A">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2-229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5C6E4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E4F8C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4CA45ED">
            <w:pPr>
              <w:spacing w:line="300" w:lineRule="exact"/>
              <w:jc w:val="center"/>
              <w:rPr>
                <w:rFonts w:ascii="宋体" w:hAnsi="宋体" w:eastAsia="宋体" w:cs="宋体"/>
                <w:sz w:val="21"/>
                <w:szCs w:val="21"/>
              </w:rPr>
            </w:pPr>
            <w:r>
              <w:rPr>
                <w:rFonts w:ascii="宋体" w:hAnsi="宋体" w:eastAsia="宋体" w:cs="宋体"/>
                <w:sz w:val="21"/>
                <w:szCs w:val="21"/>
              </w:rPr>
              <w:t>2206</w:t>
            </w:r>
          </w:p>
        </w:tc>
      </w:tr>
      <w:tr w14:paraId="05B2EF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480D9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F7DBE3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55065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6526D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DDD94E5">
            <w:pPr>
              <w:spacing w:line="300" w:lineRule="exact"/>
              <w:jc w:val="center"/>
              <w:rPr>
                <w:rFonts w:ascii="宋体" w:hAnsi="宋体" w:eastAsia="宋体" w:cs="宋体"/>
                <w:sz w:val="21"/>
                <w:szCs w:val="21"/>
              </w:rPr>
            </w:pPr>
            <w:r>
              <w:rPr>
                <w:rFonts w:hint="eastAsia" w:ascii="宋体" w:hAnsi="宋体" w:eastAsia="宋体" w:cs="宋体"/>
                <w:sz w:val="21"/>
                <w:szCs w:val="21"/>
              </w:rPr>
              <w:t>对特种设备事故发生负有责任的单位的</w:t>
            </w:r>
            <w:r>
              <w:rPr>
                <w:rFonts w:hint="eastAsia" w:ascii="宋体" w:hAnsi="宋体" w:eastAsia="宋体" w:cs="宋体"/>
                <w:snapToGrid w:val="0"/>
                <w:sz w:val="21"/>
                <w:szCs w:val="21"/>
              </w:rPr>
              <w:t>处罚</w:t>
            </w:r>
          </w:p>
        </w:tc>
      </w:tr>
      <w:tr w14:paraId="66E9CA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B6A01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04DD42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w:t>
            </w:r>
            <w:r>
              <w:rPr>
                <w:rFonts w:ascii="宋体" w:hAnsi="宋体" w:eastAsia="宋体" w:cs="宋体"/>
                <w:sz w:val="21"/>
                <w:szCs w:val="21"/>
              </w:rPr>
              <w:t>2013</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日第十二届全国人民代表大会常务委员会第</w:t>
            </w:r>
            <w:r>
              <w:rPr>
                <w:rFonts w:ascii="宋体" w:hAnsi="宋体" w:eastAsia="宋体" w:cs="宋体"/>
                <w:sz w:val="21"/>
                <w:szCs w:val="21"/>
              </w:rPr>
              <w:t>3</w:t>
            </w:r>
            <w:r>
              <w:rPr>
                <w:rFonts w:hint="eastAsia" w:ascii="宋体" w:hAnsi="宋体" w:eastAsia="宋体" w:cs="宋体"/>
                <w:sz w:val="21"/>
                <w:szCs w:val="21"/>
              </w:rPr>
              <w:t>次会议通过主席令第</w:t>
            </w:r>
            <w:r>
              <w:rPr>
                <w:rFonts w:ascii="宋体" w:hAnsi="宋体" w:eastAsia="宋体" w:cs="宋体"/>
                <w:sz w:val="21"/>
                <w:szCs w:val="21"/>
              </w:rPr>
              <w:t>4</w:t>
            </w:r>
            <w:r>
              <w:rPr>
                <w:rFonts w:hint="eastAsia" w:ascii="宋体" w:hAnsi="宋体" w:eastAsia="宋体" w:cs="宋体"/>
                <w:sz w:val="21"/>
                <w:szCs w:val="21"/>
              </w:rPr>
              <w:t>号）</w:t>
            </w:r>
          </w:p>
          <w:p w14:paraId="042CF3B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第九十条　发生事故，对负有责任的单位除要求其依法承担相应的赔偿等责任外，依照下列规定处以罚款：（一）发生一般事故，处十万元以上二十万元以下罚款；（二）发生较大事故，处二十万元以上五十万元以下罚款；（三）发生重大事故，处五十万元以上二百万元以下罚款。</w:t>
            </w:r>
          </w:p>
        </w:tc>
      </w:tr>
      <w:tr w14:paraId="3DC6E3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7F243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A1F7F4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139D8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1322C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BD9131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立案责任：发现特种设备事故发生负有责任的单位的，予以审查，决定是否立案。</w:t>
            </w:r>
          </w:p>
          <w:p w14:paraId="1E32160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08D0BD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54A683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4075D0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AC1F0F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F26A54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0ADC9F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BC93E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D6C2AB">
            <w:pPr>
              <w:spacing w:line="300" w:lineRule="exact"/>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B6239FA">
            <w:pPr>
              <w:numPr>
                <w:ilvl w:val="0"/>
                <w:numId w:val="2"/>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88B34AA">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C82695D">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5388E41D">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2296FB6E">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1DDC66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61B800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3ED09B7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707FDE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7584D5B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81DE8B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27CF6FE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C74B5F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07132C2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777B2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E5F13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017B2F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ACFE2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43949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C965BB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4609845">
      <w:pPr>
        <w:spacing w:line="300" w:lineRule="exact"/>
        <w:rPr>
          <w:rFonts w:ascii="宋体" w:hAnsi="宋体" w:eastAsia="方正小标宋简体" w:cs="宋体"/>
          <w:szCs w:val="21"/>
        </w:rPr>
      </w:pPr>
    </w:p>
    <w:p w14:paraId="4A77C87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63F53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C7343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5EC785F">
            <w:pPr>
              <w:spacing w:line="300" w:lineRule="exact"/>
              <w:jc w:val="center"/>
              <w:rPr>
                <w:rFonts w:ascii="宋体" w:hAnsi="宋体" w:eastAsia="宋体" w:cs="宋体"/>
                <w:sz w:val="21"/>
                <w:szCs w:val="21"/>
              </w:rPr>
            </w:pPr>
            <w:r>
              <w:rPr>
                <w:rFonts w:ascii="宋体" w:hAnsi="宋体" w:eastAsia="宋体" w:cs="宋体"/>
                <w:sz w:val="21"/>
                <w:szCs w:val="21"/>
              </w:rPr>
              <w:t>2207</w:t>
            </w:r>
          </w:p>
        </w:tc>
      </w:tr>
      <w:tr w14:paraId="4E2332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6C7CB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DA829E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C35F1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CC5AA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A70DDA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对发生特种设备事故时，违反规定，对事故迟报、谎报或者瞒报，不立即组织抢救，在事故调查处理期间擅离职守或者逃匿的</w:t>
            </w:r>
            <w:r>
              <w:rPr>
                <w:rFonts w:hint="eastAsia" w:ascii="宋体" w:hAnsi="宋体" w:eastAsia="宋体" w:cs="宋体"/>
                <w:snapToGrid w:val="0"/>
                <w:sz w:val="21"/>
                <w:szCs w:val="21"/>
              </w:rPr>
              <w:t>处罚</w:t>
            </w:r>
          </w:p>
        </w:tc>
      </w:tr>
      <w:tr w14:paraId="573180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CD0FC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776FC1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《中华人民共和国特种设备安全法》（</w:t>
            </w:r>
            <w:r>
              <w:rPr>
                <w:rFonts w:ascii="宋体" w:hAnsi="宋体" w:eastAsia="宋体" w:cs="宋体"/>
                <w:sz w:val="21"/>
                <w:szCs w:val="21"/>
                <w:shd w:val="clear" w:color="auto" w:fill="FFFFFF"/>
              </w:rPr>
              <w:t>2013</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6</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26</w:t>
            </w:r>
            <w:r>
              <w:rPr>
                <w:rFonts w:hint="eastAsia" w:ascii="宋体" w:hAnsi="宋体" w:eastAsia="宋体" w:cs="宋体"/>
                <w:sz w:val="21"/>
                <w:szCs w:val="21"/>
                <w:shd w:val="clear" w:color="auto" w:fill="FFFFFF"/>
              </w:rPr>
              <w:t>日中华人民共和国第十二届全国人民代表大会常务委员会第三次会议通过，</w:t>
            </w:r>
            <w:r>
              <w:rPr>
                <w:rFonts w:ascii="宋体" w:hAnsi="宋体" w:eastAsia="宋体" w:cs="宋体"/>
                <w:sz w:val="21"/>
                <w:szCs w:val="21"/>
                <w:shd w:val="clear" w:color="auto" w:fill="FFFFFF"/>
              </w:rPr>
              <w:t>2013</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6</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29</w:t>
            </w:r>
            <w:r>
              <w:rPr>
                <w:rFonts w:hint="eastAsia" w:ascii="宋体" w:hAnsi="宋体" w:eastAsia="宋体" w:cs="宋体"/>
                <w:sz w:val="21"/>
                <w:szCs w:val="21"/>
                <w:shd w:val="clear" w:color="auto" w:fill="FFFFFF"/>
              </w:rPr>
              <w:t>日主席令第</w:t>
            </w:r>
            <w:r>
              <w:rPr>
                <w:rFonts w:ascii="宋体" w:hAnsi="宋体" w:eastAsia="宋体" w:cs="宋体"/>
                <w:sz w:val="21"/>
                <w:szCs w:val="21"/>
                <w:shd w:val="clear" w:color="auto" w:fill="FFFFFF"/>
              </w:rPr>
              <w:t>4</w:t>
            </w:r>
            <w:r>
              <w:rPr>
                <w:rFonts w:hint="eastAsia" w:ascii="宋体" w:hAnsi="宋体" w:eastAsia="宋体" w:cs="宋体"/>
                <w:sz w:val="21"/>
                <w:szCs w:val="21"/>
                <w:shd w:val="clear" w:color="auto" w:fill="FFFFFF"/>
              </w:rPr>
              <w:t>号公布，自</w:t>
            </w:r>
            <w:r>
              <w:rPr>
                <w:rFonts w:ascii="宋体" w:hAnsi="宋体" w:eastAsia="宋体" w:cs="宋体"/>
                <w:sz w:val="21"/>
                <w:szCs w:val="21"/>
                <w:shd w:val="clear" w:color="auto" w:fill="FFFFFF"/>
              </w:rPr>
              <w:t>2014</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日起施行）</w:t>
            </w:r>
            <w:r>
              <w:rPr>
                <w:rFonts w:ascii="宋体" w:hAnsi="宋体" w:eastAsia="宋体" w:cs="宋体"/>
                <w:sz w:val="21"/>
                <w:szCs w:val="21"/>
                <w:shd w:val="clear" w:color="auto" w:fill="FFFFFF"/>
              </w:rPr>
              <w:br w:type="textWrapping"/>
            </w:r>
            <w:r>
              <w:rPr>
                <w:rFonts w:ascii="宋体" w:hAnsi="宋体" w:eastAsia="宋体" w:cs="宋体"/>
                <w:sz w:val="21"/>
                <w:szCs w:val="21"/>
                <w:shd w:val="clear" w:color="auto" w:fill="FFFFFF"/>
              </w:rPr>
              <w:t>    </w:t>
            </w:r>
            <w:r>
              <w:rPr>
                <w:rFonts w:hint="eastAsia" w:ascii="宋体" w:hAnsi="宋体" w:eastAsia="宋体" w:cs="宋体"/>
                <w:sz w:val="21"/>
                <w:szCs w:val="21"/>
                <w:shd w:val="clear" w:color="auto" w:fill="FFFFFF"/>
              </w:rPr>
              <w:t>第五条国务院负责特种设备安全监督管理的部门对全国特种设备安全实施监督管理。县级以上地方各级人民政府负责特种设备安全监督管理的部门对本行政区域内特种设备安全实施监督管理。</w:t>
            </w:r>
            <w:r>
              <w:rPr>
                <w:rFonts w:ascii="宋体" w:hAnsi="宋体" w:eastAsia="宋体" w:cs="宋体"/>
                <w:sz w:val="21"/>
                <w:szCs w:val="21"/>
                <w:shd w:val="clear" w:color="auto" w:fill="FFFFFF"/>
              </w:rPr>
              <w:br w:type="textWrapping"/>
            </w:r>
            <w:r>
              <w:rPr>
                <w:rFonts w:ascii="宋体" w:hAnsi="宋体" w:eastAsia="宋体" w:cs="宋体"/>
                <w:sz w:val="21"/>
                <w:szCs w:val="21"/>
                <w:shd w:val="clear" w:color="auto" w:fill="FFFFFF"/>
              </w:rPr>
              <w:t>    </w:t>
            </w:r>
            <w:r>
              <w:rPr>
                <w:rFonts w:hint="eastAsia" w:ascii="宋体" w:hAnsi="宋体" w:eastAsia="宋体" w:cs="宋体"/>
                <w:sz w:val="21"/>
                <w:szCs w:val="21"/>
                <w:shd w:val="clear" w:color="auto" w:fill="FFFFFF"/>
              </w:rPr>
              <w:t>第八十九条：发生特种设备事故，有下列情形之一的，对单位处五万元以上二十万元以下罚款；对主要负责人处一万元以上五万元以下罚款；主要负责人属于国家工作人员的，并依法给予处分：</w:t>
            </w:r>
            <w:r>
              <w:rPr>
                <w:rFonts w:ascii="宋体" w:hAnsi="宋体" w:eastAsia="宋体" w:cs="宋体"/>
                <w:sz w:val="21"/>
                <w:szCs w:val="21"/>
                <w:shd w:val="clear" w:color="auto" w:fill="FFFFFF"/>
              </w:rPr>
              <w:br w:type="textWrapping"/>
            </w:r>
            <w:r>
              <w:rPr>
                <w:rFonts w:ascii="宋体" w:hAnsi="宋体" w:eastAsia="宋体" w:cs="宋体"/>
                <w:sz w:val="21"/>
                <w:szCs w:val="21"/>
                <w:shd w:val="clear" w:color="auto" w:fill="FFFFFF"/>
              </w:rPr>
              <w:t>    </w:t>
            </w:r>
            <w:r>
              <w:rPr>
                <w:rFonts w:hint="eastAsia" w:ascii="宋体" w:hAnsi="宋体" w:eastAsia="宋体" w:cs="宋体"/>
                <w:sz w:val="21"/>
                <w:szCs w:val="21"/>
                <w:shd w:val="clear" w:color="auto" w:fill="FFFFFF"/>
              </w:rPr>
              <w:t>（一）发生特种设备事故时，不立即组织抢救或者在事故调查处理期间擅离职守或者逃匿的；</w:t>
            </w:r>
            <w:r>
              <w:rPr>
                <w:rFonts w:ascii="宋体" w:hAnsi="宋体" w:eastAsia="宋体" w:cs="宋体"/>
                <w:sz w:val="21"/>
                <w:szCs w:val="21"/>
                <w:shd w:val="clear" w:color="auto" w:fill="FFFFFF"/>
              </w:rPr>
              <w:br w:type="textWrapping"/>
            </w:r>
            <w:r>
              <w:rPr>
                <w:rFonts w:ascii="宋体" w:hAnsi="宋体" w:eastAsia="宋体" w:cs="宋体"/>
                <w:sz w:val="21"/>
                <w:szCs w:val="21"/>
                <w:shd w:val="clear" w:color="auto" w:fill="FFFFFF"/>
              </w:rPr>
              <w:t>    </w:t>
            </w:r>
            <w:r>
              <w:rPr>
                <w:rFonts w:hint="eastAsia" w:ascii="宋体" w:hAnsi="宋体" w:eastAsia="宋体" w:cs="宋体"/>
                <w:sz w:val="21"/>
                <w:szCs w:val="21"/>
                <w:shd w:val="clear" w:color="auto" w:fill="FFFFFF"/>
              </w:rPr>
              <w:t>（二）对特种设备事故迟报、谎报或者瞒报的。</w:t>
            </w:r>
          </w:p>
        </w:tc>
      </w:tr>
      <w:tr w14:paraId="016AF8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2B3E0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FF3E127">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F9191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9A962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98B9D5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立案责任：发现涉嫌发生特种设备事故时，违反规定，对事故迟报、谎报或者瞒报，不立即组织抢救，在事故调查处理期间擅离职守或者逃匿的，予以审查，决定是否立案。</w:t>
            </w:r>
          </w:p>
          <w:p w14:paraId="0E084AC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C7F48C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AC4C2A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AA6C63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BDCB08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B4A0D5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607E4A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FE0FE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72D23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F3C997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《中华人民共和国特种设备安全法》第八十九条：“发生特种设备事故，有下列情形之一的</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对单位处五万元以上二十万元以下罚款；对主要负责人处一万元以上五万元以下罚款；主要负责人属于国家工作人员的，并依法给予处分：（一）发生特种设备事故时，不立即组织抢救或者在事故调查处理期间擅离职守或者逃匿的；（二）对特种设备事故迟报、谎报或者瞒报的。《特种设备质量监督与安全监察规定》（国家质量技术监督局令第</w:t>
            </w:r>
            <w:r>
              <w:rPr>
                <w:rFonts w:ascii="宋体" w:hAnsi="宋体" w:eastAsia="宋体" w:cs="宋体"/>
                <w:sz w:val="21"/>
                <w:szCs w:val="21"/>
                <w:shd w:val="clear" w:color="auto" w:fill="FFFFFF"/>
              </w:rPr>
              <w:t>13</w:t>
            </w:r>
            <w:r>
              <w:rPr>
                <w:rFonts w:hint="eastAsia" w:ascii="宋体" w:hAnsi="宋体" w:eastAsia="宋体" w:cs="宋体"/>
                <w:sz w:val="21"/>
                <w:szCs w:val="21"/>
                <w:shd w:val="clear" w:color="auto" w:fill="FFFFFF"/>
              </w:rPr>
              <w:t>号）第二十四条特种设备一旦发生事故，使用单位必须采取紧急救援措施，防止灾害扩大，并按照有关规定及时向当地特种设备安全监察机构及有关部门报告。”第六十二条：“违反第二十四条规定，特种设备发生事故后不采取紧急救援措施，未能及时有效抑制灾害扩大，或者未按照规定及时报告事故以及隐瞒事故不报的，由质量技术监督行政部门予以警告，并处</w:t>
            </w:r>
            <w:r>
              <w:rPr>
                <w:rFonts w:ascii="宋体" w:hAnsi="宋体" w:eastAsia="宋体" w:cs="宋体"/>
                <w:sz w:val="21"/>
                <w:szCs w:val="21"/>
                <w:shd w:val="clear" w:color="auto" w:fill="FFFFFF"/>
              </w:rPr>
              <w:t>5000</w:t>
            </w:r>
            <w:r>
              <w:rPr>
                <w:rFonts w:hint="eastAsia" w:ascii="宋体" w:hAnsi="宋体" w:eastAsia="宋体" w:cs="宋体"/>
                <w:sz w:val="21"/>
                <w:szCs w:val="21"/>
                <w:shd w:val="clear" w:color="auto" w:fill="FFFFFF"/>
              </w:rPr>
              <w:t>元至</w:t>
            </w:r>
            <w:r>
              <w:rPr>
                <w:rFonts w:ascii="宋体" w:hAnsi="宋体" w:eastAsia="宋体" w:cs="宋体"/>
                <w:sz w:val="21"/>
                <w:szCs w:val="21"/>
                <w:shd w:val="clear" w:color="auto" w:fill="FFFFFF"/>
              </w:rPr>
              <w:t>25000</w:t>
            </w:r>
            <w:r>
              <w:rPr>
                <w:rFonts w:hint="eastAsia" w:ascii="宋体" w:hAnsi="宋体" w:eastAsia="宋体" w:cs="宋体"/>
                <w:sz w:val="21"/>
                <w:szCs w:val="21"/>
                <w:shd w:val="clear" w:color="auto" w:fill="FFFFFF"/>
              </w:rPr>
              <w:t>元罚款。《特种设备质量监督与安全监察规定》（国家质量技术监督局令第</w:t>
            </w:r>
            <w:r>
              <w:rPr>
                <w:rFonts w:ascii="宋体" w:hAnsi="宋体" w:eastAsia="宋体" w:cs="宋体"/>
                <w:sz w:val="21"/>
                <w:szCs w:val="21"/>
                <w:shd w:val="clear" w:color="auto" w:fill="FFFFFF"/>
              </w:rPr>
              <w:t>13</w:t>
            </w:r>
            <w:r>
              <w:rPr>
                <w:rFonts w:hint="eastAsia" w:ascii="宋体" w:hAnsi="宋体" w:eastAsia="宋体" w:cs="宋体"/>
                <w:sz w:val="21"/>
                <w:szCs w:val="21"/>
                <w:shd w:val="clear" w:color="auto" w:fill="FFFFFF"/>
              </w:rPr>
              <w:t>号）第二十四条特种设备一旦发生事故，使用单位必须采取紧急救援措施，防止灾害扩大，并按照有关规定及时向当地特种设备安全监察机构及有关部门报告。”第六十二条：“违反第二十四条规定，特种设备发生事故后不采取紧急救援措施，未能及时有效抑制灾害扩大，或者未按照规定及时报告事故以及隐瞒事故不报的，由质量技术监督行政部门予以警告，并处</w:t>
            </w:r>
            <w:r>
              <w:rPr>
                <w:rFonts w:ascii="宋体" w:hAnsi="宋体" w:eastAsia="宋体" w:cs="宋体"/>
                <w:sz w:val="21"/>
                <w:szCs w:val="21"/>
                <w:shd w:val="clear" w:color="auto" w:fill="FFFFFF"/>
              </w:rPr>
              <w:t>5000</w:t>
            </w:r>
            <w:r>
              <w:rPr>
                <w:rFonts w:hint="eastAsia" w:ascii="宋体" w:hAnsi="宋体" w:eastAsia="宋体" w:cs="宋体"/>
                <w:sz w:val="21"/>
                <w:szCs w:val="21"/>
                <w:shd w:val="clear" w:color="auto" w:fill="FFFFFF"/>
              </w:rPr>
              <w:t>元至</w:t>
            </w:r>
            <w:r>
              <w:rPr>
                <w:rFonts w:ascii="宋体" w:hAnsi="宋体" w:eastAsia="宋体" w:cs="宋体"/>
                <w:sz w:val="21"/>
                <w:szCs w:val="21"/>
                <w:shd w:val="clear" w:color="auto" w:fill="FFFFFF"/>
              </w:rPr>
              <w:t>25000</w:t>
            </w:r>
            <w:r>
              <w:rPr>
                <w:rFonts w:hint="eastAsia" w:ascii="宋体" w:hAnsi="宋体" w:eastAsia="宋体" w:cs="宋体"/>
                <w:sz w:val="21"/>
                <w:szCs w:val="21"/>
                <w:shd w:val="clear" w:color="auto" w:fill="FFFFFF"/>
              </w:rPr>
              <w:t>元罚款。”</w:t>
            </w:r>
          </w:p>
        </w:tc>
      </w:tr>
      <w:tr w14:paraId="37E388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583A7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9EC8E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E9198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6B358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39EA84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727101F">
      <w:pPr>
        <w:spacing w:line="300" w:lineRule="exact"/>
        <w:rPr>
          <w:rFonts w:ascii="宋体" w:hAnsi="宋体" w:eastAsia="方正小标宋简体" w:cs="宋体"/>
          <w:szCs w:val="21"/>
        </w:rPr>
      </w:pPr>
    </w:p>
    <w:p w14:paraId="5AF74DB2">
      <w:pPr>
        <w:spacing w:line="300" w:lineRule="exact"/>
        <w:rPr>
          <w:rFonts w:ascii="宋体" w:hAnsi="宋体" w:eastAsia="方正小标宋简体" w:cs="宋体"/>
          <w:szCs w:val="21"/>
        </w:rPr>
      </w:pPr>
    </w:p>
    <w:p w14:paraId="795F37D0">
      <w:pPr>
        <w:spacing w:line="300" w:lineRule="exact"/>
        <w:rPr>
          <w:rFonts w:ascii="宋体" w:hAnsi="宋体" w:eastAsia="方正小标宋简体" w:cs="宋体"/>
          <w:szCs w:val="21"/>
        </w:rPr>
      </w:pPr>
    </w:p>
    <w:p w14:paraId="3EC586D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33D61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DDDD8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C8C4B00">
            <w:pPr>
              <w:spacing w:line="300" w:lineRule="exact"/>
              <w:jc w:val="center"/>
              <w:rPr>
                <w:rFonts w:ascii="宋体" w:hAnsi="宋体" w:eastAsia="宋体" w:cs="宋体"/>
                <w:sz w:val="21"/>
                <w:szCs w:val="21"/>
              </w:rPr>
            </w:pPr>
            <w:r>
              <w:rPr>
                <w:rFonts w:ascii="宋体" w:hAnsi="宋体" w:eastAsia="宋体" w:cs="宋体"/>
                <w:sz w:val="21"/>
                <w:szCs w:val="21"/>
              </w:rPr>
              <w:t>2208</w:t>
            </w:r>
          </w:p>
        </w:tc>
      </w:tr>
      <w:tr w14:paraId="44D923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F0536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801D1E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1074E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98C0B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69A64E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对电梯的维护保养单位未按照本法规定以及安全技术规范的要求，进行电梯维护保养的</w:t>
            </w:r>
            <w:r>
              <w:rPr>
                <w:rFonts w:hint="eastAsia" w:ascii="宋体" w:hAnsi="宋体" w:eastAsia="宋体" w:cs="宋体"/>
                <w:snapToGrid w:val="0"/>
                <w:sz w:val="21"/>
                <w:szCs w:val="21"/>
              </w:rPr>
              <w:t>处罚</w:t>
            </w:r>
          </w:p>
        </w:tc>
      </w:tr>
      <w:tr w14:paraId="0DEB8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ABDC7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E1103A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《中华人民共和国特种设备安全法》</w:t>
            </w:r>
            <w:r>
              <w:rPr>
                <w:rFonts w:ascii="宋体" w:hAnsi="宋体" w:eastAsia="宋体" w:cs="宋体"/>
                <w:sz w:val="21"/>
                <w:szCs w:val="21"/>
              </w:rPr>
              <w:t xml:space="preserve"> </w:t>
            </w:r>
            <w:r>
              <w:rPr>
                <w:rFonts w:hint="eastAsia" w:ascii="宋体" w:hAnsi="宋体" w:eastAsia="宋体" w:cs="宋体"/>
                <w:sz w:val="21"/>
                <w:szCs w:val="21"/>
              </w:rPr>
              <w:t>第八十八条：“违反本法规定，未经许可，擅自从事电梯维护保养的，责令停止违法行为，处一万元以上十万元以下罚款；有违法所得的，没收违法所得。</w:t>
            </w:r>
            <w:r>
              <w:rPr>
                <w:rFonts w:ascii="宋体" w:hAnsi="宋体" w:eastAsia="宋体" w:cs="宋体"/>
                <w:sz w:val="21"/>
                <w:szCs w:val="21"/>
              </w:rPr>
              <w:t xml:space="preserve"> </w:t>
            </w:r>
            <w:r>
              <w:rPr>
                <w:rFonts w:hint="eastAsia" w:ascii="宋体" w:hAnsi="宋体" w:eastAsia="宋体" w:cs="宋体"/>
                <w:sz w:val="21"/>
                <w:szCs w:val="21"/>
              </w:rPr>
              <w:t>电梯的维护保养单位未按照本法规定以及安全技术规范的要求，进行电梯维护保养的，依照前款规定处罚。”</w:t>
            </w:r>
          </w:p>
        </w:tc>
      </w:tr>
      <w:tr w14:paraId="57383E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B8F28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A70DC15">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1DCFA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C268F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126C01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立案责任：发现电梯的维护保养单位涉嫌未按照本法规定以及安全技术规范的要求，进行电梯维护保养的，予以审查，决定是否立案。</w:t>
            </w:r>
          </w:p>
          <w:p w14:paraId="6004B6B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9AC0F5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6BBE5A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FD8E51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28496C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0034FF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41508E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E7BC5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4429B9">
            <w:pPr>
              <w:spacing w:line="300" w:lineRule="exact"/>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B10344E">
            <w:pPr>
              <w:spacing w:line="300" w:lineRule="exact"/>
              <w:ind w:firstLine="480" w:firstLineChars="200"/>
              <w:rPr>
                <w:rFonts w:ascii="宋体" w:hAnsi="宋体" w:eastAsia="宋体" w:cs="宋体"/>
                <w:sz w:val="21"/>
                <w:szCs w:val="21"/>
              </w:rPr>
            </w:pPr>
            <w:r>
              <w:rPr>
                <w:rFonts w:hint="eastAsia" w:ascii="宋体" w:hAnsi="宋体" w:eastAsia="宋体" w:cs="宋体"/>
                <w:sz w:val="24"/>
                <w:szCs w:val="24"/>
              </w:rPr>
              <w:t>《中华人民共和国特种设备安全法》第九十四条“违反本法规定，负责特种设备安全监督管理的部门及其工作人员有下列行为之一的，由上级机关责令改正；对直接负责的主管人员和其他直接责任人员，依法给予处分：（三）发现特种设备生产单位不再具备本法规定的条件而不吊销其许可证，或者发现特种设备生产、经营、使用违法行为不予查处的；（五）发现违反本法规定和安全技术规范要求的行为或者特种设备存在事故隐患，不立即处理的；（十三）其他滥用职权、玩忽职守、徇私舞弊的行为。”</w:t>
            </w:r>
          </w:p>
        </w:tc>
      </w:tr>
      <w:tr w14:paraId="31AAD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5A0DE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662184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FB5A8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52BEC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58432A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FA6A55A">
      <w:pPr>
        <w:spacing w:line="300" w:lineRule="exact"/>
        <w:rPr>
          <w:rFonts w:ascii="宋体" w:hAnsi="宋体" w:eastAsia="方正小标宋简体" w:cs="宋体"/>
          <w:szCs w:val="21"/>
        </w:rPr>
      </w:pPr>
    </w:p>
    <w:p w14:paraId="555F7A5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BCC98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2D5BF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7740344">
            <w:pPr>
              <w:spacing w:line="300" w:lineRule="exact"/>
              <w:jc w:val="center"/>
              <w:rPr>
                <w:rFonts w:ascii="宋体" w:hAnsi="宋体" w:eastAsia="宋体" w:cs="宋体"/>
                <w:sz w:val="21"/>
                <w:szCs w:val="21"/>
              </w:rPr>
            </w:pPr>
            <w:r>
              <w:rPr>
                <w:rFonts w:ascii="宋体" w:hAnsi="宋体" w:eastAsia="宋体" w:cs="宋体"/>
                <w:sz w:val="21"/>
                <w:szCs w:val="21"/>
              </w:rPr>
              <w:t>2209</w:t>
            </w:r>
          </w:p>
        </w:tc>
      </w:tr>
      <w:tr w14:paraId="796845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938C0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65F2D4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B0A44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FAC8BD">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C78B9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电梯、客运索道、大型游乐设施的运营使用单位违反规定，未设置特种设备安全管理机构或者配备专职的特种设备安全管理人员，未将电梯、客运索道、大型游乐设施的安全使用说明、安全注意事和警示标志置于易于为乘客注意的显著位置，客运索道、大型游乐设施每日投入使用前，未进行试运行和例行安全检查，并对安全装置进行检查确认，经限期改正，逾期未改正的处罚</w:t>
            </w:r>
          </w:p>
        </w:tc>
      </w:tr>
      <w:tr w14:paraId="40831A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A727B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A52F5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《中华人民共和国特种设备安全法》（第十二届全国人民代表大会常务委员会第三次会议通过，中华人民共和国主席令第</w:t>
            </w:r>
            <w:r>
              <w:rPr>
                <w:rFonts w:ascii="宋体" w:hAnsi="宋体" w:eastAsia="宋体" w:cs="宋体"/>
                <w:sz w:val="21"/>
                <w:szCs w:val="21"/>
              </w:rPr>
              <w:t>4</w:t>
            </w:r>
            <w:r>
              <w:rPr>
                <w:rFonts w:hint="eastAsia" w:ascii="宋体" w:hAnsi="宋体" w:eastAsia="宋体" w:cs="宋体"/>
                <w:sz w:val="21"/>
                <w:szCs w:val="21"/>
              </w:rPr>
              <w:t>号公布，自</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第八十七条：违反本法规定，电梯、客运索道、大型游乐设施的运营使用单位有下列情形之一的，责令限期改正；逾期未改正的，责令停止使用有关特种设备或者停产停业整顿，处二万元以上十万元以下罚款：</w:t>
            </w:r>
            <w:r>
              <w:rPr>
                <w:rFonts w:ascii="宋体" w:hAnsi="宋体" w:eastAsia="宋体" w:cs="宋体"/>
                <w:sz w:val="21"/>
                <w:szCs w:val="21"/>
              </w:rPr>
              <w:t xml:space="preserve">  </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（一）未设置特种设备安全管理机构或者配备专职的特种设备安全管理人员的；</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（二）客运索道、大型游乐设施每日投入使用前，未进行试运行和例行安全检查，未对安全附件和安全保护装置进行检查确认的；</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（三）未将电梯、客运索道、大型游乐设施的安全使用说明、安全注意事项和警示标志置于易于为乘客注意的显著位置的。</w:t>
            </w:r>
          </w:p>
        </w:tc>
      </w:tr>
      <w:tr w14:paraId="6DB51C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32E39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0716891">
            <w:pPr>
              <w:spacing w:line="300" w:lineRule="exact"/>
              <w:jc w:val="center"/>
              <w:rPr>
                <w:rFonts w:ascii="宋体" w:hAnsi="宋体" w:eastAsia="宋体" w:cs="宋体"/>
                <w:sz w:val="21"/>
                <w:szCs w:val="21"/>
              </w:rPr>
            </w:pPr>
            <w:r>
              <w:rPr>
                <w:rFonts w:hint="eastAsia" w:ascii="宋体" w:hAnsi="宋体" w:eastAsia="宋体" w:cs="宋体"/>
                <w:sz w:val="21"/>
                <w:szCs w:val="21"/>
              </w:rPr>
              <w:t>特种设备安全监察股</w:t>
            </w:r>
          </w:p>
        </w:tc>
      </w:tr>
      <w:tr w14:paraId="685BA2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7F13F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1A2F1E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立案阶段责任：对依据监督检查职权或者通过举报、投诉、其他部门移送、上级部门交办等途径发现的违法行为线索，自发现之日起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104BF8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责任：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72FCD9C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责任：案件审查委员会办公室和案审会对案件的违法事实、收集的证据、办案的程序、法律适用、处罚种类和幅度、当事人的陈述申辩理由等进行审查，提出处理意见（主要证据不足时，退回案件承办机构补充调查）。</w:t>
            </w:r>
          </w:p>
          <w:p w14:paraId="6E74A43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告知责任：在送达《检验（检定）（鉴定）结果告知书》、《行政处罚告知书》、《行政处罚决定书》等法律文书的同时，告知当事人享有陈述、申辩、听证、复议、诉讼等权力。</w:t>
            </w:r>
          </w:p>
          <w:p w14:paraId="1B6A57A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处罚决定阶段责任：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745374A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送达责任：《通知书》、《责令改正通知书》、《检验（检定）（鉴定）结果告知书》、《行政处罚告知书》等法律文书应按《送达回证》的要求及时送达当事人。《行政处罚决定》书应按《送达回证》的要求在</w:t>
            </w:r>
            <w:r>
              <w:rPr>
                <w:rFonts w:ascii="宋体" w:hAnsi="宋体" w:eastAsia="宋体" w:cs="宋体"/>
                <w:sz w:val="21"/>
                <w:szCs w:val="21"/>
              </w:rPr>
              <w:t>7</w:t>
            </w:r>
            <w:r>
              <w:rPr>
                <w:rFonts w:hint="eastAsia" w:ascii="宋体" w:hAnsi="宋体" w:eastAsia="宋体" w:cs="宋体"/>
                <w:sz w:val="21"/>
                <w:szCs w:val="21"/>
              </w:rPr>
              <w:t>日内送达当事人。</w:t>
            </w:r>
          </w:p>
          <w:p w14:paraId="065113D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执行阶段责任：督促当事人履行生效的行政处罚决定，对逾期不履行行政处罚决定的，依照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2CB2693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5B7977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BD55F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6096B5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57AE15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1AD753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BD9661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7AD7844">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第四十四条“行政处罚决定依法作出后，当事人应当在行政处罚决定的期限内，予以履行。”</w:t>
            </w:r>
          </w:p>
          <w:p w14:paraId="2E8F53FB">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7481A6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第四十条“行政处罚决定书应当在宣告后当场交付当事人；当事人不在场的，行政机关应当在七日内依照民事诉讼法的有关规定，将行政处罚决定书送达当事人。”</w:t>
            </w:r>
          </w:p>
          <w:p w14:paraId="1401A44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第三十一条“行政机关在作出行政处罚决定之前，应当告知当事人作出行政处罚决定的事实、理由及依据，并告知当事人依法享有的权利。”</w:t>
            </w:r>
          </w:p>
          <w:p w14:paraId="6FBACE7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08CDF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D3824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7A7E8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E58DD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958D8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AF1C81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E03DE66">
      <w:pPr>
        <w:spacing w:line="300" w:lineRule="exact"/>
        <w:rPr>
          <w:rFonts w:ascii="宋体" w:hAnsi="宋体" w:eastAsia="方正小标宋简体" w:cs="宋体"/>
          <w:szCs w:val="21"/>
        </w:rPr>
      </w:pPr>
    </w:p>
    <w:p w14:paraId="557CDA1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F35B0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A9DB9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14A3D05">
            <w:pPr>
              <w:spacing w:line="300" w:lineRule="exact"/>
              <w:jc w:val="center"/>
              <w:rPr>
                <w:rFonts w:ascii="宋体" w:hAnsi="宋体" w:eastAsia="宋体" w:cs="宋体"/>
                <w:sz w:val="21"/>
                <w:szCs w:val="21"/>
              </w:rPr>
            </w:pPr>
            <w:r>
              <w:rPr>
                <w:rFonts w:ascii="宋体" w:hAnsi="宋体" w:eastAsia="宋体" w:cs="宋体"/>
                <w:sz w:val="21"/>
                <w:szCs w:val="21"/>
              </w:rPr>
              <w:t>2210</w:t>
            </w:r>
          </w:p>
        </w:tc>
      </w:tr>
      <w:tr w14:paraId="39C0F1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5B34C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289FDA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1B415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5A75A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974275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生产、经营、使用单位违反规定，未配备具有相应资格的特种设备安全管理人员、检测人员和作业人员的，使用未取得相应资格的人员从事特种设备安全管理、检测和作业的，未对特种设备安全管理人员、检测人员和作业人员进行安全教育和技能培训的处罚</w:t>
            </w:r>
          </w:p>
        </w:tc>
      </w:tr>
      <w:tr w14:paraId="3E7A15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22685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D3CF49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特种设备安全法》第八十六条“违反本法规定，特种设备生产、经营、使用单位有下列情形之一的，责令限期改正；逾期未改正的，责令停止使用有关特种设备或者停产停业整顿，处一万元以上五万元以下罚款：（一）未配备具有相应资格的特种设备安全管理人员、检测人员和作业人员的。”</w:t>
            </w:r>
          </w:p>
        </w:tc>
      </w:tr>
      <w:tr w14:paraId="7CFB29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BFB4D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ADDE21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38372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E26D2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6E096F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特种设备生产、经营、使用单位涉嫌违反规定，未配备具有相应资格的特种设备安全管理人员、检测人员和作业人员的，使用未取得相应资格的人员从事特种设备安全管理、检测和作业的，未对特种设备安全管理人员、检测人员和作业人员进行安全教育和技能培训的，予以审查，决定是否立案。</w:t>
            </w:r>
          </w:p>
          <w:p w14:paraId="6CD8D73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43757E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8FF69A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041A49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34D7A2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60DD33D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4B5CDE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F916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95D74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7C8E754">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245E6E4B">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4D099245">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5B27310C">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41D0528D">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3FBFD363">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202614F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2539D6F">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0BDF7E71">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313148E8">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618623F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BED617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C8F251B">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2F150086">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36D21AD9">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7D67AE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1B0C6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F49B1F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B2372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1147F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41BE24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FE3AC8A">
      <w:pPr>
        <w:spacing w:line="300" w:lineRule="exact"/>
        <w:rPr>
          <w:rFonts w:ascii="宋体" w:hAnsi="宋体" w:eastAsia="方正小标宋简体" w:cs="宋体"/>
          <w:szCs w:val="21"/>
        </w:rPr>
      </w:pPr>
    </w:p>
    <w:p w14:paraId="1F5160C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FBCF3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D098F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EBAA36D">
            <w:pPr>
              <w:spacing w:line="300" w:lineRule="exact"/>
              <w:jc w:val="center"/>
              <w:rPr>
                <w:rFonts w:ascii="宋体" w:hAnsi="宋体" w:eastAsia="宋体" w:cs="宋体"/>
                <w:sz w:val="21"/>
                <w:szCs w:val="21"/>
              </w:rPr>
            </w:pPr>
            <w:r>
              <w:rPr>
                <w:rFonts w:ascii="宋体" w:hAnsi="宋体" w:eastAsia="宋体" w:cs="宋体"/>
                <w:sz w:val="21"/>
                <w:szCs w:val="21"/>
              </w:rPr>
              <w:t>2211</w:t>
            </w:r>
          </w:p>
        </w:tc>
      </w:tr>
      <w:tr w14:paraId="2EAE39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6AA25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8488DB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8CE06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F712B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1F33F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对特种设备使用单位违反规定，使用未取得许可生产的，未经检验或者检验不合格的，国家明令淘汰、已经报废的特种设备的</w:t>
            </w:r>
            <w:r>
              <w:rPr>
                <w:rFonts w:hint="eastAsia" w:ascii="宋体" w:hAnsi="宋体" w:eastAsia="宋体" w:cs="宋体"/>
                <w:snapToGrid w:val="0"/>
                <w:sz w:val="21"/>
                <w:szCs w:val="21"/>
              </w:rPr>
              <w:t>处罚</w:t>
            </w:r>
          </w:p>
        </w:tc>
      </w:tr>
      <w:tr w14:paraId="032FCB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6913B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F0A815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《中华人民共和国特种设备安全法》</w:t>
            </w:r>
            <w:r>
              <w:rPr>
                <w:rFonts w:hint="eastAsia" w:ascii="宋体" w:hAnsi="宋体" w:eastAsia="宋体" w:cs="宋体"/>
                <w:sz w:val="21"/>
                <w:szCs w:val="21"/>
              </w:rPr>
              <w:t>（</w:t>
            </w:r>
            <w:r>
              <w:rPr>
                <w:rFonts w:ascii="宋体" w:hAnsi="宋体" w:eastAsia="宋体" w:cs="宋体"/>
                <w:sz w:val="21"/>
                <w:szCs w:val="21"/>
              </w:rPr>
              <w:t>2013</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通过）第八十四条：违反本法规定，特种设备使用单位有下列行为的，责令停止使用有关特种设备，处三万元以上三十万元以下罚款：（一）使用未取得许可生产，未经检验或者检验不合格的特种设备，或者国家明令淘汰、已经报废的特种设备的；</w:t>
            </w:r>
            <w:r>
              <w:rPr>
                <w:rFonts w:ascii="宋体" w:hAnsi="宋体" w:eastAsia="宋体" w:cs="宋体"/>
                <w:sz w:val="21"/>
                <w:szCs w:val="21"/>
              </w:rPr>
              <w:t>  </w:t>
            </w:r>
          </w:p>
        </w:tc>
      </w:tr>
      <w:tr w14:paraId="4D9DD2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51215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389653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72CAB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5B810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B12CD1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立案责任：发现特种设备使用单位涉嫌违反规定，使用未取得许可生产的，未经检验或者检验不合格的，国家明令淘汰、已经报废的特种设备的，予以审查，决定是否立案。</w:t>
            </w:r>
          </w:p>
          <w:p w14:paraId="4852351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4A4B29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9485E5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D80BED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7441E4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E00CBE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D4CC3E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C6465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321D5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A0E8A7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B9F157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2C3662E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3F3B91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54F082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41DFAF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6318E2A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2BEEC1E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FF32D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97258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2A17D75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13F071F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FEB520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4792C43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099445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BA767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133CFA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B00CC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83FCE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66365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9C5B44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85614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33643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D5369C0">
            <w:pPr>
              <w:spacing w:line="300" w:lineRule="exact"/>
              <w:jc w:val="center"/>
              <w:rPr>
                <w:rFonts w:ascii="宋体" w:hAnsi="宋体" w:eastAsia="宋体" w:cs="宋体"/>
                <w:sz w:val="21"/>
                <w:szCs w:val="21"/>
              </w:rPr>
            </w:pPr>
            <w:r>
              <w:rPr>
                <w:rFonts w:ascii="宋体" w:hAnsi="宋体" w:eastAsia="宋体" w:cs="宋体"/>
                <w:sz w:val="21"/>
                <w:szCs w:val="21"/>
              </w:rPr>
              <w:t>2212</w:t>
            </w:r>
          </w:p>
        </w:tc>
      </w:tr>
      <w:tr w14:paraId="59F62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912E6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7D2B07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665D3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803D8C">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F5EEB6C">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特种设备使用单位违反规定或者安全技术规范的要求，使用特种设备未办理使用登记，未建立特种设备安全技术档案或者安全技术档案不符合规定要求，未依法设置使用登记标志、定期检验标志，未对其使用的特种设备进行经常性维护保养和定期自行检查、未对其使用的特种设备的安全附件、安全保护装置进行定期校验、检修，并作出记录；未及时申报并接受检验；未进行锅炉水（介）质处理，未制定特种设备事故应急专预案，经责令限期改正，逾期未改正的处罚</w:t>
            </w:r>
          </w:p>
        </w:tc>
      </w:tr>
      <w:tr w14:paraId="481DF7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08994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45F133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《特种设备安全监察条例》第</w:t>
            </w:r>
            <w:r>
              <w:rPr>
                <w:rFonts w:ascii="宋体" w:hAnsi="宋体" w:eastAsia="宋体" w:cs="宋体"/>
                <w:sz w:val="21"/>
                <w:szCs w:val="21"/>
              </w:rPr>
              <w:t>84</w:t>
            </w:r>
            <w:r>
              <w:rPr>
                <w:rFonts w:hint="eastAsia" w:ascii="宋体" w:hAnsi="宋体" w:eastAsia="宋体" w:cs="宋体"/>
                <w:sz w:val="21"/>
                <w:szCs w:val="21"/>
              </w:rPr>
              <w:t>条</w:t>
            </w:r>
            <w:r>
              <w:rPr>
                <w:rFonts w:ascii="宋体" w:hAnsi="宋体" w:eastAsia="宋体" w:cs="宋体"/>
                <w:sz w:val="21"/>
                <w:szCs w:val="21"/>
              </w:rPr>
              <w:t xml:space="preserve"> </w:t>
            </w:r>
            <w:r>
              <w:rPr>
                <w:rFonts w:hint="eastAsia" w:ascii="宋体" w:hAnsi="宋体" w:eastAsia="宋体" w:cs="宋体"/>
                <w:sz w:val="21"/>
                <w:szCs w:val="21"/>
              </w:rPr>
              <w:t>特种设备存在严重事故隐患，无改造、维修价值，或者超过安全技术规范规定的使用年限，特种设备使用单位未予以报废，并向原登记的特种设备安全监督管理部门办理注销的，由特种设备安全监督管理部门责令限期改正；逾期未改正的，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w:t>
            </w:r>
          </w:p>
        </w:tc>
      </w:tr>
      <w:tr w14:paraId="3986FC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ECA4C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BDD5E1E">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42EC0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7E9CC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DFECCB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、立案责任：日常管理中发现或者接到举报有违法行为的，应予以审查，决定是否立案；</w:t>
            </w:r>
          </w:p>
          <w:p w14:paraId="451D4F7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、调查责任：住建局指定专人负责，对违法行为证据调查取证，与当事人有直接利害关系的应当回避。执法人员不得少于两人，调查时应出示执法证件，允许当事人辩解陈述，执法人员应保守有关秘密；</w:t>
            </w:r>
          </w:p>
          <w:p w14:paraId="7EBFF4C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、审查责任：审理案件调查报告，对案件的违法事实、证据、调查取证程序、法律适用、处罚种类和幅度、当事人的陈述和申辩理由等方面进行审查，提出处理意见；</w:t>
            </w:r>
          </w:p>
          <w:p w14:paraId="2DCD8E4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、告知责任：做出行政处罚决定前，应书面告知当事人违法事实拟做出的行政处罚及其享有的陈述、申辩、听证权利；</w:t>
            </w:r>
          </w:p>
          <w:p w14:paraId="41A4970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、决定责任：制作行政处罚决定书，载明违法的事实和证据、处罚种类和依据，告知当事人的救济途径；</w:t>
            </w:r>
          </w:p>
          <w:p w14:paraId="6DEC5E3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、送达责任：行政处罚决定书按法律规定的方式送达当事人；</w:t>
            </w:r>
          </w:p>
          <w:p w14:paraId="5356977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、执行责任：依照生效的行政处罚决定，及时核查当事人在规定时间内履行决定，将罚款在处罚决定规定的期限内追缴入库。</w:t>
            </w:r>
          </w:p>
          <w:p w14:paraId="7482E8B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、其他：法律法规规章应履行的责任。</w:t>
            </w:r>
          </w:p>
        </w:tc>
      </w:tr>
      <w:tr w14:paraId="0F65D6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2109F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BCC2599">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3A665125">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E4EE1A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2DC2B7C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1EC38F9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40C9EF13">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54016A6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D7434D4">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F93E8B6">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8D0BCED">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2A0A5D7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2542C6A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30C9CF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51BE007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23C8B94B">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7011C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E6256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C0F050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0EAF7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9907D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F33958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81F742D">
      <w:pPr>
        <w:spacing w:line="300" w:lineRule="exact"/>
        <w:rPr>
          <w:rFonts w:ascii="宋体" w:hAnsi="宋体" w:eastAsia="方正小标宋简体" w:cs="宋体"/>
          <w:szCs w:val="21"/>
        </w:rPr>
      </w:pPr>
    </w:p>
    <w:p w14:paraId="2AFA32E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ABB3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FFEBB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4E62E4E">
            <w:pPr>
              <w:spacing w:line="300" w:lineRule="exact"/>
              <w:jc w:val="center"/>
              <w:rPr>
                <w:rFonts w:ascii="宋体" w:hAnsi="宋体" w:eastAsia="宋体" w:cs="宋体"/>
                <w:sz w:val="21"/>
                <w:szCs w:val="21"/>
              </w:rPr>
            </w:pPr>
            <w:r>
              <w:rPr>
                <w:rFonts w:ascii="宋体" w:hAnsi="宋体" w:eastAsia="宋体" w:cs="宋体"/>
                <w:sz w:val="21"/>
                <w:szCs w:val="21"/>
              </w:rPr>
              <w:t>2213</w:t>
            </w:r>
          </w:p>
        </w:tc>
      </w:tr>
      <w:tr w14:paraId="6A9A6A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FE60A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57A924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36938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61A27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9BDC60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对发现电梯安全运行中存在严重事故隐患，未及时告知使用单位并向监管部门报告的；对电梯制造单位未按照安全技术规范的要求对电梯进行校验、调试的</w:t>
            </w:r>
            <w:r>
              <w:rPr>
                <w:rFonts w:hint="eastAsia" w:ascii="宋体" w:hAnsi="宋体" w:eastAsia="宋体" w:cs="宋体"/>
                <w:snapToGrid w:val="0"/>
                <w:sz w:val="21"/>
                <w:szCs w:val="21"/>
              </w:rPr>
              <w:t>处罚</w:t>
            </w:r>
          </w:p>
        </w:tc>
      </w:tr>
      <w:tr w14:paraId="10B48C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AD2FE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8266F76">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1.</w:t>
            </w:r>
            <w:r>
              <w:rPr>
                <w:rFonts w:hint="eastAsia" w:ascii="宋体" w:hAnsi="宋体" w:eastAsia="宋体" w:cs="宋体"/>
                <w:kern w:val="2"/>
                <w:sz w:val="21"/>
                <w:szCs w:val="21"/>
                <w:lang w:eastAsia="zh-CN"/>
              </w:rPr>
              <w:t>《中华人民共和国特种设备安全法》</w:t>
            </w:r>
            <w:r>
              <w:rPr>
                <w:rFonts w:hint="eastAsia" w:ascii="宋体" w:hAnsi="宋体" w:eastAsia="宋体" w:cs="宋体"/>
                <w:kern w:val="2"/>
                <w:sz w:val="21"/>
                <w:szCs w:val="21"/>
              </w:rPr>
              <w:t>第八十条第（二）项：“违反本法规定，电梯制造单位有下列情形之一的，责令限期改正；逾期未改正的，处一万元以上十万元以下罚款：（二）对电梯的安全运行情况进行跟踪调查和了解时，发现存在严重事故隐患，未及时告知电梯使用单位并向负责特种设备安全监督管理的部门报告。”</w:t>
            </w:r>
          </w:p>
          <w:p w14:paraId="3386140A">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kern w:val="2"/>
                <w:sz w:val="21"/>
                <w:szCs w:val="21"/>
              </w:rPr>
              <w:t>2.</w:t>
            </w:r>
            <w:r>
              <w:rPr>
                <w:rFonts w:hint="eastAsia" w:ascii="宋体" w:hAnsi="宋体" w:eastAsia="宋体" w:cs="宋体"/>
                <w:kern w:val="2"/>
                <w:sz w:val="21"/>
                <w:szCs w:val="21"/>
              </w:rPr>
              <w:t>《特种设备安全监察条例》第八十一条第（二）项：“电梯制造单位有下列情形之一的，由特种设备安全监督管理部门责令限期改正：逾期未改正的，予以通报批评：（二）对电梯的安全运行情况进行跟踪调查和了解时，发现存在严重事故隐患，未及时向特种设备安全监督管理部门报告的。”</w:t>
            </w:r>
          </w:p>
        </w:tc>
      </w:tr>
      <w:tr w14:paraId="4B88E9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3D2F1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9E3A78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6CB1F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B7BFB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0E918D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立案责任：发现涉嫌电梯安全运行中存在严重事故隐患，未及时告知使用单位并向监管部门报告的；对电梯制造单位未按照安全技术规范的要求对电梯进行校验、调试的，予以审查，决定是否立案。</w:t>
            </w:r>
          </w:p>
          <w:p w14:paraId="739F17B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FA3D49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EAD837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68D618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107B46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8BE459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122B76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C8329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27FC2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CC13EDD">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62A252FC">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BEA90B9">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78B071D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08DFA957">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中华人民共和国行政处罚法》第三十二条：“当事人有权进行陈述和申辩。行政机关必须充分听取当事人的意见，对当事人提出的事实、理由和依据，应当进行复核；当事人提出的事实、理由或者证据成立的，行政机关应当采纳。行政机关不得因当事人申辩而加重处罚。”</w:t>
            </w:r>
          </w:p>
          <w:p w14:paraId="3CF270D9">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3AFE521">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12E99497">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038999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34D7BC38">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7A799E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3D2C5F11">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39C6ABED">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55AC17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024C9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6759F2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A4167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49BAB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BF9A1E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65AE02F">
      <w:pPr>
        <w:spacing w:line="300" w:lineRule="exact"/>
        <w:rPr>
          <w:rFonts w:ascii="宋体" w:hAnsi="宋体" w:eastAsia="方正小标宋简体" w:cs="宋体"/>
          <w:szCs w:val="21"/>
        </w:rPr>
      </w:pPr>
    </w:p>
    <w:p w14:paraId="065BDD06">
      <w:pPr>
        <w:spacing w:line="300" w:lineRule="exact"/>
        <w:rPr>
          <w:rFonts w:ascii="宋体" w:hAnsi="宋体" w:eastAsia="方正小标宋简体" w:cs="宋体"/>
          <w:szCs w:val="21"/>
        </w:rPr>
      </w:pPr>
    </w:p>
    <w:p w14:paraId="1D389CC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B640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E97E3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DEDD0EB">
            <w:pPr>
              <w:spacing w:line="300" w:lineRule="exact"/>
              <w:jc w:val="center"/>
              <w:rPr>
                <w:rFonts w:ascii="宋体" w:hAnsi="宋体" w:eastAsia="宋体" w:cs="宋体"/>
                <w:sz w:val="21"/>
                <w:szCs w:val="21"/>
              </w:rPr>
            </w:pPr>
            <w:r>
              <w:rPr>
                <w:rFonts w:ascii="宋体" w:hAnsi="宋体" w:eastAsia="宋体" w:cs="宋体"/>
                <w:sz w:val="21"/>
                <w:szCs w:val="21"/>
              </w:rPr>
              <w:t>2214</w:t>
            </w:r>
          </w:p>
        </w:tc>
      </w:tr>
      <w:tr w14:paraId="4D170A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FF2D6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330A51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FB00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22328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B83831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对认证及认证培训、咨询机构对其执业人员未实施有效管理，或者纵容、唆使，导致其执业人员违法违规的处罚</w:t>
            </w:r>
          </w:p>
        </w:tc>
      </w:tr>
      <w:tr w14:paraId="5376A6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F7784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154882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《认证及认证培训、咨询人员管理办法》（</w:t>
            </w:r>
            <w:r>
              <w:rPr>
                <w:rFonts w:ascii="宋体" w:hAnsi="宋体" w:eastAsia="宋体" w:cs="宋体"/>
                <w:sz w:val="21"/>
                <w:szCs w:val="21"/>
              </w:rPr>
              <w:t>2004</w:t>
            </w:r>
            <w:r>
              <w:rPr>
                <w:rFonts w:hint="eastAsia" w:ascii="宋体" w:hAnsi="宋体" w:eastAsia="宋体" w:cs="宋体"/>
                <w:sz w:val="21"/>
                <w:szCs w:val="21"/>
              </w:rPr>
              <w:t>年</w:t>
            </w:r>
            <w:r>
              <w:rPr>
                <w:rFonts w:ascii="宋体" w:hAnsi="宋体" w:eastAsia="宋体" w:cs="宋体"/>
                <w:sz w:val="21"/>
                <w:szCs w:val="21"/>
              </w:rPr>
              <w:t>5</w:t>
            </w:r>
            <w:r>
              <w:rPr>
                <w:rFonts w:hint="eastAsia" w:ascii="宋体" w:hAnsi="宋体" w:eastAsia="宋体" w:cs="宋体"/>
                <w:sz w:val="21"/>
                <w:szCs w:val="21"/>
              </w:rPr>
              <w:t>月</w:t>
            </w:r>
            <w:r>
              <w:rPr>
                <w:rFonts w:ascii="宋体" w:hAnsi="宋体" w:eastAsia="宋体" w:cs="宋体"/>
                <w:sz w:val="21"/>
                <w:szCs w:val="21"/>
              </w:rPr>
              <w:t>24</w:t>
            </w:r>
            <w:r>
              <w:rPr>
                <w:rFonts w:hint="eastAsia" w:ascii="宋体" w:hAnsi="宋体" w:eastAsia="宋体" w:cs="宋体"/>
                <w:sz w:val="21"/>
                <w:szCs w:val="21"/>
              </w:rPr>
              <w:t>日国家质检总局第</w:t>
            </w:r>
            <w:r>
              <w:rPr>
                <w:rFonts w:ascii="宋体" w:hAnsi="宋体" w:eastAsia="宋体" w:cs="宋体"/>
                <w:sz w:val="21"/>
                <w:szCs w:val="21"/>
              </w:rPr>
              <w:t>61</w:t>
            </w:r>
            <w:r>
              <w:rPr>
                <w:rFonts w:hint="eastAsia" w:ascii="宋体" w:hAnsi="宋体" w:eastAsia="宋体" w:cs="宋体"/>
                <w:sz w:val="21"/>
                <w:szCs w:val="21"/>
              </w:rPr>
              <w:t>号令）</w:t>
            </w:r>
          </w:p>
          <w:p w14:paraId="5CBB47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第十九条　认证及认证培训、咨询机构对其执业人员未实施有效管理，或者纵容、唆使，导致其执业人员违法违规的，处以</w:t>
            </w:r>
            <w:r>
              <w:rPr>
                <w:rFonts w:ascii="宋体" w:hAnsi="宋体" w:eastAsia="宋体" w:cs="宋体"/>
                <w:sz w:val="21"/>
                <w:szCs w:val="21"/>
              </w:rPr>
              <w:t>5</w:t>
            </w:r>
            <w:r>
              <w:rPr>
                <w:rFonts w:hint="eastAsia" w:ascii="宋体" w:hAnsi="宋体" w:eastAsia="宋体" w:cs="宋体"/>
                <w:sz w:val="21"/>
                <w:szCs w:val="21"/>
              </w:rPr>
              <w:t>千元以上</w:t>
            </w:r>
            <w:r>
              <w:rPr>
                <w:rFonts w:ascii="宋体" w:hAnsi="宋体" w:eastAsia="宋体" w:cs="宋体"/>
                <w:sz w:val="21"/>
                <w:szCs w:val="21"/>
              </w:rPr>
              <w:t>1</w:t>
            </w:r>
            <w:r>
              <w:rPr>
                <w:rFonts w:hint="eastAsia" w:ascii="宋体" w:hAnsi="宋体" w:eastAsia="宋体" w:cs="宋体"/>
                <w:sz w:val="21"/>
                <w:szCs w:val="21"/>
              </w:rPr>
              <w:t>万元以下的罚款；情节严重的，处以</w:t>
            </w:r>
            <w:r>
              <w:rPr>
                <w:rFonts w:ascii="宋体" w:hAnsi="宋体" w:eastAsia="宋体" w:cs="宋体"/>
                <w:sz w:val="21"/>
                <w:szCs w:val="21"/>
              </w:rPr>
              <w:t>3</w:t>
            </w:r>
            <w:r>
              <w:rPr>
                <w:rFonts w:hint="eastAsia" w:ascii="宋体" w:hAnsi="宋体" w:eastAsia="宋体" w:cs="宋体"/>
                <w:sz w:val="21"/>
                <w:szCs w:val="21"/>
              </w:rPr>
              <w:t>万元的罚款；法律、行政法规另有规定的，依照其规定执行。</w:t>
            </w:r>
          </w:p>
        </w:tc>
      </w:tr>
      <w:tr w14:paraId="5A130A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23834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DD7B03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93FAB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05780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FB8952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立案责任：发现涉嫌涉认证及认证培训、咨询机构对其执业人员未实施有效管理，或者纵容、唆使，导致其执业人员违法违规的，予以审查，决定是否立案。</w:t>
            </w:r>
          </w:p>
          <w:p w14:paraId="0A2015A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3EF19D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162A99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158BCA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2632C3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BAC0AE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16F905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A69E8D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5CBA4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65364D0">
            <w:pPr>
              <w:numPr>
                <w:ilvl w:val="0"/>
                <w:numId w:val="3"/>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785F269">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0C99256F">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2E9A5D70">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396A048">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2E09413E">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00CB155D">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3E8D8130">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7ECE9736">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26A9BC0">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36D86B81">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3F5993F4">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58938A3">
            <w:pPr>
              <w:numPr>
                <w:ilvl w:val="0"/>
                <w:numId w:val="4"/>
              </w:numPr>
              <w:tabs>
                <w:tab w:val="clear"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59C966A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2F39FA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05CEB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E24E88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05E12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ED182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FC8EBF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A132D40">
      <w:pPr>
        <w:spacing w:line="300" w:lineRule="exact"/>
        <w:rPr>
          <w:rFonts w:ascii="宋体" w:hAnsi="宋体" w:eastAsia="方正小标宋简体" w:cs="宋体"/>
          <w:szCs w:val="21"/>
        </w:rPr>
      </w:pPr>
    </w:p>
    <w:p w14:paraId="16F7A5E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183FA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09AB8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6639609">
            <w:pPr>
              <w:spacing w:line="300" w:lineRule="exact"/>
              <w:jc w:val="center"/>
              <w:rPr>
                <w:rFonts w:ascii="宋体" w:hAnsi="宋体" w:eastAsia="宋体" w:cs="宋体"/>
                <w:sz w:val="21"/>
                <w:szCs w:val="21"/>
              </w:rPr>
            </w:pPr>
            <w:r>
              <w:rPr>
                <w:rFonts w:ascii="宋体" w:hAnsi="宋体" w:eastAsia="宋体" w:cs="宋体"/>
                <w:sz w:val="21"/>
                <w:szCs w:val="21"/>
              </w:rPr>
              <w:t>2215</w:t>
            </w:r>
          </w:p>
        </w:tc>
      </w:tr>
      <w:tr w14:paraId="2FB5E9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D5D44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C9E6B9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5DC19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0D37F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C3564B9">
            <w:pPr>
              <w:spacing w:line="300" w:lineRule="exact"/>
              <w:jc w:val="center"/>
              <w:rPr>
                <w:rFonts w:ascii="宋体" w:hAnsi="宋体" w:eastAsia="宋体" w:cs="宋体"/>
                <w:sz w:val="21"/>
                <w:szCs w:val="21"/>
              </w:rPr>
            </w:pPr>
            <w:r>
              <w:rPr>
                <w:rFonts w:hint="eastAsia" w:ascii="宋体" w:hAnsi="宋体" w:eastAsia="宋体" w:cs="宋体"/>
                <w:sz w:val="21"/>
                <w:szCs w:val="21"/>
              </w:rPr>
              <w:t>对转让节能、低碳产品认证标志的处罚</w:t>
            </w:r>
          </w:p>
        </w:tc>
      </w:tr>
      <w:tr w14:paraId="42DAF8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5F1B8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B204F0B">
            <w:pPr>
              <w:widowControl/>
              <w:spacing w:line="300" w:lineRule="exact"/>
              <w:jc w:val="center"/>
              <w:rPr>
                <w:rFonts w:ascii="宋体" w:hAnsi="宋体" w:eastAsia="宋体" w:cs="宋体"/>
                <w:sz w:val="21"/>
                <w:szCs w:val="21"/>
              </w:rPr>
            </w:pPr>
            <w:r>
              <w:rPr>
                <w:rFonts w:hint="eastAsia" w:ascii="宋体" w:hAnsi="宋体" w:eastAsia="宋体" w:cs="宋体"/>
                <w:bCs/>
                <w:kern w:val="0"/>
                <w:sz w:val="21"/>
                <w:szCs w:val="21"/>
              </w:rPr>
              <w:t>国家质检总局</w:t>
            </w:r>
            <w:r>
              <w:rPr>
                <w:rFonts w:ascii="宋体" w:hAnsi="宋体" w:eastAsia="宋体" w:cs="宋体"/>
                <w:bCs/>
                <w:kern w:val="0"/>
                <w:sz w:val="21"/>
                <w:szCs w:val="21"/>
              </w:rPr>
              <w:t>2015</w:t>
            </w:r>
            <w:r>
              <w:rPr>
                <w:rFonts w:hint="eastAsia" w:ascii="宋体" w:hAnsi="宋体" w:eastAsia="宋体" w:cs="宋体"/>
                <w:bCs/>
                <w:kern w:val="0"/>
                <w:sz w:val="21"/>
                <w:szCs w:val="21"/>
              </w:rPr>
              <w:t>年第</w:t>
            </w:r>
            <w:r>
              <w:rPr>
                <w:rFonts w:ascii="宋体" w:hAnsi="宋体" w:eastAsia="宋体" w:cs="宋体"/>
                <w:bCs/>
                <w:kern w:val="0"/>
                <w:sz w:val="21"/>
                <w:szCs w:val="21"/>
              </w:rPr>
              <w:t>168</w:t>
            </w:r>
            <w:r>
              <w:rPr>
                <w:rFonts w:hint="eastAsia" w:ascii="宋体" w:hAnsi="宋体" w:eastAsia="宋体" w:cs="宋体"/>
                <w:bCs/>
                <w:kern w:val="0"/>
                <w:sz w:val="21"/>
                <w:szCs w:val="21"/>
              </w:rPr>
              <w:t>号总局令《节能低碳产品认证管理办法》</w:t>
            </w:r>
          </w:p>
        </w:tc>
      </w:tr>
      <w:tr w14:paraId="374D93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A1AA6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04ED98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E11D9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53B27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8371DD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立案责任：发现涉嫌转让节能、低碳产品认证标志的，予以审查，决定是否立案。</w:t>
            </w:r>
          </w:p>
          <w:p w14:paraId="5585DBA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E2CE98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608179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428A7C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C29005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EFBD3C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E0F38B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E245A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82723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CEFD496">
            <w:pPr>
              <w:pStyle w:val="4"/>
              <w:widowControl/>
              <w:spacing w:beforeAutospacing="0" w:afterAutospacing="0" w:line="300" w:lineRule="exact"/>
              <w:ind w:firstLine="480"/>
              <w:jc w:val="both"/>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《中华人民共和国产品质量法》第五十三条</w:t>
            </w:r>
            <w:r>
              <w:rPr>
                <w:rFonts w:ascii="宋体" w:hAnsi="宋体" w:eastAsia="宋体" w:cs="宋体"/>
                <w:sz w:val="21"/>
                <w:szCs w:val="21"/>
              </w:rPr>
              <w:t xml:space="preserve">  </w:t>
            </w:r>
            <w:r>
              <w:rPr>
                <w:rFonts w:hint="eastAsia" w:ascii="宋体" w:hAnsi="宋体" w:eastAsia="宋体" w:cs="宋体"/>
                <w:sz w:val="21"/>
                <w:szCs w:val="21"/>
              </w:rPr>
              <w:t>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p w14:paraId="788A3F2C">
            <w:pPr>
              <w:pStyle w:val="4"/>
              <w:widowControl/>
              <w:spacing w:beforeAutospacing="0" w:afterAutospacing="0" w:line="300" w:lineRule="exact"/>
              <w:ind w:firstLine="480"/>
              <w:jc w:val="both"/>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《有机产品认证管理办法》（质检总局令第</w:t>
            </w:r>
            <w:r>
              <w:rPr>
                <w:rFonts w:ascii="宋体" w:hAnsi="宋体" w:eastAsia="宋体" w:cs="宋体"/>
                <w:sz w:val="21"/>
                <w:szCs w:val="21"/>
              </w:rPr>
              <w:t>155</w:t>
            </w:r>
            <w:r>
              <w:rPr>
                <w:rFonts w:hint="eastAsia" w:ascii="宋体" w:hAnsi="宋体" w:eastAsia="宋体" w:cs="宋体"/>
                <w:sz w:val="21"/>
                <w:szCs w:val="21"/>
              </w:rPr>
              <w:t>号）第四十八条</w:t>
            </w:r>
            <w:r>
              <w:rPr>
                <w:rFonts w:ascii="宋体" w:hAnsi="宋体" w:eastAsia="宋体" w:cs="宋体"/>
                <w:sz w:val="21"/>
                <w:szCs w:val="21"/>
              </w:rPr>
              <w:t xml:space="preserve">  </w:t>
            </w:r>
            <w:r>
              <w:rPr>
                <w:rFonts w:hint="eastAsia" w:ascii="宋体" w:hAnsi="宋体" w:eastAsia="宋体" w:cs="宋体"/>
                <w:sz w:val="21"/>
                <w:szCs w:val="21"/>
              </w:rPr>
              <w:t>伪造、变造、冒用、非法买卖、转让、涂改认证证书的，地方认证监管部门责令改正，处</w:t>
            </w:r>
            <w:r>
              <w:rPr>
                <w:rFonts w:ascii="宋体" w:hAnsi="宋体" w:eastAsia="宋体" w:cs="宋体"/>
                <w:sz w:val="21"/>
                <w:szCs w:val="21"/>
              </w:rPr>
              <w:t>3</w:t>
            </w:r>
            <w:r>
              <w:rPr>
                <w:rFonts w:hint="eastAsia" w:ascii="宋体" w:hAnsi="宋体" w:eastAsia="宋体" w:cs="宋体"/>
                <w:sz w:val="21"/>
                <w:szCs w:val="21"/>
              </w:rPr>
              <w:t>万元罚款。违反本办法第四十条第二款的规定，认证机构在其出具的认证证书上自行编制认证证书编号的，视为伪造认证证书。</w:t>
            </w:r>
          </w:p>
          <w:p w14:paraId="64746CDC">
            <w:pPr>
              <w:pStyle w:val="4"/>
              <w:widowControl/>
              <w:spacing w:beforeAutospacing="0" w:afterAutospacing="0" w:line="300" w:lineRule="exact"/>
              <w:ind w:firstLine="480"/>
              <w:jc w:val="both"/>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《无公害农产品管理办法》（农业部、质检总局</w:t>
            </w:r>
            <w:r>
              <w:rPr>
                <w:rFonts w:ascii="宋体" w:hAnsi="宋体" w:eastAsia="宋体" w:cs="宋体"/>
                <w:sz w:val="21"/>
                <w:szCs w:val="21"/>
              </w:rPr>
              <w:t>2002</w:t>
            </w:r>
            <w:r>
              <w:rPr>
                <w:rFonts w:hint="eastAsia" w:ascii="宋体" w:hAnsi="宋体" w:eastAsia="宋体" w:cs="宋体"/>
                <w:sz w:val="21"/>
                <w:szCs w:val="21"/>
              </w:rPr>
              <w:t>年第</w:t>
            </w:r>
            <w:r>
              <w:rPr>
                <w:rFonts w:ascii="宋体" w:hAnsi="宋体" w:eastAsia="宋体" w:cs="宋体"/>
                <w:sz w:val="21"/>
                <w:szCs w:val="21"/>
              </w:rPr>
              <w:t>12</w:t>
            </w:r>
            <w:r>
              <w:rPr>
                <w:rFonts w:hint="eastAsia" w:ascii="宋体" w:hAnsi="宋体" w:eastAsia="宋体" w:cs="宋体"/>
                <w:sz w:val="21"/>
                <w:szCs w:val="21"/>
              </w:rPr>
              <w:t>号令）第三十七条</w:t>
            </w:r>
            <w:r>
              <w:rPr>
                <w:rFonts w:ascii="宋体" w:hAnsi="宋体" w:eastAsia="宋体" w:cs="宋体"/>
                <w:sz w:val="21"/>
                <w:szCs w:val="21"/>
              </w:rPr>
              <w:t xml:space="preserve">  </w:t>
            </w:r>
            <w:r>
              <w:rPr>
                <w:rFonts w:hint="eastAsia" w:ascii="宋体" w:hAnsi="宋体" w:eastAsia="宋体" w:cs="宋体"/>
                <w:sz w:val="21"/>
                <w:szCs w:val="21"/>
              </w:rPr>
              <w:t>违反本办法第三十五条规定的，由县级以上农业行政主管部门和各地质量监督检验检疫部门根据各自的职责分工责令其停止，并可处以违法所得</w:t>
            </w:r>
            <w:r>
              <w:rPr>
                <w:rFonts w:ascii="宋体" w:hAnsi="宋体" w:eastAsia="宋体" w:cs="宋体"/>
                <w:sz w:val="21"/>
                <w:szCs w:val="21"/>
              </w:rPr>
              <w:t>1</w:t>
            </w:r>
            <w:r>
              <w:rPr>
                <w:rFonts w:hint="eastAsia" w:ascii="宋体" w:hAnsi="宋体" w:eastAsia="宋体" w:cs="宋体"/>
                <w:sz w:val="21"/>
                <w:szCs w:val="21"/>
              </w:rPr>
              <w:t>倍以上</w:t>
            </w:r>
            <w:r>
              <w:rPr>
                <w:rFonts w:ascii="宋体" w:hAnsi="宋体" w:eastAsia="宋体" w:cs="宋体"/>
                <w:sz w:val="21"/>
                <w:szCs w:val="21"/>
              </w:rPr>
              <w:t>3</w:t>
            </w:r>
            <w:r>
              <w:rPr>
                <w:rFonts w:hint="eastAsia" w:ascii="宋体" w:hAnsi="宋体" w:eastAsia="宋体" w:cs="宋体"/>
                <w:sz w:val="21"/>
                <w:szCs w:val="21"/>
              </w:rPr>
              <w:t>倍以下的罚款，但最高罚款不得超过</w:t>
            </w:r>
            <w:r>
              <w:rPr>
                <w:rFonts w:ascii="宋体" w:hAnsi="宋体" w:eastAsia="宋体" w:cs="宋体"/>
                <w:sz w:val="21"/>
                <w:szCs w:val="21"/>
              </w:rPr>
              <w:t>3</w:t>
            </w:r>
            <w:r>
              <w:rPr>
                <w:rFonts w:hint="eastAsia" w:ascii="宋体" w:hAnsi="宋体" w:eastAsia="宋体" w:cs="宋体"/>
                <w:sz w:val="21"/>
                <w:szCs w:val="21"/>
              </w:rPr>
              <w:t>万元；没有违法所得的，可以处</w:t>
            </w:r>
            <w:r>
              <w:rPr>
                <w:rFonts w:ascii="宋体" w:hAnsi="宋体" w:eastAsia="宋体" w:cs="宋体"/>
                <w:sz w:val="21"/>
                <w:szCs w:val="21"/>
              </w:rPr>
              <w:t>1</w:t>
            </w:r>
            <w:r>
              <w:rPr>
                <w:rFonts w:hint="eastAsia" w:ascii="宋体" w:hAnsi="宋体" w:eastAsia="宋体" w:cs="宋体"/>
                <w:sz w:val="21"/>
                <w:szCs w:val="21"/>
              </w:rPr>
              <w:t>万元以下的罚款。</w:t>
            </w:r>
          </w:p>
          <w:p w14:paraId="21ECF029">
            <w:pPr>
              <w:pStyle w:val="4"/>
              <w:widowControl/>
              <w:spacing w:beforeAutospacing="0" w:afterAutospacing="0" w:line="300" w:lineRule="exact"/>
              <w:ind w:firstLine="480"/>
              <w:jc w:val="both"/>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《强制性产品认证管理规定》（质检总局令第</w:t>
            </w:r>
            <w:r>
              <w:rPr>
                <w:rFonts w:ascii="宋体" w:hAnsi="宋体" w:eastAsia="宋体" w:cs="宋体"/>
                <w:sz w:val="21"/>
                <w:szCs w:val="21"/>
              </w:rPr>
              <w:t>117</w:t>
            </w:r>
            <w:r>
              <w:rPr>
                <w:rFonts w:hint="eastAsia" w:ascii="宋体" w:hAnsi="宋体" w:eastAsia="宋体" w:cs="宋体"/>
                <w:sz w:val="21"/>
                <w:szCs w:val="21"/>
              </w:rPr>
              <w:t>号）第五十三条</w:t>
            </w:r>
            <w:r>
              <w:rPr>
                <w:rFonts w:ascii="宋体" w:hAnsi="宋体" w:eastAsia="宋体" w:cs="宋体"/>
                <w:sz w:val="21"/>
                <w:szCs w:val="21"/>
              </w:rPr>
              <w:t xml:space="preserve">  </w:t>
            </w:r>
            <w:r>
              <w:rPr>
                <w:rFonts w:hint="eastAsia" w:ascii="宋体" w:hAnsi="宋体" w:eastAsia="宋体" w:cs="宋体"/>
                <w:sz w:val="21"/>
                <w:szCs w:val="21"/>
              </w:rPr>
              <w:t>伪造、变造、出租、出借、冒用、买卖或者转让认证证书的，由地方质检两局责令其改正，处</w:t>
            </w:r>
            <w:r>
              <w:rPr>
                <w:rFonts w:ascii="宋体" w:hAnsi="宋体" w:eastAsia="宋体" w:cs="宋体"/>
                <w:sz w:val="21"/>
                <w:szCs w:val="21"/>
              </w:rPr>
              <w:t>3</w:t>
            </w:r>
            <w:r>
              <w:rPr>
                <w:rFonts w:hint="eastAsia" w:ascii="宋体" w:hAnsi="宋体" w:eastAsia="宋体" w:cs="宋体"/>
                <w:sz w:val="21"/>
                <w:szCs w:val="21"/>
              </w:rPr>
              <w:t>万元罚款。</w:t>
            </w:r>
            <w:r>
              <w:rPr>
                <w:rFonts w:ascii="宋体" w:hAnsi="宋体" w:eastAsia="宋体" w:cs="宋体"/>
                <w:sz w:val="21"/>
                <w:szCs w:val="21"/>
              </w:rPr>
              <w:t xml:space="preserve">  </w:t>
            </w:r>
            <w:r>
              <w:rPr>
                <w:rFonts w:hint="eastAsia" w:ascii="宋体" w:hAnsi="宋体" w:eastAsia="宋体" w:cs="宋体"/>
                <w:sz w:val="21"/>
                <w:szCs w:val="21"/>
              </w:rPr>
              <w:t>转让或者倒卖认证标志的，由地方质检两局责令其改正，处</w:t>
            </w:r>
            <w:r>
              <w:rPr>
                <w:rFonts w:ascii="宋体" w:hAnsi="宋体" w:eastAsia="宋体" w:cs="宋体"/>
                <w:sz w:val="21"/>
                <w:szCs w:val="21"/>
              </w:rPr>
              <w:t>3</w:t>
            </w:r>
            <w:r>
              <w:rPr>
                <w:rFonts w:hint="eastAsia" w:ascii="宋体" w:hAnsi="宋体" w:eastAsia="宋体" w:cs="宋体"/>
                <w:sz w:val="21"/>
                <w:szCs w:val="21"/>
              </w:rPr>
              <w:t>万元以下罚款。</w:t>
            </w:r>
          </w:p>
          <w:p w14:paraId="529F9BE2">
            <w:pPr>
              <w:pStyle w:val="4"/>
              <w:widowControl/>
              <w:spacing w:beforeAutospacing="0" w:afterAutospacing="0" w:line="300" w:lineRule="exact"/>
              <w:ind w:firstLine="480"/>
              <w:jc w:val="both"/>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《认证证书和认证标志管理办法》（质检总局令第</w:t>
            </w:r>
            <w:r>
              <w:rPr>
                <w:rFonts w:ascii="宋体" w:hAnsi="宋体" w:eastAsia="宋体" w:cs="宋体"/>
                <w:sz w:val="21"/>
                <w:szCs w:val="21"/>
              </w:rPr>
              <w:t>63</w:t>
            </w:r>
            <w:r>
              <w:rPr>
                <w:rFonts w:hint="eastAsia" w:ascii="宋体" w:hAnsi="宋体" w:eastAsia="宋体" w:cs="宋体"/>
                <w:sz w:val="21"/>
                <w:szCs w:val="21"/>
              </w:rPr>
              <w:t>号）</w:t>
            </w:r>
          </w:p>
          <w:p w14:paraId="0203003F">
            <w:pPr>
              <w:pStyle w:val="4"/>
              <w:widowControl/>
              <w:spacing w:beforeAutospacing="0" w:afterAutospacing="0" w:line="300" w:lineRule="exact"/>
              <w:ind w:firstLine="480"/>
              <w:jc w:val="both"/>
              <w:rPr>
                <w:rFonts w:ascii="宋体" w:hAnsi="宋体" w:eastAsia="宋体" w:cs="宋体"/>
                <w:sz w:val="21"/>
                <w:szCs w:val="21"/>
              </w:rPr>
            </w:pPr>
            <w:r>
              <w:rPr>
                <w:rFonts w:hint="eastAsia" w:ascii="宋体" w:hAnsi="宋体" w:eastAsia="宋体" w:cs="宋体"/>
                <w:sz w:val="21"/>
                <w:szCs w:val="21"/>
              </w:rPr>
              <w:t>第二十七条违反本办法第十二条规定，对混淆使用认证证书和认证标志的，地方认证监督管理部门应当责令其限期改正，逾期不改的处以</w:t>
            </w:r>
            <w:r>
              <w:rPr>
                <w:rFonts w:ascii="宋体" w:hAnsi="宋体" w:eastAsia="宋体" w:cs="宋体"/>
                <w:sz w:val="21"/>
                <w:szCs w:val="21"/>
              </w:rPr>
              <w:t>2</w:t>
            </w:r>
            <w:r>
              <w:rPr>
                <w:rFonts w:hint="eastAsia" w:ascii="宋体" w:hAnsi="宋体" w:eastAsia="宋体" w:cs="宋体"/>
                <w:sz w:val="21"/>
                <w:szCs w:val="21"/>
              </w:rPr>
              <w:t>万元以下罚款。未通过认证，但在其产品或者产品包装上、广告等其他宣传中，使用虚假文字表明其通过认证的，地方认证监督管理部门应当按伪造、冒用认证标志、违法行为进行处罚。</w:t>
            </w:r>
            <w:r>
              <w:rPr>
                <w:rFonts w:ascii="宋体" w:hAnsi="宋体" w:eastAsia="宋体" w:cs="宋体"/>
                <w:sz w:val="21"/>
                <w:szCs w:val="21"/>
              </w:rPr>
              <w:t xml:space="preserve">   </w:t>
            </w:r>
          </w:p>
          <w:p w14:paraId="1F35ED8E">
            <w:pPr>
              <w:pStyle w:val="4"/>
              <w:widowControl/>
              <w:spacing w:beforeAutospacing="0" w:afterAutospacing="0" w:line="300" w:lineRule="exact"/>
              <w:ind w:firstLine="480"/>
              <w:jc w:val="both"/>
              <w:rPr>
                <w:rFonts w:ascii="宋体" w:hAnsi="宋体" w:eastAsia="宋体" w:cs="宋体"/>
                <w:sz w:val="21"/>
                <w:szCs w:val="21"/>
              </w:rPr>
            </w:pPr>
            <w:r>
              <w:rPr>
                <w:rFonts w:hint="eastAsia" w:ascii="宋体" w:hAnsi="宋体" w:eastAsia="宋体" w:cs="宋体"/>
                <w:sz w:val="21"/>
                <w:szCs w:val="21"/>
              </w:rPr>
              <w:t>第二十八条违反本办法规定，伪造、冒用认证证书的，地方认证监督管理部门应当责令其改正，处以</w:t>
            </w:r>
            <w:r>
              <w:rPr>
                <w:rFonts w:ascii="宋体" w:hAnsi="宋体" w:eastAsia="宋体" w:cs="宋体"/>
                <w:sz w:val="21"/>
                <w:szCs w:val="21"/>
              </w:rPr>
              <w:t>3</w:t>
            </w:r>
            <w:r>
              <w:rPr>
                <w:rFonts w:hint="eastAsia" w:ascii="宋体" w:hAnsi="宋体" w:eastAsia="宋体" w:cs="宋体"/>
                <w:sz w:val="21"/>
                <w:szCs w:val="21"/>
              </w:rPr>
              <w:t>万元罚款。</w:t>
            </w:r>
            <w:r>
              <w:rPr>
                <w:rFonts w:ascii="宋体" w:hAnsi="宋体" w:eastAsia="宋体" w:cs="宋体"/>
                <w:sz w:val="21"/>
                <w:szCs w:val="21"/>
              </w:rPr>
              <w:t>  </w:t>
            </w:r>
          </w:p>
          <w:p w14:paraId="45A53D1A">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第二十九条违反本办法规定，非法买卖或者转让认证证书的，地方认证监督管理部门责令其改正，处以</w:t>
            </w:r>
            <w:r>
              <w:rPr>
                <w:rFonts w:ascii="宋体" w:hAnsi="宋体" w:eastAsia="宋体" w:cs="宋体"/>
                <w:sz w:val="21"/>
                <w:szCs w:val="21"/>
              </w:rPr>
              <w:t>3</w:t>
            </w:r>
            <w:r>
              <w:rPr>
                <w:rFonts w:hint="eastAsia" w:ascii="宋体" w:hAnsi="宋体" w:eastAsia="宋体" w:cs="宋体"/>
                <w:sz w:val="21"/>
                <w:szCs w:val="21"/>
              </w:rPr>
              <w:t>万元罚款；认证机构向未通过认证的认证委托人出卖或转让认证证书的，依照条例第六十二条规定处罚。</w:t>
            </w:r>
            <w:r>
              <w:rPr>
                <w:rFonts w:ascii="宋体" w:hAnsi="宋体" w:eastAsia="宋体" w:cs="宋体"/>
                <w:sz w:val="21"/>
                <w:szCs w:val="21"/>
              </w:rPr>
              <w:t xml:space="preserve">   </w:t>
            </w:r>
          </w:p>
          <w:p w14:paraId="0F78A2CB">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第三十条认证机构自行制定的认证标志违反本办法第十五条规定的，依照条例第六十一条规定处罚；违反其他法律、行政法规规定的，依照其他法律、行政法规处罚。</w:t>
            </w:r>
            <w:r>
              <w:rPr>
                <w:rFonts w:ascii="宋体" w:hAnsi="宋体" w:eastAsia="宋体" w:cs="宋体"/>
                <w:sz w:val="21"/>
                <w:szCs w:val="21"/>
              </w:rPr>
              <w:t xml:space="preserve">   </w:t>
            </w:r>
          </w:p>
          <w:p w14:paraId="6A69FB48">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第三十一条认证机构发现其认证的产品、服务、管理体系不能持续符合认证要求，不及时暂停其使用认证证书和认证标志，或者不及时撤销认证证书或者停止其使用认证标志的，依照条例第六十条规定处罚。</w:t>
            </w:r>
            <w:r>
              <w:rPr>
                <w:rFonts w:ascii="宋体" w:hAnsi="宋体" w:eastAsia="宋体" w:cs="宋体"/>
                <w:sz w:val="21"/>
                <w:szCs w:val="21"/>
              </w:rPr>
              <w:t xml:space="preserve">   </w:t>
            </w:r>
          </w:p>
          <w:p w14:paraId="65C36167">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第三十二条认证机构未按照规定向社会公布本机构认证证书和认证标志使用等相关信息，责令限期改正，逾期不改的，予以警告。</w:t>
            </w:r>
            <w:r>
              <w:rPr>
                <w:rFonts w:ascii="宋体" w:hAnsi="宋体" w:eastAsia="宋体" w:cs="宋体"/>
                <w:sz w:val="21"/>
                <w:szCs w:val="21"/>
              </w:rPr>
              <w:t xml:space="preserve">   </w:t>
            </w:r>
          </w:p>
          <w:p w14:paraId="5A15199C">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第三十三条伪造、冒用、非法买卖认证标志的，依照《中华人民共和国产品质量法》和《中华人民共和国进出口商品检验法》等有关法律、行政法规的规定处罚。</w:t>
            </w:r>
          </w:p>
          <w:p w14:paraId="674EFDE8">
            <w:pPr>
              <w:pStyle w:val="4"/>
              <w:widowControl/>
              <w:numPr>
                <w:ilvl w:val="0"/>
                <w:numId w:val="4"/>
              </w:numPr>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《节能低碳产品认证管理办法》</w:t>
            </w:r>
          </w:p>
          <w:p w14:paraId="71589148">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第三十四条</w:t>
            </w:r>
            <w:r>
              <w:rPr>
                <w:rFonts w:ascii="宋体" w:hAnsi="宋体" w:eastAsia="宋体" w:cs="宋体"/>
                <w:sz w:val="21"/>
                <w:szCs w:val="21"/>
              </w:rPr>
              <w:t xml:space="preserve">  </w:t>
            </w:r>
            <w:r>
              <w:rPr>
                <w:rFonts w:hint="eastAsia" w:ascii="宋体" w:hAnsi="宋体" w:eastAsia="宋体" w:cs="宋体"/>
                <w:sz w:val="21"/>
                <w:szCs w:val="21"/>
              </w:rPr>
              <w:t>伪造、变造、冒用、非法买卖或者转让节能、低碳产品认证证书的，由地方质检两局责令改正，并处</w:t>
            </w:r>
            <w:r>
              <w:rPr>
                <w:rFonts w:ascii="宋体" w:hAnsi="宋体" w:eastAsia="宋体" w:cs="宋体"/>
                <w:sz w:val="21"/>
                <w:szCs w:val="21"/>
              </w:rPr>
              <w:t>3</w:t>
            </w:r>
            <w:r>
              <w:rPr>
                <w:rFonts w:hint="eastAsia" w:ascii="宋体" w:hAnsi="宋体" w:eastAsia="宋体" w:cs="宋体"/>
                <w:sz w:val="21"/>
                <w:szCs w:val="21"/>
              </w:rPr>
              <w:t>万元罚款。</w:t>
            </w:r>
            <w:r>
              <w:rPr>
                <w:rFonts w:ascii="宋体" w:hAnsi="宋体" w:eastAsia="宋体" w:cs="宋体"/>
                <w:sz w:val="21"/>
                <w:szCs w:val="21"/>
              </w:rPr>
              <w:t xml:space="preserve">  </w:t>
            </w:r>
          </w:p>
          <w:p w14:paraId="43360F1C">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第三十五条</w:t>
            </w:r>
            <w:r>
              <w:rPr>
                <w:rFonts w:ascii="宋体" w:hAnsi="宋体" w:eastAsia="宋体" w:cs="宋体"/>
                <w:sz w:val="21"/>
                <w:szCs w:val="21"/>
              </w:rPr>
              <w:t xml:space="preserve">  </w:t>
            </w:r>
            <w:r>
              <w:rPr>
                <w:rFonts w:hint="eastAsia" w:ascii="宋体" w:hAnsi="宋体" w:eastAsia="宋体" w:cs="宋体"/>
                <w:sz w:val="21"/>
                <w:szCs w:val="21"/>
              </w:rPr>
              <w:t>伪造、变造、冒用、非法买卖节能、低碳产品认证标志的，依照《中华人民共和国进出口商品检验法》、《中华人民共和国产品质量法》的规定处罚。转让节能、低碳产品认证标志的，由地方质检两局责令改正，并处</w:t>
            </w:r>
            <w:r>
              <w:rPr>
                <w:rFonts w:ascii="宋体" w:hAnsi="宋体" w:eastAsia="宋体" w:cs="宋体"/>
                <w:sz w:val="21"/>
                <w:szCs w:val="21"/>
              </w:rPr>
              <w:t>3</w:t>
            </w:r>
            <w:r>
              <w:rPr>
                <w:rFonts w:hint="eastAsia" w:ascii="宋体" w:hAnsi="宋体" w:eastAsia="宋体" w:cs="宋体"/>
                <w:sz w:val="21"/>
                <w:szCs w:val="21"/>
              </w:rPr>
              <w:t>万元以下的罚款。</w:t>
            </w:r>
            <w:r>
              <w:rPr>
                <w:rFonts w:ascii="宋体" w:hAnsi="宋体" w:eastAsia="宋体" w:cs="宋体"/>
                <w:sz w:val="21"/>
                <w:szCs w:val="21"/>
              </w:rPr>
              <w:t xml:space="preserve">  </w:t>
            </w:r>
          </w:p>
          <w:p w14:paraId="77381968">
            <w:pPr>
              <w:pStyle w:val="4"/>
              <w:widowControl/>
              <w:spacing w:beforeAutospacing="0" w:afterAutospacing="0" w:line="300" w:lineRule="exact"/>
              <w:ind w:firstLine="420" w:firstLineChars="200"/>
              <w:jc w:val="both"/>
              <w:rPr>
                <w:rFonts w:ascii="宋体" w:hAnsi="宋体" w:eastAsia="宋体" w:cs="宋体"/>
                <w:sz w:val="21"/>
                <w:szCs w:val="21"/>
              </w:rPr>
            </w:pPr>
            <w:r>
              <w:rPr>
                <w:rFonts w:hint="eastAsia" w:ascii="宋体" w:hAnsi="宋体" w:eastAsia="宋体" w:cs="宋体"/>
                <w:sz w:val="21"/>
                <w:szCs w:val="21"/>
              </w:rPr>
              <w:t>第三十六条</w:t>
            </w:r>
            <w:r>
              <w:rPr>
                <w:rFonts w:ascii="宋体" w:hAnsi="宋体" w:eastAsia="宋体" w:cs="宋体"/>
                <w:sz w:val="21"/>
                <w:szCs w:val="21"/>
              </w:rPr>
              <w:t xml:space="preserve">  </w:t>
            </w:r>
            <w:r>
              <w:rPr>
                <w:rFonts w:hint="eastAsia" w:ascii="宋体" w:hAnsi="宋体" w:eastAsia="宋体" w:cs="宋体"/>
                <w:sz w:val="21"/>
                <w:szCs w:val="21"/>
              </w:rPr>
              <w:t>对于节能低碳产品认证活动中的其他违法行为，依照相关法律、行政法规和部门规章的规定予以处罚。</w:t>
            </w:r>
          </w:p>
        </w:tc>
      </w:tr>
      <w:tr w14:paraId="7146A7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80299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F37205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5515C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68D30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FBAF72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0A1E38">
      <w:pPr>
        <w:spacing w:line="300" w:lineRule="exact"/>
        <w:rPr>
          <w:rFonts w:ascii="宋体" w:hAnsi="宋体" w:eastAsia="方正小标宋简体" w:cs="宋体"/>
          <w:szCs w:val="21"/>
        </w:rPr>
      </w:pPr>
    </w:p>
    <w:p w14:paraId="36CF97D9">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2-239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FB9B0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A0EB8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B22D7FD">
            <w:pPr>
              <w:spacing w:line="300" w:lineRule="exact"/>
              <w:jc w:val="center"/>
              <w:rPr>
                <w:rFonts w:ascii="宋体" w:hAnsi="宋体" w:eastAsia="宋体" w:cs="宋体"/>
                <w:sz w:val="21"/>
                <w:szCs w:val="21"/>
              </w:rPr>
            </w:pPr>
            <w:r>
              <w:rPr>
                <w:rFonts w:ascii="宋体" w:hAnsi="宋体" w:eastAsia="宋体" w:cs="宋体"/>
                <w:sz w:val="21"/>
                <w:szCs w:val="21"/>
              </w:rPr>
              <w:t>2216</w:t>
            </w:r>
          </w:p>
        </w:tc>
      </w:tr>
      <w:tr w14:paraId="17270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F8EDF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0C7DEA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10404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2CBD5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93C783C">
            <w:pPr>
              <w:spacing w:line="300" w:lineRule="exact"/>
              <w:jc w:val="center"/>
              <w:rPr>
                <w:rFonts w:ascii="宋体" w:hAnsi="宋体" w:eastAsia="宋体" w:cs="宋体"/>
                <w:sz w:val="21"/>
                <w:szCs w:val="21"/>
              </w:rPr>
            </w:pPr>
            <w:r>
              <w:rPr>
                <w:rFonts w:hint="eastAsia" w:ascii="宋体" w:hAnsi="宋体" w:eastAsia="宋体" w:cs="宋体"/>
                <w:sz w:val="21"/>
                <w:szCs w:val="21"/>
              </w:rPr>
              <w:t>对伪造、变造、冒用、非法买卖或者转让节能、低碳产品认证证书的处罚</w:t>
            </w:r>
          </w:p>
        </w:tc>
      </w:tr>
      <w:tr w14:paraId="6A227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4AFA2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052134F">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国家质检总局</w:t>
            </w:r>
            <w:r>
              <w:rPr>
                <w:rFonts w:ascii="宋体" w:hAnsi="宋体" w:eastAsia="宋体" w:cs="宋体"/>
                <w:kern w:val="0"/>
                <w:sz w:val="21"/>
                <w:szCs w:val="21"/>
              </w:rPr>
              <w:t>2015</w:t>
            </w:r>
            <w:r>
              <w:rPr>
                <w:rFonts w:hint="eastAsia" w:ascii="宋体" w:hAnsi="宋体" w:eastAsia="宋体" w:cs="宋体"/>
                <w:kern w:val="0"/>
                <w:sz w:val="21"/>
                <w:szCs w:val="21"/>
              </w:rPr>
              <w:t>年第</w:t>
            </w:r>
            <w:r>
              <w:rPr>
                <w:rFonts w:ascii="宋体" w:hAnsi="宋体" w:eastAsia="宋体" w:cs="宋体"/>
                <w:kern w:val="0"/>
                <w:sz w:val="21"/>
                <w:szCs w:val="21"/>
              </w:rPr>
              <w:t>168</w:t>
            </w:r>
            <w:r>
              <w:rPr>
                <w:rFonts w:hint="eastAsia" w:ascii="宋体" w:hAnsi="宋体" w:eastAsia="宋体" w:cs="宋体"/>
                <w:kern w:val="0"/>
                <w:sz w:val="21"/>
                <w:szCs w:val="21"/>
              </w:rPr>
              <w:t>号总局令《节能低碳产品认证管理办法》</w:t>
            </w:r>
          </w:p>
        </w:tc>
      </w:tr>
      <w:tr w14:paraId="08F3E1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FBAFD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6F3C2DE">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0C4F3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DC6AC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59011F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立案责任：发现涉嫌伪造、变造、冒用、非法买卖或者转让节能、低碳产品认证证书的，予以审查，决定是否立案。</w:t>
            </w:r>
          </w:p>
          <w:p w14:paraId="0F8F7A4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949221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1C6FBF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A5E941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AB5975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5E699B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5F8442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E4AF5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EBE19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4FE73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w:t>
            </w:r>
            <w:r>
              <w:rPr>
                <w:rFonts w:ascii="宋体" w:hAnsi="宋体" w:eastAsia="宋体" w:cs="宋体"/>
                <w:sz w:val="21"/>
                <w:szCs w:val="21"/>
              </w:rPr>
              <w:t>1993</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22</w:t>
            </w:r>
            <w:r>
              <w:rPr>
                <w:rFonts w:hint="eastAsia" w:ascii="宋体" w:hAnsi="宋体" w:eastAsia="宋体" w:cs="宋体"/>
                <w:sz w:val="21"/>
                <w:szCs w:val="21"/>
              </w:rPr>
              <w:t>日第七届全国人民代表大会常务委员会第三十次会议通过，根据</w:t>
            </w:r>
            <w:r>
              <w:rPr>
                <w:rFonts w:ascii="宋体" w:hAnsi="宋体" w:eastAsia="宋体" w:cs="宋体"/>
                <w:sz w:val="21"/>
                <w:szCs w:val="21"/>
              </w:rPr>
              <w:t>2000</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8</w:t>
            </w:r>
            <w:r>
              <w:rPr>
                <w:rFonts w:hint="eastAsia" w:ascii="宋体" w:hAnsi="宋体" w:eastAsia="宋体" w:cs="宋体"/>
                <w:sz w:val="21"/>
                <w:szCs w:val="21"/>
              </w:rPr>
              <w:t>日第九届全国人民代表大会常务委员会第十六次会议《关于修改〈中华人民共和国产品质量法〉的决定》修正）</w:t>
            </w:r>
          </w:p>
          <w:p w14:paraId="33A5786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第八条第二款：县级以上地方产品质量监督部门主管本行政区域内的产品质量监督工作。县级以上地方人民政府有关部门在各自的职责范围内负责产品质量监督工作。</w:t>
            </w:r>
          </w:p>
          <w:p w14:paraId="177DC98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p w14:paraId="114B79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《中华人民共和国认证认可条例》（中华人民共和国国务院令第</w:t>
            </w:r>
            <w:r>
              <w:rPr>
                <w:rFonts w:ascii="宋体" w:hAnsi="宋体" w:eastAsia="宋体" w:cs="宋体"/>
                <w:sz w:val="21"/>
                <w:szCs w:val="21"/>
              </w:rPr>
              <w:t>390</w:t>
            </w:r>
            <w:r>
              <w:rPr>
                <w:rFonts w:hint="eastAsia" w:ascii="宋体" w:hAnsi="宋体" w:eastAsia="宋体" w:cs="宋体"/>
                <w:sz w:val="21"/>
                <w:szCs w:val="21"/>
              </w:rPr>
              <w:t>号，已经</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20</w:t>
            </w:r>
            <w:r>
              <w:rPr>
                <w:rFonts w:hint="eastAsia" w:ascii="宋体" w:hAnsi="宋体" w:eastAsia="宋体" w:cs="宋体"/>
                <w:sz w:val="21"/>
                <w:szCs w:val="21"/>
              </w:rPr>
              <w:t>日国务院第</w:t>
            </w:r>
            <w:r>
              <w:rPr>
                <w:rFonts w:ascii="宋体" w:hAnsi="宋体" w:eastAsia="宋体" w:cs="宋体"/>
                <w:sz w:val="21"/>
                <w:szCs w:val="21"/>
              </w:rPr>
              <w:t>18</w:t>
            </w:r>
            <w:r>
              <w:rPr>
                <w:rFonts w:hint="eastAsia" w:ascii="宋体" w:hAnsi="宋体" w:eastAsia="宋体" w:cs="宋体"/>
                <w:sz w:val="21"/>
                <w:szCs w:val="21"/>
              </w:rPr>
              <w:t>次常务会议通过公布，自</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日起施行，根据中华人民共和国国务院令第</w:t>
            </w:r>
            <w:r>
              <w:rPr>
                <w:rFonts w:ascii="宋体" w:hAnsi="宋体" w:eastAsia="宋体" w:cs="宋体"/>
                <w:sz w:val="21"/>
                <w:szCs w:val="21"/>
              </w:rPr>
              <w:t>666</w:t>
            </w:r>
            <w:r>
              <w:rPr>
                <w:rFonts w:hint="eastAsia" w:ascii="宋体" w:hAnsi="宋体" w:eastAsia="宋体" w:cs="宋体"/>
                <w:sz w:val="21"/>
                <w:szCs w:val="21"/>
              </w:rPr>
              <w:t>号《国务院关于修改部分行政法规的决定》进行修正，经</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1</w:t>
            </w:r>
            <w:r>
              <w:rPr>
                <w:rFonts w:hint="eastAsia" w:ascii="宋体" w:hAnsi="宋体" w:eastAsia="宋体" w:cs="宋体"/>
                <w:sz w:val="21"/>
                <w:szCs w:val="21"/>
              </w:rPr>
              <w:t>月</w:t>
            </w:r>
            <w:r>
              <w:rPr>
                <w:rFonts w:ascii="宋体" w:hAnsi="宋体" w:eastAsia="宋体" w:cs="宋体"/>
                <w:sz w:val="21"/>
                <w:szCs w:val="21"/>
              </w:rPr>
              <w:t>13</w:t>
            </w:r>
            <w:r>
              <w:rPr>
                <w:rFonts w:hint="eastAsia" w:ascii="宋体" w:hAnsi="宋体" w:eastAsia="宋体" w:cs="宋体"/>
                <w:sz w:val="21"/>
                <w:szCs w:val="21"/>
              </w:rPr>
              <w:t>日国务院第</w:t>
            </w:r>
            <w:r>
              <w:rPr>
                <w:rFonts w:ascii="宋体" w:hAnsi="宋体" w:eastAsia="宋体" w:cs="宋体"/>
                <w:sz w:val="21"/>
                <w:szCs w:val="21"/>
              </w:rPr>
              <w:t>119</w:t>
            </w:r>
            <w:r>
              <w:rPr>
                <w:rFonts w:hint="eastAsia" w:ascii="宋体" w:hAnsi="宋体" w:eastAsia="宋体" w:cs="宋体"/>
                <w:sz w:val="21"/>
                <w:szCs w:val="21"/>
              </w:rPr>
              <w:t>次常务会议通过，自</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6</w:t>
            </w:r>
            <w:r>
              <w:rPr>
                <w:rFonts w:hint="eastAsia" w:ascii="宋体" w:hAnsi="宋体" w:eastAsia="宋体" w:cs="宋体"/>
                <w:sz w:val="21"/>
                <w:szCs w:val="21"/>
              </w:rPr>
              <w:t>日公布之日起施行）</w:t>
            </w:r>
          </w:p>
          <w:p w14:paraId="2E7CC7B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五条第一款：县级以上地方人民政府质量技术监督部门和国务院质量监督检验检疫部门设在地方的出入境检验检疫机构，在国务院认证认可监督管理部门的授权范围内，依照本条例的规定对认证活动实施监督管理。</w:t>
            </w:r>
          </w:p>
          <w:p w14:paraId="2C2901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六十二条：认证机构出具虚假的认证结论，或者出具的认证结论严重失实的，撤销批准文件，并予公布；对直接负责的主管人员和负有直接责任的认证人员，撤销其执业资格；构成犯罪的，依法追究刑事责任；造成损害的，认证机构应当承担相应的赔偿责任。</w:t>
            </w:r>
          </w:p>
          <w:p w14:paraId="6334CD9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指定的认证机构有前款规定的违法行为的，同时撤销指定。</w:t>
            </w:r>
          </w:p>
          <w:p w14:paraId="46EED76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第七十一条：伪造、冒用、买卖认证标志或者认证证书的，依照《中华人民共和国产品质量法》等法律的规定查处。</w:t>
            </w:r>
          </w:p>
          <w:p w14:paraId="17EE41B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日国家质量监督检验检疫总局令第</w:t>
            </w:r>
            <w:r>
              <w:rPr>
                <w:rFonts w:ascii="宋体" w:hAnsi="宋体" w:eastAsia="宋体" w:cs="宋体"/>
                <w:sz w:val="21"/>
                <w:szCs w:val="21"/>
              </w:rPr>
              <w:t>117</w:t>
            </w:r>
            <w:r>
              <w:rPr>
                <w:rFonts w:hint="eastAsia" w:ascii="宋体" w:hAnsi="宋体" w:eastAsia="宋体" w:cs="宋体"/>
                <w:sz w:val="21"/>
                <w:szCs w:val="21"/>
              </w:rPr>
              <w:t>号公布，自</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1AD9875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第三条第三款：地方各级质量技术监督部门和各地出入境检验检疫机构（以下简称地方质检两局）按照各自职责，依法负责所辖区域内强制性产品认证活动的监督管理和执法查处工作。</w:t>
            </w:r>
          </w:p>
          <w:p w14:paraId="306F6C2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第五十三条第一款：伪造、变造、出租、出借、冒用、买卖或者转让认证证书的，由地方质检两局责令其改正，处</w:t>
            </w:r>
            <w:r>
              <w:rPr>
                <w:rFonts w:ascii="宋体" w:hAnsi="宋体" w:eastAsia="宋体" w:cs="宋体"/>
                <w:sz w:val="21"/>
                <w:szCs w:val="21"/>
              </w:rPr>
              <w:t>3</w:t>
            </w:r>
            <w:r>
              <w:rPr>
                <w:rFonts w:hint="eastAsia" w:ascii="宋体" w:hAnsi="宋体" w:eastAsia="宋体" w:cs="宋体"/>
                <w:sz w:val="21"/>
                <w:szCs w:val="21"/>
              </w:rPr>
              <w:t>万元罚款。</w:t>
            </w:r>
          </w:p>
          <w:p w14:paraId="6B17DEB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w:t>
            </w:r>
            <w:r>
              <w:rPr>
                <w:rFonts w:ascii="宋体" w:hAnsi="宋体" w:eastAsia="宋体" w:cs="宋体"/>
                <w:sz w:val="21"/>
                <w:szCs w:val="21"/>
              </w:rPr>
              <w:t>2013</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15</w:t>
            </w:r>
            <w:r>
              <w:rPr>
                <w:rFonts w:hint="eastAsia" w:ascii="宋体" w:hAnsi="宋体" w:eastAsia="宋体" w:cs="宋体"/>
                <w:sz w:val="21"/>
                <w:szCs w:val="21"/>
              </w:rPr>
              <w:t>日国家质量监督检验检疫总局令第</w:t>
            </w:r>
            <w:r>
              <w:rPr>
                <w:rFonts w:ascii="宋体" w:hAnsi="宋体" w:eastAsia="宋体" w:cs="宋体"/>
                <w:sz w:val="21"/>
                <w:szCs w:val="21"/>
              </w:rPr>
              <w:t>155</w:t>
            </w:r>
            <w:r>
              <w:rPr>
                <w:rFonts w:hint="eastAsia" w:ascii="宋体" w:hAnsi="宋体" w:eastAsia="宋体" w:cs="宋体"/>
                <w:sz w:val="21"/>
                <w:szCs w:val="21"/>
              </w:rPr>
              <w:t>号公布，自</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22807CA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第四条第二款：地方各级质量技术监督部门和各地出入境检验检疫机构（以下统称地方认证监管部门）按照职责分工，依法负责所辖区域内有机产品认证活动的监督检查和行政执法工作。</w:t>
            </w:r>
          </w:p>
          <w:p w14:paraId="26F861F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第四十七条：伪造、冒用、非法买卖认证标志的，地方认证监管部门依照《中华人民共和国产品质量法》、《中华人民共和国进出口商品检验法》及其实施条例等法律、行政法规的规定处罚。</w:t>
            </w:r>
          </w:p>
          <w:p w14:paraId="798D4A2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第四十八条：伪造、变造、冒用、非法买卖、转让、涂改认证证书的，地方认证监管部门责令改正，处</w:t>
            </w:r>
            <w:r>
              <w:rPr>
                <w:rFonts w:ascii="宋体" w:hAnsi="宋体" w:eastAsia="宋体" w:cs="宋体"/>
                <w:sz w:val="21"/>
                <w:szCs w:val="21"/>
              </w:rPr>
              <w:t>3</w:t>
            </w:r>
            <w:r>
              <w:rPr>
                <w:rFonts w:hint="eastAsia" w:ascii="宋体" w:hAnsi="宋体" w:eastAsia="宋体" w:cs="宋体"/>
                <w:sz w:val="21"/>
                <w:szCs w:val="21"/>
              </w:rPr>
              <w:t>万元罚款。</w:t>
            </w:r>
          </w:p>
          <w:p w14:paraId="16A4BE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违反本办法第四十条第二款的规定，认证机构在其出具的认证证书上自行编制认证证书编号的，视为伪造认证证书。</w:t>
            </w:r>
          </w:p>
          <w:p w14:paraId="161D001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《节能低碳产品认证管理办法》（总局令第</w:t>
            </w:r>
            <w:r>
              <w:rPr>
                <w:rFonts w:ascii="宋体" w:hAnsi="宋体" w:eastAsia="宋体" w:cs="宋体"/>
                <w:sz w:val="21"/>
                <w:szCs w:val="21"/>
              </w:rPr>
              <w:t>168</w:t>
            </w:r>
            <w:r>
              <w:rPr>
                <w:rFonts w:hint="eastAsia" w:ascii="宋体" w:hAnsi="宋体" w:eastAsia="宋体" w:cs="宋体"/>
                <w:sz w:val="21"/>
                <w:szCs w:val="21"/>
              </w:rPr>
              <w:t>号，国家质检总局</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17</w:t>
            </w:r>
            <w:r>
              <w:rPr>
                <w:rFonts w:hint="eastAsia" w:ascii="宋体" w:hAnsi="宋体" w:eastAsia="宋体" w:cs="宋体"/>
                <w:sz w:val="21"/>
                <w:szCs w:val="21"/>
              </w:rPr>
              <w:t>日公布，自</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56BAD77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第四条第三款：地方各级质量技术监督部门和各地出入境检验检疫机构（以下统称地方质检两局）按照各自职责，负责所辖区域内节能低碳产品认证活动的监督管理工作。</w:t>
            </w:r>
          </w:p>
          <w:p w14:paraId="6750B67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第三十四条：伪造、变造、冒用、非法买卖或者转让节能、低碳产品认证证书的，由地方质检两局责令改正，并处</w:t>
            </w:r>
            <w:r>
              <w:rPr>
                <w:rFonts w:ascii="宋体" w:hAnsi="宋体" w:eastAsia="宋体" w:cs="宋体"/>
                <w:sz w:val="21"/>
                <w:szCs w:val="21"/>
              </w:rPr>
              <w:t>3</w:t>
            </w:r>
            <w:r>
              <w:rPr>
                <w:rFonts w:hint="eastAsia" w:ascii="宋体" w:hAnsi="宋体" w:eastAsia="宋体" w:cs="宋体"/>
                <w:sz w:val="21"/>
                <w:szCs w:val="21"/>
              </w:rPr>
              <w:t>万元罚款。</w:t>
            </w:r>
          </w:p>
          <w:p w14:paraId="3B4DC8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第三十五条：伪造、变造、冒用、非法买卖节能、低碳产品认证标志的，依照《中华人民共和国进出口商品检验法》、《中华人民共和国产品质量法》的规定处罚。</w:t>
            </w:r>
          </w:p>
          <w:p w14:paraId="5D94AE3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转让节能、低碳产品认证标志的，由地方质检两局责令改正，并处</w:t>
            </w:r>
            <w:r>
              <w:rPr>
                <w:rFonts w:ascii="宋体" w:hAnsi="宋体" w:eastAsia="宋体" w:cs="宋体"/>
                <w:sz w:val="21"/>
                <w:szCs w:val="21"/>
              </w:rPr>
              <w:t>3</w:t>
            </w:r>
            <w:r>
              <w:rPr>
                <w:rFonts w:hint="eastAsia" w:ascii="宋体" w:hAnsi="宋体" w:eastAsia="宋体" w:cs="宋体"/>
                <w:sz w:val="21"/>
                <w:szCs w:val="21"/>
              </w:rPr>
              <w:t>万元以下的罚款。</w:t>
            </w:r>
          </w:p>
          <w:p w14:paraId="11AD3DF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《无公害农产品管理办法》（</w:t>
            </w:r>
            <w:r>
              <w:rPr>
                <w:rFonts w:ascii="宋体" w:hAnsi="宋体" w:eastAsia="宋体" w:cs="宋体"/>
                <w:sz w:val="21"/>
                <w:szCs w:val="21"/>
              </w:rPr>
              <w:t>2002</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日农业部、国家质量监督检验检疫总局令第</w:t>
            </w:r>
            <w:r>
              <w:rPr>
                <w:rFonts w:ascii="宋体" w:hAnsi="宋体" w:eastAsia="宋体" w:cs="宋体"/>
                <w:sz w:val="21"/>
                <w:szCs w:val="21"/>
              </w:rPr>
              <w:t>12</w:t>
            </w:r>
            <w:r>
              <w:rPr>
                <w:rFonts w:hint="eastAsia" w:ascii="宋体" w:hAnsi="宋体" w:eastAsia="宋体" w:cs="宋体"/>
                <w:sz w:val="21"/>
                <w:szCs w:val="21"/>
              </w:rPr>
              <w:t>号公布，根据</w:t>
            </w:r>
            <w:r>
              <w:rPr>
                <w:rFonts w:ascii="宋体" w:hAnsi="宋体" w:eastAsia="宋体" w:cs="宋体"/>
                <w:sz w:val="21"/>
                <w:szCs w:val="21"/>
              </w:rPr>
              <w:t>2007</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8</w:t>
            </w:r>
            <w:r>
              <w:rPr>
                <w:rFonts w:hint="eastAsia" w:ascii="宋体" w:hAnsi="宋体" w:eastAsia="宋体" w:cs="宋体"/>
                <w:sz w:val="21"/>
                <w:szCs w:val="21"/>
              </w:rPr>
              <w:t>日农业部令第</w:t>
            </w:r>
            <w:r>
              <w:rPr>
                <w:rFonts w:ascii="宋体" w:hAnsi="宋体" w:eastAsia="宋体" w:cs="宋体"/>
                <w:sz w:val="21"/>
                <w:szCs w:val="21"/>
              </w:rPr>
              <w:t>6</w:t>
            </w:r>
            <w:r>
              <w:rPr>
                <w:rFonts w:hint="eastAsia" w:ascii="宋体" w:hAnsi="宋体" w:eastAsia="宋体" w:cs="宋体"/>
                <w:sz w:val="21"/>
                <w:szCs w:val="21"/>
              </w:rPr>
              <w:t>号公布，自公布之日起施行的《农业部现行规章清理结果》修正）</w:t>
            </w:r>
          </w:p>
          <w:p w14:paraId="3D9FF06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第三十五条：任何单位和个人不得伪造、冒用、转让、买卖无公害农产品产地认定证书、产品认证证书和标志。</w:t>
            </w:r>
          </w:p>
          <w:p w14:paraId="51EC902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第三十七条：违反本办法第三十五条规定的，由县级以上农业行政主管部门和各地质量监督检验检疫部门根据各自的职责分工责令其停止，并可处以违法所得</w:t>
            </w:r>
            <w:r>
              <w:rPr>
                <w:rFonts w:ascii="宋体" w:hAnsi="宋体" w:eastAsia="宋体" w:cs="宋体"/>
                <w:sz w:val="21"/>
                <w:szCs w:val="21"/>
              </w:rPr>
              <w:t>1</w:t>
            </w:r>
            <w:r>
              <w:rPr>
                <w:rFonts w:hint="eastAsia" w:ascii="宋体" w:hAnsi="宋体" w:eastAsia="宋体" w:cs="宋体"/>
                <w:sz w:val="21"/>
                <w:szCs w:val="21"/>
              </w:rPr>
              <w:t>倍以上</w:t>
            </w:r>
            <w:r>
              <w:rPr>
                <w:rFonts w:ascii="宋体" w:hAnsi="宋体" w:eastAsia="宋体" w:cs="宋体"/>
                <w:sz w:val="21"/>
                <w:szCs w:val="21"/>
              </w:rPr>
              <w:t>3</w:t>
            </w:r>
            <w:r>
              <w:rPr>
                <w:rFonts w:hint="eastAsia" w:ascii="宋体" w:hAnsi="宋体" w:eastAsia="宋体" w:cs="宋体"/>
                <w:sz w:val="21"/>
                <w:szCs w:val="21"/>
              </w:rPr>
              <w:t>倍以下的罚款，但最高罚款不得超过</w:t>
            </w:r>
            <w:r>
              <w:rPr>
                <w:rFonts w:ascii="宋体" w:hAnsi="宋体" w:eastAsia="宋体" w:cs="宋体"/>
                <w:sz w:val="21"/>
                <w:szCs w:val="21"/>
              </w:rPr>
              <w:t>3</w:t>
            </w:r>
            <w:r>
              <w:rPr>
                <w:rFonts w:hint="eastAsia" w:ascii="宋体" w:hAnsi="宋体" w:eastAsia="宋体" w:cs="宋体"/>
                <w:sz w:val="21"/>
                <w:szCs w:val="21"/>
              </w:rPr>
              <w:t>万元；没有违法所得的，可以处</w:t>
            </w:r>
            <w:r>
              <w:rPr>
                <w:rFonts w:ascii="宋体" w:hAnsi="宋体" w:eastAsia="宋体" w:cs="宋体"/>
                <w:sz w:val="21"/>
                <w:szCs w:val="21"/>
              </w:rPr>
              <w:t>1</w:t>
            </w:r>
            <w:r>
              <w:rPr>
                <w:rFonts w:hint="eastAsia" w:ascii="宋体" w:hAnsi="宋体" w:eastAsia="宋体" w:cs="宋体"/>
                <w:sz w:val="21"/>
                <w:szCs w:val="21"/>
              </w:rPr>
              <w:t>万元以下的罚款。</w:t>
            </w:r>
          </w:p>
          <w:p w14:paraId="1150DF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《认证证书和认证标志管理办法》（</w:t>
            </w:r>
            <w:r>
              <w:rPr>
                <w:rFonts w:ascii="宋体" w:hAnsi="宋体" w:eastAsia="宋体" w:cs="宋体"/>
                <w:sz w:val="21"/>
                <w:szCs w:val="21"/>
              </w:rPr>
              <w:t>2004</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日国家质量监督检验检疫总局令第</w:t>
            </w:r>
            <w:r>
              <w:rPr>
                <w:rFonts w:ascii="宋体" w:hAnsi="宋体" w:eastAsia="宋体" w:cs="宋体"/>
                <w:sz w:val="21"/>
                <w:szCs w:val="21"/>
              </w:rPr>
              <w:t>63</w:t>
            </w:r>
            <w:r>
              <w:rPr>
                <w:rFonts w:hint="eastAsia" w:ascii="宋体" w:hAnsi="宋体" w:eastAsia="宋体" w:cs="宋体"/>
                <w:sz w:val="21"/>
                <w:szCs w:val="21"/>
              </w:rPr>
              <w:t>号发布</w:t>
            </w:r>
            <w:r>
              <w:rPr>
                <w:rFonts w:ascii="宋体" w:hAnsi="宋体" w:eastAsia="宋体" w:cs="宋体"/>
                <w:sz w:val="21"/>
                <w:szCs w:val="21"/>
              </w:rPr>
              <w:t xml:space="preserve"> </w:t>
            </w:r>
            <w:r>
              <w:rPr>
                <w:rFonts w:hint="eastAsia" w:ascii="宋体" w:hAnsi="宋体" w:eastAsia="宋体" w:cs="宋体"/>
                <w:sz w:val="21"/>
                <w:szCs w:val="21"/>
              </w:rPr>
              <w:t>根据</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3</w:t>
            </w:r>
            <w:r>
              <w:rPr>
                <w:rFonts w:hint="eastAsia" w:ascii="宋体" w:hAnsi="宋体" w:eastAsia="宋体" w:cs="宋体"/>
                <w:sz w:val="21"/>
                <w:szCs w:val="21"/>
              </w:rPr>
              <w:t>月</w:t>
            </w:r>
            <w:r>
              <w:rPr>
                <w:rFonts w:ascii="宋体" w:hAnsi="宋体" w:eastAsia="宋体" w:cs="宋体"/>
                <w:sz w:val="21"/>
                <w:szCs w:val="21"/>
              </w:rPr>
              <w:t>31</w:t>
            </w:r>
            <w:r>
              <w:rPr>
                <w:rFonts w:hint="eastAsia" w:ascii="宋体" w:hAnsi="宋体" w:eastAsia="宋体" w:cs="宋体"/>
                <w:sz w:val="21"/>
                <w:szCs w:val="21"/>
              </w:rPr>
              <w:t>日中华人民共和国国家质量监督检验检疫总局令第</w:t>
            </w:r>
            <w:r>
              <w:rPr>
                <w:rFonts w:ascii="宋体" w:hAnsi="宋体" w:eastAsia="宋体" w:cs="宋体"/>
                <w:sz w:val="21"/>
                <w:szCs w:val="21"/>
              </w:rPr>
              <w:t>162</w:t>
            </w:r>
            <w:r>
              <w:rPr>
                <w:rFonts w:hint="eastAsia" w:ascii="宋体" w:hAnsi="宋体" w:eastAsia="宋体" w:cs="宋体"/>
                <w:sz w:val="21"/>
                <w:szCs w:val="21"/>
              </w:rPr>
              <w:t>号《国家质量监督检验检疫总局关于废止和修改部分规章的决定》修正）</w:t>
            </w:r>
          </w:p>
          <w:p w14:paraId="5752FAF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第四条第二款：地方质量技术监督部门和各地出入境检验检疫机构（以下统称地方认证监督管理部门）按照各自职责分工，依法负责所辖区域内的认证证书和认证标志的监督检查工作。</w:t>
            </w:r>
          </w:p>
          <w:p w14:paraId="52770CE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第二十五条第二款：未通过认证，但在其产品或者产品包装上、广告等其他宣传中，使用虚假文字表明其通过认证的，地方认证监督管理部门应当按伪造、冒用认证标志、违法行为进行处罚。</w:t>
            </w:r>
          </w:p>
          <w:p w14:paraId="03F8164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第二十六条：违反本办法规定，伪造、冒用认证证书的，地方认证监督管理部门应当责令其改正，处以</w:t>
            </w:r>
            <w:r>
              <w:rPr>
                <w:rFonts w:ascii="宋体" w:hAnsi="宋体" w:eastAsia="宋体" w:cs="宋体"/>
                <w:sz w:val="21"/>
                <w:szCs w:val="21"/>
              </w:rPr>
              <w:t>3</w:t>
            </w:r>
            <w:r>
              <w:rPr>
                <w:rFonts w:hint="eastAsia" w:ascii="宋体" w:hAnsi="宋体" w:eastAsia="宋体" w:cs="宋体"/>
                <w:sz w:val="21"/>
                <w:szCs w:val="21"/>
              </w:rPr>
              <w:t>万元罚款。</w:t>
            </w:r>
          </w:p>
          <w:p w14:paraId="21510D1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第二十七条：违反本办法规定，非法买卖或者转让认证证书的，地方认证监督管理部门责令其改正，处以</w:t>
            </w:r>
            <w:r>
              <w:rPr>
                <w:rFonts w:ascii="宋体" w:hAnsi="宋体" w:eastAsia="宋体" w:cs="宋体"/>
                <w:sz w:val="21"/>
                <w:szCs w:val="21"/>
              </w:rPr>
              <w:t>3</w:t>
            </w:r>
            <w:r>
              <w:rPr>
                <w:rFonts w:hint="eastAsia" w:ascii="宋体" w:hAnsi="宋体" w:eastAsia="宋体" w:cs="宋体"/>
                <w:sz w:val="21"/>
                <w:szCs w:val="21"/>
              </w:rPr>
              <w:t>万元罚款；认证机构向未通过认证的认证委托人出卖或转让认证证书的，依照条例第六十二条规定处罚。</w:t>
            </w:r>
          </w:p>
          <w:p w14:paraId="6DAAACE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第三十一条：伪造、冒用、非法买卖认证标志的，依照《中华人民共和国产品质量法》和《中华人民共和国进出口商品检验法》等有关法律、行政法规的规定处罚。</w:t>
            </w:r>
          </w:p>
        </w:tc>
      </w:tr>
      <w:tr w14:paraId="24370F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F5A6D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EE32F6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BE85C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B799D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3D7B41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C2E5AC7">
      <w:pPr>
        <w:spacing w:line="300" w:lineRule="exact"/>
        <w:rPr>
          <w:rFonts w:ascii="宋体" w:hAnsi="宋体" w:eastAsia="方正小标宋简体" w:cs="宋体"/>
          <w:szCs w:val="21"/>
        </w:rPr>
      </w:pPr>
    </w:p>
    <w:p w14:paraId="579424A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FDE73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99DFB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5C8DEF0">
            <w:pPr>
              <w:spacing w:line="300" w:lineRule="exact"/>
              <w:jc w:val="center"/>
              <w:rPr>
                <w:rFonts w:ascii="宋体" w:hAnsi="宋体" w:eastAsia="宋体" w:cs="宋体"/>
                <w:sz w:val="21"/>
                <w:szCs w:val="21"/>
              </w:rPr>
            </w:pPr>
            <w:r>
              <w:rPr>
                <w:rFonts w:ascii="宋体" w:hAnsi="宋体" w:eastAsia="宋体" w:cs="宋体"/>
                <w:sz w:val="21"/>
                <w:szCs w:val="21"/>
              </w:rPr>
              <w:t>2217</w:t>
            </w:r>
          </w:p>
        </w:tc>
      </w:tr>
      <w:tr w14:paraId="32E37E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A1B2F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DF31B4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69F71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B21C8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263F7B3">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对认证机构出具虚假认证结论的处罚</w:t>
            </w:r>
          </w:p>
        </w:tc>
      </w:tr>
      <w:tr w14:paraId="52A91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887AC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3FD47C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第一百三十九条第一款“违反本法规定，认证机构出具虚假认证结论，由认证认可监督管理部门没收所收取的认证费用，并处认证费用五倍以上十倍以下罚款，认证费用不足一万元的，并处五万元以上十万元以下罚款；情节严重的，责令停业，直至撤销认证机构批准文件，并向社会公布；对直接负责的主管人员和负有直接责任的认证人员，撤销其执业资格”。</w:t>
            </w:r>
          </w:p>
        </w:tc>
      </w:tr>
      <w:tr w14:paraId="1E381A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42948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920EBD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92FD5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D7B5F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699F3A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立案责任：发现认证机构涉嫌出具虚假认证结论的，予以审查，决定是否立案。</w:t>
            </w:r>
          </w:p>
          <w:p w14:paraId="7836255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2945CD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DE53D0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ED222B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E7F846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6560FB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00EF3B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A5BD1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E2D2A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1D8961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第一百四十四条“违反本法规定，县级以上人民政府食品药品监督管理、卫生行政、质量监督、农业行政等部门有下列行为之一的，对直接负责的主管人员和其他直接责任人员给予记大过处分；情节较重的，给予降级或者撤职处分；情节严重的，给予开除处分；造成严重后果的，其主要负责人还应当引咎辞职：（五）不履行食品安全监督管理职责，导致发生食品安全事故。”、第一百四十五条“违反本法规定，县级以上人民政府食品药品监督管理、卫生行政、质量监督、农业行政等部门有下列行为之一，造成不良后果的，对直接负责的主管人员和其他直接责任人员给予警告、记过或者记大过处分；情节较重的，给予降级或者撤职处分；情节严重的，给予开除处分：（三）不履行法定职责，对查处食品安全违法行为不配合，或者滥用职权、玩忽职守、徇私舞弊。”、第一百四十六条“食品药品监督管理、质量监督等部门在履行食品安全监督管理职责过程中，违法实施检查、强制等执法措施，给生产经营者造成损失的，应当依法予以赔偿，对直接负责的主管人员和其他直接责任人员依法给予处分。”</w:t>
            </w:r>
            <w:r>
              <w:rPr>
                <w:rFonts w:ascii="宋体" w:hAnsi="宋体" w:eastAsia="宋体" w:cs="宋体"/>
                <w:sz w:val="21"/>
                <w:szCs w:val="21"/>
              </w:rPr>
              <w:t xml:space="preserve">  </w:t>
            </w:r>
          </w:p>
        </w:tc>
      </w:tr>
      <w:tr w14:paraId="704C22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282398">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83DBF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D8EBB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124C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878F5F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68936F2">
      <w:pPr>
        <w:spacing w:line="300" w:lineRule="exact"/>
        <w:rPr>
          <w:rFonts w:ascii="宋体" w:hAnsi="宋体" w:eastAsia="方正小标宋简体" w:cs="宋体"/>
          <w:szCs w:val="21"/>
        </w:rPr>
      </w:pPr>
    </w:p>
    <w:p w14:paraId="390E872F">
      <w:pPr>
        <w:spacing w:line="300" w:lineRule="exact"/>
        <w:rPr>
          <w:rFonts w:ascii="黑体" w:hAnsi="宋体" w:eastAsia="黑体" w:cs="宋体"/>
          <w:sz w:val="21"/>
          <w:szCs w:val="21"/>
        </w:rPr>
      </w:pPr>
      <w:r>
        <w:rPr>
          <w:rFonts w:hint="eastAsia" w:ascii="黑体" w:hAnsi="宋体" w:eastAsia="黑体" w:cs="宋体"/>
          <w:szCs w:val="21"/>
        </w:rPr>
        <w:t>表</w:t>
      </w:r>
      <w:r>
        <w:rPr>
          <w:rFonts w:ascii="黑体" w:hAnsi="宋体" w:eastAsia="黑体" w:cs="宋体"/>
          <w:szCs w:val="21"/>
        </w:rPr>
        <w:t>2-241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E8EBA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024B2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886C23A">
            <w:pPr>
              <w:spacing w:line="300" w:lineRule="exact"/>
              <w:jc w:val="center"/>
              <w:rPr>
                <w:rFonts w:ascii="宋体" w:hAnsi="宋体" w:eastAsia="宋体" w:cs="宋体"/>
                <w:sz w:val="21"/>
                <w:szCs w:val="21"/>
              </w:rPr>
            </w:pPr>
            <w:r>
              <w:rPr>
                <w:rFonts w:ascii="宋体" w:hAnsi="宋体" w:eastAsia="宋体" w:cs="宋体"/>
                <w:sz w:val="21"/>
                <w:szCs w:val="21"/>
              </w:rPr>
              <w:t>2218</w:t>
            </w:r>
          </w:p>
        </w:tc>
      </w:tr>
      <w:tr w14:paraId="7AE47A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037A3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831227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3022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3B62E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2BC8D46">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食品检验机构不能持续符合资质认定条件继续从事食品检验活动；擅自新增检验目或者超出资质认定批准范围从事食品检验活动并对外出具食品检验报告；接受影响检验公正性的资助或者存在影响检验公正性行为；未按规定进行食品检验，造成不良后果的处罚</w:t>
            </w:r>
          </w:p>
        </w:tc>
      </w:tr>
      <w:tr w14:paraId="641F68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3493D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391A49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《食品检验机构资质认定管理办法》（</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19</w:t>
            </w:r>
            <w:r>
              <w:rPr>
                <w:rFonts w:hint="eastAsia" w:ascii="宋体" w:hAnsi="宋体" w:eastAsia="宋体" w:cs="宋体"/>
                <w:sz w:val="21"/>
                <w:szCs w:val="21"/>
              </w:rPr>
              <w:t>日国家质检总局令第</w:t>
            </w:r>
            <w:r>
              <w:rPr>
                <w:rFonts w:ascii="宋体" w:hAnsi="宋体" w:eastAsia="宋体" w:cs="宋体"/>
                <w:sz w:val="21"/>
                <w:szCs w:val="21"/>
              </w:rPr>
              <w:t>165</w:t>
            </w:r>
            <w:r>
              <w:rPr>
                <w:rFonts w:hint="eastAsia" w:ascii="宋体" w:hAnsi="宋体" w:eastAsia="宋体" w:cs="宋体"/>
                <w:sz w:val="21"/>
                <w:szCs w:val="21"/>
              </w:rPr>
              <w:t>号修改）</w:t>
            </w:r>
          </w:p>
          <w:p w14:paraId="25169BD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w:t>
            </w:r>
            <w:r>
              <w:rPr>
                <w:rFonts w:ascii="宋体" w:hAnsi="宋体" w:eastAsia="宋体" w:cs="宋体"/>
                <w:sz w:val="21"/>
                <w:szCs w:val="21"/>
              </w:rPr>
              <w:t>  </w:t>
            </w:r>
            <w:r>
              <w:rPr>
                <w:rFonts w:hint="eastAsia" w:ascii="宋体" w:hAnsi="宋体" w:eastAsia="宋体" w:cs="宋体"/>
                <w:sz w:val="21"/>
                <w:szCs w:val="21"/>
              </w:rPr>
              <w:t>食品检验机构有下列情形之一的，县级以上质量技术监督部门应当责令其改正，处</w:t>
            </w:r>
            <w:r>
              <w:rPr>
                <w:rFonts w:ascii="宋体" w:hAnsi="宋体" w:eastAsia="宋体" w:cs="宋体"/>
                <w:sz w:val="21"/>
                <w:szCs w:val="21"/>
              </w:rPr>
              <w:t>3</w:t>
            </w:r>
            <w:r>
              <w:rPr>
                <w:rFonts w:hint="eastAsia" w:ascii="宋体" w:hAnsi="宋体" w:eastAsia="宋体" w:cs="宋体"/>
                <w:sz w:val="21"/>
                <w:szCs w:val="21"/>
              </w:rPr>
              <w:t>万元以下罚款；情节严重的，责令限期整改，暂停资质认定证书</w:t>
            </w:r>
            <w:r>
              <w:rPr>
                <w:rFonts w:ascii="宋体" w:hAnsi="宋体" w:eastAsia="宋体" w:cs="宋体"/>
                <w:sz w:val="21"/>
                <w:szCs w:val="21"/>
              </w:rPr>
              <w:t>3</w:t>
            </w:r>
            <w:r>
              <w:rPr>
                <w:rFonts w:hint="eastAsia" w:ascii="宋体" w:hAnsi="宋体" w:eastAsia="宋体" w:cs="宋体"/>
                <w:sz w:val="21"/>
                <w:szCs w:val="21"/>
              </w:rPr>
              <w:t>个月，证书暂停期间不得对外出具食品检验报告：（一）不能持续符合资质认定条件继续从事食品检验活动的；（二）违反本办法规定，擅自增加检验项目或者超出资质认定批准范围从事食品检验活动并对外出具食品检验报告的；（三）接受影响检验公正性的资助或者存在影响检验公正性行为的；（四）未依照食品安全标准、检验规范的规定进行食品检验，造成不良后果的；（五）利用承担行政机关指定检验任务，进行其他违规行为的。</w:t>
            </w:r>
          </w:p>
        </w:tc>
      </w:tr>
      <w:tr w14:paraId="045321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31C05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9509CB6">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2CB8B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F13B0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C66E1F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A79296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调查取证时，案件承办人员不得少于两人，向当事人或者有关人员出示行政执法证件，并记录在案；现场检查情况如实记入现场检查笔录，由当事人签署意见，并签名或者盖章；对当事人或者有关证明人的询问调查应当个别进行，询问调查应当制作笔录，经被询问人确认无误后在笔录上逐页签名或者盖章；收集与案件有关的原始证明材料作为证据，收集原始证明材料有困难的，可以提取复印件、影印件或者抄录本等，可以采取抽样取证的方法收集证据；在证据可能灭失或者以后难以取得的情况下，经行政机关负责人批准，可以先行登记保存，并应当在七日内及时作出处理决定。</w:t>
            </w:r>
          </w:p>
          <w:p w14:paraId="6407A97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案件审查委员会办公室和案审会对案件的管辖权、违法主体、办案程序、案件事实、证据、执法文书、适用法律依据、处理建议、处罚裁量、违法行为是否涉嫌犯罪、当事人的陈述申辩理由等进行审查，提出处理意见。</w:t>
            </w:r>
          </w:p>
          <w:p w14:paraId="603621E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告知责任：应当告知当事人违法事实、处罚依据及理由、处罚种类幅度、依法享有陈述、申辩、听证等权力。</w:t>
            </w:r>
          </w:p>
          <w:p w14:paraId="3C1B9F8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p>
          <w:p w14:paraId="46BBEFE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送达责任：行政处罚决定书应当自作出之日起</w:t>
            </w:r>
            <w:r>
              <w:rPr>
                <w:rFonts w:ascii="宋体" w:hAnsi="宋体" w:eastAsia="宋体" w:cs="宋体"/>
                <w:sz w:val="21"/>
                <w:szCs w:val="21"/>
              </w:rPr>
              <w:t>7</w:t>
            </w:r>
            <w:r>
              <w:rPr>
                <w:rFonts w:hint="eastAsia" w:ascii="宋体" w:hAnsi="宋体" w:eastAsia="宋体" w:cs="宋体"/>
                <w:sz w:val="21"/>
                <w:szCs w:val="21"/>
              </w:rPr>
              <w:t>日内送达当事人。</w:t>
            </w:r>
          </w:p>
          <w:p w14:paraId="6F0E186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执行责任：督促当事人履行生效的行政处罚决定，对逾期不履行行政处罚决定的，</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4B6A3CC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监管责任：接受上级法制监管部门不定期监督检查。</w:t>
            </w:r>
          </w:p>
          <w:p w14:paraId="6D4CE19E">
            <w:pPr>
              <w:spacing w:line="300" w:lineRule="exact"/>
              <w:ind w:firstLine="420" w:firstLineChars="200"/>
              <w:rPr>
                <w:rFonts w:ascii="宋体" w:hAnsi="宋体" w:eastAsia="宋体" w:cs="宋体"/>
                <w:sz w:val="21"/>
                <w:szCs w:val="21"/>
              </w:rPr>
            </w:pPr>
            <w:r>
              <w:rPr>
                <w:rFonts w:ascii="宋体" w:hAnsi="宋体" w:eastAsia="宋体" w:cs="宋体"/>
                <w:sz w:val="21"/>
                <w:szCs w:val="21"/>
              </w:rPr>
              <w:t>9.</w:t>
            </w:r>
            <w:r>
              <w:rPr>
                <w:rFonts w:hint="eastAsia" w:ascii="宋体" w:hAnsi="宋体" w:eastAsia="宋体" w:cs="宋体"/>
                <w:sz w:val="21"/>
                <w:szCs w:val="21"/>
              </w:rPr>
              <w:t>其他法律法规规章文件规定应履行的责任。</w:t>
            </w:r>
          </w:p>
        </w:tc>
      </w:tr>
      <w:tr w14:paraId="29F179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7DE74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A14CA0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DF7758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20FFE25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0AF94B0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06E772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0C4C360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627AF06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70EF20D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079AE22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7621F7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29FC26A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600404D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BEE393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6AF0E34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2F04D5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082E79">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7415AB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ADFC3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B82E9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C94873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3AD8F82">
      <w:pPr>
        <w:spacing w:line="300" w:lineRule="exact"/>
        <w:rPr>
          <w:rFonts w:ascii="宋体" w:hAnsi="宋体" w:eastAsia="方正小标宋简体" w:cs="宋体"/>
          <w:szCs w:val="21"/>
        </w:rPr>
      </w:pPr>
    </w:p>
    <w:p w14:paraId="0AB533A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512E3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FD82A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1760189">
            <w:pPr>
              <w:spacing w:line="300" w:lineRule="exact"/>
              <w:jc w:val="center"/>
              <w:rPr>
                <w:rFonts w:ascii="宋体" w:hAnsi="宋体" w:eastAsia="宋体" w:cs="宋体"/>
                <w:sz w:val="21"/>
                <w:szCs w:val="21"/>
              </w:rPr>
            </w:pPr>
            <w:r>
              <w:rPr>
                <w:rFonts w:ascii="宋体" w:hAnsi="宋体" w:eastAsia="宋体" w:cs="宋体"/>
                <w:sz w:val="21"/>
                <w:szCs w:val="21"/>
              </w:rPr>
              <w:t>2219</w:t>
            </w:r>
          </w:p>
        </w:tc>
      </w:tr>
      <w:tr w14:paraId="0F184E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E1545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4EF0B5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7230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527B2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268F54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对未依法取得资质认定的食品检验机构，擅自向社会出具具有证明作用的食品检验数据和结果的处罚</w:t>
            </w:r>
          </w:p>
        </w:tc>
      </w:tr>
      <w:tr w14:paraId="4EB31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CD91F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76A94C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《食品检验机构资质认定管理办法》第三十四条“未依法取得资质认定的食品检验机构，擅自向社会出具具有证明作用的食品检验数据和结果的，县级以上质量技术监督部门应当责令其改正，处</w:t>
            </w:r>
            <w:r>
              <w:rPr>
                <w:rFonts w:ascii="宋体" w:hAnsi="宋体" w:eastAsia="宋体" w:cs="宋体"/>
                <w:sz w:val="21"/>
                <w:szCs w:val="21"/>
              </w:rPr>
              <w:t>3</w:t>
            </w:r>
            <w:r>
              <w:rPr>
                <w:rFonts w:hint="eastAsia" w:ascii="宋体" w:hAnsi="宋体" w:eastAsia="宋体" w:cs="宋体"/>
                <w:sz w:val="21"/>
                <w:szCs w:val="21"/>
              </w:rPr>
              <w:t>万元罚款，并予以公布。”</w:t>
            </w:r>
          </w:p>
        </w:tc>
      </w:tr>
      <w:tr w14:paraId="6C53A7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00D72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4E3CBB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31E99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54969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62308B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立案责任：发现未依法取得资质认定的食品检验机构，涉嫌擅自向社会出具具有证明作用的食品检验数据和结果的处罚，予以审查，决定是否立案。</w:t>
            </w:r>
          </w:p>
          <w:p w14:paraId="29394FF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ED8C67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5B439D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87FCAB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C4804D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B73C3A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03FF8D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62ACC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C524B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90708A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71C02F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1EDB8BD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0DE6A08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20F3D7A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4BA550D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7F6860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767964F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2C2258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7D36B9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11F52F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31CA187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18D3A3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29E0EC4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0E9722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2FB29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0C29B2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89649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C3DC8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43735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018CE93">
      <w:pPr>
        <w:spacing w:line="300" w:lineRule="exact"/>
        <w:rPr>
          <w:rFonts w:ascii="宋体" w:hAnsi="宋体" w:eastAsia="方正小标宋简体" w:cs="宋体"/>
          <w:szCs w:val="21"/>
        </w:rPr>
      </w:pPr>
    </w:p>
    <w:p w14:paraId="4965A54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44975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41346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3A3AC6A">
            <w:pPr>
              <w:spacing w:line="300" w:lineRule="exact"/>
              <w:jc w:val="center"/>
              <w:rPr>
                <w:rFonts w:ascii="宋体" w:hAnsi="宋体" w:eastAsia="宋体" w:cs="宋体"/>
                <w:sz w:val="21"/>
                <w:szCs w:val="21"/>
              </w:rPr>
            </w:pPr>
            <w:r>
              <w:rPr>
                <w:rFonts w:ascii="宋体" w:hAnsi="宋体" w:eastAsia="宋体" w:cs="宋体"/>
                <w:sz w:val="21"/>
                <w:szCs w:val="21"/>
              </w:rPr>
              <w:t>2220</w:t>
            </w:r>
          </w:p>
        </w:tc>
      </w:tr>
      <w:tr w14:paraId="39937A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A50C4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586F97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B98F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EB5D6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DD653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对检验检测机构转让、出租、出借资质认定证书和标志；伪造、变造、冒用、租借资质认定证书和标志；使用已失效、撤销、注销的资质认定证书和标志的处罚</w:t>
            </w:r>
          </w:p>
        </w:tc>
      </w:tr>
      <w:tr w14:paraId="65FAC1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CD7D6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4D948F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《检验检测机构资质认定管理办法》（国家质量监督检验检疫总局令第</w:t>
            </w:r>
            <w:r>
              <w:rPr>
                <w:rFonts w:ascii="宋体" w:hAnsi="宋体" w:eastAsia="宋体" w:cs="宋体"/>
                <w:sz w:val="21"/>
                <w:szCs w:val="21"/>
              </w:rPr>
              <w:t>163</w:t>
            </w:r>
            <w:r>
              <w:rPr>
                <w:rFonts w:hint="eastAsia" w:ascii="宋体" w:hAnsi="宋体" w:eastAsia="宋体" w:cs="宋体"/>
                <w:sz w:val="21"/>
                <w:szCs w:val="21"/>
              </w:rPr>
              <w:t>号，于</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9</w:t>
            </w:r>
            <w:r>
              <w:rPr>
                <w:rFonts w:hint="eastAsia" w:ascii="宋体" w:hAnsi="宋体" w:eastAsia="宋体" w:cs="宋体"/>
                <w:sz w:val="21"/>
                <w:szCs w:val="21"/>
              </w:rPr>
              <w:t>日公布，自</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r>
              <w:rPr>
                <w:rFonts w:ascii="宋体" w:hAnsi="宋体" w:eastAsia="宋体" w:cs="宋体"/>
                <w:sz w:val="21"/>
                <w:szCs w:val="21"/>
              </w:rPr>
              <w:br w:type="textWrapping"/>
            </w:r>
            <w:r>
              <w:rPr>
                <w:rFonts w:hint="eastAsia" w:ascii="宋体" w:hAnsi="宋体" w:eastAsia="宋体" w:cs="宋体"/>
                <w:sz w:val="21"/>
                <w:szCs w:val="21"/>
              </w:rPr>
              <w:t>第四十四条：检验检测机构违反本办法第二十七条规定的，由县级以上质量技术监督部门责令改正，处</w:t>
            </w:r>
            <w:r>
              <w:rPr>
                <w:rFonts w:ascii="宋体" w:hAnsi="宋体" w:eastAsia="宋体" w:cs="宋体"/>
                <w:sz w:val="21"/>
                <w:szCs w:val="21"/>
              </w:rPr>
              <w:t>3</w:t>
            </w:r>
            <w:r>
              <w:rPr>
                <w:rFonts w:hint="eastAsia" w:ascii="宋体" w:hAnsi="宋体" w:eastAsia="宋体" w:cs="宋体"/>
                <w:sz w:val="21"/>
                <w:szCs w:val="21"/>
              </w:rPr>
              <w:t>万元以下罚款。</w:t>
            </w:r>
            <w:r>
              <w:rPr>
                <w:rFonts w:ascii="宋体" w:hAnsi="宋体" w:eastAsia="宋体" w:cs="宋体"/>
                <w:sz w:val="21"/>
                <w:szCs w:val="21"/>
              </w:rPr>
              <w:br w:type="textWrapping"/>
            </w:r>
            <w:r>
              <w:rPr>
                <w:rFonts w:hint="eastAsia" w:ascii="宋体" w:hAnsi="宋体" w:eastAsia="宋体" w:cs="宋体"/>
                <w:sz w:val="21"/>
                <w:szCs w:val="21"/>
              </w:rPr>
              <w:t>第二十七条：检验检测机构不得转让、出租、出借资质认定证书和标志；不得伪造、变造、冒用、租借资质认定证书和标志；不得使用已失效、撤销、注销的资质认定证书和标志。</w:t>
            </w:r>
          </w:p>
        </w:tc>
      </w:tr>
      <w:tr w14:paraId="5071BE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FCD78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2E9DA7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B6E7A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856F4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B18C88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立案责任：发现检验检测机构涉嫌转让、出租、出借资质认定证书和标志；伪造、变造、冒用、租借资质认定证书和标志；使用已失效、撤销、注销的资质认定证书和标志的，予以审查，决定是否立案。</w:t>
            </w:r>
          </w:p>
          <w:p w14:paraId="607BECA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BBC2FB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C01D2D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A163F3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EE7A6F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63A867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ACD0C4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20206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2F1B6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vAlign w:val="center"/>
          </w:tcPr>
          <w:p w14:paraId="402283BA">
            <w:pPr>
              <w:spacing w:line="300" w:lineRule="exact"/>
              <w:ind w:firstLine="420" w:firstLineChars="200"/>
              <w:rPr>
                <w:rFonts w:ascii="宋体" w:hAnsi="宋体" w:eastAsia="宋体" w:cs="宋体"/>
                <w:sz w:val="21"/>
                <w:szCs w:val="21"/>
                <w:shd w:val="clear" w:color="auto" w:fill="F8FCFF"/>
              </w:rPr>
            </w:pPr>
            <w:r>
              <w:rPr>
                <w:rFonts w:hint="eastAsia" w:ascii="宋体" w:hAnsi="宋体" w:eastAsia="宋体" w:cs="宋体"/>
                <w:sz w:val="21"/>
                <w:szCs w:val="21"/>
                <w:shd w:val="clear" w:color="auto" w:fill="F8FCFF"/>
              </w:rPr>
              <w:t>《检验检测机构资质认定管理办法》（国家质量监督检验检疫总局令第</w:t>
            </w:r>
            <w:r>
              <w:rPr>
                <w:rFonts w:ascii="宋体" w:hAnsi="宋体" w:eastAsia="宋体" w:cs="宋体"/>
                <w:sz w:val="21"/>
                <w:szCs w:val="21"/>
                <w:shd w:val="clear" w:color="auto" w:fill="F8FCFF"/>
              </w:rPr>
              <w:t>163</w:t>
            </w:r>
            <w:r>
              <w:rPr>
                <w:rFonts w:hint="eastAsia" w:ascii="宋体" w:hAnsi="宋体" w:eastAsia="宋体" w:cs="宋体"/>
                <w:sz w:val="21"/>
                <w:szCs w:val="21"/>
                <w:shd w:val="clear" w:color="auto" w:fill="F8FCFF"/>
              </w:rPr>
              <w:t>号，于</w:t>
            </w:r>
            <w:r>
              <w:rPr>
                <w:rFonts w:ascii="宋体" w:hAnsi="宋体" w:eastAsia="宋体" w:cs="宋体"/>
                <w:sz w:val="21"/>
                <w:szCs w:val="21"/>
                <w:shd w:val="clear" w:color="auto" w:fill="F8FCFF"/>
              </w:rPr>
              <w:t>2015</w:t>
            </w:r>
            <w:r>
              <w:rPr>
                <w:rFonts w:hint="eastAsia" w:ascii="宋体" w:hAnsi="宋体" w:eastAsia="宋体" w:cs="宋体"/>
                <w:sz w:val="21"/>
                <w:szCs w:val="21"/>
                <w:shd w:val="clear" w:color="auto" w:fill="F8FCFF"/>
              </w:rPr>
              <w:t>年</w:t>
            </w:r>
            <w:r>
              <w:rPr>
                <w:rFonts w:ascii="宋体" w:hAnsi="宋体" w:eastAsia="宋体" w:cs="宋体"/>
                <w:sz w:val="21"/>
                <w:szCs w:val="21"/>
                <w:shd w:val="clear" w:color="auto" w:fill="F8FCFF"/>
              </w:rPr>
              <w:t>4</w:t>
            </w:r>
            <w:r>
              <w:rPr>
                <w:rFonts w:hint="eastAsia" w:ascii="宋体" w:hAnsi="宋体" w:eastAsia="宋体" w:cs="宋体"/>
                <w:sz w:val="21"/>
                <w:szCs w:val="21"/>
                <w:shd w:val="clear" w:color="auto" w:fill="F8FCFF"/>
              </w:rPr>
              <w:t>月</w:t>
            </w:r>
            <w:r>
              <w:rPr>
                <w:rFonts w:ascii="宋体" w:hAnsi="宋体" w:eastAsia="宋体" w:cs="宋体"/>
                <w:sz w:val="21"/>
                <w:szCs w:val="21"/>
                <w:shd w:val="clear" w:color="auto" w:fill="F8FCFF"/>
              </w:rPr>
              <w:t>9</w:t>
            </w:r>
            <w:r>
              <w:rPr>
                <w:rFonts w:hint="eastAsia" w:ascii="宋体" w:hAnsi="宋体" w:eastAsia="宋体" w:cs="宋体"/>
                <w:sz w:val="21"/>
                <w:szCs w:val="21"/>
                <w:shd w:val="clear" w:color="auto" w:fill="F8FCFF"/>
              </w:rPr>
              <w:t>日公布，自</w:t>
            </w:r>
            <w:r>
              <w:rPr>
                <w:rFonts w:ascii="宋体" w:hAnsi="宋体" w:eastAsia="宋体" w:cs="宋体"/>
                <w:sz w:val="21"/>
                <w:szCs w:val="21"/>
                <w:shd w:val="clear" w:color="auto" w:fill="F8FCFF"/>
              </w:rPr>
              <w:t>2015</w:t>
            </w:r>
            <w:r>
              <w:rPr>
                <w:rFonts w:hint="eastAsia" w:ascii="宋体" w:hAnsi="宋体" w:eastAsia="宋体" w:cs="宋体"/>
                <w:sz w:val="21"/>
                <w:szCs w:val="21"/>
                <w:shd w:val="clear" w:color="auto" w:fill="F8FCFF"/>
              </w:rPr>
              <w:t>年</w:t>
            </w:r>
            <w:r>
              <w:rPr>
                <w:rFonts w:ascii="宋体" w:hAnsi="宋体" w:eastAsia="宋体" w:cs="宋体"/>
                <w:sz w:val="21"/>
                <w:szCs w:val="21"/>
                <w:shd w:val="clear" w:color="auto" w:fill="F8FCFF"/>
              </w:rPr>
              <w:t>8</w:t>
            </w:r>
            <w:r>
              <w:rPr>
                <w:rFonts w:hint="eastAsia" w:ascii="宋体" w:hAnsi="宋体" w:eastAsia="宋体" w:cs="宋体"/>
                <w:sz w:val="21"/>
                <w:szCs w:val="21"/>
                <w:shd w:val="clear" w:color="auto" w:fill="F8FCFF"/>
              </w:rPr>
              <w:t>月</w:t>
            </w:r>
            <w:r>
              <w:rPr>
                <w:rFonts w:ascii="宋体" w:hAnsi="宋体" w:eastAsia="宋体" w:cs="宋体"/>
                <w:sz w:val="21"/>
                <w:szCs w:val="21"/>
                <w:shd w:val="clear" w:color="auto" w:fill="F8FCFF"/>
              </w:rPr>
              <w:t>1</w:t>
            </w:r>
            <w:r>
              <w:rPr>
                <w:rFonts w:hint="eastAsia" w:ascii="宋体" w:hAnsi="宋体" w:eastAsia="宋体" w:cs="宋体"/>
                <w:sz w:val="21"/>
                <w:szCs w:val="21"/>
                <w:shd w:val="clear" w:color="auto" w:fill="F8FCFF"/>
              </w:rPr>
              <w:t>日起施行）</w:t>
            </w:r>
            <w:r>
              <w:rPr>
                <w:rFonts w:ascii="宋体" w:hAnsi="宋体" w:eastAsia="宋体" w:cs="宋体"/>
                <w:sz w:val="21"/>
                <w:szCs w:val="21"/>
                <w:shd w:val="clear" w:color="auto" w:fill="F8FCFF"/>
              </w:rPr>
              <w:br w:type="textWrapping"/>
            </w:r>
            <w:r>
              <w:rPr>
                <w:rFonts w:hint="eastAsia" w:ascii="宋体" w:hAnsi="宋体" w:eastAsia="宋体" w:cs="宋体"/>
                <w:sz w:val="21"/>
                <w:szCs w:val="21"/>
                <w:shd w:val="clear" w:color="auto" w:fill="F8FCFF"/>
              </w:rPr>
              <w:t>第四十四条：检验检测机构违反本办法第二十七条规定的，由县级以上质量技术监督部门责令改正，处</w:t>
            </w:r>
            <w:r>
              <w:rPr>
                <w:rFonts w:ascii="宋体" w:hAnsi="宋体" w:eastAsia="宋体" w:cs="宋体"/>
                <w:sz w:val="21"/>
                <w:szCs w:val="21"/>
                <w:shd w:val="clear" w:color="auto" w:fill="F8FCFF"/>
              </w:rPr>
              <w:t>3</w:t>
            </w:r>
            <w:r>
              <w:rPr>
                <w:rFonts w:hint="eastAsia" w:ascii="宋体" w:hAnsi="宋体" w:eastAsia="宋体" w:cs="宋体"/>
                <w:sz w:val="21"/>
                <w:szCs w:val="21"/>
                <w:shd w:val="clear" w:color="auto" w:fill="F8FCFF"/>
              </w:rPr>
              <w:t>万元以下罚款。</w:t>
            </w:r>
            <w:r>
              <w:rPr>
                <w:rFonts w:ascii="宋体" w:hAnsi="宋体" w:eastAsia="宋体" w:cs="宋体"/>
                <w:sz w:val="21"/>
                <w:szCs w:val="21"/>
                <w:shd w:val="clear" w:color="auto" w:fill="F8FCFF"/>
              </w:rPr>
              <w:br w:type="textWrapping"/>
            </w:r>
            <w:r>
              <w:rPr>
                <w:rFonts w:hint="eastAsia" w:ascii="宋体" w:hAnsi="宋体" w:eastAsia="宋体" w:cs="宋体"/>
                <w:sz w:val="21"/>
                <w:szCs w:val="21"/>
                <w:shd w:val="clear" w:color="auto" w:fill="F8FCFF"/>
              </w:rPr>
              <w:t>第二十七条：检验检测机构不得转让、出租、出借资质认定证书和标志；不得伪造、变造、冒用、租借资质认定证书和标志；不得使用已失效、撤销、注销的资质认定证书和标志。</w:t>
            </w:r>
          </w:p>
        </w:tc>
      </w:tr>
      <w:tr w14:paraId="7C32DB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3DEFD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3CC633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DF450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AF2AE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6A0E77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9F76049">
      <w:pPr>
        <w:spacing w:line="300" w:lineRule="exact"/>
        <w:rPr>
          <w:rFonts w:ascii="宋体" w:hAnsi="宋体" w:eastAsia="方正小标宋简体" w:cs="宋体"/>
          <w:szCs w:val="21"/>
        </w:rPr>
      </w:pPr>
    </w:p>
    <w:p w14:paraId="322BAC6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AC504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D0BFF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6C55B0D">
            <w:pPr>
              <w:spacing w:line="300" w:lineRule="exact"/>
              <w:jc w:val="center"/>
              <w:rPr>
                <w:rFonts w:ascii="宋体" w:hAnsi="宋体" w:eastAsia="宋体" w:cs="宋体"/>
                <w:sz w:val="21"/>
                <w:szCs w:val="21"/>
              </w:rPr>
            </w:pPr>
            <w:r>
              <w:rPr>
                <w:rFonts w:ascii="宋体" w:hAnsi="宋体" w:eastAsia="宋体" w:cs="宋体"/>
                <w:sz w:val="21"/>
                <w:szCs w:val="21"/>
              </w:rPr>
              <w:t>2221</w:t>
            </w:r>
          </w:p>
        </w:tc>
      </w:tr>
      <w:tr w14:paraId="0B7009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601DE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B715A1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5B8C2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EC515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C414DC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检验检测机构基本条件和技术能力不能持续符合资质认定条件和要求，擅自向社会出具具有证明作用数据、结果的，超出资质认定证书规定的检验检测能力范围，擅自向社会出具具有证明作用数据、结果的，出具的检验检测数据、结果失实的，接受影响检验检测公正性的资助或者存在影响检验检测公正性行为的，非授权签字人签发检验检测报告的处罚</w:t>
            </w:r>
          </w:p>
        </w:tc>
      </w:tr>
      <w:tr w14:paraId="43E33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28864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1AECF3D">
            <w:pPr>
              <w:pStyle w:val="4"/>
              <w:widowControl/>
              <w:spacing w:beforeAutospacing="0" w:afterAutospacing="0" w:line="300" w:lineRule="exact"/>
              <w:ind w:firstLine="420" w:firstLineChars="200"/>
              <w:rPr>
                <w:rFonts w:ascii="宋体" w:hAnsi="宋体" w:eastAsia="宋体" w:cs="宋体"/>
                <w:kern w:val="2"/>
                <w:sz w:val="21"/>
                <w:szCs w:val="21"/>
              </w:rPr>
            </w:pPr>
            <w:r>
              <w:rPr>
                <w:rFonts w:hint="eastAsia" w:ascii="宋体" w:hAnsi="宋体" w:eastAsia="宋体" w:cs="宋体"/>
                <w:kern w:val="2"/>
                <w:sz w:val="21"/>
                <w:szCs w:val="21"/>
              </w:rPr>
              <w:t>《检验检测机构资质认定管理办法》（国家质量监督检验检疫总局令第</w:t>
            </w:r>
            <w:r>
              <w:rPr>
                <w:rFonts w:ascii="宋体" w:hAnsi="宋体" w:eastAsia="宋体" w:cs="宋体"/>
                <w:kern w:val="2"/>
                <w:sz w:val="21"/>
                <w:szCs w:val="21"/>
              </w:rPr>
              <w:t>163</w:t>
            </w:r>
            <w:r>
              <w:rPr>
                <w:rFonts w:hint="eastAsia" w:ascii="宋体" w:hAnsi="宋体" w:eastAsia="宋体" w:cs="宋体"/>
                <w:kern w:val="2"/>
                <w:sz w:val="21"/>
                <w:szCs w:val="21"/>
              </w:rPr>
              <w:t>号公布自</w:t>
            </w:r>
            <w:r>
              <w:rPr>
                <w:rFonts w:ascii="宋体" w:hAnsi="宋体" w:eastAsia="宋体" w:cs="宋体"/>
                <w:kern w:val="2"/>
                <w:sz w:val="21"/>
                <w:szCs w:val="21"/>
              </w:rPr>
              <w:t>2015</w:t>
            </w:r>
            <w:r>
              <w:rPr>
                <w:rFonts w:hint="eastAsia" w:ascii="宋体" w:hAnsi="宋体" w:eastAsia="宋体" w:cs="宋体"/>
                <w:kern w:val="2"/>
                <w:sz w:val="21"/>
                <w:szCs w:val="21"/>
              </w:rPr>
              <w:t>年</w:t>
            </w:r>
            <w:r>
              <w:rPr>
                <w:rFonts w:ascii="宋体" w:hAnsi="宋体" w:eastAsia="宋体" w:cs="宋体"/>
                <w:kern w:val="2"/>
                <w:sz w:val="21"/>
                <w:szCs w:val="21"/>
              </w:rPr>
              <w:t>8</w:t>
            </w:r>
            <w:r>
              <w:rPr>
                <w:rFonts w:hint="eastAsia" w:ascii="宋体" w:hAnsi="宋体" w:eastAsia="宋体" w:cs="宋体"/>
                <w:kern w:val="2"/>
                <w:sz w:val="21"/>
                <w:szCs w:val="21"/>
              </w:rPr>
              <w:t>月</w:t>
            </w:r>
            <w:r>
              <w:rPr>
                <w:rFonts w:ascii="宋体" w:hAnsi="宋体" w:eastAsia="宋体" w:cs="宋体"/>
                <w:kern w:val="2"/>
                <w:sz w:val="21"/>
                <w:szCs w:val="21"/>
              </w:rPr>
              <w:t>1</w:t>
            </w:r>
            <w:r>
              <w:rPr>
                <w:rFonts w:hint="eastAsia" w:ascii="宋体" w:hAnsi="宋体" w:eastAsia="宋体" w:cs="宋体"/>
                <w:kern w:val="2"/>
                <w:sz w:val="21"/>
                <w:szCs w:val="21"/>
              </w:rPr>
              <w:t>日起施行）</w:t>
            </w:r>
          </w:p>
          <w:p w14:paraId="7B40CE3D">
            <w:pPr>
              <w:pStyle w:val="4"/>
              <w:widowControl/>
              <w:spacing w:beforeAutospacing="0" w:afterAutospacing="0" w:line="300" w:lineRule="exact"/>
              <w:ind w:firstLine="420" w:firstLineChars="200"/>
              <w:rPr>
                <w:rFonts w:ascii="宋体" w:hAnsi="宋体" w:eastAsia="宋体" w:cs="宋体"/>
                <w:kern w:val="2"/>
                <w:sz w:val="21"/>
                <w:szCs w:val="21"/>
              </w:rPr>
            </w:pPr>
            <w:r>
              <w:rPr>
                <w:rFonts w:hint="eastAsia" w:ascii="宋体" w:hAnsi="宋体" w:eastAsia="宋体" w:cs="宋体"/>
                <w:kern w:val="2"/>
                <w:sz w:val="21"/>
                <w:szCs w:val="21"/>
              </w:rPr>
              <w:t>第四十三条：检验检测机构有下列情形之一的，由县级以上质量技术监督部门责令整改，处</w:t>
            </w:r>
            <w:r>
              <w:rPr>
                <w:rFonts w:ascii="宋体" w:hAnsi="宋体" w:eastAsia="宋体" w:cs="宋体"/>
                <w:kern w:val="2"/>
                <w:sz w:val="21"/>
                <w:szCs w:val="21"/>
              </w:rPr>
              <w:t>3</w:t>
            </w:r>
            <w:r>
              <w:rPr>
                <w:rFonts w:hint="eastAsia" w:ascii="宋体" w:hAnsi="宋体" w:eastAsia="宋体" w:cs="宋体"/>
                <w:kern w:val="2"/>
                <w:sz w:val="21"/>
                <w:szCs w:val="21"/>
              </w:rPr>
              <w:t>万元以下罚款：（一）基本条件和技术能力不能持续符合资质认定条件和要求，擅自向社会出具具有证明作用数据、结果的；</w:t>
            </w:r>
          </w:p>
        </w:tc>
      </w:tr>
      <w:tr w14:paraId="6843BE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D5FD6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AC13C6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97B37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6791A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DBE8C1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检验检测机构基本条件和技术能力不能持续符合资质认定条件和要求，擅自向社会出具具有证明作用数据、结果的，超出资质认定证书规定的检验检测能力范围，擅自向社会出具具有证明作用数据、结果的，出具的检验检测数据、结果失实的，接受影响检验检测公正性的资助或者存在影响检验检测公正性行为的，非授权签字人签发检验检测报告的，予以审查，决定是否立案。</w:t>
            </w:r>
          </w:p>
          <w:p w14:paraId="60BCF27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EB7252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2300B1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79B226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123E26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7D8AF2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A4BD96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7E14A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76788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1D1D8AE">
            <w:pPr>
              <w:numPr>
                <w:ilvl w:val="0"/>
                <w:numId w:val="5"/>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F227E55">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86E576D">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6B2CD0FF">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579A6D0E">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9B0A6A3">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29BFECCA">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493AB72B">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284E402D">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45BEC3C">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1CB3960C">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537252B3">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18F228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7244FD2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2A110D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5D3CA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1527B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96A2D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3AE4C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26081D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C874322">
      <w:pPr>
        <w:spacing w:line="300" w:lineRule="exact"/>
        <w:rPr>
          <w:rFonts w:ascii="宋体" w:hAnsi="宋体" w:eastAsia="方正小标宋简体" w:cs="宋体"/>
          <w:szCs w:val="21"/>
        </w:rPr>
      </w:pPr>
    </w:p>
    <w:p w14:paraId="1912A79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860C9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EF473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D7DEE5D">
            <w:pPr>
              <w:spacing w:line="300" w:lineRule="exact"/>
              <w:jc w:val="center"/>
              <w:rPr>
                <w:rFonts w:ascii="宋体" w:hAnsi="宋体" w:eastAsia="宋体" w:cs="宋体"/>
                <w:sz w:val="21"/>
                <w:szCs w:val="21"/>
              </w:rPr>
            </w:pPr>
            <w:r>
              <w:rPr>
                <w:rFonts w:ascii="宋体" w:hAnsi="宋体" w:eastAsia="宋体" w:cs="宋体"/>
                <w:sz w:val="21"/>
                <w:szCs w:val="21"/>
              </w:rPr>
              <w:t>2222</w:t>
            </w:r>
          </w:p>
        </w:tc>
      </w:tr>
      <w:tr w14:paraId="151BF3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49375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D1DABAC">
            <w:pPr>
              <w:autoSpaceDE w:val="0"/>
              <w:autoSpaceDN w:val="0"/>
              <w:adjustRightInd w:val="0"/>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30EF7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DBBF4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5BFA6E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对加气站生产经营活动未在显著位置公示车用气瓶充装和使用的安全注意事或者</w:t>
            </w:r>
            <w:r>
              <w:rPr>
                <w:rFonts w:ascii="宋体" w:hAnsi="宋体" w:eastAsia="宋体" w:cs="宋体"/>
                <w:sz w:val="21"/>
                <w:szCs w:val="21"/>
              </w:rPr>
              <w:t xml:space="preserve"> </w:t>
            </w:r>
            <w:r>
              <w:rPr>
                <w:rFonts w:hint="eastAsia" w:ascii="宋体" w:hAnsi="宋体" w:eastAsia="宋体" w:cs="宋体"/>
                <w:sz w:val="21"/>
                <w:szCs w:val="21"/>
              </w:rPr>
              <w:t>加气站充装驾驶和乘坐人员未离开车辆的车用气瓶，责令改正，逾期不改的处罚</w:t>
            </w:r>
          </w:p>
        </w:tc>
      </w:tr>
      <w:tr w14:paraId="17D767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C7C42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1DFB53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根据《中华人民共和国安全生产法》、《中华人民共和国城镇燃气管理条例》、《</w:t>
            </w:r>
            <w:r>
              <w:rPr>
                <w:rFonts w:hint="eastAsia" w:ascii="宋体" w:hAnsi="宋体" w:eastAsia="宋体" w:cs="宋体"/>
                <w:sz w:val="21"/>
                <w:szCs w:val="21"/>
                <w:lang w:eastAsia="zh-CN"/>
              </w:rPr>
              <w:t>特种设备安全监察条例</w:t>
            </w:r>
            <w:r>
              <w:rPr>
                <w:rFonts w:hint="eastAsia" w:ascii="宋体" w:hAnsi="宋体" w:eastAsia="宋体" w:cs="宋体"/>
                <w:sz w:val="21"/>
                <w:szCs w:val="21"/>
              </w:rPr>
              <w:t>》</w:t>
            </w:r>
          </w:p>
        </w:tc>
      </w:tr>
      <w:tr w14:paraId="233008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D0110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CA26111">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2A200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D7804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DB11C2A">
            <w:pPr>
              <w:spacing w:line="300" w:lineRule="exact"/>
              <w:ind w:firstLine="422" w:firstLineChars="200"/>
              <w:rPr>
                <w:rFonts w:ascii="宋体" w:hAnsi="宋体" w:eastAsia="宋体" w:cs="宋体"/>
                <w:sz w:val="21"/>
                <w:szCs w:val="21"/>
              </w:rPr>
            </w:pPr>
            <w:r>
              <w:rPr>
                <w:rFonts w:ascii="宋体" w:hAnsi="宋体" w:eastAsia="宋体" w:cs="宋体"/>
                <w:b/>
                <w:color w:val="333333"/>
                <w:sz w:val="21"/>
                <w:szCs w:val="21"/>
              </w:rPr>
              <w:t>1</w:t>
            </w:r>
            <w:r>
              <w:rPr>
                <w:rFonts w:ascii="宋体" w:hAnsi="宋体" w:eastAsia="宋体" w:cs="宋体"/>
                <w:sz w:val="21"/>
                <w:szCs w:val="21"/>
              </w:rPr>
              <w:t>.</w:t>
            </w:r>
            <w:r>
              <w:rPr>
                <w:rFonts w:hint="eastAsia" w:ascii="宋体" w:hAnsi="宋体" w:eastAsia="宋体" w:cs="宋体"/>
                <w:sz w:val="21"/>
                <w:szCs w:val="21"/>
              </w:rPr>
              <w:t>立案责任：发现假违法行为，予以审查，决定是立案。</w:t>
            </w:r>
          </w:p>
          <w:p w14:paraId="678509A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调查责任：质监部门对立案的案件，指定专人负责，及时组织调查取证，与当事人有直接利害关系的应当回避。执法人员不得少于两人，调查时应出示证件，允许当事人辩解。</w:t>
            </w:r>
          </w:p>
          <w:p w14:paraId="1047521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审查责任：审理案件调查报告，对案件违法事实、证据、调查取证程序、法律适用、处罚种类和幅度、当事人陈述和申辩，提出处理意见。</w:t>
            </w:r>
          </w:p>
          <w:p w14:paraId="3F5234D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告知责任：作出行政处罚决定前，应制作《行政处罚告知书》送达当事人，符合听证规则的，制作并送达《行政处罚听证告知书》</w:t>
            </w:r>
          </w:p>
          <w:p w14:paraId="097385A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决定责任：制作《行政处罚决定书》，载明行政处罚告知、当事人陈述申辩或者听证情况等内容。</w:t>
            </w:r>
          </w:p>
          <w:p w14:paraId="7845BAF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送达责任：行政处罚决定书按照法律规定的方式送达当事人。</w:t>
            </w:r>
          </w:p>
          <w:p w14:paraId="5CE1513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执行责任：依照生效的行政处罚决定，没收、销毁、罚款或者责令停止销售。</w:t>
            </w:r>
          </w:p>
          <w:p w14:paraId="5D0BC27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F147F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587DB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02B8442">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00C9475E">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09EBC0E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上级质量技术监督部门对下级质量技术监督部门办理的重大行政处罚案件，可以进行督办。</w:t>
            </w:r>
          </w:p>
          <w:p w14:paraId="293AA223">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67FE7C9">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7396033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w:t>
            </w:r>
            <w:r>
              <w:rPr>
                <w:rFonts w:ascii="宋体" w:hAnsi="宋体" w:eastAsia="宋体" w:cs="宋体"/>
                <w:sz w:val="21"/>
                <w:szCs w:val="21"/>
              </w:rPr>
              <w:t xml:space="preserve">  </w:t>
            </w: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3755234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4BAADD07">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65A1096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p>
          <w:p w14:paraId="2D93AD6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763B178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10AA7E0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行政处罚决定书必须盖有作出行政处罚决定的行政机关的印章。</w:t>
            </w:r>
          </w:p>
          <w:p w14:paraId="10BB7C6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59433055">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w:t>
            </w:r>
            <w:r>
              <w:rPr>
                <w:rFonts w:hint="eastAsia" w:ascii="宋体" w:hAnsi="宋体" w:eastAsia="宋体" w:cs="宋体"/>
                <w:sz w:val="21"/>
                <w:szCs w:val="21"/>
              </w:rPr>
              <w:t>行政处罚决定依法作出后，当事人应当在行政处罚决定的期限内，予以履行。</w:t>
            </w:r>
          </w:p>
        </w:tc>
      </w:tr>
      <w:tr w14:paraId="144F80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024B0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C75BE0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处罚法》、《中华人民共和国特种设备安全法》、《行政机关公务员处分条例》、《特种设备安全监察条例》、《质量技术监督行政处罚程序规定》、《大型游乐设施安全监察规定》、《四川省行政执法监督条例》、《四川省行政机关工作人员行政过错责任追究试行办法》等法律法规规章的相关规定追究相应的责任。</w:t>
            </w:r>
          </w:p>
        </w:tc>
      </w:tr>
      <w:tr w14:paraId="150536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855C8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D1E87D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0892E4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8817F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06DA6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832124C">
            <w:pPr>
              <w:spacing w:line="300" w:lineRule="exact"/>
              <w:jc w:val="center"/>
              <w:rPr>
                <w:rFonts w:ascii="宋体" w:hAnsi="宋体" w:eastAsia="宋体" w:cs="宋体"/>
                <w:sz w:val="21"/>
                <w:szCs w:val="21"/>
              </w:rPr>
            </w:pPr>
            <w:r>
              <w:rPr>
                <w:rFonts w:ascii="宋体" w:hAnsi="宋体" w:eastAsia="宋体" w:cs="宋体"/>
                <w:sz w:val="21"/>
                <w:szCs w:val="21"/>
              </w:rPr>
              <w:t>2223</w:t>
            </w:r>
          </w:p>
        </w:tc>
      </w:tr>
      <w:tr w14:paraId="34B760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9096E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6CF26F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8DDFE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520A5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26B72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违反规定出具检验检测数据、结果；未按规定对检验检测人员实施有效管理，影响检验检测独立、公正、诚信的或对原始记录和报告进行管理、保存的或分包检验检测目的或办理变更手续；未按资质认定部门要求参加能力验证或者比对；未按规定上报年度报告、统计数据等相关信息或者自我声明内容虚假；无正当理由拒不接受、不配合监督检查的处罚</w:t>
            </w:r>
          </w:p>
        </w:tc>
      </w:tr>
      <w:tr w14:paraId="62F69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C3BD1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A46E288">
            <w:pPr>
              <w:pStyle w:val="4"/>
              <w:widowControl/>
              <w:spacing w:beforeAutospacing="0" w:afterAutospacing="0" w:line="300" w:lineRule="exact"/>
              <w:ind w:firstLine="420" w:firstLineChars="200"/>
              <w:rPr>
                <w:rFonts w:ascii="宋体" w:hAnsi="宋体" w:eastAsia="宋体" w:cs="宋体"/>
                <w:color w:val="000000"/>
                <w:sz w:val="21"/>
                <w:szCs w:val="21"/>
              </w:rPr>
            </w:pPr>
            <w:r>
              <w:rPr>
                <w:rFonts w:hint="eastAsia" w:ascii="宋体" w:hAnsi="宋体" w:eastAsia="宋体" w:cs="宋体"/>
                <w:color w:val="000000"/>
                <w:sz w:val="21"/>
                <w:szCs w:val="21"/>
                <w:shd w:val="clear" w:color="auto" w:fill="F9F9F9"/>
              </w:rPr>
              <w:t>《检验检测机构资质认定管理办法》（国家质量监督检验检疫总局令第</w:t>
            </w:r>
            <w:r>
              <w:rPr>
                <w:rFonts w:ascii="宋体" w:hAnsi="宋体" w:eastAsia="宋体" w:cs="宋体"/>
                <w:color w:val="000000"/>
                <w:sz w:val="21"/>
                <w:szCs w:val="21"/>
                <w:shd w:val="clear" w:color="auto" w:fill="F9F9F9"/>
              </w:rPr>
              <w:t>163</w:t>
            </w:r>
            <w:r>
              <w:rPr>
                <w:rFonts w:hint="eastAsia" w:ascii="宋体" w:hAnsi="宋体" w:eastAsia="宋体" w:cs="宋体"/>
                <w:color w:val="000000"/>
                <w:sz w:val="21"/>
                <w:szCs w:val="21"/>
                <w:shd w:val="clear" w:color="auto" w:fill="F9F9F9"/>
              </w:rPr>
              <w:t>号公布自</w:t>
            </w:r>
            <w:r>
              <w:rPr>
                <w:rFonts w:ascii="宋体" w:hAnsi="宋体" w:eastAsia="宋体" w:cs="宋体"/>
                <w:color w:val="000000"/>
                <w:sz w:val="21"/>
                <w:szCs w:val="21"/>
                <w:shd w:val="clear" w:color="auto" w:fill="F9F9F9"/>
              </w:rPr>
              <w:t>2015</w:t>
            </w:r>
            <w:r>
              <w:rPr>
                <w:rFonts w:hint="eastAsia" w:ascii="宋体" w:hAnsi="宋体" w:eastAsia="宋体" w:cs="宋体"/>
                <w:color w:val="000000"/>
                <w:sz w:val="21"/>
                <w:szCs w:val="21"/>
                <w:shd w:val="clear" w:color="auto" w:fill="F9F9F9"/>
              </w:rPr>
              <w:t>年</w:t>
            </w:r>
            <w:r>
              <w:rPr>
                <w:rFonts w:ascii="宋体" w:hAnsi="宋体" w:eastAsia="宋体" w:cs="宋体"/>
                <w:color w:val="000000"/>
                <w:sz w:val="21"/>
                <w:szCs w:val="21"/>
                <w:shd w:val="clear" w:color="auto" w:fill="F9F9F9"/>
              </w:rPr>
              <w:t>8</w:t>
            </w:r>
            <w:r>
              <w:rPr>
                <w:rFonts w:hint="eastAsia" w:ascii="宋体" w:hAnsi="宋体" w:eastAsia="宋体" w:cs="宋体"/>
                <w:color w:val="000000"/>
                <w:sz w:val="21"/>
                <w:szCs w:val="21"/>
                <w:shd w:val="clear" w:color="auto" w:fill="F9F9F9"/>
              </w:rPr>
              <w:t>月</w:t>
            </w:r>
            <w:r>
              <w:rPr>
                <w:rFonts w:ascii="宋体" w:hAnsi="宋体" w:eastAsia="宋体" w:cs="宋体"/>
                <w:color w:val="000000"/>
                <w:sz w:val="21"/>
                <w:szCs w:val="21"/>
                <w:shd w:val="clear" w:color="auto" w:fill="F9F9F9"/>
              </w:rPr>
              <w:t>1</w:t>
            </w:r>
            <w:r>
              <w:rPr>
                <w:rFonts w:hint="eastAsia" w:ascii="宋体" w:hAnsi="宋体" w:eastAsia="宋体" w:cs="宋体"/>
                <w:color w:val="000000"/>
                <w:sz w:val="21"/>
                <w:szCs w:val="21"/>
                <w:shd w:val="clear" w:color="auto" w:fill="F9F9F9"/>
              </w:rPr>
              <w:t>日起施行）</w:t>
            </w:r>
          </w:p>
          <w:p w14:paraId="655E07CF">
            <w:pPr>
              <w:pStyle w:val="4"/>
              <w:widowControl/>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color w:val="000000"/>
                <w:sz w:val="21"/>
                <w:szCs w:val="21"/>
                <w:shd w:val="clear" w:color="auto" w:fill="F9F9F9"/>
              </w:rPr>
              <w:t>第四十二条：检验检测机构有下列情形之一的，由县级以上质量技术监督部门责令其</w:t>
            </w:r>
            <w:r>
              <w:rPr>
                <w:rFonts w:ascii="宋体" w:hAnsi="宋体" w:eastAsia="宋体" w:cs="宋体"/>
                <w:color w:val="000000"/>
                <w:sz w:val="21"/>
                <w:szCs w:val="21"/>
                <w:shd w:val="clear" w:color="auto" w:fill="F9F9F9"/>
              </w:rPr>
              <w:t>1</w:t>
            </w:r>
            <w:r>
              <w:rPr>
                <w:rFonts w:hint="eastAsia" w:ascii="宋体" w:hAnsi="宋体" w:eastAsia="宋体" w:cs="宋体"/>
                <w:color w:val="000000"/>
                <w:sz w:val="21"/>
                <w:szCs w:val="21"/>
                <w:shd w:val="clear" w:color="auto" w:fill="F9F9F9"/>
              </w:rPr>
              <w:t>个月内改正；逾期未改正或者改正后仍不符合要求的，处</w:t>
            </w:r>
            <w:r>
              <w:rPr>
                <w:rFonts w:ascii="宋体" w:hAnsi="宋体" w:eastAsia="宋体" w:cs="宋体"/>
                <w:color w:val="000000"/>
                <w:sz w:val="21"/>
                <w:szCs w:val="21"/>
                <w:shd w:val="clear" w:color="auto" w:fill="F9F9F9"/>
              </w:rPr>
              <w:t>1</w:t>
            </w:r>
            <w:r>
              <w:rPr>
                <w:rFonts w:hint="eastAsia" w:ascii="宋体" w:hAnsi="宋体" w:eastAsia="宋体" w:cs="宋体"/>
                <w:color w:val="000000"/>
                <w:sz w:val="21"/>
                <w:szCs w:val="21"/>
                <w:shd w:val="clear" w:color="auto" w:fill="F9F9F9"/>
              </w:rPr>
              <w:t>万元以下罚款：（二）未按照本办法规定对检验检测人员实施有效管理，影响检验检测独立、公正、诚信的；（三）未按照本办法规定对原始记录和报告进行管理、保存的；</w:t>
            </w:r>
          </w:p>
        </w:tc>
      </w:tr>
      <w:tr w14:paraId="692EEF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FF965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D46861C">
            <w:pPr>
              <w:spacing w:line="300" w:lineRule="exact"/>
              <w:jc w:val="center"/>
              <w:rPr>
                <w:rFonts w:ascii="宋体" w:hAnsi="宋体" w:eastAsia="宋体" w:cs="宋体"/>
                <w:sz w:val="21"/>
                <w:szCs w:val="21"/>
              </w:rPr>
            </w:pPr>
            <w:r>
              <w:rPr>
                <w:rFonts w:hint="eastAsia" w:ascii="宋体" w:hAnsi="宋体" w:eastAsia="宋体" w:cs="宋体"/>
                <w:sz w:val="21"/>
                <w:szCs w:val="21"/>
              </w:rPr>
              <w:t>特监股</w:t>
            </w:r>
          </w:p>
        </w:tc>
      </w:tr>
      <w:tr w14:paraId="081A4B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38474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13D9E8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立案阶段：质量技术监督部门对依据监督检查职权或者通过举报、投诉、其他部门移送、上级部门交办等途径发现的违法行为线索，自发现之日起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20C64E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取证阶段：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1399A0F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案件审查委员会办公室和案审会对案件的违法事实、收集的证据、办案的程序、法律适用、处罚种类和幅度、当事人的陈述申辩理由等进行审查，提出处理意见（主要证据不足时，退回案件承办机构补充调查）。</w:t>
            </w:r>
          </w:p>
          <w:p w14:paraId="0A42274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告知阶段：在送达行政处罚告知书的同时，告知当事人享有陈述申辩和要求听证等权力。</w:t>
            </w:r>
          </w:p>
          <w:p w14:paraId="2B54C54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阶段：质监部门根据案件审理情况和告知后当事人的陈述申辩理由决定是否予以行政处罚。依法需要给予行政处罚的，制作行政处罚决定书，载明违法事实和证据、处罚依据和内容、申请行政复议和提起施行政诉讼的途径和期限等内容。行政处罚案件自立案之日起应当在</w:t>
            </w:r>
            <w:r>
              <w:rPr>
                <w:rFonts w:ascii="宋体" w:hAnsi="宋体" w:eastAsia="宋体" w:cs="宋体"/>
                <w:sz w:val="21"/>
                <w:szCs w:val="21"/>
              </w:rPr>
              <w:t>3</w:t>
            </w:r>
            <w:r>
              <w:rPr>
                <w:rFonts w:hint="eastAsia" w:ascii="宋体" w:hAnsi="宋体" w:eastAsia="宋体" w:cs="宋体"/>
                <w:sz w:val="21"/>
                <w:szCs w:val="21"/>
              </w:rPr>
              <w:t>个月内作出处理决定，案情复杂不能按期作出处理决定的，按规定程序办理延长时间手续。</w:t>
            </w:r>
          </w:p>
          <w:p w14:paraId="540D4BA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送达阶段：行政处罚决定书应在</w:t>
            </w:r>
            <w:r>
              <w:rPr>
                <w:rFonts w:ascii="宋体" w:hAnsi="宋体" w:eastAsia="宋体" w:cs="宋体"/>
                <w:sz w:val="21"/>
                <w:szCs w:val="21"/>
              </w:rPr>
              <w:t>7</w:t>
            </w:r>
            <w:r>
              <w:rPr>
                <w:rFonts w:hint="eastAsia" w:ascii="宋体" w:hAnsi="宋体" w:eastAsia="宋体" w:cs="宋体"/>
                <w:sz w:val="21"/>
                <w:szCs w:val="21"/>
              </w:rPr>
              <w:t>日内送达当事人。</w:t>
            </w:r>
          </w:p>
          <w:p w14:paraId="6E31B1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43F9BDD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法律法规规章文件规定应履行的其他责任。</w:t>
            </w:r>
          </w:p>
        </w:tc>
      </w:tr>
      <w:tr w14:paraId="6A0A34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DDB61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71BE40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B37230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258CC77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51298F8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1FD47A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79DD40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0E7C151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861CD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5F95402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586B203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526552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7676BB8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93A59C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6DDF20A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9BA2E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75FCF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525089F">
            <w:pPr>
              <w:numPr>
                <w:ilvl w:val="0"/>
                <w:numId w:val="6"/>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责任分工</w:t>
            </w:r>
          </w:p>
          <w:p w14:paraId="5279EAB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省级</w:t>
            </w:r>
            <w:r>
              <w:rPr>
                <w:rFonts w:ascii="宋体" w:hAnsi="宋体" w:eastAsia="宋体" w:cs="宋体"/>
                <w:sz w:val="21"/>
                <w:szCs w:val="21"/>
              </w:rPr>
              <w:t>:</w:t>
            </w:r>
            <w:r>
              <w:rPr>
                <w:rFonts w:hint="eastAsia" w:ascii="宋体" w:hAnsi="宋体" w:eastAsia="宋体" w:cs="宋体"/>
                <w:sz w:val="21"/>
                <w:szCs w:val="21"/>
              </w:rPr>
              <w:t>主要负责对下级质监部门在市场监管方面的规范管理和监督指导，组织查处跨区域案件或大案要案。</w:t>
            </w:r>
          </w:p>
          <w:p w14:paraId="1534802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市级：主要负责查处本辖区内重大违法行为、综合协调辖区内行政执法工作以及对县级质监部门进行监督指导。</w:t>
            </w:r>
          </w:p>
          <w:p w14:paraId="1CCF98D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县级：主要负责本辖区内日常监督检查、查处各类违法行为。</w:t>
            </w:r>
          </w:p>
          <w:p w14:paraId="7432FA5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二、相关依据</w:t>
            </w:r>
          </w:p>
          <w:p w14:paraId="1291EA9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第十五条</w:t>
            </w:r>
            <w:r>
              <w:rPr>
                <w:rFonts w:ascii="宋体" w:hAnsi="宋体" w:eastAsia="宋体" w:cs="宋体"/>
                <w:sz w:val="21"/>
                <w:szCs w:val="21"/>
              </w:rPr>
              <w:t xml:space="preserve">  </w:t>
            </w:r>
            <w:r>
              <w:rPr>
                <w:rFonts w:hint="eastAsia" w:ascii="宋体" w:hAnsi="宋体" w:eastAsia="宋体" w:cs="宋体"/>
                <w:sz w:val="21"/>
                <w:szCs w:val="21"/>
              </w:rPr>
              <w:t>行政处罚由具有行政处罚权的行政机关在法定职权范围内实施。</w:t>
            </w:r>
          </w:p>
          <w:p w14:paraId="0744A51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《关于地方政府职能转变和机构改革的意见》（中发【</w:t>
            </w:r>
            <w:r>
              <w:rPr>
                <w:rFonts w:ascii="宋体" w:hAnsi="宋体" w:eastAsia="宋体" w:cs="宋体"/>
                <w:sz w:val="21"/>
                <w:szCs w:val="21"/>
              </w:rPr>
              <w:t>2013</w:t>
            </w:r>
            <w:r>
              <w:rPr>
                <w:rFonts w:hint="eastAsia" w:ascii="宋体" w:hAnsi="宋体" w:eastAsia="宋体" w:cs="宋体"/>
                <w:sz w:val="21"/>
                <w:szCs w:val="21"/>
              </w:rPr>
              <w:t>】</w:t>
            </w:r>
            <w:r>
              <w:rPr>
                <w:rFonts w:ascii="宋体" w:hAnsi="宋体" w:eastAsia="宋体" w:cs="宋体"/>
                <w:sz w:val="21"/>
                <w:szCs w:val="21"/>
              </w:rPr>
              <w:t>9</w:t>
            </w:r>
            <w:r>
              <w:rPr>
                <w:rFonts w:hint="eastAsia" w:ascii="宋体" w:hAnsi="宋体" w:eastAsia="宋体" w:cs="宋体"/>
                <w:sz w:val="21"/>
                <w:szCs w:val="21"/>
              </w:rPr>
              <w:t>号）规定：“市场监管原则实行属地管理，执法重心转移，由县市政府负责，省、自治区政府主要维护市场统一公平和竞争，加强对下级政府在市场监管方面的规范管理和监督指导，组织查处跨区域案件或大案要案”</w:t>
            </w:r>
          </w:p>
          <w:p w14:paraId="1B82E04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号总局令）第七条　行政处罚案件由违法行为发生地的县级以上质量技术监督部门管辖。</w:t>
            </w:r>
          </w:p>
          <w:p w14:paraId="63582FF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号总局令）第八条　质量技术监督部门之间对管辖权发生争议的，报请共同的上一级质量技术监督部门指定管辖。有管辖权的质量技术监督部门由于特殊原因不能行使管辖权或者上级质量技术监督部门认为需要指定管辖的，可以指定管辖。</w:t>
            </w:r>
          </w:p>
          <w:p w14:paraId="687A6B2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号总局令）第九条　上级质量技术监督部门在必要时，可以直接办理下级质量技术监督部门管辖的行政处罚案件。对重大、复杂的行政处罚案件，下级质量技术监督部门可以报请上级质量技术监督部门办理。</w:t>
            </w:r>
          </w:p>
        </w:tc>
      </w:tr>
      <w:tr w14:paraId="084D59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5FDA2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C342C9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B714DA6">
      <w:pPr>
        <w:spacing w:line="300" w:lineRule="exact"/>
        <w:rPr>
          <w:rFonts w:ascii="宋体" w:hAnsi="宋体" w:eastAsia="方正小标宋简体" w:cs="宋体"/>
          <w:szCs w:val="21"/>
        </w:rPr>
      </w:pPr>
    </w:p>
    <w:p w14:paraId="4A11918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C1379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88E43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E10BCBC">
            <w:pPr>
              <w:spacing w:line="300" w:lineRule="exact"/>
              <w:jc w:val="center"/>
              <w:rPr>
                <w:rFonts w:ascii="宋体" w:hAnsi="宋体" w:eastAsia="宋体" w:cs="宋体"/>
                <w:sz w:val="21"/>
                <w:szCs w:val="21"/>
              </w:rPr>
            </w:pPr>
            <w:r>
              <w:rPr>
                <w:rFonts w:ascii="宋体" w:hAnsi="宋体" w:eastAsia="宋体" w:cs="宋体"/>
                <w:sz w:val="21"/>
                <w:szCs w:val="21"/>
              </w:rPr>
              <w:t>2224</w:t>
            </w:r>
          </w:p>
        </w:tc>
      </w:tr>
      <w:tr w14:paraId="11B9DD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2C2E7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F469D9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6D939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4B16A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C378D8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对检验检测机构未依法取得资质认定，擅自向社会出具具有证明作用数据、结果的处罚</w:t>
            </w:r>
          </w:p>
        </w:tc>
      </w:tr>
      <w:tr w14:paraId="19C79F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88340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23DE2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《食品检验机构资质认定管理办法》（</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19</w:t>
            </w:r>
            <w:r>
              <w:rPr>
                <w:rFonts w:hint="eastAsia" w:ascii="宋体" w:hAnsi="宋体" w:eastAsia="宋体" w:cs="宋体"/>
                <w:sz w:val="21"/>
                <w:szCs w:val="21"/>
              </w:rPr>
              <w:t>日国家质检总局令第</w:t>
            </w:r>
            <w:r>
              <w:rPr>
                <w:rFonts w:ascii="宋体" w:hAnsi="宋体" w:eastAsia="宋体" w:cs="宋体"/>
                <w:sz w:val="21"/>
                <w:szCs w:val="21"/>
              </w:rPr>
              <w:t>165</w:t>
            </w:r>
            <w:r>
              <w:rPr>
                <w:rFonts w:hint="eastAsia" w:ascii="宋体" w:hAnsi="宋体" w:eastAsia="宋体" w:cs="宋体"/>
                <w:sz w:val="21"/>
                <w:szCs w:val="21"/>
              </w:rPr>
              <w:t>号修改）</w:t>
            </w:r>
          </w:p>
          <w:p w14:paraId="4DC9C1F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第三十四条</w:t>
            </w:r>
            <w:r>
              <w:rPr>
                <w:rFonts w:ascii="宋体" w:hAnsi="宋体" w:eastAsia="宋体" w:cs="宋体"/>
                <w:sz w:val="21"/>
                <w:szCs w:val="21"/>
              </w:rPr>
              <w:t xml:space="preserve">  </w:t>
            </w:r>
            <w:r>
              <w:rPr>
                <w:rFonts w:hint="eastAsia" w:ascii="宋体" w:hAnsi="宋体" w:eastAsia="宋体" w:cs="宋体"/>
                <w:sz w:val="21"/>
                <w:szCs w:val="21"/>
              </w:rPr>
              <w:t>未依法取得资质认定的食品检验机构，擅自向社会出具具有证明作用的食品检验数据和结果的，县级以上质量技术监督部门应当责令其改正，处</w:t>
            </w:r>
            <w:r>
              <w:rPr>
                <w:rFonts w:ascii="宋体" w:hAnsi="宋体" w:eastAsia="宋体" w:cs="宋体"/>
                <w:sz w:val="21"/>
                <w:szCs w:val="21"/>
              </w:rPr>
              <w:t>3</w:t>
            </w:r>
            <w:r>
              <w:rPr>
                <w:rFonts w:hint="eastAsia" w:ascii="宋体" w:hAnsi="宋体" w:eastAsia="宋体" w:cs="宋体"/>
                <w:sz w:val="21"/>
                <w:szCs w:val="21"/>
              </w:rPr>
              <w:t>万元罚款，并予以公布。</w:t>
            </w:r>
          </w:p>
        </w:tc>
      </w:tr>
      <w:tr w14:paraId="5A1C0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026D2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D10324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64E8A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3059F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5612C8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立案责任：发现检验检测机构涉嫌未依法取得资质认定，擅自向社会出具具有证明作用数据、结果的，予以审查，决定是否立案。</w:t>
            </w:r>
          </w:p>
          <w:p w14:paraId="05F8130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D351F4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F096B1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135A91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31015E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C9F981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E8BEE9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71681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BDE20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E360F0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F2E2AD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19530EB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08F687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190664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35B1A76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0FC5F72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45EC662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3A30748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7CC6A1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27D79A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09F6513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5ACA269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584DA6C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5A592E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3BDD4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AE8DD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5B6D8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85093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E0C9C2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244E96">
      <w:pPr>
        <w:spacing w:line="300" w:lineRule="exact"/>
        <w:rPr>
          <w:rFonts w:ascii="宋体" w:hAnsi="宋体" w:eastAsia="方正小标宋简体" w:cs="宋体"/>
          <w:szCs w:val="21"/>
        </w:rPr>
      </w:pPr>
    </w:p>
    <w:p w14:paraId="1A62970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EFC98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7F1D6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23539B6">
            <w:pPr>
              <w:spacing w:line="300" w:lineRule="exact"/>
              <w:jc w:val="center"/>
              <w:rPr>
                <w:rFonts w:ascii="宋体" w:hAnsi="宋体" w:eastAsia="宋体" w:cs="宋体"/>
                <w:sz w:val="21"/>
                <w:szCs w:val="21"/>
              </w:rPr>
            </w:pPr>
            <w:r>
              <w:rPr>
                <w:rFonts w:ascii="宋体" w:hAnsi="宋体" w:eastAsia="宋体" w:cs="宋体"/>
                <w:sz w:val="21"/>
                <w:szCs w:val="21"/>
              </w:rPr>
              <w:t>2225</w:t>
            </w:r>
          </w:p>
        </w:tc>
      </w:tr>
      <w:tr w14:paraId="0FF602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CF5A1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D942F2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90CCA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2AEF0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CF8AD3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对认证机构、获证产品的认证委托人拒绝接受国家认监委或者地方认证监管部门监督检查的处罚</w:t>
            </w:r>
          </w:p>
        </w:tc>
      </w:tr>
      <w:tr w14:paraId="5802C5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FAD6A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3B9CE1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w:t>
            </w:r>
            <w:r>
              <w:rPr>
                <w:rFonts w:ascii="宋体" w:hAnsi="宋体" w:eastAsia="宋体" w:cs="宋体"/>
                <w:sz w:val="21"/>
                <w:szCs w:val="21"/>
              </w:rPr>
              <w:t>2004</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月国家质检总局令第</w:t>
            </w:r>
            <w:r>
              <w:rPr>
                <w:rFonts w:ascii="宋体" w:hAnsi="宋体" w:eastAsia="宋体" w:cs="宋体"/>
                <w:sz w:val="21"/>
                <w:szCs w:val="21"/>
              </w:rPr>
              <w:t>155</w:t>
            </w:r>
            <w:r>
              <w:rPr>
                <w:rFonts w:hint="eastAsia" w:ascii="宋体" w:hAnsi="宋体" w:eastAsia="宋体" w:cs="宋体"/>
                <w:sz w:val="21"/>
                <w:szCs w:val="21"/>
              </w:rPr>
              <w:t>号）第五十六条：认证机构、获证产品的认证委托人拒绝接受国家认监委或者地方认证监管部门监督检查的，责令限期改正；逾期未改正的，处</w:t>
            </w:r>
            <w:r>
              <w:rPr>
                <w:rFonts w:ascii="宋体" w:hAnsi="宋体" w:eastAsia="宋体" w:cs="宋体"/>
                <w:sz w:val="21"/>
                <w:szCs w:val="21"/>
              </w:rPr>
              <w:t>3</w:t>
            </w:r>
            <w:r>
              <w:rPr>
                <w:rFonts w:hint="eastAsia" w:ascii="宋体" w:hAnsi="宋体" w:eastAsia="宋体" w:cs="宋体"/>
                <w:sz w:val="21"/>
                <w:szCs w:val="21"/>
              </w:rPr>
              <w:t>万元以下罚款。</w:t>
            </w:r>
          </w:p>
        </w:tc>
      </w:tr>
      <w:tr w14:paraId="389B8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EB244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B9666DE">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38A54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C2BF67">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516514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立案责任：发现认证机构、获证产品的认证委托人涉嫌拒绝接受国家认监委或者地方认证监管部门监督检查的，予以审查，决定是否立案。</w:t>
            </w:r>
          </w:p>
          <w:p w14:paraId="7202528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6FF1A4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9C961D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3EEB35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C0B6F5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44E1EC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A3DE3A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67523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B7CF0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5EC687C">
            <w:pPr>
              <w:spacing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《中华人民共和国行政处罚法》第五十五、第五十七至六十二条。《中华人民共和国公务员法》第五十三、五十六、一百零六条。《行政机关公务员处分条例》（国务院第</w:t>
            </w:r>
            <w:r>
              <w:rPr>
                <w:rFonts w:ascii="宋体" w:hAnsi="宋体" w:eastAsia="宋体" w:cs="宋体"/>
                <w:sz w:val="21"/>
                <w:szCs w:val="21"/>
                <w:shd w:val="clear" w:color="auto" w:fill="FFFFFF"/>
              </w:rPr>
              <w:t>495</w:t>
            </w:r>
            <w:r>
              <w:rPr>
                <w:rFonts w:hint="eastAsia" w:ascii="宋体" w:hAnsi="宋体" w:eastAsia="宋体" w:cs="宋体"/>
                <w:sz w:val="21"/>
                <w:szCs w:val="21"/>
                <w:shd w:val="clear" w:color="auto" w:fill="FFFFFF"/>
              </w:rPr>
              <w:t>号令）《事业单位工作人员处分暂行规定》（人社部、监察部</w:t>
            </w:r>
            <w:r>
              <w:rPr>
                <w:rFonts w:ascii="宋体" w:hAnsi="宋体" w:eastAsia="宋体" w:cs="宋体"/>
                <w:sz w:val="21"/>
                <w:szCs w:val="21"/>
                <w:shd w:val="clear" w:color="auto" w:fill="FFFFFF"/>
              </w:rPr>
              <w:t>18</w:t>
            </w:r>
            <w:r>
              <w:rPr>
                <w:rFonts w:hint="eastAsia" w:ascii="宋体" w:hAnsi="宋体" w:eastAsia="宋体" w:cs="宋体"/>
                <w:sz w:val="21"/>
                <w:szCs w:val="21"/>
                <w:shd w:val="clear" w:color="auto" w:fill="FFFFFF"/>
              </w:rPr>
              <w:t>号令）《中国共产党纪律处分条例》。</w:t>
            </w:r>
          </w:p>
          <w:p w14:paraId="259B6A9E">
            <w:pPr>
              <w:numPr>
                <w:ilvl w:val="0"/>
                <w:numId w:val="7"/>
              </w:numPr>
              <w:spacing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对巡查、举报、移送、交办的涉嫌违法的行为不进行现场检查核实的；</w:t>
            </w:r>
          </w:p>
          <w:p w14:paraId="1A321503">
            <w:pPr>
              <w:numPr>
                <w:ilvl w:val="0"/>
                <w:numId w:val="8"/>
              </w:numPr>
              <w:spacing w:line="300" w:lineRule="exact"/>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对涉嫌违法的行为不及时立案及时审批的；</w:t>
            </w:r>
          </w:p>
          <w:p w14:paraId="72584C4F">
            <w:pPr>
              <w:numPr>
                <w:ilvl w:val="0"/>
                <w:numId w:val="8"/>
              </w:numPr>
              <w:spacing w:line="300" w:lineRule="exact"/>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调查取证行为不符合有关规定的；</w:t>
            </w:r>
          </w:p>
          <w:p w14:paraId="364C2783">
            <w:pPr>
              <w:numPr>
                <w:ilvl w:val="0"/>
                <w:numId w:val="8"/>
              </w:numPr>
              <w:spacing w:line="300" w:lineRule="exact"/>
              <w:rPr>
                <w:rFonts w:ascii="宋体" w:hAnsi="宋体" w:eastAsia="宋体" w:cs="宋体"/>
                <w:sz w:val="21"/>
                <w:szCs w:val="21"/>
              </w:rPr>
            </w:pPr>
            <w:r>
              <w:rPr>
                <w:rFonts w:hint="eastAsia" w:ascii="宋体" w:hAnsi="宋体" w:eastAsia="宋体" w:cs="宋体"/>
                <w:sz w:val="21"/>
                <w:szCs w:val="21"/>
                <w:shd w:val="clear" w:color="auto" w:fill="FFFFFF"/>
              </w:rPr>
              <w:t>收集证据不全面的</w:t>
            </w:r>
            <w:r>
              <w:rPr>
                <w:rFonts w:ascii="宋体" w:hAnsi="宋体" w:eastAsia="宋体" w:cs="宋体"/>
                <w:sz w:val="21"/>
                <w:szCs w:val="21"/>
                <w:shd w:val="clear" w:color="auto" w:fill="FFFFFF"/>
              </w:rPr>
              <w:t>5</w:t>
            </w:r>
            <w:r>
              <w:rPr>
                <w:rFonts w:hint="eastAsia" w:ascii="宋体" w:hAnsi="宋体" w:eastAsia="宋体" w:cs="宋体"/>
                <w:sz w:val="21"/>
                <w:szCs w:val="21"/>
                <w:shd w:val="clear" w:color="auto" w:fill="FFFFFF"/>
              </w:rPr>
              <w:t>、不按照规定时效进行调查的；</w:t>
            </w:r>
          </w:p>
          <w:p w14:paraId="2373ED51">
            <w:pPr>
              <w:numPr>
                <w:ilvl w:val="0"/>
                <w:numId w:val="8"/>
              </w:numPr>
              <w:spacing w:line="300" w:lineRule="exact"/>
              <w:ind w:left="58" w:firstLine="466" w:firstLineChars="222"/>
              <w:rPr>
                <w:rFonts w:ascii="宋体" w:hAnsi="宋体" w:eastAsia="宋体" w:cs="宋体"/>
                <w:sz w:val="21"/>
                <w:szCs w:val="21"/>
              </w:rPr>
            </w:pPr>
            <w:r>
              <w:rPr>
                <w:rFonts w:hint="eastAsia" w:ascii="宋体" w:hAnsi="宋体" w:eastAsia="宋体" w:cs="宋体"/>
                <w:sz w:val="21"/>
                <w:szCs w:val="21"/>
                <w:shd w:val="clear" w:color="auto" w:fill="FFFFFF"/>
              </w:rPr>
              <w:t>对应当予以处罚的违法行为不予处罚的；</w:t>
            </w:r>
          </w:p>
          <w:p w14:paraId="4166D2AD">
            <w:pPr>
              <w:spacing w:line="300" w:lineRule="exact"/>
              <w:ind w:left="524"/>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shd w:val="clear" w:color="auto" w:fill="FFFFFF"/>
              </w:rPr>
              <w:t>、没有法律和事实依据实施行政处罚的；</w:t>
            </w:r>
            <w:r>
              <w:rPr>
                <w:rFonts w:ascii="宋体" w:hAnsi="宋体" w:eastAsia="宋体" w:cs="宋体"/>
                <w:sz w:val="21"/>
                <w:szCs w:val="21"/>
              </w:rPr>
              <w:br w:type="textWrapping"/>
            </w:r>
            <w:r>
              <w:rPr>
                <w:rFonts w:ascii="宋体" w:hAnsi="宋体" w:eastAsia="宋体" w:cs="宋体"/>
                <w:sz w:val="21"/>
                <w:szCs w:val="21"/>
              </w:rPr>
              <w:t>7</w:t>
            </w:r>
            <w:r>
              <w:rPr>
                <w:rFonts w:hint="eastAsia" w:ascii="宋体" w:hAnsi="宋体" w:eastAsia="宋体" w:cs="宋体"/>
                <w:sz w:val="21"/>
                <w:szCs w:val="21"/>
                <w:shd w:val="clear" w:color="auto" w:fill="FFFFFF"/>
              </w:rPr>
              <w:t>、违反法定的行政处罚程序的；</w:t>
            </w:r>
            <w:r>
              <w:rPr>
                <w:rFonts w:ascii="宋体" w:hAnsi="宋体" w:eastAsia="宋体" w:cs="宋体"/>
                <w:sz w:val="21"/>
                <w:szCs w:val="21"/>
              </w:rPr>
              <w:br w:type="textWrapping"/>
            </w:r>
            <w:r>
              <w:rPr>
                <w:rFonts w:ascii="宋体" w:hAnsi="宋体" w:eastAsia="宋体" w:cs="宋体"/>
                <w:sz w:val="21"/>
                <w:szCs w:val="21"/>
              </w:rPr>
              <w:t>8</w:t>
            </w:r>
            <w:r>
              <w:rPr>
                <w:rFonts w:hint="eastAsia" w:ascii="宋体" w:hAnsi="宋体" w:eastAsia="宋体" w:cs="宋体"/>
                <w:sz w:val="21"/>
                <w:szCs w:val="21"/>
                <w:shd w:val="clear" w:color="auto" w:fill="FFFFFF"/>
              </w:rPr>
              <w:t>、随意使用自由裁量权，擅自改变行政处罚种类、幅度、范围的；</w:t>
            </w:r>
            <w:r>
              <w:rPr>
                <w:rFonts w:ascii="宋体" w:hAnsi="宋体" w:eastAsia="宋体" w:cs="宋体"/>
                <w:sz w:val="21"/>
                <w:szCs w:val="21"/>
              </w:rPr>
              <w:br w:type="textWrapping"/>
            </w:r>
            <w:r>
              <w:rPr>
                <w:rFonts w:ascii="宋体" w:hAnsi="宋体" w:eastAsia="宋体" w:cs="宋体"/>
                <w:sz w:val="21"/>
                <w:szCs w:val="21"/>
              </w:rPr>
              <w:t>9</w:t>
            </w:r>
            <w:r>
              <w:rPr>
                <w:rFonts w:hint="eastAsia" w:ascii="宋体" w:hAnsi="宋体" w:eastAsia="宋体" w:cs="宋体"/>
                <w:sz w:val="21"/>
                <w:szCs w:val="21"/>
                <w:shd w:val="clear" w:color="auto" w:fill="FFFFFF"/>
              </w:rPr>
              <w:t>、违反“罚缴分离”规定，擅自收取罚款的；</w:t>
            </w:r>
            <w:r>
              <w:rPr>
                <w:rFonts w:ascii="宋体" w:hAnsi="宋体" w:eastAsia="宋体" w:cs="宋体"/>
                <w:sz w:val="21"/>
                <w:szCs w:val="21"/>
              </w:rPr>
              <w:br w:type="textWrapping"/>
            </w:r>
            <w:r>
              <w:rPr>
                <w:rFonts w:ascii="宋体" w:hAnsi="宋体" w:eastAsia="宋体" w:cs="宋体"/>
                <w:sz w:val="21"/>
                <w:szCs w:val="21"/>
              </w:rPr>
              <w:t>10</w:t>
            </w:r>
            <w:r>
              <w:rPr>
                <w:rFonts w:hint="eastAsia" w:ascii="宋体" w:hAnsi="宋体" w:eastAsia="宋体" w:cs="宋体"/>
                <w:sz w:val="21"/>
                <w:szCs w:val="21"/>
                <w:shd w:val="clear" w:color="auto" w:fill="FFFFFF"/>
              </w:rPr>
              <w:t>、对当事人进行罚款不使用法定单据的；</w:t>
            </w:r>
            <w:r>
              <w:rPr>
                <w:rFonts w:ascii="宋体" w:hAnsi="宋体" w:eastAsia="宋体" w:cs="宋体"/>
                <w:sz w:val="21"/>
                <w:szCs w:val="21"/>
              </w:rPr>
              <w:br w:type="textWrapping"/>
            </w:r>
            <w:r>
              <w:rPr>
                <w:rFonts w:ascii="宋体" w:hAnsi="宋体" w:eastAsia="宋体" w:cs="宋体"/>
                <w:sz w:val="21"/>
                <w:szCs w:val="21"/>
                <w:shd w:val="clear" w:color="auto" w:fill="FFFFFF"/>
              </w:rPr>
              <w:t>11</w:t>
            </w:r>
            <w:r>
              <w:rPr>
                <w:rFonts w:hint="eastAsia" w:ascii="宋体" w:hAnsi="宋体" w:eastAsia="宋体" w:cs="宋体"/>
                <w:sz w:val="21"/>
                <w:szCs w:val="21"/>
                <w:shd w:val="clear" w:color="auto" w:fill="FFFFFF"/>
              </w:rPr>
              <w:t>、符合听证条件、当事人要求听证，应予组织听证而不组织听证的；</w:t>
            </w:r>
            <w:r>
              <w:rPr>
                <w:rFonts w:ascii="宋体" w:hAnsi="宋体" w:eastAsia="宋体" w:cs="宋体"/>
                <w:sz w:val="21"/>
                <w:szCs w:val="21"/>
              </w:rPr>
              <w:br w:type="textWrapping"/>
            </w:r>
            <w:r>
              <w:rPr>
                <w:rFonts w:ascii="宋体" w:hAnsi="宋体" w:eastAsia="宋体" w:cs="宋体"/>
                <w:sz w:val="21"/>
                <w:szCs w:val="21"/>
                <w:shd w:val="clear" w:color="auto" w:fill="FFFFFF"/>
              </w:rPr>
              <w:t>12</w:t>
            </w:r>
            <w:r>
              <w:rPr>
                <w:rFonts w:hint="eastAsia" w:ascii="宋体" w:hAnsi="宋体" w:eastAsia="宋体" w:cs="宋体"/>
                <w:sz w:val="21"/>
                <w:szCs w:val="21"/>
                <w:shd w:val="clear" w:color="auto" w:fill="FFFFFF"/>
              </w:rPr>
              <w:t>、私分、挪用、截留、非法占用罚款的；</w:t>
            </w:r>
            <w:r>
              <w:rPr>
                <w:rFonts w:ascii="宋体" w:hAnsi="宋体" w:eastAsia="宋体" w:cs="宋体"/>
                <w:sz w:val="21"/>
                <w:szCs w:val="21"/>
              </w:rPr>
              <w:br w:type="textWrapping"/>
            </w:r>
            <w:r>
              <w:rPr>
                <w:rFonts w:ascii="宋体" w:hAnsi="宋体" w:eastAsia="宋体" w:cs="宋体"/>
                <w:sz w:val="21"/>
                <w:szCs w:val="21"/>
                <w:shd w:val="clear" w:color="auto" w:fill="FFFFFF"/>
              </w:rPr>
              <w:t>13</w:t>
            </w:r>
            <w:r>
              <w:rPr>
                <w:rFonts w:hint="eastAsia" w:ascii="宋体" w:hAnsi="宋体" w:eastAsia="宋体" w:cs="宋体"/>
                <w:sz w:val="21"/>
                <w:szCs w:val="21"/>
                <w:shd w:val="clear" w:color="auto" w:fill="FFFFFF"/>
              </w:rPr>
              <w:t>、因处罚不当给当事人造成财产损失等不良后果的；</w:t>
            </w:r>
            <w:r>
              <w:rPr>
                <w:rFonts w:ascii="宋体" w:hAnsi="宋体" w:eastAsia="宋体" w:cs="宋体"/>
                <w:sz w:val="21"/>
                <w:szCs w:val="21"/>
              </w:rPr>
              <w:br w:type="textWrapping"/>
            </w:r>
            <w:r>
              <w:rPr>
                <w:rFonts w:ascii="宋体" w:hAnsi="宋体" w:eastAsia="宋体" w:cs="宋体"/>
                <w:sz w:val="21"/>
                <w:szCs w:val="21"/>
                <w:shd w:val="clear" w:color="auto" w:fill="FFFFFF"/>
              </w:rPr>
              <w:t>14</w:t>
            </w:r>
            <w:r>
              <w:rPr>
                <w:rFonts w:hint="eastAsia" w:ascii="宋体" w:hAnsi="宋体" w:eastAsia="宋体" w:cs="宋体"/>
                <w:sz w:val="21"/>
                <w:szCs w:val="21"/>
                <w:shd w:val="clear" w:color="auto" w:fill="FFFFFF"/>
              </w:rPr>
              <w:t>、在行政处罚过程中滥用职权、玩忽职守、徇私舞弊和收受贿赂等情形的；</w:t>
            </w:r>
            <w:r>
              <w:rPr>
                <w:rFonts w:ascii="宋体" w:hAnsi="宋体" w:eastAsia="宋体" w:cs="宋体"/>
                <w:sz w:val="21"/>
                <w:szCs w:val="21"/>
              </w:rPr>
              <w:br w:type="textWrapping"/>
            </w:r>
            <w:r>
              <w:rPr>
                <w:rFonts w:ascii="宋体" w:hAnsi="宋体" w:eastAsia="宋体" w:cs="宋体"/>
                <w:sz w:val="21"/>
                <w:szCs w:val="21"/>
                <w:shd w:val="clear" w:color="auto" w:fill="FFFFFF"/>
              </w:rPr>
              <w:t>15</w:t>
            </w:r>
            <w:r>
              <w:rPr>
                <w:rFonts w:hint="eastAsia" w:ascii="宋体" w:hAnsi="宋体" w:eastAsia="宋体" w:cs="宋体"/>
                <w:sz w:val="21"/>
                <w:szCs w:val="21"/>
                <w:shd w:val="clear" w:color="auto" w:fill="FFFFFF"/>
              </w:rPr>
              <w:t>、其他违反法律法规规章文件规定的行为。</w:t>
            </w:r>
          </w:p>
        </w:tc>
      </w:tr>
      <w:tr w14:paraId="2557E7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4A6CB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28170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4D9BA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6B0B8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34FDC6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31B6F1F">
      <w:pPr>
        <w:spacing w:line="300" w:lineRule="exact"/>
        <w:rPr>
          <w:rFonts w:ascii="宋体" w:hAnsi="宋体" w:eastAsia="方正小标宋简体" w:cs="宋体"/>
          <w:szCs w:val="21"/>
        </w:rPr>
      </w:pPr>
    </w:p>
    <w:p w14:paraId="3BC8634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2-249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9E15C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EE3B4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97D3274">
            <w:pPr>
              <w:spacing w:line="300" w:lineRule="exact"/>
              <w:jc w:val="center"/>
              <w:rPr>
                <w:rFonts w:ascii="宋体" w:hAnsi="宋体" w:eastAsia="宋体" w:cs="宋体"/>
                <w:sz w:val="21"/>
                <w:szCs w:val="21"/>
              </w:rPr>
            </w:pPr>
            <w:r>
              <w:rPr>
                <w:rFonts w:ascii="宋体" w:hAnsi="宋体" w:eastAsia="宋体" w:cs="宋体"/>
                <w:sz w:val="21"/>
                <w:szCs w:val="21"/>
              </w:rPr>
              <w:t>2226</w:t>
            </w:r>
          </w:p>
        </w:tc>
      </w:tr>
      <w:tr w14:paraId="415480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F1E3E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3230B2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24E5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489A0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936B0D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对未获有机产品认证的加工产品进行有机产品认证标识标注的、未依照规定使用认证标志的处罚</w:t>
            </w:r>
          </w:p>
        </w:tc>
      </w:tr>
      <w:tr w14:paraId="719B5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77639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BAAF5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《有机产品认证管理办法》（国家质量监督检验检疫总局令第</w:t>
            </w:r>
            <w:r>
              <w:rPr>
                <w:rFonts w:ascii="宋体" w:hAnsi="宋体" w:eastAsia="宋体" w:cs="宋体"/>
                <w:sz w:val="21"/>
                <w:szCs w:val="21"/>
              </w:rPr>
              <w:t>155</w:t>
            </w:r>
            <w:r>
              <w:rPr>
                <w:rFonts w:hint="eastAsia" w:ascii="宋体" w:hAnsi="宋体" w:eastAsia="宋体" w:cs="宋体"/>
                <w:sz w:val="21"/>
                <w:szCs w:val="21"/>
              </w:rPr>
              <w:t>号）第四条、第三十三条第一款、第三十四条、第五十五条</w:t>
            </w:r>
          </w:p>
        </w:tc>
      </w:tr>
      <w:tr w14:paraId="09F38C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9" w:hRule="atLeast"/>
        </w:trPr>
        <w:tc>
          <w:tcPr>
            <w:tcW w:w="1560" w:type="dxa"/>
            <w:shd w:val="clear" w:color="000000" w:fill="auto"/>
            <w:vAlign w:val="center"/>
          </w:tcPr>
          <w:p w14:paraId="0E108AB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CB9E504">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479A8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A850C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400469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立案责任：发现涉嫌未获有机产品认证的加工产品进行有机产品认证标识标注的、未依照规定使用认证标志的，予以审查，决定是否立案。</w:t>
            </w:r>
          </w:p>
          <w:p w14:paraId="040670B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A0775B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2FDED7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1F356E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1468FA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567FBE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FAE3CD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155C7C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F7EB3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AAB47B2">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《质量技术监督行政处罚程序规定》第十二条</w:t>
            </w:r>
            <w:r>
              <w:rPr>
                <w:rFonts w:ascii="宋体" w:hAnsi="宋体" w:eastAsia="宋体" w:cs="宋体"/>
                <w:sz w:val="21"/>
                <w:szCs w:val="21"/>
              </w:rPr>
              <w:t> </w:t>
            </w:r>
            <w:r>
              <w:rPr>
                <w:rFonts w:hint="eastAsia" w:ascii="宋体" w:hAnsi="宋体" w:eastAsia="宋体" w:cs="宋体"/>
                <w:sz w:val="21"/>
                <w:szCs w:val="21"/>
              </w:rPr>
              <w:t>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95E6B27">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54C7776E">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《质量技术监督行政处罚案件审理规定》第九条</w:t>
            </w:r>
            <w:r>
              <w:rPr>
                <w:rFonts w:ascii="宋体" w:hAnsi="宋体" w:eastAsia="宋体" w:cs="宋体"/>
                <w:sz w:val="21"/>
                <w:szCs w:val="21"/>
              </w:rPr>
              <w:t> </w:t>
            </w:r>
            <w:r>
              <w:rPr>
                <w:rFonts w:hint="eastAsia" w:ascii="宋体" w:hAnsi="宋体" w:eastAsia="宋体" w:cs="宋体"/>
                <w:sz w:val="21"/>
                <w:szCs w:val="21"/>
              </w:rPr>
              <w:t>案审办应当自接到案件材料后五个工作日内，完成对案件的初审工作。第十二条</w:t>
            </w:r>
            <w:r>
              <w:rPr>
                <w:rFonts w:ascii="宋体" w:hAnsi="宋体" w:eastAsia="宋体" w:cs="宋体"/>
                <w:sz w:val="21"/>
                <w:szCs w:val="21"/>
              </w:rPr>
              <w:t> </w:t>
            </w:r>
            <w:r>
              <w:rPr>
                <w:rFonts w:hint="eastAsia" w:ascii="宋体" w:hAnsi="宋体" w:eastAsia="宋体" w:cs="宋体"/>
                <w:sz w:val="21"/>
                <w:szCs w:val="21"/>
              </w:rPr>
              <w:t>案审委应当对案件进行全面审理，并提出以下处理意见。</w:t>
            </w:r>
            <w:r>
              <w:rPr>
                <w:rFonts w:ascii="宋体" w:hAnsi="宋体" w:eastAsia="宋体" w:cs="宋体"/>
                <w:sz w:val="21"/>
                <w:szCs w:val="21"/>
              </w:rPr>
              <w:t> </w:t>
            </w:r>
          </w:p>
          <w:p w14:paraId="4EFD0098">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r>
              <w:rPr>
                <w:rFonts w:ascii="宋体" w:hAnsi="宋体" w:eastAsia="宋体" w:cs="宋体"/>
                <w:sz w:val="21"/>
                <w:szCs w:val="21"/>
              </w:rPr>
              <w:t> </w:t>
            </w:r>
          </w:p>
          <w:p w14:paraId="7CF62E0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《质量技术监督行政处罚程序规定》第二十九条</w:t>
            </w:r>
            <w:r>
              <w:rPr>
                <w:rFonts w:ascii="宋体" w:hAnsi="宋体" w:eastAsia="宋体" w:cs="宋体"/>
                <w:sz w:val="21"/>
                <w:szCs w:val="21"/>
              </w:rPr>
              <w:t> </w:t>
            </w:r>
            <w:r>
              <w:rPr>
                <w:rFonts w:hint="eastAsia" w:ascii="宋体" w:hAnsi="宋体" w:eastAsia="宋体" w:cs="宋体"/>
                <w:sz w:val="21"/>
                <w:szCs w:val="21"/>
              </w:rPr>
              <w:t>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A89338D">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4CED5C11">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6F5C7444">
            <w:pPr>
              <w:spacing w:line="300" w:lineRule="exact"/>
              <w:ind w:firstLine="420" w:firstLineChars="200"/>
              <w:rPr>
                <w:rFonts w:ascii="宋体" w:hAnsi="宋体" w:eastAsia="宋体" w:cs="宋体"/>
                <w:sz w:val="21"/>
                <w:szCs w:val="21"/>
              </w:rPr>
            </w:pPr>
            <w:r>
              <w:rPr>
                <w:rFonts w:ascii="宋体" w:hAnsi="宋体" w:eastAsia="宋体" w:cs="宋体"/>
                <w:sz w:val="21"/>
                <w:szCs w:val="21"/>
              </w:rPr>
              <w:t>8-1.</w:t>
            </w:r>
            <w:r>
              <w:rPr>
                <w:rFonts w:hint="eastAsia" w:ascii="宋体" w:hAnsi="宋体" w:eastAsia="宋体" w:cs="宋体"/>
                <w:sz w:val="21"/>
                <w:szCs w:val="21"/>
              </w:rPr>
              <w:t>《湖北省行政执法条例》第四条第二款</w:t>
            </w:r>
            <w:r>
              <w:rPr>
                <w:rFonts w:ascii="宋体" w:hAnsi="宋体" w:eastAsia="宋体" w:cs="宋体"/>
                <w:sz w:val="21"/>
                <w:szCs w:val="21"/>
              </w:rPr>
              <w:t> </w:t>
            </w:r>
            <w:r>
              <w:rPr>
                <w:rFonts w:hint="eastAsia" w:ascii="宋体" w:hAnsi="宋体" w:eastAsia="宋体" w:cs="宋体"/>
                <w:sz w:val="21"/>
                <w:szCs w:val="21"/>
              </w:rPr>
              <w:t>县级以上人民政府的工作部门依法指导或者领导下级部门的行政执法工作。</w:t>
            </w:r>
          </w:p>
        </w:tc>
      </w:tr>
      <w:tr w14:paraId="39F26D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38EA1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C841BE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E15E6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C26D8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7D3E4E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57EFD9C">
      <w:pPr>
        <w:spacing w:line="300" w:lineRule="exact"/>
        <w:rPr>
          <w:rFonts w:ascii="宋体" w:hAnsi="宋体" w:eastAsia="方正小标宋简体" w:cs="宋体"/>
          <w:szCs w:val="21"/>
        </w:rPr>
      </w:pPr>
    </w:p>
    <w:p w14:paraId="1CED4753">
      <w:pPr>
        <w:spacing w:line="300" w:lineRule="exact"/>
        <w:rPr>
          <w:rFonts w:ascii="宋体" w:hAnsi="宋体" w:eastAsia="方正小标宋简体" w:cs="宋体"/>
          <w:sz w:val="21"/>
          <w:szCs w:val="21"/>
        </w:rPr>
      </w:pPr>
      <w:r>
        <w:rPr>
          <w:rFonts w:hint="eastAsia" w:ascii="宋体" w:hAnsi="宋体" w:eastAsia="方正小标宋简体" w:cs="宋体"/>
          <w:szCs w:val="21"/>
        </w:rPr>
        <w:t>表</w:t>
      </w:r>
      <w:r>
        <w:rPr>
          <w:rFonts w:ascii="宋体" w:hAnsi="宋体" w:eastAsia="方正小标宋简体" w:cs="宋体"/>
          <w:szCs w:val="21"/>
        </w:rPr>
        <w:t>2-250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501E2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06780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D997739">
            <w:pPr>
              <w:spacing w:line="300" w:lineRule="exact"/>
              <w:jc w:val="center"/>
              <w:rPr>
                <w:rFonts w:ascii="宋体" w:hAnsi="宋体" w:eastAsia="宋体" w:cs="宋体"/>
                <w:sz w:val="21"/>
                <w:szCs w:val="21"/>
              </w:rPr>
            </w:pPr>
            <w:r>
              <w:rPr>
                <w:rFonts w:ascii="宋体" w:hAnsi="宋体" w:eastAsia="宋体" w:cs="宋体"/>
                <w:sz w:val="21"/>
                <w:szCs w:val="21"/>
              </w:rPr>
              <w:t>2227</w:t>
            </w:r>
          </w:p>
        </w:tc>
      </w:tr>
      <w:tr w14:paraId="3907F7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4DB03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0D3910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667C7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66F28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FCEC1DE">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对认证机构对有机配料含量低于</w:t>
            </w:r>
            <w:r>
              <w:rPr>
                <w:rFonts w:ascii="宋体" w:hAnsi="宋体" w:eastAsia="宋体" w:cs="宋体"/>
                <w:sz w:val="21"/>
                <w:szCs w:val="21"/>
              </w:rPr>
              <w:t>95</w:t>
            </w:r>
            <w:r>
              <w:rPr>
                <w:rFonts w:hint="eastAsia" w:ascii="宋体" w:hAnsi="宋体" w:eastAsia="宋体" w:cs="宋体"/>
                <w:sz w:val="21"/>
                <w:szCs w:val="21"/>
              </w:rPr>
              <w:t>％的加工产品进行有机认证的处罚</w:t>
            </w:r>
          </w:p>
        </w:tc>
      </w:tr>
      <w:tr w14:paraId="740AC9F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792AF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FB6335D">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《有机产品认证管理办法》（</w:t>
            </w:r>
            <w:r>
              <w:rPr>
                <w:rFonts w:ascii="宋体" w:hAnsi="宋体" w:eastAsia="宋体" w:cs="宋体"/>
                <w:sz w:val="21"/>
                <w:szCs w:val="21"/>
              </w:rPr>
              <w:t>2013</w:t>
            </w:r>
            <w:r>
              <w:rPr>
                <w:rFonts w:hint="eastAsia" w:ascii="宋体" w:hAnsi="宋体" w:eastAsia="宋体" w:cs="宋体"/>
                <w:sz w:val="21"/>
                <w:szCs w:val="21"/>
              </w:rPr>
              <w:t>年国家质量监督检验检疫总局令第</w:t>
            </w:r>
            <w:r>
              <w:rPr>
                <w:rFonts w:ascii="宋体" w:hAnsi="宋体" w:eastAsia="宋体" w:cs="宋体"/>
                <w:sz w:val="21"/>
                <w:szCs w:val="21"/>
              </w:rPr>
              <w:t>155</w:t>
            </w:r>
            <w:r>
              <w:rPr>
                <w:rFonts w:hint="eastAsia" w:ascii="宋体" w:hAnsi="宋体" w:eastAsia="宋体" w:cs="宋体"/>
                <w:sz w:val="21"/>
                <w:szCs w:val="21"/>
              </w:rPr>
              <w:t>号）</w:t>
            </w:r>
          </w:p>
          <w:p w14:paraId="2F711342">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第三十八条第一款　地方认证监管部门应当按照各自职责，依法对所辖区域的有机产品认证活动进行监督检查，查处获证有机产品生产、加工、销售活动中的违法行为。</w:t>
            </w:r>
          </w:p>
          <w:p w14:paraId="18616974">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第五十三条　违反本办法第十六条的规定，认证机构对有机配料含量低于</w:t>
            </w:r>
            <w:r>
              <w:rPr>
                <w:rFonts w:ascii="宋体" w:hAnsi="宋体" w:eastAsia="宋体" w:cs="宋体"/>
                <w:sz w:val="21"/>
                <w:szCs w:val="21"/>
              </w:rPr>
              <w:t>95</w:t>
            </w:r>
            <w:r>
              <w:rPr>
                <w:rFonts w:hint="eastAsia" w:ascii="宋体" w:hAnsi="宋体" w:eastAsia="宋体" w:cs="宋体"/>
                <w:sz w:val="21"/>
                <w:szCs w:val="21"/>
              </w:rPr>
              <w:t>％的加工产品进行有机认证的，地方认证监管部门责令改正，处</w:t>
            </w:r>
            <w:r>
              <w:rPr>
                <w:rFonts w:ascii="宋体" w:hAnsi="宋体" w:eastAsia="宋体" w:cs="宋体"/>
                <w:sz w:val="21"/>
                <w:szCs w:val="21"/>
              </w:rPr>
              <w:t>3</w:t>
            </w:r>
            <w:r>
              <w:rPr>
                <w:rFonts w:hint="eastAsia" w:ascii="宋体" w:hAnsi="宋体" w:eastAsia="宋体" w:cs="宋体"/>
                <w:sz w:val="21"/>
                <w:szCs w:val="21"/>
              </w:rPr>
              <w:t>万元以下罚款</w:t>
            </w:r>
            <w:r>
              <w:rPr>
                <w:rFonts w:hint="eastAsia" w:ascii="宋体" w:hAnsi="宋体" w:eastAsia="宋体" w:cs="宋体"/>
                <w:sz w:val="21"/>
                <w:szCs w:val="21"/>
                <w:shd w:val="clear" w:color="auto" w:fill="FFFFFF"/>
              </w:rPr>
              <w:t>。</w:t>
            </w:r>
          </w:p>
        </w:tc>
      </w:tr>
      <w:tr w14:paraId="429667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39E94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F3CDA0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EE5CA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BA60F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4E0C7D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立案责任：发现认证机构涉嫌对有机配料含量低于</w:t>
            </w:r>
            <w:r>
              <w:rPr>
                <w:rFonts w:ascii="宋体" w:hAnsi="宋体" w:eastAsia="宋体" w:cs="宋体"/>
                <w:sz w:val="21"/>
                <w:szCs w:val="21"/>
              </w:rPr>
              <w:t>95</w:t>
            </w:r>
            <w:r>
              <w:rPr>
                <w:rFonts w:hint="eastAsia" w:ascii="宋体" w:hAnsi="宋体" w:eastAsia="宋体" w:cs="宋体"/>
                <w:sz w:val="21"/>
                <w:szCs w:val="21"/>
              </w:rPr>
              <w:t>％的加工产品进行有机认证的，予以审查，决定是否立案。</w:t>
            </w:r>
          </w:p>
          <w:p w14:paraId="19A0571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DFF783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5E836E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ABD8D6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6668D3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AE907B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9C8393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12B4D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F9FE1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C9A563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w:t>
            </w:r>
            <w:r>
              <w:rPr>
                <w:rFonts w:ascii="宋体" w:hAnsi="宋体" w:eastAsia="宋体" w:cs="宋体"/>
                <w:sz w:val="21"/>
                <w:szCs w:val="21"/>
              </w:rPr>
              <w:t xml:space="preserve"> </w:t>
            </w:r>
            <w:r>
              <w:rPr>
                <w:rFonts w:hint="eastAsia" w:ascii="宋体" w:hAnsi="宋体" w:eastAsia="宋体" w:cs="宋体"/>
                <w:sz w:val="21"/>
                <w:szCs w:val="21"/>
              </w:rPr>
              <w:t>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八条</w:t>
            </w:r>
            <w:r>
              <w:rPr>
                <w:rFonts w:ascii="宋体" w:hAnsi="宋体" w:eastAsia="宋体" w:cs="宋体"/>
                <w:sz w:val="21"/>
                <w:szCs w:val="21"/>
              </w:rPr>
              <w:t xml:space="preserve"> </w:t>
            </w:r>
            <w:r>
              <w:rPr>
                <w:rFonts w:hint="eastAsia" w:ascii="宋体" w:hAnsi="宋体" w:eastAsia="宋体" w:cs="宋体"/>
                <w:sz w:val="21"/>
                <w:szCs w:val="21"/>
              </w:rPr>
              <w:t>行政机关将罚款、没收的违法所得或者财物截留、私分或者变相私分的，由财政部门或者有关部门予以追缴，对直接负责的主管人员和其他直接责任人员依法给予行政处分；情节严重构成犯罪的，依法追究刑事责任。执法人员利用职务上的便利，索取或者收受他人财物、收缴罚款据为己有，构成犯罪的，依法追究刑事责任；情节轻微不构成犯罪的，依法给予行政处分。第五十九条</w:t>
            </w:r>
            <w:r>
              <w:rPr>
                <w:rFonts w:ascii="宋体" w:hAnsi="宋体" w:eastAsia="宋体" w:cs="宋体"/>
                <w:sz w:val="21"/>
                <w:szCs w:val="21"/>
              </w:rPr>
              <w:t xml:space="preserve"> </w:t>
            </w:r>
            <w:r>
              <w:rPr>
                <w:rFonts w:hint="eastAsia" w:ascii="宋体" w:hAnsi="宋体" w:eastAsia="宋体" w:cs="宋体"/>
                <w:sz w:val="21"/>
                <w:szCs w:val="21"/>
              </w:rPr>
              <w:t>行政机关使用或者损毁扣押的财物，对当事人造成损失的，应当依法予以赔偿，对直接负责的主管人员和其他直接责任人员依法给予行政处分。第六十二条</w:t>
            </w:r>
            <w:r>
              <w:rPr>
                <w:rFonts w:ascii="宋体" w:hAnsi="宋体" w:eastAsia="宋体" w:cs="宋体"/>
                <w:sz w:val="21"/>
                <w:szCs w:val="21"/>
              </w:rPr>
              <w:t xml:space="preserve"> </w:t>
            </w:r>
            <w:r>
              <w:rPr>
                <w:rFonts w:hint="eastAsia" w:ascii="宋体" w:hAnsi="宋体" w:eastAsia="宋体" w:cs="宋体"/>
                <w:sz w:val="21"/>
                <w:szCs w:val="21"/>
              </w:rPr>
              <w:t>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p>
        </w:tc>
      </w:tr>
      <w:tr w14:paraId="5338A5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8B856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5390C8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E360D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8C9B6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F8BB6E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445A378">
      <w:pPr>
        <w:spacing w:line="300" w:lineRule="exact"/>
        <w:rPr>
          <w:rFonts w:ascii="宋体" w:hAnsi="宋体" w:eastAsia="方正小标宋简体" w:cs="宋体"/>
          <w:szCs w:val="21"/>
        </w:rPr>
      </w:pPr>
    </w:p>
    <w:p w14:paraId="1CE29C1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C98AF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E419A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26C04C6">
            <w:pPr>
              <w:spacing w:line="300" w:lineRule="exact"/>
              <w:jc w:val="center"/>
              <w:rPr>
                <w:rFonts w:ascii="宋体" w:hAnsi="宋体" w:eastAsia="宋体" w:cs="宋体"/>
                <w:sz w:val="21"/>
                <w:szCs w:val="21"/>
              </w:rPr>
            </w:pPr>
            <w:r>
              <w:rPr>
                <w:rFonts w:ascii="宋体" w:hAnsi="宋体" w:eastAsia="宋体" w:cs="宋体"/>
                <w:sz w:val="21"/>
                <w:szCs w:val="21"/>
              </w:rPr>
              <w:t>2228</w:t>
            </w:r>
          </w:p>
        </w:tc>
      </w:tr>
      <w:tr w14:paraId="5ABD70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899EC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6B96CE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3E988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79580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B3A083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对认证机构发放</w:t>
            </w:r>
            <w:r>
              <w:rPr>
                <w:rFonts w:hint="eastAsia" w:ascii="宋体" w:hAnsi="宋体" w:eastAsia="宋体" w:cs="宋体"/>
                <w:sz w:val="21"/>
                <w:szCs w:val="21"/>
                <w:lang w:eastAsia="zh-CN"/>
              </w:rPr>
              <w:t>的</w:t>
            </w:r>
            <w:r>
              <w:rPr>
                <w:rFonts w:hint="eastAsia" w:ascii="宋体" w:hAnsi="宋体" w:eastAsia="宋体" w:cs="宋体"/>
                <w:sz w:val="21"/>
                <w:szCs w:val="21"/>
              </w:rPr>
              <w:t>有机产品销售证数量超过获证产品的认证委托人所生产、加工的有机产品实际数量的处罚</w:t>
            </w:r>
          </w:p>
        </w:tc>
      </w:tr>
      <w:tr w14:paraId="6AE9DB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0BEE8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67F86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《有机产品认证管理办法》第五十二条“违反本办法第十四条的规定，认证机构发放的有机产品销售证数量，超过获证产品的认证委托人所生产、加工的有机产品实际数量的，责令改正，处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tc>
      </w:tr>
      <w:tr w14:paraId="24D617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87DA4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64461D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5DA4C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9397E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29A9D0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立案责任：发现认证机构涉嫌发放</w:t>
            </w:r>
            <w:r>
              <w:rPr>
                <w:rFonts w:hint="eastAsia" w:ascii="宋体" w:hAnsi="宋体" w:eastAsia="宋体" w:cs="宋体"/>
                <w:sz w:val="21"/>
                <w:szCs w:val="21"/>
                <w:lang w:eastAsia="zh-CN"/>
              </w:rPr>
              <w:t>的</w:t>
            </w:r>
            <w:r>
              <w:rPr>
                <w:rFonts w:hint="eastAsia" w:ascii="宋体" w:hAnsi="宋体" w:eastAsia="宋体" w:cs="宋体"/>
                <w:sz w:val="21"/>
                <w:szCs w:val="21"/>
              </w:rPr>
              <w:t>有机产品销售证数量超过超过获证产品的认证委托人所生产、加工的有机产品实际数量的，予以审查，决定是否立案。</w:t>
            </w:r>
          </w:p>
          <w:p w14:paraId="01BF5B6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ACEA82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767F1B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0D7539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E56E60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48F091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4C1168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C6697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A6198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98FE33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六条“行政机关对当事人进行处罚不使用罚款、没收财物单据或者使用非法定部门制发的罚款、没收财物单据的，当事人有权拒绝处罚，并有权予以检举。上级行政机关或者有关部门对使用的非法单据予以收缴销毁，对直接负责的主管人员和其他直接责任人员依法给予行政处分。”、第六十二条“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r>
              <w:rPr>
                <w:rFonts w:ascii="宋体" w:hAnsi="宋体" w:eastAsia="宋体" w:cs="宋体"/>
                <w:sz w:val="21"/>
                <w:szCs w:val="21"/>
              </w:rPr>
              <w:t>2.</w:t>
            </w:r>
            <w:r>
              <w:rPr>
                <w:rFonts w:hint="eastAsia" w:ascii="宋体" w:hAnsi="宋体" w:eastAsia="宋体" w:cs="宋体"/>
                <w:sz w:val="21"/>
                <w:szCs w:val="21"/>
              </w:rPr>
              <w:t>《行政机关公务员处分条例》第二十一条“有下列行为之一的，给予警告或者记过处分；情节较重的，给予记大过或者降级处分；情节严重的，给予撤职处分：</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违法设定或者实施行政处罚的。”</w:t>
            </w:r>
          </w:p>
        </w:tc>
      </w:tr>
      <w:tr w14:paraId="617A53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0E583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3F3B4F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225DD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A95BF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752D0A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B32BEA8">
      <w:pPr>
        <w:spacing w:line="300" w:lineRule="exact"/>
        <w:rPr>
          <w:rFonts w:ascii="宋体" w:hAnsi="宋体" w:eastAsia="方正小标宋简体" w:cs="宋体"/>
          <w:szCs w:val="21"/>
        </w:rPr>
      </w:pPr>
    </w:p>
    <w:p w14:paraId="3D25CB0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44334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1D93B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821DB18">
            <w:pPr>
              <w:spacing w:line="300" w:lineRule="exact"/>
              <w:jc w:val="center"/>
              <w:rPr>
                <w:rFonts w:ascii="宋体" w:hAnsi="宋体" w:eastAsia="宋体" w:cs="宋体"/>
                <w:sz w:val="21"/>
                <w:szCs w:val="21"/>
              </w:rPr>
            </w:pPr>
            <w:r>
              <w:rPr>
                <w:rFonts w:ascii="宋体" w:hAnsi="宋体" w:eastAsia="宋体" w:cs="宋体"/>
                <w:sz w:val="21"/>
                <w:szCs w:val="21"/>
              </w:rPr>
              <w:t>2229</w:t>
            </w:r>
          </w:p>
        </w:tc>
      </w:tr>
      <w:tr w14:paraId="0114B6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3DFA9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B2AC65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83096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26AEEC">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8B85B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对在产品或者产品包装及标签上标注含有“有机“、“</w:t>
            </w:r>
            <w:r>
              <w:rPr>
                <w:rFonts w:ascii="宋体" w:hAnsi="宋体" w:eastAsia="宋体" w:cs="宋体"/>
                <w:sz w:val="21"/>
                <w:szCs w:val="21"/>
              </w:rPr>
              <w:t>ORGANIC</w:t>
            </w:r>
            <w:r>
              <w:rPr>
                <w:rFonts w:hint="eastAsia" w:ascii="宋体" w:hAnsi="宋体" w:eastAsia="宋体" w:cs="宋体"/>
                <w:sz w:val="21"/>
                <w:szCs w:val="21"/>
              </w:rPr>
              <w:t>”等字样且可能误导公众认为该产品为有机产品的文字表述和图案的处罚</w:t>
            </w:r>
          </w:p>
        </w:tc>
      </w:tr>
      <w:tr w14:paraId="30EF7B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72596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5D9B9E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《有机产品认证管理办法》第五十条</w:t>
            </w:r>
            <w:r>
              <w:rPr>
                <w:rFonts w:ascii="宋体" w:hAnsi="宋体" w:eastAsia="宋体" w:cs="宋体"/>
                <w:sz w:val="21"/>
                <w:szCs w:val="21"/>
              </w:rPr>
              <w:t xml:space="preserve"> </w:t>
            </w:r>
            <w:r>
              <w:rPr>
                <w:rFonts w:hint="eastAsia" w:ascii="宋体" w:hAnsi="宋体" w:eastAsia="宋体" w:cs="宋体"/>
                <w:sz w:val="21"/>
                <w:szCs w:val="21"/>
              </w:rPr>
              <w:t>违反本办法第三十五条的规定，在产品或者产品包装及标签上标注含有“有机”、“</w:t>
            </w:r>
            <w:r>
              <w:rPr>
                <w:rFonts w:ascii="宋体" w:hAnsi="宋体" w:eastAsia="宋体" w:cs="宋体"/>
                <w:sz w:val="21"/>
                <w:szCs w:val="21"/>
              </w:rPr>
              <w:t>ORGANIC</w:t>
            </w:r>
            <w:r>
              <w:rPr>
                <w:rFonts w:hint="eastAsia" w:ascii="宋体" w:hAnsi="宋体" w:eastAsia="宋体" w:cs="宋体"/>
                <w:sz w:val="21"/>
                <w:szCs w:val="21"/>
              </w:rPr>
              <w:t>”等字样且可能误导公众认为该产品为有机产品的文字表述和图案的，地方认证监管部门责令改正，处</w:t>
            </w:r>
            <w:r>
              <w:rPr>
                <w:rFonts w:ascii="宋体" w:hAnsi="宋体" w:eastAsia="宋体" w:cs="宋体"/>
                <w:sz w:val="21"/>
                <w:szCs w:val="21"/>
              </w:rPr>
              <w:t>3</w:t>
            </w:r>
            <w:r>
              <w:rPr>
                <w:rFonts w:hint="eastAsia" w:ascii="宋体" w:hAnsi="宋体" w:eastAsia="宋体" w:cs="宋体"/>
                <w:sz w:val="21"/>
                <w:szCs w:val="21"/>
              </w:rPr>
              <w:t>万元以下罚款。（第三十五条</w:t>
            </w:r>
            <w:r>
              <w:rPr>
                <w:rFonts w:ascii="宋体" w:hAnsi="宋体" w:eastAsia="宋体" w:cs="宋体"/>
                <w:sz w:val="21"/>
                <w:szCs w:val="21"/>
              </w:rPr>
              <w:t xml:space="preserve"> </w:t>
            </w:r>
            <w:r>
              <w:rPr>
                <w:rFonts w:hint="eastAsia" w:ascii="宋体" w:hAnsi="宋体" w:eastAsia="宋体" w:cs="宋体"/>
                <w:sz w:val="21"/>
                <w:szCs w:val="21"/>
              </w:rPr>
              <w:t>有下列情形之一的，任何单位和个人不得在产品、产品最小销售包装及其标签上标注含有“有机”、“</w:t>
            </w:r>
            <w:r>
              <w:rPr>
                <w:rFonts w:ascii="宋体" w:hAnsi="宋体" w:eastAsia="宋体" w:cs="宋体"/>
                <w:sz w:val="21"/>
                <w:szCs w:val="21"/>
              </w:rPr>
              <w:t>ORGANIC</w:t>
            </w:r>
            <w:r>
              <w:rPr>
                <w:rFonts w:hint="eastAsia" w:ascii="宋体" w:hAnsi="宋体" w:eastAsia="宋体" w:cs="宋体"/>
                <w:sz w:val="21"/>
                <w:szCs w:val="21"/>
              </w:rPr>
              <w:t>”等字样且可能误导公众认为该产品为有机产品的文字表述和图案：（一）未获得有机产品认证的；（二）获证产品在认证证书标明的生产、加工场所外进行了再次加工、分装、分割的。）</w:t>
            </w:r>
          </w:p>
        </w:tc>
      </w:tr>
      <w:tr w14:paraId="7E209F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68A2A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AC83EE7">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72CF3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8863C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B4BE06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立案责任：发现涉嫌在产品或者产品包装及标签上标注含有“有机“、“</w:t>
            </w:r>
            <w:r>
              <w:rPr>
                <w:rFonts w:ascii="宋体" w:hAnsi="宋体" w:eastAsia="宋体" w:cs="宋体"/>
                <w:sz w:val="21"/>
                <w:szCs w:val="21"/>
              </w:rPr>
              <w:t>ORGANIC</w:t>
            </w:r>
            <w:r>
              <w:rPr>
                <w:rFonts w:hint="eastAsia" w:ascii="宋体" w:hAnsi="宋体" w:eastAsia="宋体" w:cs="宋体"/>
                <w:sz w:val="21"/>
                <w:szCs w:val="21"/>
              </w:rPr>
              <w:t>”等字样且可能误导公众认为该产品为有机产品的文字表述和图案的，予以审查，决定是否立案。</w:t>
            </w:r>
          </w:p>
          <w:p w14:paraId="63B1EEE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B8BEAF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659B56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572C6F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5B8B5B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C90B47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C3A96A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0AB20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6682A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9E7221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w:t>
            </w:r>
            <w:r>
              <w:rPr>
                <w:rFonts w:ascii="宋体" w:hAnsi="宋体" w:eastAsia="宋体" w:cs="宋体"/>
                <w:sz w:val="21"/>
                <w:szCs w:val="21"/>
              </w:rPr>
              <w:t xml:space="preserve"> </w:t>
            </w:r>
            <w:r>
              <w:rPr>
                <w:rFonts w:hint="eastAsia" w:ascii="宋体" w:hAnsi="宋体" w:eastAsia="宋体" w:cs="宋体"/>
                <w:sz w:val="21"/>
                <w:szCs w:val="21"/>
              </w:rPr>
              <w:t>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八条</w:t>
            </w:r>
            <w:r>
              <w:rPr>
                <w:rFonts w:ascii="宋体" w:hAnsi="宋体" w:eastAsia="宋体" w:cs="宋体"/>
                <w:sz w:val="21"/>
                <w:szCs w:val="21"/>
              </w:rPr>
              <w:t xml:space="preserve"> </w:t>
            </w:r>
            <w:r>
              <w:rPr>
                <w:rFonts w:hint="eastAsia" w:ascii="宋体" w:hAnsi="宋体" w:eastAsia="宋体" w:cs="宋体"/>
                <w:sz w:val="21"/>
                <w:szCs w:val="21"/>
              </w:rPr>
              <w:t>行政机关将罚款、没收的违法所得或者财物截留、私分或者变相私分的，由财政部门或者有关部门予以追缴，对直接负责的主管人员和其他直接责任人员依法给予行政处分；情节严重构成犯罪的，依法追究刑事责任。执法人员利用职务上的便利，索取或者收受他人财物、收缴罚款据为己有，构成犯罪的，依法追究刑事责任；情节轻微不构成犯罪的，依法给予行政处分。第五十九条</w:t>
            </w:r>
            <w:r>
              <w:rPr>
                <w:rFonts w:ascii="宋体" w:hAnsi="宋体" w:eastAsia="宋体" w:cs="宋体"/>
                <w:sz w:val="21"/>
                <w:szCs w:val="21"/>
              </w:rPr>
              <w:t xml:space="preserve"> </w:t>
            </w:r>
            <w:r>
              <w:rPr>
                <w:rFonts w:hint="eastAsia" w:ascii="宋体" w:hAnsi="宋体" w:eastAsia="宋体" w:cs="宋体"/>
                <w:sz w:val="21"/>
                <w:szCs w:val="21"/>
              </w:rPr>
              <w:t>行政机关使用或者损毁扣押的财物，对当事人造成损失的，应当依法予以赔偿，对直接负责的主管人员和其他直接责任人员依法给予行政处分。第六十二条</w:t>
            </w:r>
            <w:r>
              <w:rPr>
                <w:rFonts w:ascii="宋体" w:hAnsi="宋体" w:eastAsia="宋体" w:cs="宋体"/>
                <w:sz w:val="21"/>
                <w:szCs w:val="21"/>
              </w:rPr>
              <w:t xml:space="preserve"> </w:t>
            </w:r>
            <w:r>
              <w:rPr>
                <w:rFonts w:hint="eastAsia" w:ascii="宋体" w:hAnsi="宋体" w:eastAsia="宋体" w:cs="宋体"/>
                <w:sz w:val="21"/>
                <w:szCs w:val="21"/>
              </w:rPr>
              <w:t>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p>
        </w:tc>
      </w:tr>
      <w:tr w14:paraId="52A440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ED2D3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628492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2ACA0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9E7D4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4DF37B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3D9B0C5">
      <w:pPr>
        <w:spacing w:line="300" w:lineRule="exact"/>
        <w:rPr>
          <w:rFonts w:ascii="宋体" w:hAnsi="宋体" w:eastAsia="方正小标宋简体" w:cs="宋体"/>
          <w:szCs w:val="21"/>
        </w:rPr>
      </w:pPr>
    </w:p>
    <w:p w14:paraId="40E81AC2">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0B342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7C2CD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C158927">
            <w:pPr>
              <w:spacing w:line="300" w:lineRule="exact"/>
              <w:jc w:val="center"/>
              <w:rPr>
                <w:rFonts w:ascii="宋体" w:hAnsi="宋体" w:eastAsia="宋体" w:cs="宋体"/>
                <w:sz w:val="21"/>
                <w:szCs w:val="21"/>
              </w:rPr>
            </w:pPr>
            <w:r>
              <w:rPr>
                <w:rFonts w:ascii="宋体" w:hAnsi="宋体" w:eastAsia="宋体" w:cs="宋体"/>
                <w:sz w:val="21"/>
                <w:szCs w:val="21"/>
              </w:rPr>
              <w:t>2230</w:t>
            </w:r>
          </w:p>
        </w:tc>
      </w:tr>
      <w:tr w14:paraId="689AFF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BC483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8DE0A5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3BD17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7CEF4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6F1B4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对认证机构向不符合国家规定的区域或者目录外产品的认证委托人出具认证证书的处罚</w:t>
            </w:r>
          </w:p>
        </w:tc>
      </w:tr>
      <w:tr w14:paraId="67C26B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928F1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FE11F4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有机产品认证管理办法》第四十九条</w:t>
            </w:r>
            <w:r>
              <w:rPr>
                <w:rFonts w:ascii="宋体" w:hAnsi="宋体" w:eastAsia="宋体" w:cs="宋体"/>
                <w:sz w:val="21"/>
                <w:szCs w:val="21"/>
              </w:rPr>
              <w:t xml:space="preserve"> </w:t>
            </w:r>
            <w:r>
              <w:rPr>
                <w:rFonts w:hint="eastAsia" w:ascii="宋体" w:hAnsi="宋体" w:eastAsia="宋体" w:cs="宋体"/>
                <w:sz w:val="21"/>
                <w:szCs w:val="21"/>
              </w:rPr>
              <w:t>违反本办法第八条第二款的规定，认证机构向不符合国家规定的有机产品生产产地环境要求区域或者有机产品认证目录外产品的认证委托人出具认证证书的，责令改正，处</w:t>
            </w:r>
            <w:r>
              <w:rPr>
                <w:rFonts w:ascii="宋体" w:hAnsi="宋体" w:eastAsia="宋体" w:cs="宋体"/>
                <w:sz w:val="21"/>
                <w:szCs w:val="21"/>
              </w:rPr>
              <w:t>3</w:t>
            </w:r>
            <w:r>
              <w:rPr>
                <w:rFonts w:hint="eastAsia" w:ascii="宋体" w:hAnsi="宋体" w:eastAsia="宋体" w:cs="宋体"/>
                <w:sz w:val="21"/>
                <w:szCs w:val="21"/>
              </w:rPr>
              <w:t>万元罚款；有违法所得的，没收违法所得。（第八条第二款</w:t>
            </w:r>
            <w:r>
              <w:rPr>
                <w:rFonts w:ascii="宋体" w:hAnsi="宋体" w:eastAsia="宋体" w:cs="宋体"/>
                <w:sz w:val="21"/>
                <w:szCs w:val="21"/>
              </w:rPr>
              <w:t xml:space="preserve"> </w:t>
            </w:r>
            <w:r>
              <w:rPr>
                <w:rFonts w:hint="eastAsia" w:ascii="宋体" w:hAnsi="宋体" w:eastAsia="宋体" w:cs="宋体"/>
                <w:sz w:val="21"/>
                <w:szCs w:val="21"/>
              </w:rPr>
              <w:t>认证机构不得受理不符合国家规定的有机产品生产产地环境要求，以及有机产品认证目录外产品的认证委托人的认证委托。）</w:t>
            </w:r>
          </w:p>
        </w:tc>
      </w:tr>
      <w:tr w14:paraId="398535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987F0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F16FF0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D6A31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53F4E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12CE2B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立案责任：发现认证机构涉嫌向不符合国家规定的区域或者目录外产品的认证委托人出具认证证书的，予以审查，决定是否立案。</w:t>
            </w:r>
          </w:p>
          <w:p w14:paraId="6A4E9D4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04ABBA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45E19F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DFE8F7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78D0EA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033624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382DC2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9562F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608B3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F286DB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w:t>
            </w:r>
            <w:r>
              <w:rPr>
                <w:rFonts w:ascii="宋体" w:hAnsi="宋体" w:eastAsia="宋体" w:cs="宋体"/>
                <w:sz w:val="21"/>
                <w:szCs w:val="21"/>
              </w:rPr>
              <w:t xml:space="preserve"> </w:t>
            </w:r>
            <w:r>
              <w:rPr>
                <w:rFonts w:hint="eastAsia" w:ascii="宋体" w:hAnsi="宋体" w:eastAsia="宋体" w:cs="宋体"/>
                <w:sz w:val="21"/>
                <w:szCs w:val="21"/>
              </w:rPr>
              <w:t>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八条</w:t>
            </w:r>
            <w:r>
              <w:rPr>
                <w:rFonts w:ascii="宋体" w:hAnsi="宋体" w:eastAsia="宋体" w:cs="宋体"/>
                <w:sz w:val="21"/>
                <w:szCs w:val="21"/>
              </w:rPr>
              <w:t xml:space="preserve"> </w:t>
            </w:r>
            <w:r>
              <w:rPr>
                <w:rFonts w:hint="eastAsia" w:ascii="宋体" w:hAnsi="宋体" w:eastAsia="宋体" w:cs="宋体"/>
                <w:sz w:val="21"/>
                <w:szCs w:val="21"/>
              </w:rPr>
              <w:t>行政机关将罚款、没收的违法所得或者财物截留、私分或者变相私分的，由财政部门或者有关部门予以追缴，对直接负责的主管人员和其他直接责任人员依法给予行政处分；情节严重构成犯罪的，依法追究刑事责任。执法人员利用职务上的便利，索取或者收受他人财物、收缴罚款据为己有，构成犯罪的，依法追究刑事责任；情节轻微不构成犯罪的，依法给予行政处分。第五十九条</w:t>
            </w:r>
            <w:r>
              <w:rPr>
                <w:rFonts w:ascii="宋体" w:hAnsi="宋体" w:eastAsia="宋体" w:cs="宋体"/>
                <w:sz w:val="21"/>
                <w:szCs w:val="21"/>
              </w:rPr>
              <w:t xml:space="preserve"> </w:t>
            </w:r>
            <w:r>
              <w:rPr>
                <w:rFonts w:hint="eastAsia" w:ascii="宋体" w:hAnsi="宋体" w:eastAsia="宋体" w:cs="宋体"/>
                <w:sz w:val="21"/>
                <w:szCs w:val="21"/>
              </w:rPr>
              <w:t>行政机关使用或者损毁扣押的财物，对当事人造成损失的，应当依法予以赔偿，对直接负责的主管人员和其他直接责任人员依法给予行政处分。第六十二条</w:t>
            </w:r>
            <w:r>
              <w:rPr>
                <w:rFonts w:ascii="宋体" w:hAnsi="宋体" w:eastAsia="宋体" w:cs="宋体"/>
                <w:sz w:val="21"/>
                <w:szCs w:val="21"/>
              </w:rPr>
              <w:t xml:space="preserve"> </w:t>
            </w:r>
            <w:r>
              <w:rPr>
                <w:rFonts w:hint="eastAsia" w:ascii="宋体" w:hAnsi="宋体" w:eastAsia="宋体" w:cs="宋体"/>
                <w:sz w:val="21"/>
                <w:szCs w:val="21"/>
              </w:rPr>
              <w:t>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p>
        </w:tc>
      </w:tr>
      <w:tr w14:paraId="1248F1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35E1D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175700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91700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CBF4F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D5EE7A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7319900">
      <w:pPr>
        <w:spacing w:line="300" w:lineRule="exact"/>
        <w:rPr>
          <w:rFonts w:ascii="宋体" w:hAnsi="宋体" w:eastAsia="方正小标宋简体" w:cs="宋体"/>
          <w:szCs w:val="21"/>
        </w:rPr>
      </w:pPr>
    </w:p>
    <w:p w14:paraId="61E967B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AE33C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46945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077665E">
            <w:pPr>
              <w:spacing w:line="300" w:lineRule="exact"/>
              <w:jc w:val="center"/>
              <w:rPr>
                <w:rFonts w:ascii="宋体" w:hAnsi="宋体" w:eastAsia="宋体" w:cs="宋体"/>
                <w:sz w:val="21"/>
                <w:szCs w:val="21"/>
              </w:rPr>
            </w:pPr>
            <w:r>
              <w:rPr>
                <w:rFonts w:ascii="宋体" w:hAnsi="宋体" w:eastAsia="宋体" w:cs="宋体"/>
                <w:sz w:val="21"/>
                <w:szCs w:val="21"/>
              </w:rPr>
              <w:t>2231</w:t>
            </w:r>
          </w:p>
        </w:tc>
      </w:tr>
      <w:tr w14:paraId="6F7095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1A08F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F143A2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C0A58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30989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92A10D8">
            <w:pPr>
              <w:spacing w:line="300" w:lineRule="exact"/>
              <w:jc w:val="center"/>
              <w:rPr>
                <w:rFonts w:ascii="宋体" w:hAnsi="宋体" w:eastAsia="宋体" w:cs="宋体"/>
                <w:sz w:val="21"/>
                <w:szCs w:val="21"/>
              </w:rPr>
            </w:pPr>
            <w:r>
              <w:rPr>
                <w:rFonts w:hint="eastAsia" w:ascii="宋体" w:hAnsi="宋体" w:eastAsia="宋体" w:cs="宋体"/>
                <w:sz w:val="21"/>
                <w:szCs w:val="21"/>
              </w:rPr>
              <w:t>对伪造、变造、冒用、非法买卖、转让、涂改有机认证证书的处罚</w:t>
            </w:r>
          </w:p>
        </w:tc>
      </w:tr>
      <w:tr w14:paraId="21BDA4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00834E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50E6F4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w:t>
            </w:r>
            <w:r>
              <w:rPr>
                <w:rFonts w:ascii="宋体" w:hAnsi="宋体" w:eastAsia="宋体" w:cs="宋体"/>
                <w:sz w:val="21"/>
                <w:szCs w:val="21"/>
              </w:rPr>
              <w:t>2013</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月国家质检总局令第</w:t>
            </w:r>
            <w:r>
              <w:rPr>
                <w:rFonts w:ascii="宋体" w:hAnsi="宋体" w:eastAsia="宋体" w:cs="宋体"/>
                <w:sz w:val="21"/>
                <w:szCs w:val="21"/>
              </w:rPr>
              <w:t>155</w:t>
            </w:r>
            <w:r>
              <w:rPr>
                <w:rFonts w:hint="eastAsia" w:ascii="宋体" w:hAnsi="宋体" w:eastAsia="宋体" w:cs="宋体"/>
                <w:sz w:val="21"/>
                <w:szCs w:val="21"/>
              </w:rPr>
              <w:t>号）第四十八条“伪造、变造、冒用、非法买卖、转让、涂改认证证书的，地方认证监管部门责令改正，处</w:t>
            </w:r>
            <w:r>
              <w:rPr>
                <w:rFonts w:ascii="宋体" w:hAnsi="宋体" w:eastAsia="宋体" w:cs="宋体"/>
                <w:sz w:val="21"/>
                <w:szCs w:val="21"/>
              </w:rPr>
              <w:t>3</w:t>
            </w:r>
            <w:r>
              <w:rPr>
                <w:rFonts w:hint="eastAsia" w:ascii="宋体" w:hAnsi="宋体" w:eastAsia="宋体" w:cs="宋体"/>
                <w:sz w:val="21"/>
                <w:szCs w:val="21"/>
              </w:rPr>
              <w:t>万元罚款。违反本办法第四十条第二款的规定，认证机构在其出具的认证证书上自行编制认证证书编号的，视为伪造认证证书。</w:t>
            </w:r>
          </w:p>
        </w:tc>
      </w:tr>
      <w:tr w14:paraId="6BC114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06C85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066294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14AF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A9529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0B287E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立案责任：发现涉嫌伪造、变造、冒用、非法买卖、转让、涂改有机认证证书的，予以审查，决定是否立案。</w:t>
            </w:r>
          </w:p>
          <w:p w14:paraId="71A27B6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487988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1DBC69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201D6D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B9E583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1D5C9E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B1DEA8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DBEEA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3D6B4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BA0085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w:t>
            </w:r>
            <w:r>
              <w:rPr>
                <w:rFonts w:ascii="宋体" w:hAnsi="宋体" w:eastAsia="宋体" w:cs="宋体"/>
                <w:sz w:val="21"/>
                <w:szCs w:val="21"/>
              </w:rPr>
              <w:t>1993</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22</w:t>
            </w:r>
            <w:r>
              <w:rPr>
                <w:rFonts w:hint="eastAsia" w:ascii="宋体" w:hAnsi="宋体" w:eastAsia="宋体" w:cs="宋体"/>
                <w:sz w:val="21"/>
                <w:szCs w:val="21"/>
              </w:rPr>
              <w:t>日第七届全国人民代表大会常务委员会第三十次会议通过，根据</w:t>
            </w:r>
            <w:r>
              <w:rPr>
                <w:rFonts w:ascii="宋体" w:hAnsi="宋体" w:eastAsia="宋体" w:cs="宋体"/>
                <w:sz w:val="21"/>
                <w:szCs w:val="21"/>
              </w:rPr>
              <w:t>2000</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8</w:t>
            </w:r>
            <w:r>
              <w:rPr>
                <w:rFonts w:hint="eastAsia" w:ascii="宋体" w:hAnsi="宋体" w:eastAsia="宋体" w:cs="宋体"/>
                <w:sz w:val="21"/>
                <w:szCs w:val="21"/>
              </w:rPr>
              <w:t>日第九届全国人民代表大会常务委员会第十六次会议《关于修改〈中华人民共和国产品质量法〉的决定》修正）</w:t>
            </w:r>
          </w:p>
          <w:p w14:paraId="7C30C8F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第八条第二款：县级以上地方产品质量监督部门主管本行政区域内的产品质量监督工作。县级以上地方人民政府有关部门在各自的职责范围内负责产品质量监督工作。</w:t>
            </w:r>
          </w:p>
          <w:p w14:paraId="2FD941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伪造产品产地的，伪造或者冒用他人厂名、厂址的，伪造或者冒用认证标志等质量标志的，责令改正，没收违法生产、销售的产品，并处违法生产、销售产品货值金额等值以下的罚款；有违法所得的，并处没收违法所得；情节严重的，吊销营业执照。</w:t>
            </w:r>
          </w:p>
          <w:p w14:paraId="5D0D0D4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《中华人民共和国认证认可条例》（中华人民共和国国务院令第</w:t>
            </w:r>
            <w:r>
              <w:rPr>
                <w:rFonts w:ascii="宋体" w:hAnsi="宋体" w:eastAsia="宋体" w:cs="宋体"/>
                <w:sz w:val="21"/>
                <w:szCs w:val="21"/>
              </w:rPr>
              <w:t>390</w:t>
            </w:r>
            <w:r>
              <w:rPr>
                <w:rFonts w:hint="eastAsia" w:ascii="宋体" w:hAnsi="宋体" w:eastAsia="宋体" w:cs="宋体"/>
                <w:sz w:val="21"/>
                <w:szCs w:val="21"/>
              </w:rPr>
              <w:t>号，已经</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20</w:t>
            </w:r>
            <w:r>
              <w:rPr>
                <w:rFonts w:hint="eastAsia" w:ascii="宋体" w:hAnsi="宋体" w:eastAsia="宋体" w:cs="宋体"/>
                <w:sz w:val="21"/>
                <w:szCs w:val="21"/>
              </w:rPr>
              <w:t>日国务院第</w:t>
            </w:r>
            <w:r>
              <w:rPr>
                <w:rFonts w:ascii="宋体" w:hAnsi="宋体" w:eastAsia="宋体" w:cs="宋体"/>
                <w:sz w:val="21"/>
                <w:szCs w:val="21"/>
              </w:rPr>
              <w:t>18</w:t>
            </w:r>
            <w:r>
              <w:rPr>
                <w:rFonts w:hint="eastAsia" w:ascii="宋体" w:hAnsi="宋体" w:eastAsia="宋体" w:cs="宋体"/>
                <w:sz w:val="21"/>
                <w:szCs w:val="21"/>
              </w:rPr>
              <w:t>次常务会议通过公布，自</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日起施行，根据中华人民共和国国务院令第</w:t>
            </w:r>
            <w:r>
              <w:rPr>
                <w:rFonts w:ascii="宋体" w:hAnsi="宋体" w:eastAsia="宋体" w:cs="宋体"/>
                <w:sz w:val="21"/>
                <w:szCs w:val="21"/>
              </w:rPr>
              <w:t>666</w:t>
            </w:r>
            <w:r>
              <w:rPr>
                <w:rFonts w:hint="eastAsia" w:ascii="宋体" w:hAnsi="宋体" w:eastAsia="宋体" w:cs="宋体"/>
                <w:sz w:val="21"/>
                <w:szCs w:val="21"/>
              </w:rPr>
              <w:t>号《国务院关于修改部分行政法规的决定》进行修正，经</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1</w:t>
            </w:r>
            <w:r>
              <w:rPr>
                <w:rFonts w:hint="eastAsia" w:ascii="宋体" w:hAnsi="宋体" w:eastAsia="宋体" w:cs="宋体"/>
                <w:sz w:val="21"/>
                <w:szCs w:val="21"/>
              </w:rPr>
              <w:t>月</w:t>
            </w:r>
            <w:r>
              <w:rPr>
                <w:rFonts w:ascii="宋体" w:hAnsi="宋体" w:eastAsia="宋体" w:cs="宋体"/>
                <w:sz w:val="21"/>
                <w:szCs w:val="21"/>
              </w:rPr>
              <w:t>13</w:t>
            </w:r>
            <w:r>
              <w:rPr>
                <w:rFonts w:hint="eastAsia" w:ascii="宋体" w:hAnsi="宋体" w:eastAsia="宋体" w:cs="宋体"/>
                <w:sz w:val="21"/>
                <w:szCs w:val="21"/>
              </w:rPr>
              <w:t>日国务院第</w:t>
            </w:r>
            <w:r>
              <w:rPr>
                <w:rFonts w:ascii="宋体" w:hAnsi="宋体" w:eastAsia="宋体" w:cs="宋体"/>
                <w:sz w:val="21"/>
                <w:szCs w:val="21"/>
              </w:rPr>
              <w:t>119</w:t>
            </w:r>
            <w:r>
              <w:rPr>
                <w:rFonts w:hint="eastAsia" w:ascii="宋体" w:hAnsi="宋体" w:eastAsia="宋体" w:cs="宋体"/>
                <w:sz w:val="21"/>
                <w:szCs w:val="21"/>
              </w:rPr>
              <w:t>次常务会议通过，自</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6</w:t>
            </w:r>
            <w:r>
              <w:rPr>
                <w:rFonts w:hint="eastAsia" w:ascii="宋体" w:hAnsi="宋体" w:eastAsia="宋体" w:cs="宋体"/>
                <w:sz w:val="21"/>
                <w:szCs w:val="21"/>
              </w:rPr>
              <w:t>日公布之日起施行）</w:t>
            </w:r>
          </w:p>
          <w:p w14:paraId="4F93F6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五条第一款：县级以上地方人民政府质量技术监督部门和国务院质量监督检验检疫部门设在地方的出入境检验检疫机构，在国务院认证认可监督管理部门的授权范围内，依照本条例的规定对认证活动实施监督管理。</w:t>
            </w:r>
          </w:p>
          <w:p w14:paraId="2B07BEA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六十二条：认证机构出具虚假的认证结论，或者出具的认证结论严重失实的，撤销批准文件，并予公布；对直接负责的主管人员和负有直接责任的认证人员，撤销其执业资格；构成犯罪的，依法追究刑事责任；造成损害的，认证机构应当承担相应的赔偿责任。</w:t>
            </w:r>
          </w:p>
          <w:p w14:paraId="439CF51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指定的认证机构有前款规定的违法行为的，同时撤销指定。</w:t>
            </w:r>
          </w:p>
          <w:p w14:paraId="4C013F5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第七十一条：伪造、冒用、买卖认证标志或者认证证书的，依照《中华人民共和国产品质量法》等法律的规定查处。</w:t>
            </w:r>
          </w:p>
          <w:p w14:paraId="1FC4B4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日国家质量监督检验检疫总局令第</w:t>
            </w:r>
            <w:r>
              <w:rPr>
                <w:rFonts w:ascii="宋体" w:hAnsi="宋体" w:eastAsia="宋体" w:cs="宋体"/>
                <w:sz w:val="21"/>
                <w:szCs w:val="21"/>
              </w:rPr>
              <w:t>117</w:t>
            </w:r>
            <w:r>
              <w:rPr>
                <w:rFonts w:hint="eastAsia" w:ascii="宋体" w:hAnsi="宋体" w:eastAsia="宋体" w:cs="宋体"/>
                <w:sz w:val="21"/>
                <w:szCs w:val="21"/>
              </w:rPr>
              <w:t>号公布，自</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68CB188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第三条第三款：地方各级质量技术监督部门和各地出入境检验检疫机构（以下简称地方质检两局）按照各自职责，依法负责所辖区域内强制性产品认证活动的监督管理和执法查处工作。</w:t>
            </w:r>
          </w:p>
          <w:p w14:paraId="3F7CC9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第五十三条第一款：伪造、变造、出租、出借、冒用、买卖或者转让认证证书的，由地方质检两局责令其改正，处</w:t>
            </w:r>
            <w:r>
              <w:rPr>
                <w:rFonts w:ascii="宋体" w:hAnsi="宋体" w:eastAsia="宋体" w:cs="宋体"/>
                <w:sz w:val="21"/>
                <w:szCs w:val="21"/>
              </w:rPr>
              <w:t>3</w:t>
            </w:r>
            <w:r>
              <w:rPr>
                <w:rFonts w:hint="eastAsia" w:ascii="宋体" w:hAnsi="宋体" w:eastAsia="宋体" w:cs="宋体"/>
                <w:sz w:val="21"/>
                <w:szCs w:val="21"/>
              </w:rPr>
              <w:t>万元罚款。</w:t>
            </w:r>
          </w:p>
          <w:p w14:paraId="29BA2C6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《有机产品认证管理办法》（</w:t>
            </w:r>
            <w:r>
              <w:rPr>
                <w:rFonts w:ascii="宋体" w:hAnsi="宋体" w:eastAsia="宋体" w:cs="宋体"/>
                <w:sz w:val="21"/>
                <w:szCs w:val="21"/>
              </w:rPr>
              <w:t>2013</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15</w:t>
            </w:r>
            <w:r>
              <w:rPr>
                <w:rFonts w:hint="eastAsia" w:ascii="宋体" w:hAnsi="宋体" w:eastAsia="宋体" w:cs="宋体"/>
                <w:sz w:val="21"/>
                <w:szCs w:val="21"/>
              </w:rPr>
              <w:t>日国家质量监督检验检疫总局令第</w:t>
            </w:r>
            <w:r>
              <w:rPr>
                <w:rFonts w:ascii="宋体" w:hAnsi="宋体" w:eastAsia="宋体" w:cs="宋体"/>
                <w:sz w:val="21"/>
                <w:szCs w:val="21"/>
              </w:rPr>
              <w:t>155</w:t>
            </w:r>
            <w:r>
              <w:rPr>
                <w:rFonts w:hint="eastAsia" w:ascii="宋体" w:hAnsi="宋体" w:eastAsia="宋体" w:cs="宋体"/>
                <w:sz w:val="21"/>
                <w:szCs w:val="21"/>
              </w:rPr>
              <w:t>号公布，自</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6089E3E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第四条第二款：地方各级质量技术监督部门和各地出入境检验检疫机构（以下统称地方认证监管部门）按照职责分工，依法负责所辖区域内有机产品认证活动的监督检查和行政执法工作。</w:t>
            </w:r>
          </w:p>
          <w:p w14:paraId="0B2D774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第四十七条：伪造、冒用、非法买卖认证标志的，地方认证监管部门依照《中华人民共和国产品质量法》、《中华人民共和国进出口商品检验法》及其实施条例等法律、行政法规的规定处罚。</w:t>
            </w:r>
          </w:p>
          <w:p w14:paraId="36E9E81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第四十八条：伪造、变造、冒用、非法买卖、转让、涂改认证证书的，地方认证监管部门责令改正，处</w:t>
            </w:r>
            <w:r>
              <w:rPr>
                <w:rFonts w:ascii="宋体" w:hAnsi="宋体" w:eastAsia="宋体" w:cs="宋体"/>
                <w:sz w:val="21"/>
                <w:szCs w:val="21"/>
              </w:rPr>
              <w:t>3</w:t>
            </w:r>
            <w:r>
              <w:rPr>
                <w:rFonts w:hint="eastAsia" w:ascii="宋体" w:hAnsi="宋体" w:eastAsia="宋体" w:cs="宋体"/>
                <w:sz w:val="21"/>
                <w:szCs w:val="21"/>
              </w:rPr>
              <w:t>万元罚款。</w:t>
            </w:r>
          </w:p>
          <w:p w14:paraId="14B5FE3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违反本办法第四十条第二款的规定，认证机构在其出具的认证证书上自行编制认证证书编号的，视为伪造认证证书。</w:t>
            </w:r>
          </w:p>
          <w:p w14:paraId="4273FF0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《节能低碳产品认证管理办法》（总局令第</w:t>
            </w:r>
            <w:r>
              <w:rPr>
                <w:rFonts w:ascii="宋体" w:hAnsi="宋体" w:eastAsia="宋体" w:cs="宋体"/>
                <w:sz w:val="21"/>
                <w:szCs w:val="21"/>
              </w:rPr>
              <w:t>168</w:t>
            </w:r>
            <w:r>
              <w:rPr>
                <w:rFonts w:hint="eastAsia" w:ascii="宋体" w:hAnsi="宋体" w:eastAsia="宋体" w:cs="宋体"/>
                <w:sz w:val="21"/>
                <w:szCs w:val="21"/>
              </w:rPr>
              <w:t>号，国家质检总局</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17</w:t>
            </w:r>
            <w:r>
              <w:rPr>
                <w:rFonts w:hint="eastAsia" w:ascii="宋体" w:hAnsi="宋体" w:eastAsia="宋体" w:cs="宋体"/>
                <w:sz w:val="21"/>
                <w:szCs w:val="21"/>
              </w:rPr>
              <w:t>日公布，自</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28174B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第四条第三款：地方各级质量技术监督部门和各地出入境检验检疫机构（以下统称地方质检两局）按照各自职责，负责所辖区域内节能低碳产品认证活动的监督管理工作。</w:t>
            </w:r>
          </w:p>
          <w:p w14:paraId="30D907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第三十四条：伪造、变造、冒用、非法买卖或者转让节能、低碳产品认证证书的，由地方质检两局责令改正，并处</w:t>
            </w:r>
            <w:r>
              <w:rPr>
                <w:rFonts w:ascii="宋体" w:hAnsi="宋体" w:eastAsia="宋体" w:cs="宋体"/>
                <w:sz w:val="21"/>
                <w:szCs w:val="21"/>
              </w:rPr>
              <w:t>3</w:t>
            </w:r>
            <w:r>
              <w:rPr>
                <w:rFonts w:hint="eastAsia" w:ascii="宋体" w:hAnsi="宋体" w:eastAsia="宋体" w:cs="宋体"/>
                <w:sz w:val="21"/>
                <w:szCs w:val="21"/>
              </w:rPr>
              <w:t>万元罚款。</w:t>
            </w:r>
          </w:p>
          <w:p w14:paraId="62C9C78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第三十五条：伪造、变造、冒用、非法买卖节能、低碳产品认证标志的，依照《中华人民共和国进出口商品检验法》、《中华人民共和国产品质量法》的规定处罚。</w:t>
            </w:r>
          </w:p>
          <w:p w14:paraId="6EE4A7B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转让节能、低碳产品认证标志的，由地方质检两局责令改正，并处</w:t>
            </w:r>
            <w:r>
              <w:rPr>
                <w:rFonts w:ascii="宋体" w:hAnsi="宋体" w:eastAsia="宋体" w:cs="宋体"/>
                <w:sz w:val="21"/>
                <w:szCs w:val="21"/>
              </w:rPr>
              <w:t>3</w:t>
            </w:r>
            <w:r>
              <w:rPr>
                <w:rFonts w:hint="eastAsia" w:ascii="宋体" w:hAnsi="宋体" w:eastAsia="宋体" w:cs="宋体"/>
                <w:sz w:val="21"/>
                <w:szCs w:val="21"/>
              </w:rPr>
              <w:t>万元以下的罚款。</w:t>
            </w:r>
          </w:p>
          <w:p w14:paraId="22C4B04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《无公害农产品管理办法》（</w:t>
            </w:r>
            <w:r>
              <w:rPr>
                <w:rFonts w:ascii="宋体" w:hAnsi="宋体" w:eastAsia="宋体" w:cs="宋体"/>
                <w:sz w:val="21"/>
                <w:szCs w:val="21"/>
              </w:rPr>
              <w:t>2002</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日农业部、国家质量监督检验检疫总局令第</w:t>
            </w:r>
            <w:r>
              <w:rPr>
                <w:rFonts w:ascii="宋体" w:hAnsi="宋体" w:eastAsia="宋体" w:cs="宋体"/>
                <w:sz w:val="21"/>
                <w:szCs w:val="21"/>
              </w:rPr>
              <w:t>12</w:t>
            </w:r>
            <w:r>
              <w:rPr>
                <w:rFonts w:hint="eastAsia" w:ascii="宋体" w:hAnsi="宋体" w:eastAsia="宋体" w:cs="宋体"/>
                <w:sz w:val="21"/>
                <w:szCs w:val="21"/>
              </w:rPr>
              <w:t>号公布，根据</w:t>
            </w:r>
            <w:r>
              <w:rPr>
                <w:rFonts w:ascii="宋体" w:hAnsi="宋体" w:eastAsia="宋体" w:cs="宋体"/>
                <w:sz w:val="21"/>
                <w:szCs w:val="21"/>
              </w:rPr>
              <w:t>2007</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8</w:t>
            </w:r>
            <w:r>
              <w:rPr>
                <w:rFonts w:hint="eastAsia" w:ascii="宋体" w:hAnsi="宋体" w:eastAsia="宋体" w:cs="宋体"/>
                <w:sz w:val="21"/>
                <w:szCs w:val="21"/>
              </w:rPr>
              <w:t>日农业部令第</w:t>
            </w:r>
            <w:r>
              <w:rPr>
                <w:rFonts w:ascii="宋体" w:hAnsi="宋体" w:eastAsia="宋体" w:cs="宋体"/>
                <w:sz w:val="21"/>
                <w:szCs w:val="21"/>
              </w:rPr>
              <w:t>6</w:t>
            </w:r>
            <w:r>
              <w:rPr>
                <w:rFonts w:hint="eastAsia" w:ascii="宋体" w:hAnsi="宋体" w:eastAsia="宋体" w:cs="宋体"/>
                <w:sz w:val="21"/>
                <w:szCs w:val="21"/>
              </w:rPr>
              <w:t>号公布，自公布之日起施行的《农业部现行规章清理结果》修正）</w:t>
            </w:r>
          </w:p>
          <w:p w14:paraId="25F274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第三十五条：任何单位和个人不得伪造、冒用、转让、买卖无公害农产品产地认定证书、产品认证证书和标志。</w:t>
            </w:r>
          </w:p>
          <w:p w14:paraId="261F3AE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第三十七条：违反本办法第三十五条规定的，由县级以上农业行政主管部门和各地质量监督检验检疫部门根据各自的职责分工责令其停止，并可处以违法所得</w:t>
            </w:r>
            <w:r>
              <w:rPr>
                <w:rFonts w:ascii="宋体" w:hAnsi="宋体" w:eastAsia="宋体" w:cs="宋体"/>
                <w:sz w:val="21"/>
                <w:szCs w:val="21"/>
              </w:rPr>
              <w:t>1</w:t>
            </w:r>
            <w:r>
              <w:rPr>
                <w:rFonts w:hint="eastAsia" w:ascii="宋体" w:hAnsi="宋体" w:eastAsia="宋体" w:cs="宋体"/>
                <w:sz w:val="21"/>
                <w:szCs w:val="21"/>
              </w:rPr>
              <w:t>倍以上</w:t>
            </w:r>
            <w:r>
              <w:rPr>
                <w:rFonts w:ascii="宋体" w:hAnsi="宋体" w:eastAsia="宋体" w:cs="宋体"/>
                <w:sz w:val="21"/>
                <w:szCs w:val="21"/>
              </w:rPr>
              <w:t>3</w:t>
            </w:r>
            <w:r>
              <w:rPr>
                <w:rFonts w:hint="eastAsia" w:ascii="宋体" w:hAnsi="宋体" w:eastAsia="宋体" w:cs="宋体"/>
                <w:sz w:val="21"/>
                <w:szCs w:val="21"/>
              </w:rPr>
              <w:t>倍以下的罚款，但最高罚款不得超过</w:t>
            </w:r>
            <w:r>
              <w:rPr>
                <w:rFonts w:ascii="宋体" w:hAnsi="宋体" w:eastAsia="宋体" w:cs="宋体"/>
                <w:sz w:val="21"/>
                <w:szCs w:val="21"/>
              </w:rPr>
              <w:t>3</w:t>
            </w:r>
            <w:r>
              <w:rPr>
                <w:rFonts w:hint="eastAsia" w:ascii="宋体" w:hAnsi="宋体" w:eastAsia="宋体" w:cs="宋体"/>
                <w:sz w:val="21"/>
                <w:szCs w:val="21"/>
              </w:rPr>
              <w:t>万元；没有违法所得的，可以处</w:t>
            </w:r>
            <w:r>
              <w:rPr>
                <w:rFonts w:ascii="宋体" w:hAnsi="宋体" w:eastAsia="宋体" w:cs="宋体"/>
                <w:sz w:val="21"/>
                <w:szCs w:val="21"/>
              </w:rPr>
              <w:t>1</w:t>
            </w:r>
            <w:r>
              <w:rPr>
                <w:rFonts w:hint="eastAsia" w:ascii="宋体" w:hAnsi="宋体" w:eastAsia="宋体" w:cs="宋体"/>
                <w:sz w:val="21"/>
                <w:szCs w:val="21"/>
              </w:rPr>
              <w:t>万元以下的罚款。</w:t>
            </w:r>
          </w:p>
          <w:p w14:paraId="746A4E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《认证证书和认证标志管理办法》（</w:t>
            </w:r>
            <w:r>
              <w:rPr>
                <w:rFonts w:ascii="宋体" w:hAnsi="宋体" w:eastAsia="宋体" w:cs="宋体"/>
                <w:sz w:val="21"/>
                <w:szCs w:val="21"/>
              </w:rPr>
              <w:t>2004</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23</w:t>
            </w:r>
            <w:r>
              <w:rPr>
                <w:rFonts w:hint="eastAsia" w:ascii="宋体" w:hAnsi="宋体" w:eastAsia="宋体" w:cs="宋体"/>
                <w:sz w:val="21"/>
                <w:szCs w:val="21"/>
              </w:rPr>
              <w:t>日国家质量监督检验检疫总局令第</w:t>
            </w:r>
            <w:r>
              <w:rPr>
                <w:rFonts w:ascii="宋体" w:hAnsi="宋体" w:eastAsia="宋体" w:cs="宋体"/>
                <w:sz w:val="21"/>
                <w:szCs w:val="21"/>
              </w:rPr>
              <w:t>63</w:t>
            </w:r>
            <w:r>
              <w:rPr>
                <w:rFonts w:hint="eastAsia" w:ascii="宋体" w:hAnsi="宋体" w:eastAsia="宋体" w:cs="宋体"/>
                <w:sz w:val="21"/>
                <w:szCs w:val="21"/>
              </w:rPr>
              <w:t>号发布</w:t>
            </w:r>
            <w:r>
              <w:rPr>
                <w:rFonts w:ascii="宋体" w:hAnsi="宋体" w:eastAsia="宋体" w:cs="宋体"/>
                <w:sz w:val="21"/>
                <w:szCs w:val="21"/>
              </w:rPr>
              <w:t xml:space="preserve"> </w:t>
            </w:r>
            <w:r>
              <w:rPr>
                <w:rFonts w:hint="eastAsia" w:ascii="宋体" w:hAnsi="宋体" w:eastAsia="宋体" w:cs="宋体"/>
                <w:sz w:val="21"/>
                <w:szCs w:val="21"/>
              </w:rPr>
              <w:t>根据</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3</w:t>
            </w:r>
            <w:r>
              <w:rPr>
                <w:rFonts w:hint="eastAsia" w:ascii="宋体" w:hAnsi="宋体" w:eastAsia="宋体" w:cs="宋体"/>
                <w:sz w:val="21"/>
                <w:szCs w:val="21"/>
              </w:rPr>
              <w:t>月</w:t>
            </w:r>
            <w:r>
              <w:rPr>
                <w:rFonts w:ascii="宋体" w:hAnsi="宋体" w:eastAsia="宋体" w:cs="宋体"/>
                <w:sz w:val="21"/>
                <w:szCs w:val="21"/>
              </w:rPr>
              <w:t>31</w:t>
            </w:r>
            <w:r>
              <w:rPr>
                <w:rFonts w:hint="eastAsia" w:ascii="宋体" w:hAnsi="宋体" w:eastAsia="宋体" w:cs="宋体"/>
                <w:sz w:val="21"/>
                <w:szCs w:val="21"/>
              </w:rPr>
              <w:t>日中华人民共和国国家质量监督检验检疫总局令第</w:t>
            </w:r>
            <w:r>
              <w:rPr>
                <w:rFonts w:ascii="宋体" w:hAnsi="宋体" w:eastAsia="宋体" w:cs="宋体"/>
                <w:sz w:val="21"/>
                <w:szCs w:val="21"/>
              </w:rPr>
              <w:t>162</w:t>
            </w:r>
            <w:r>
              <w:rPr>
                <w:rFonts w:hint="eastAsia" w:ascii="宋体" w:hAnsi="宋体" w:eastAsia="宋体" w:cs="宋体"/>
                <w:sz w:val="21"/>
                <w:szCs w:val="21"/>
              </w:rPr>
              <w:t>号《国家质量监督检验检疫总局关于废止和修改部分规章的决定》修正）</w:t>
            </w:r>
          </w:p>
          <w:p w14:paraId="53924B1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第四条第二款：地方质量技术监督部门和各地出入境检验检疫机构（以下统称地方认证监督管理部门）按照各自职责分工，依法负责所辖区域内的认证证书和认证标志的监督检查工作。</w:t>
            </w:r>
          </w:p>
          <w:p w14:paraId="6C534FF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第二十五条第二款：未通过认证，但在其产品或者产品包装上、广告等其他宣传中，使用虚假文字表明其通过认证的，地方认证监督管理部门应当按伪造、冒用认证标志、违法行为进行处罚。</w:t>
            </w:r>
          </w:p>
          <w:p w14:paraId="11E976C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第二十六条：违反本办法规定，伪造、冒用认证证书的，地方认证监督管理部门应当责令其改正，处以</w:t>
            </w:r>
            <w:r>
              <w:rPr>
                <w:rFonts w:ascii="宋体" w:hAnsi="宋体" w:eastAsia="宋体" w:cs="宋体"/>
                <w:sz w:val="21"/>
                <w:szCs w:val="21"/>
              </w:rPr>
              <w:t>3</w:t>
            </w:r>
            <w:r>
              <w:rPr>
                <w:rFonts w:hint="eastAsia" w:ascii="宋体" w:hAnsi="宋体" w:eastAsia="宋体" w:cs="宋体"/>
                <w:sz w:val="21"/>
                <w:szCs w:val="21"/>
              </w:rPr>
              <w:t>万元罚款。</w:t>
            </w:r>
          </w:p>
          <w:p w14:paraId="30EF107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第二十七条：违反本办法规定，非法买卖或者转让认证证书的，地方认证监督管理部门责令其改正，处以</w:t>
            </w:r>
            <w:r>
              <w:rPr>
                <w:rFonts w:ascii="宋体" w:hAnsi="宋体" w:eastAsia="宋体" w:cs="宋体"/>
                <w:sz w:val="21"/>
                <w:szCs w:val="21"/>
              </w:rPr>
              <w:t>3</w:t>
            </w:r>
            <w:r>
              <w:rPr>
                <w:rFonts w:hint="eastAsia" w:ascii="宋体" w:hAnsi="宋体" w:eastAsia="宋体" w:cs="宋体"/>
                <w:sz w:val="21"/>
                <w:szCs w:val="21"/>
              </w:rPr>
              <w:t>万元罚款；认证机构向未通过认证的认证委托人出卖或转让认证证书的，依照条例第六十二条规定处罚。</w:t>
            </w:r>
          </w:p>
          <w:p w14:paraId="6E7BE92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第三十一条：伪造、冒用、非法买卖认证标志的，依照《中华人民共和国产品质量法》和《中华人民共和国进出口商品检验法》等有关法律、行政法规的规定处罚。</w:t>
            </w:r>
          </w:p>
        </w:tc>
      </w:tr>
      <w:tr w14:paraId="22423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E158E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D0C605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56691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F9D63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9DD4CF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F99E90">
      <w:pPr>
        <w:spacing w:line="300" w:lineRule="exact"/>
        <w:rPr>
          <w:rFonts w:ascii="黑体" w:hAnsi="宋体" w:eastAsia="黑体" w:cs="宋体"/>
          <w:szCs w:val="21"/>
        </w:rPr>
      </w:pPr>
    </w:p>
    <w:p w14:paraId="3CD8C88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C1B08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1B74E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0BD4BC6">
            <w:pPr>
              <w:spacing w:line="300" w:lineRule="exact"/>
              <w:jc w:val="center"/>
              <w:rPr>
                <w:rFonts w:ascii="宋体" w:hAnsi="宋体" w:eastAsia="宋体" w:cs="宋体"/>
                <w:sz w:val="21"/>
                <w:szCs w:val="21"/>
              </w:rPr>
            </w:pPr>
            <w:r>
              <w:rPr>
                <w:rFonts w:ascii="宋体" w:hAnsi="宋体" w:eastAsia="宋体" w:cs="宋体"/>
                <w:sz w:val="21"/>
                <w:szCs w:val="21"/>
              </w:rPr>
              <w:t>2232</w:t>
            </w:r>
          </w:p>
        </w:tc>
      </w:tr>
      <w:tr w14:paraId="575BEE4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DB32B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A5BD9B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4B83D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E2756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22F67B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对伪造、冒用、转让、买卖无公害农产品产地认定证书、产品认证证书和标志的处罚</w:t>
            </w:r>
          </w:p>
        </w:tc>
      </w:tr>
      <w:tr w14:paraId="08E33E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1C1C4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03092B7">
            <w:pPr>
              <w:pStyle w:val="4"/>
              <w:widowControl/>
              <w:shd w:val="clear" w:color="auto" w:fill="FFFFFF"/>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《中华人民共和国农产品质量安全法》（</w:t>
            </w:r>
            <w:r>
              <w:rPr>
                <w:rFonts w:ascii="宋体" w:hAnsi="宋体" w:eastAsia="宋体" w:cs="宋体"/>
                <w:sz w:val="21"/>
                <w:szCs w:val="21"/>
                <w:shd w:val="clear" w:color="auto" w:fill="FFFFFF"/>
              </w:rPr>
              <w:t>2006</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4</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29</w:t>
            </w:r>
            <w:r>
              <w:rPr>
                <w:rFonts w:hint="eastAsia" w:ascii="宋体" w:hAnsi="宋体" w:eastAsia="宋体" w:cs="宋体"/>
                <w:sz w:val="21"/>
                <w:szCs w:val="21"/>
                <w:shd w:val="clear" w:color="auto" w:fill="FFFFFF"/>
              </w:rPr>
              <w:t>日通过）</w:t>
            </w:r>
          </w:p>
          <w:p w14:paraId="70242D26">
            <w:pPr>
              <w:pStyle w:val="4"/>
              <w:widowControl/>
              <w:shd w:val="clear" w:color="auto" w:fill="FFFFFF"/>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第五十一条　违反本法第三十二条规定，冒用农产品质量标志的，责令改正，没收违法所得，并处二千元以上二万元以下罚款。</w:t>
            </w:r>
          </w:p>
          <w:p w14:paraId="47C68C29">
            <w:pPr>
              <w:pStyle w:val="4"/>
              <w:widowControl/>
              <w:shd w:val="clear" w:color="auto" w:fill="FFFFFF"/>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《无公害农产品管理办法》（</w:t>
            </w:r>
            <w:r>
              <w:rPr>
                <w:rFonts w:ascii="宋体" w:hAnsi="宋体" w:eastAsia="宋体" w:cs="宋体"/>
                <w:sz w:val="21"/>
                <w:szCs w:val="21"/>
                <w:shd w:val="clear" w:color="auto" w:fill="FFFFFF"/>
              </w:rPr>
              <w:t>2002</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4</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3</w:t>
            </w:r>
            <w:r>
              <w:rPr>
                <w:rFonts w:hint="eastAsia" w:ascii="宋体" w:hAnsi="宋体" w:eastAsia="宋体" w:cs="宋体"/>
                <w:sz w:val="21"/>
                <w:szCs w:val="21"/>
                <w:shd w:val="clear" w:color="auto" w:fill="FFFFFF"/>
              </w:rPr>
              <w:t>日通过）第三十五条</w:t>
            </w:r>
            <w:r>
              <w:rPr>
                <w:rFonts w:ascii="宋体" w:hAnsi="宋体" w:eastAsia="宋体" w:cs="宋体"/>
                <w:sz w:val="21"/>
                <w:szCs w:val="21"/>
                <w:shd w:val="clear" w:color="auto" w:fill="FFFFFF"/>
              </w:rPr>
              <w:t xml:space="preserve"> </w:t>
            </w:r>
            <w:r>
              <w:rPr>
                <w:rFonts w:hint="eastAsia" w:ascii="宋体" w:hAnsi="宋体" w:eastAsia="宋体" w:cs="宋体"/>
                <w:sz w:val="21"/>
                <w:szCs w:val="21"/>
                <w:shd w:val="clear" w:color="auto" w:fill="FFFFFF"/>
              </w:rPr>
              <w:t>任何单位和个人不得伪造、冒用、转让、买卖无公害农产品产地认定证书、产品认证证书和标志。</w:t>
            </w:r>
          </w:p>
        </w:tc>
      </w:tr>
      <w:tr w14:paraId="36C668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5A0E2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EF01BA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1CC5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BDFCD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46B09F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立案责任：发现涉嫌伪造、冒用、转让、买卖无公害农产品产地认定证书、产品认证证书和标志的，予以审查，决定是否立案。</w:t>
            </w:r>
          </w:p>
          <w:p w14:paraId="12B9AC2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7707CD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06C4FA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0A4B25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201E55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6881FF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BE0C73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31D6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5A6F1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5FAD21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依据：《农业行政处罚程序规定》第二十六条除依法可以当场决定行政处罚的外，执法人员经初步调查，发现公民、法人或者其他组织涉嫌有违法行为依法应当给予行政处罚的，应当填写《行政处罚立案审批表》，报本行政处罚机关负责人批准立案。</w:t>
            </w:r>
          </w:p>
          <w:p w14:paraId="4B286BE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取证责任依据：《农业行政处罚程序规定》第二十七农业行政处罚机关应当对案件情况进行全面、客观、公正地调查，收集证据；必要时，依照法律、法规的规定，可以进行检查、三十六条案件调查人员与本案有利害关系或者其他关系可能影响公正处理的，应当申请回避，当事人也有权向农业行政处罚机关申请要求回避。</w:t>
            </w:r>
          </w:p>
          <w:p w14:paraId="77121D6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、审查责任依据：《农业行政处罚程序规定》第三十七条执法人员在调查结束后，认为案件事实清楚，证据充分，应当制作《案件处理意见书》，报农业行政处罚机关负责人审批。</w:t>
            </w:r>
          </w:p>
          <w:p w14:paraId="339E38B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依据：《农业行政处罚程序规定》第三十八条在作出行政处罚决定之前，农业行政处罚机关应当制作《行政处罚事先告知书》，送达当事人，告知拟给予的行政处罚内容及其事实、理由和依据，并告知当事人可以在收到告知书之日起三日内，进行陈述、申辩。符合听证条件的，告知当事人可以要求听证。当事人无正当理由逾期未提出陈述、申辩或者要求听证的，视为放弃上述权利。</w:t>
            </w:r>
          </w:p>
          <w:p w14:paraId="2B74FFD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依据：《农业行政处罚程序规定》第三十九条农业行政处罚机关应当及时对当事人的陈述、申辩或者听证情况进行审查，认为违法事实清楚，证据确凿，决定给予行政处罚的，应当制作《行政处罚决定书》。</w:t>
            </w:r>
          </w:p>
          <w:p w14:paraId="3016D47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依据：《农业行政处罚程序规定》第五十二条《行政处罚决定书》应当在宣告后当场交付当事人；当事人不在场的，应当在七日内送达当事人，并由当事人在《送达回证》上签名或者盖章；当事人不在的，可以交给其成年家属或者所在单位代收，并在送达回证上签名或者盖章。当事人或者代收人拒绝接收、签名、盖章的，送达人可以邀请有关基层组织或者其所在单位的有关人员到场，说明情况，把《行政处罚决定书》留在其住处或者单位，并在送达回证上记明拒绝的事由、送达的日期，由送达人、见证人签名或者盖章，即视为送达。直接送达农业行政处罚文书有困难的，可委托其他农业行政处罚机关代为送达，也可以邮寄、公告送达。邮寄送达的，挂号回执上注明的收件日期为送达日期；公告送达的，自发出公告之日起经过六十天，即视为送达。</w:t>
            </w:r>
          </w:p>
          <w:p w14:paraId="1C652F3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据：《中华人民共和国行政处罚法》第四十四条行政处罚决定依法作出后，当事人应当在行政处罚决定的期限内，予以履行；《中华人民共和国行政强制法》第五十三条除本规定第五十四除依法应当予以销毁的物品外，依法没收的非法财物必须按照国家规定公开拍卖或者按照国家有关规定处理。罚款、没收违法所得或者没收非法财物拍卖的款项，必须全部上缴国库，任何行政机关或者个人不得以任何形式截留、私分或者变相私分；财政部门不得以任何形式向作出行政处罚决定的行政机关返还罚款、没收的违法所得或者返还没收非法财物的拍卖款项。</w:t>
            </w:r>
          </w:p>
          <w:p w14:paraId="4C4BA73C">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监督责任依据：《中华人民共和国行政处罚法》第四十六条作出罚款决定的行政机关应当与收缴罚款的机构分离。除依照本法第四十七条、第四十八条的规定当场收缴的罚款外，作出行政处罚决定的行政机关及其执法人员不得自行收缴罚款。当事人应当自收到行政处罚决定书之日起十五日内，到指定的银行缴纳罚款。银行应当收受罚款，并将罚款直接上缴国库。</w:t>
            </w:r>
          </w:p>
        </w:tc>
      </w:tr>
      <w:tr w14:paraId="65E2CB2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30DCA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B2970E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DB07C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C5134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6F69E0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EDC3E03">
      <w:pPr>
        <w:spacing w:line="300" w:lineRule="exact"/>
        <w:rPr>
          <w:rFonts w:ascii="宋体" w:hAnsi="宋体" w:eastAsia="方正小标宋简体" w:cs="宋体"/>
          <w:szCs w:val="21"/>
        </w:rPr>
      </w:pPr>
    </w:p>
    <w:p w14:paraId="515684E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8E345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025F4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9F31CA3">
            <w:pPr>
              <w:spacing w:line="300" w:lineRule="exact"/>
              <w:jc w:val="center"/>
              <w:rPr>
                <w:rFonts w:ascii="宋体" w:hAnsi="宋体" w:eastAsia="宋体" w:cs="宋体"/>
                <w:sz w:val="21"/>
                <w:szCs w:val="21"/>
              </w:rPr>
            </w:pPr>
            <w:r>
              <w:rPr>
                <w:rFonts w:ascii="宋体" w:hAnsi="宋体" w:eastAsia="宋体" w:cs="宋体"/>
                <w:sz w:val="21"/>
                <w:szCs w:val="21"/>
              </w:rPr>
              <w:t>2233</w:t>
            </w:r>
          </w:p>
        </w:tc>
      </w:tr>
      <w:tr w14:paraId="341A92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2F607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41FD18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ECCD3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A5FBF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8A4B1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对获得无公害农产品认证并加贴标志的产品，经检查、检测、鉴定，不符合无公害农产品质量标准要求的处罚</w:t>
            </w:r>
          </w:p>
        </w:tc>
      </w:tr>
      <w:tr w14:paraId="7DC03A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F4442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F93B79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《无公害农产品管理办法》（农业部、国家质量监督检验检疫总局令</w:t>
            </w:r>
            <w:r>
              <w:rPr>
                <w:rFonts w:ascii="宋体" w:hAnsi="宋体" w:eastAsia="宋体" w:cs="宋体"/>
                <w:sz w:val="21"/>
                <w:szCs w:val="21"/>
              </w:rPr>
              <w:t>2002</w:t>
            </w:r>
            <w:r>
              <w:rPr>
                <w:rFonts w:hint="eastAsia" w:ascii="宋体" w:hAnsi="宋体" w:eastAsia="宋体" w:cs="宋体"/>
                <w:sz w:val="21"/>
                <w:szCs w:val="21"/>
              </w:rPr>
              <w:t>年第</w:t>
            </w:r>
            <w:r>
              <w:rPr>
                <w:rFonts w:ascii="宋体" w:hAnsi="宋体" w:eastAsia="宋体" w:cs="宋体"/>
                <w:sz w:val="21"/>
                <w:szCs w:val="21"/>
              </w:rPr>
              <w:t>12</w:t>
            </w:r>
            <w:r>
              <w:rPr>
                <w:rFonts w:hint="eastAsia" w:ascii="宋体" w:hAnsi="宋体" w:eastAsia="宋体" w:cs="宋体"/>
                <w:sz w:val="21"/>
                <w:szCs w:val="21"/>
              </w:rPr>
              <w:t>号）第三十八条　获得无公害农产品认证并加贴标志的产品，经检查、检测、鉴定，不符合无公害农产品质量标准要求的，由县级以上农业行政主管部门或者各地质量监督检验检疫部门责令停止使用无公害农产品标志，由认证机构暂停或者撤销认证证书。</w:t>
            </w:r>
          </w:p>
        </w:tc>
      </w:tr>
      <w:tr w14:paraId="3F01ED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F8880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61834F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F0825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E71FB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5E9E89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立案责任：发现涉嫌获得无公害农产品认证并加贴标志的产品，经检查、检测、鉴定，不符合无公害农产品质量标准要求的，予以审查，决定是否立案。</w:t>
            </w:r>
          </w:p>
          <w:p w14:paraId="40A1A47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FEF1B9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42453C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E4F6F6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67183E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F3807F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B94A68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895FA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52992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4572C1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．《中华人民共和国行政处罚法》第十五条：“行政处罚由具有行政处罚权的行政机关在法定期限范围内实施。”</w:t>
            </w:r>
          </w:p>
          <w:p w14:paraId="1E7F5707">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中华人民共和国农产品质量安全法》第五章第三十二条：“销售的农产品必须符合农产品质量安全标准，生产者可以申请使用无公害农产品标志。农产品质量符合国家规定的有关优质农产品标准的，生产者可以申请使用相应的农产品质量标志。禁止冒用前款规定的农产品质量标志。”</w:t>
            </w:r>
          </w:p>
          <w:p w14:paraId="690EED38">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无公害农产品管理办法》第七章第三十八条：“获得无公害农产品认证并加贴标志的产品，经检查、检测、鉴定，不符合无公害农产品质量标准要求的，由县级以上农业行政主管部门或者各地质量监督检验检疫部门责令停止使用无公害农产品标志，由认证机构暂停或者撤销认证证书。”</w:t>
            </w:r>
          </w:p>
          <w:p w14:paraId="4C45B9C7">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4C10793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49D933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6432C2B3">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1EC9F9AD">
            <w:pPr>
              <w:spacing w:line="300" w:lineRule="exact"/>
              <w:ind w:firstLine="420" w:firstLineChars="200"/>
              <w:rPr>
                <w:rFonts w:ascii="宋体" w:hAnsi="宋体" w:eastAsia="宋体" w:cs="宋体"/>
                <w:sz w:val="21"/>
                <w:szCs w:val="21"/>
              </w:rPr>
            </w:pPr>
            <w:r>
              <w:rPr>
                <w:rFonts w:ascii="宋体" w:hAnsi="宋体" w:eastAsia="宋体" w:cs="宋体"/>
                <w:sz w:val="21"/>
                <w:szCs w:val="21"/>
              </w:rPr>
              <w:t>4-2.</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7A920B0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61D3BC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4E2A045">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983FFF5">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6F7D07ED">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25F81E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379C9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5FE26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EAC97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3846DA">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108A7E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6DCA70B">
      <w:pPr>
        <w:spacing w:line="300" w:lineRule="exact"/>
        <w:rPr>
          <w:rFonts w:ascii="宋体" w:hAnsi="宋体" w:eastAsia="方正小标宋简体" w:cs="宋体"/>
          <w:szCs w:val="21"/>
        </w:rPr>
      </w:pPr>
    </w:p>
    <w:p w14:paraId="4C03A25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8878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3A8C5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2E86297">
            <w:pPr>
              <w:spacing w:line="300" w:lineRule="exact"/>
              <w:jc w:val="center"/>
              <w:rPr>
                <w:rFonts w:ascii="宋体" w:hAnsi="宋体" w:eastAsia="宋体" w:cs="宋体"/>
                <w:sz w:val="21"/>
                <w:szCs w:val="21"/>
              </w:rPr>
            </w:pPr>
            <w:r>
              <w:rPr>
                <w:rFonts w:ascii="宋体" w:hAnsi="宋体" w:eastAsia="宋体" w:cs="宋体"/>
                <w:sz w:val="21"/>
                <w:szCs w:val="21"/>
              </w:rPr>
              <w:t>2234</w:t>
            </w:r>
          </w:p>
        </w:tc>
      </w:tr>
      <w:tr w14:paraId="6DBAB4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498E1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C625D6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30DA2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D92E5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C1B922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对未按照规定使用认证标志的；获证产品及其销售包装上标注的认证证书所含内容与认证证书内容不一致的处罚</w:t>
            </w:r>
          </w:p>
        </w:tc>
      </w:tr>
      <w:tr w14:paraId="505BB1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8C9E46">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E4CDA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日国家质检总局第</w:t>
            </w:r>
            <w:r>
              <w:rPr>
                <w:rFonts w:ascii="宋体" w:hAnsi="宋体" w:eastAsia="宋体" w:cs="宋体"/>
                <w:sz w:val="21"/>
                <w:szCs w:val="21"/>
              </w:rPr>
              <w:t>117</w:t>
            </w:r>
            <w:r>
              <w:rPr>
                <w:rFonts w:hint="eastAsia" w:ascii="宋体" w:hAnsi="宋体" w:eastAsia="宋体" w:cs="宋体"/>
                <w:sz w:val="21"/>
                <w:szCs w:val="21"/>
              </w:rPr>
              <w:t>号令）</w:t>
            </w:r>
          </w:p>
          <w:p w14:paraId="22C0B75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第二十三条　获证产品及其销售包装上标注认证证书所含内容的，应当与认证证书的内容相一致。</w:t>
            </w:r>
            <w:r>
              <w:rPr>
                <w:rFonts w:ascii="宋体" w:hAnsi="宋体" w:eastAsia="宋体" w:cs="宋体"/>
                <w:sz w:val="21"/>
                <w:szCs w:val="21"/>
              </w:rPr>
              <w:br w:type="textWrapping"/>
            </w:r>
            <w:r>
              <w:rPr>
                <w:rFonts w:hint="eastAsia" w:ascii="宋体" w:hAnsi="宋体" w:eastAsia="宋体" w:cs="宋体"/>
                <w:sz w:val="21"/>
                <w:szCs w:val="21"/>
              </w:rPr>
              <w:t>第三十二条　认证委托人应当建立认证标志使用管理制度，对认证标志的使用情况如实记录和存档，按照认证规则规定在产品及其包装、广告、产品介绍等宣传材料中正确使用和标注认证标志。</w:t>
            </w:r>
            <w:r>
              <w:rPr>
                <w:rFonts w:ascii="宋体" w:hAnsi="宋体" w:eastAsia="宋体" w:cs="宋体"/>
                <w:sz w:val="21"/>
                <w:szCs w:val="21"/>
              </w:rPr>
              <w:br w:type="textWrapping"/>
            </w:r>
            <w:r>
              <w:rPr>
                <w:rFonts w:hint="eastAsia" w:ascii="宋体" w:hAnsi="宋体" w:eastAsia="宋体" w:cs="宋体"/>
                <w:sz w:val="21"/>
                <w:szCs w:val="21"/>
              </w:rPr>
              <w:t>第五十五条　有下列情形之一的，由地方质检两局责令其限期改正，逾期未改正的，处</w:t>
            </w:r>
            <w:r>
              <w:rPr>
                <w:rFonts w:ascii="宋体" w:hAnsi="宋体" w:eastAsia="宋体" w:cs="宋体"/>
                <w:sz w:val="21"/>
                <w:szCs w:val="21"/>
              </w:rPr>
              <w:t>2</w:t>
            </w:r>
            <w:r>
              <w:rPr>
                <w:rFonts w:hint="eastAsia" w:ascii="宋体" w:hAnsi="宋体" w:eastAsia="宋体" w:cs="宋体"/>
                <w:sz w:val="21"/>
                <w:szCs w:val="21"/>
              </w:rPr>
              <w:t>万元以下罚款。（一）违反本规定第二十三条规定，获证产品及其销售包装上标注的认证证书所含内容与认证证书内容不一致的。（二）违反本规定第三十二条规定，未按照规定使用认证标志的。</w:t>
            </w:r>
          </w:p>
        </w:tc>
      </w:tr>
      <w:tr w14:paraId="6A56E6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F4D0C1">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FA588B1">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DF224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A24F16">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1111A5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立案责任：发现涉嫌未按照规定使用认证标志的；获证产品及其销售包装上标注的认证证书所含内容与认证证书内容不一致的，予以审查，决定是否立案。</w:t>
            </w:r>
          </w:p>
          <w:p w14:paraId="4F2E442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2DB869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57605E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BE5504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9745D5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069502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A58F9A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7DC8F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BC1C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6BA2F1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10E9F7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125FC59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28D2E23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5D1526A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1955B54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076D9E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685C07A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19C22C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B0E43E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2A03A1B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64044A3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C0CCF0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6BE8A5F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1B01F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6CA65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97916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427A5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D9947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C4CEED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90F08B5">
      <w:pPr>
        <w:spacing w:line="300" w:lineRule="exact"/>
        <w:rPr>
          <w:rFonts w:ascii="宋体" w:hAnsi="宋体" w:eastAsia="方正小标宋简体" w:cs="宋体"/>
          <w:szCs w:val="21"/>
        </w:rPr>
      </w:pPr>
    </w:p>
    <w:p w14:paraId="16C05B9A">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599B9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685F1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31569B0">
            <w:pPr>
              <w:spacing w:line="300" w:lineRule="exact"/>
              <w:jc w:val="center"/>
              <w:rPr>
                <w:rFonts w:ascii="宋体" w:hAnsi="宋体" w:eastAsia="宋体" w:cs="宋体"/>
                <w:sz w:val="21"/>
                <w:szCs w:val="21"/>
              </w:rPr>
            </w:pPr>
            <w:r>
              <w:rPr>
                <w:rFonts w:ascii="宋体" w:hAnsi="宋体" w:eastAsia="宋体" w:cs="宋体"/>
                <w:sz w:val="21"/>
                <w:szCs w:val="21"/>
              </w:rPr>
              <w:t>2235</w:t>
            </w:r>
          </w:p>
        </w:tc>
      </w:tr>
      <w:tr w14:paraId="2667F0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8677D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685D2E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801E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09818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DD9123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对未按照规定向认证机构申请认证证书变更或扩展，擅自出厂、销售、进口或者在其他经营活动中使用列入目录产品的；认证委托人提供的强制性产品认证的样品与实际生产的产品不一致的处罚</w:t>
            </w:r>
          </w:p>
        </w:tc>
      </w:tr>
      <w:tr w14:paraId="03332B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5F0E3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45790B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日国家质检总局第</w:t>
            </w:r>
            <w:r>
              <w:rPr>
                <w:rFonts w:ascii="宋体" w:hAnsi="宋体" w:eastAsia="宋体" w:cs="宋体"/>
                <w:sz w:val="21"/>
                <w:szCs w:val="21"/>
              </w:rPr>
              <w:t>117</w:t>
            </w:r>
            <w:r>
              <w:rPr>
                <w:rFonts w:hint="eastAsia" w:ascii="宋体" w:hAnsi="宋体" w:eastAsia="宋体" w:cs="宋体"/>
                <w:sz w:val="21"/>
                <w:szCs w:val="21"/>
              </w:rPr>
              <w:t>号令）</w:t>
            </w:r>
          </w:p>
          <w:p w14:paraId="49010B9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第五十四条第二、三项</w:t>
            </w:r>
            <w:r>
              <w:rPr>
                <w:rFonts w:ascii="宋体" w:hAnsi="宋体" w:eastAsia="宋体" w:cs="宋体"/>
                <w:sz w:val="21"/>
                <w:szCs w:val="21"/>
              </w:rPr>
              <w:t>  </w:t>
            </w:r>
            <w:r>
              <w:rPr>
                <w:rFonts w:hint="eastAsia" w:ascii="宋体" w:hAnsi="宋体" w:eastAsia="宋体" w:cs="宋体"/>
                <w:sz w:val="21"/>
                <w:szCs w:val="21"/>
              </w:rPr>
              <w:t>有下列情形之一的，由地方质检两局责令其改正，处</w:t>
            </w:r>
            <w:r>
              <w:rPr>
                <w:rFonts w:ascii="宋体" w:hAnsi="宋体" w:eastAsia="宋体" w:cs="宋体"/>
                <w:sz w:val="21"/>
                <w:szCs w:val="21"/>
              </w:rPr>
              <w:t>3</w:t>
            </w:r>
            <w:r>
              <w:rPr>
                <w:rFonts w:hint="eastAsia" w:ascii="宋体" w:hAnsi="宋体" w:eastAsia="宋体" w:cs="宋体"/>
                <w:sz w:val="21"/>
                <w:szCs w:val="21"/>
              </w:rPr>
              <w:t>万元以下的罚款：（二）违反本规定第二十四条规定，未按照规定向认证机构申请认证证书变更，擅自出厂、销售、进口或者在其他经营活动中使用列入目录产品的。（三）违反本规定第二十五条规定，未按照规定向认证机构申请认证证书扩展，擅自出厂、销售、进口或者在其他经营活动中使用列入目录产品的。</w:t>
            </w:r>
          </w:p>
        </w:tc>
      </w:tr>
      <w:tr w14:paraId="5F463B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5436C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3015B5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23F43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AA1BB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22B1B7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按照规定向认证机构申请认证证书变更或扩展，擅自出厂、销售、进口或者在其他经营活动中使用列入目录产品的；认证委托人提供的强制性产品认证的样品与实际生产的产品不一致的，予以审查，决定是否立案。</w:t>
            </w:r>
          </w:p>
          <w:p w14:paraId="68DEDB8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48511C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CAD2D8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7871B0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4F5D07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38F358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A6DB52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9EA41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C2B39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F9A767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9E6CC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916552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30FB20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084DB3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55997D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763B85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16DCFEE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091BBAA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3BDCE8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B4522A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0CAFB6C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E839E5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483FBBC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70784E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536ED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5C90D6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AD204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DFD1E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F681AF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76339BE">
      <w:pPr>
        <w:spacing w:line="300" w:lineRule="exact"/>
        <w:rPr>
          <w:rFonts w:ascii="宋体" w:hAnsi="宋体" w:eastAsia="方正小标宋简体" w:cs="宋体"/>
          <w:szCs w:val="21"/>
        </w:rPr>
      </w:pPr>
    </w:p>
    <w:p w14:paraId="7778C2C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2-259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DC61F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F1725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E0CCCA2">
            <w:pPr>
              <w:spacing w:line="300" w:lineRule="exact"/>
              <w:jc w:val="center"/>
              <w:rPr>
                <w:rFonts w:ascii="宋体" w:hAnsi="宋体" w:eastAsia="宋体" w:cs="宋体"/>
                <w:sz w:val="21"/>
                <w:szCs w:val="21"/>
              </w:rPr>
            </w:pPr>
            <w:r>
              <w:rPr>
                <w:rFonts w:ascii="宋体" w:hAnsi="宋体" w:eastAsia="宋体" w:cs="宋体"/>
                <w:sz w:val="21"/>
                <w:szCs w:val="21"/>
              </w:rPr>
              <w:t>2236</w:t>
            </w:r>
          </w:p>
        </w:tc>
      </w:tr>
      <w:tr w14:paraId="05D59F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3ACA0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8DFFA3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CEC03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9F967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00BE27D">
            <w:pPr>
              <w:spacing w:line="300" w:lineRule="exact"/>
              <w:jc w:val="center"/>
              <w:rPr>
                <w:rFonts w:ascii="宋体" w:hAnsi="宋体" w:eastAsia="宋体" w:cs="宋体"/>
                <w:sz w:val="21"/>
                <w:szCs w:val="21"/>
              </w:rPr>
            </w:pPr>
            <w:r>
              <w:rPr>
                <w:rFonts w:hint="eastAsia" w:ascii="宋体" w:hAnsi="宋体" w:eastAsia="宋体" w:cs="宋体"/>
                <w:sz w:val="21"/>
                <w:szCs w:val="21"/>
              </w:rPr>
              <w:t>对转让或者倒卖强制性认证标志的处罚</w:t>
            </w:r>
          </w:p>
        </w:tc>
      </w:tr>
      <w:tr w14:paraId="329CB8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1B417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2B5C7F0">
            <w:pPr>
              <w:pStyle w:val="4"/>
              <w:widowControl/>
              <w:shd w:val="clear" w:color="auto" w:fill="FFFFFF"/>
              <w:spacing w:beforeAutospacing="0" w:afterAutospacing="0"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《强制性产品认证管理规定》（</w:t>
            </w:r>
            <w:r>
              <w:rPr>
                <w:rFonts w:ascii="宋体" w:hAnsi="宋体" w:eastAsia="宋体" w:cs="宋体"/>
                <w:sz w:val="21"/>
                <w:szCs w:val="21"/>
                <w:shd w:val="clear" w:color="auto" w:fill="FFFFFF"/>
              </w:rPr>
              <w:t>2009</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7</w:t>
            </w:r>
            <w:r>
              <w:rPr>
                <w:rFonts w:hint="eastAsia" w:ascii="宋体" w:hAnsi="宋体" w:eastAsia="宋体" w:cs="宋体"/>
                <w:sz w:val="21"/>
                <w:szCs w:val="21"/>
                <w:shd w:val="clear" w:color="auto" w:fill="FFFFFF"/>
              </w:rPr>
              <w:t>月国家质检总局令第</w:t>
            </w:r>
            <w:r>
              <w:rPr>
                <w:rFonts w:ascii="宋体" w:hAnsi="宋体" w:eastAsia="宋体" w:cs="宋体"/>
                <w:sz w:val="21"/>
                <w:szCs w:val="21"/>
                <w:shd w:val="clear" w:color="auto" w:fill="FFFFFF"/>
              </w:rPr>
              <w:t>117</w:t>
            </w:r>
            <w:r>
              <w:rPr>
                <w:rFonts w:hint="eastAsia" w:ascii="宋体" w:hAnsi="宋体" w:eastAsia="宋体" w:cs="宋体"/>
                <w:sz w:val="21"/>
                <w:szCs w:val="21"/>
                <w:shd w:val="clear" w:color="auto" w:fill="FFFFFF"/>
              </w:rPr>
              <w:t>号）</w:t>
            </w:r>
          </w:p>
          <w:p w14:paraId="39CB4205">
            <w:pPr>
              <w:pStyle w:val="4"/>
              <w:widowControl/>
              <w:shd w:val="clear" w:color="auto" w:fill="FFFFFF"/>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第五十三条“伪造、变造、出租、出借、冒用、买卖或者转让认证证书的，由地方质检两局责令其改正，处</w:t>
            </w:r>
            <w:r>
              <w:rPr>
                <w:rFonts w:ascii="宋体" w:hAnsi="宋体" w:eastAsia="宋体" w:cs="宋体"/>
                <w:sz w:val="21"/>
                <w:szCs w:val="21"/>
                <w:shd w:val="clear" w:color="auto" w:fill="FFFFFF"/>
              </w:rPr>
              <w:t>3</w:t>
            </w:r>
            <w:r>
              <w:rPr>
                <w:rFonts w:hint="eastAsia" w:ascii="宋体" w:hAnsi="宋体" w:eastAsia="宋体" w:cs="宋体"/>
                <w:sz w:val="21"/>
                <w:szCs w:val="21"/>
                <w:shd w:val="clear" w:color="auto" w:fill="FFFFFF"/>
              </w:rPr>
              <w:t>万元罚款。</w:t>
            </w:r>
            <w:r>
              <w:rPr>
                <w:rFonts w:ascii="宋体" w:hAnsi="宋体" w:eastAsia="宋体" w:cs="宋体"/>
                <w:sz w:val="21"/>
                <w:szCs w:val="21"/>
                <w:shd w:val="clear" w:color="auto" w:fill="FFFFFF"/>
              </w:rPr>
              <w:t xml:space="preserve"> </w:t>
            </w:r>
            <w:r>
              <w:rPr>
                <w:rFonts w:hint="eastAsia" w:ascii="宋体" w:hAnsi="宋体" w:eastAsia="宋体" w:cs="宋体"/>
                <w:sz w:val="21"/>
                <w:szCs w:val="21"/>
                <w:shd w:val="clear" w:color="auto" w:fill="FFFFFF"/>
              </w:rPr>
              <w:t>转让或者倒卖认证标志的，由地方质检两局责令其改正，处</w:t>
            </w:r>
            <w:r>
              <w:rPr>
                <w:rFonts w:ascii="宋体" w:hAnsi="宋体" w:eastAsia="宋体" w:cs="宋体"/>
                <w:sz w:val="21"/>
                <w:szCs w:val="21"/>
                <w:shd w:val="clear" w:color="auto" w:fill="FFFFFF"/>
              </w:rPr>
              <w:t>3</w:t>
            </w:r>
            <w:r>
              <w:rPr>
                <w:rFonts w:hint="eastAsia" w:ascii="宋体" w:hAnsi="宋体" w:eastAsia="宋体" w:cs="宋体"/>
                <w:sz w:val="21"/>
                <w:szCs w:val="21"/>
                <w:shd w:val="clear" w:color="auto" w:fill="FFFFFF"/>
              </w:rPr>
              <w:t>万元以下罚款。”</w:t>
            </w:r>
          </w:p>
        </w:tc>
      </w:tr>
      <w:tr w14:paraId="77374F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B4229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9BBBB0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45AE1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1FCB0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D7F36B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立案责任：发现涉嫌转让或者倒卖强制性认证标志的，予以审查，决定是否立案。</w:t>
            </w:r>
          </w:p>
          <w:p w14:paraId="08B9318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886613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214214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59C90D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A7FF93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C28AD6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9549A8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56EC7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E68A2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42B5AA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D9B8BB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2F99A8B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660ECD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27BF99D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5EAD4B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6C0EEF1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2182092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4C0F1E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00507C7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EBE432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3BA3D36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7831755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6F6A2DC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6A3359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24F9E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00EBC2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17CD8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F2612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7708F7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B0919D9">
      <w:pPr>
        <w:spacing w:line="300" w:lineRule="exact"/>
        <w:rPr>
          <w:rFonts w:ascii="宋体" w:hAnsi="宋体" w:eastAsia="方正小标宋简体" w:cs="宋体"/>
          <w:szCs w:val="21"/>
        </w:rPr>
      </w:pPr>
    </w:p>
    <w:p w14:paraId="57C6F92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6A671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CC8C7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DF44878">
            <w:pPr>
              <w:spacing w:line="300" w:lineRule="exact"/>
              <w:jc w:val="center"/>
              <w:rPr>
                <w:rFonts w:ascii="宋体" w:hAnsi="宋体" w:eastAsia="宋体" w:cs="宋体"/>
                <w:sz w:val="21"/>
                <w:szCs w:val="21"/>
              </w:rPr>
            </w:pPr>
            <w:r>
              <w:rPr>
                <w:rFonts w:ascii="宋体" w:hAnsi="宋体" w:eastAsia="宋体" w:cs="宋体"/>
                <w:sz w:val="21"/>
                <w:szCs w:val="21"/>
              </w:rPr>
              <w:t>2237</w:t>
            </w:r>
          </w:p>
        </w:tc>
      </w:tr>
      <w:tr w14:paraId="3B5117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FF446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543504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FFF00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978C72">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BBBEB8B">
            <w:pPr>
              <w:spacing w:line="300" w:lineRule="exact"/>
              <w:jc w:val="center"/>
              <w:rPr>
                <w:rFonts w:ascii="宋体" w:hAnsi="宋体" w:eastAsia="宋体" w:cs="宋体"/>
                <w:sz w:val="21"/>
                <w:szCs w:val="21"/>
              </w:rPr>
            </w:pPr>
            <w:r>
              <w:rPr>
                <w:rFonts w:hint="eastAsia" w:ascii="宋体" w:hAnsi="宋体" w:eastAsia="宋体" w:cs="宋体"/>
                <w:sz w:val="21"/>
                <w:szCs w:val="21"/>
              </w:rPr>
              <w:t>对伪造、变造、出租、出借、冒用、买卖或者转让认证证书的处罚</w:t>
            </w:r>
          </w:p>
        </w:tc>
      </w:tr>
      <w:tr w14:paraId="53A2CF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32B46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E3CC225">
            <w:pPr>
              <w:pStyle w:val="4"/>
              <w:widowControl/>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《强制性产品认证管理规定》第五十三条</w:t>
            </w:r>
            <w:r>
              <w:rPr>
                <w:rFonts w:ascii="宋体" w:hAnsi="宋体" w:eastAsia="宋体" w:cs="宋体"/>
                <w:sz w:val="21"/>
                <w:szCs w:val="21"/>
              </w:rPr>
              <w:t xml:space="preserve"> </w:t>
            </w:r>
            <w:r>
              <w:rPr>
                <w:rFonts w:hint="eastAsia" w:ascii="宋体" w:hAnsi="宋体" w:eastAsia="宋体" w:cs="宋体"/>
                <w:sz w:val="21"/>
                <w:szCs w:val="21"/>
              </w:rPr>
              <w:t>伪造、变造、出租、出借、冒用、买卖或者转让认证证书的，由地方质检两局责令其改正，处</w:t>
            </w:r>
            <w:r>
              <w:rPr>
                <w:rFonts w:ascii="宋体" w:hAnsi="宋体" w:eastAsia="宋体" w:cs="宋体"/>
                <w:sz w:val="21"/>
                <w:szCs w:val="21"/>
              </w:rPr>
              <w:t>3</w:t>
            </w:r>
            <w:r>
              <w:rPr>
                <w:rFonts w:hint="eastAsia" w:ascii="宋体" w:hAnsi="宋体" w:eastAsia="宋体" w:cs="宋体"/>
                <w:sz w:val="21"/>
                <w:szCs w:val="21"/>
              </w:rPr>
              <w:t>万元罚款。转让或者倒卖认证标志的，由地方质检两局责令其改正，处</w:t>
            </w:r>
            <w:r>
              <w:rPr>
                <w:rFonts w:ascii="宋体" w:hAnsi="宋体" w:eastAsia="宋体" w:cs="宋体"/>
                <w:sz w:val="21"/>
                <w:szCs w:val="21"/>
              </w:rPr>
              <w:t>3</w:t>
            </w:r>
            <w:r>
              <w:rPr>
                <w:rFonts w:hint="eastAsia" w:ascii="宋体" w:hAnsi="宋体" w:eastAsia="宋体" w:cs="宋体"/>
                <w:sz w:val="21"/>
                <w:szCs w:val="21"/>
              </w:rPr>
              <w:t>万元以下罚款。</w:t>
            </w:r>
            <w:r>
              <w:rPr>
                <w:rFonts w:ascii="宋体" w:hAnsi="宋体" w:eastAsia="宋体" w:cs="宋体"/>
                <w:sz w:val="21"/>
                <w:szCs w:val="21"/>
              </w:rPr>
              <w:t xml:space="preserve"> 2.</w:t>
            </w:r>
            <w:r>
              <w:rPr>
                <w:rFonts w:hint="eastAsia" w:ascii="宋体" w:hAnsi="宋体" w:eastAsia="宋体" w:cs="宋体"/>
                <w:sz w:val="21"/>
                <w:szCs w:val="21"/>
              </w:rPr>
              <w:t>《有机产品认证管理办法》第四十八条</w:t>
            </w:r>
            <w:r>
              <w:rPr>
                <w:rFonts w:ascii="宋体" w:hAnsi="宋体" w:eastAsia="宋体" w:cs="宋体"/>
                <w:sz w:val="21"/>
                <w:szCs w:val="21"/>
              </w:rPr>
              <w:t xml:space="preserve"> </w:t>
            </w:r>
            <w:r>
              <w:rPr>
                <w:rFonts w:hint="eastAsia" w:ascii="宋体" w:hAnsi="宋体" w:eastAsia="宋体" w:cs="宋体"/>
                <w:sz w:val="21"/>
                <w:szCs w:val="21"/>
              </w:rPr>
              <w:t>伪造、变造、冒用、非法买卖、转让、涂改认证证书的，地方认证监管部门责令改正，处</w:t>
            </w:r>
            <w:r>
              <w:rPr>
                <w:rFonts w:ascii="宋体" w:hAnsi="宋体" w:eastAsia="宋体" w:cs="宋体"/>
                <w:sz w:val="21"/>
                <w:szCs w:val="21"/>
              </w:rPr>
              <w:t>3</w:t>
            </w:r>
            <w:r>
              <w:rPr>
                <w:rFonts w:hint="eastAsia" w:ascii="宋体" w:hAnsi="宋体" w:eastAsia="宋体" w:cs="宋体"/>
                <w:sz w:val="21"/>
                <w:szCs w:val="21"/>
              </w:rPr>
              <w:t>万元罚款。</w:t>
            </w:r>
            <w:r>
              <w:rPr>
                <w:rFonts w:ascii="宋体" w:hAnsi="宋体" w:eastAsia="宋体" w:cs="宋体"/>
                <w:sz w:val="21"/>
                <w:szCs w:val="21"/>
              </w:rPr>
              <w:t xml:space="preserve"> </w:t>
            </w:r>
            <w:r>
              <w:rPr>
                <w:rFonts w:hint="eastAsia" w:ascii="宋体" w:hAnsi="宋体" w:eastAsia="宋体" w:cs="宋体"/>
                <w:sz w:val="21"/>
                <w:szCs w:val="21"/>
              </w:rPr>
              <w:t>违反本办法第四十条第二款的规定，认证机构在其出具的认证证书上自行编制认证证书编号的，视为伪造认证证书。</w:t>
            </w:r>
            <w:r>
              <w:rPr>
                <w:rFonts w:ascii="宋体" w:hAnsi="宋体" w:eastAsia="宋体" w:cs="宋体"/>
                <w:sz w:val="21"/>
                <w:szCs w:val="21"/>
              </w:rPr>
              <w:t xml:space="preserve"> 3.</w:t>
            </w:r>
            <w:r>
              <w:rPr>
                <w:rFonts w:hint="eastAsia" w:ascii="宋体" w:hAnsi="宋体" w:eastAsia="宋体" w:cs="宋体"/>
                <w:sz w:val="21"/>
                <w:szCs w:val="21"/>
              </w:rPr>
              <w:t>《认证证书和认证标志管理办法》第二十八条</w:t>
            </w:r>
            <w:r>
              <w:rPr>
                <w:rFonts w:ascii="宋体" w:hAnsi="宋体" w:eastAsia="宋体" w:cs="宋体"/>
                <w:sz w:val="21"/>
                <w:szCs w:val="21"/>
              </w:rPr>
              <w:t xml:space="preserve"> </w:t>
            </w:r>
            <w:r>
              <w:rPr>
                <w:rFonts w:hint="eastAsia" w:ascii="宋体" w:hAnsi="宋体" w:eastAsia="宋体" w:cs="宋体"/>
                <w:sz w:val="21"/>
                <w:szCs w:val="21"/>
              </w:rPr>
              <w:t>违反本办法规定，伪造、冒用认证证书的，地方认证监督管理部门应当责令其改正，处以</w:t>
            </w:r>
            <w:r>
              <w:rPr>
                <w:rFonts w:ascii="宋体" w:hAnsi="宋体" w:eastAsia="宋体" w:cs="宋体"/>
                <w:sz w:val="21"/>
                <w:szCs w:val="21"/>
              </w:rPr>
              <w:t>3</w:t>
            </w:r>
            <w:r>
              <w:rPr>
                <w:rFonts w:hint="eastAsia" w:ascii="宋体" w:hAnsi="宋体" w:eastAsia="宋体" w:cs="宋体"/>
                <w:sz w:val="21"/>
                <w:szCs w:val="21"/>
              </w:rPr>
              <w:t>万元罚款。第二十九条</w:t>
            </w:r>
            <w:r>
              <w:rPr>
                <w:rFonts w:ascii="宋体" w:hAnsi="宋体" w:eastAsia="宋体" w:cs="宋体"/>
                <w:sz w:val="21"/>
                <w:szCs w:val="21"/>
              </w:rPr>
              <w:t xml:space="preserve"> </w:t>
            </w:r>
            <w:r>
              <w:rPr>
                <w:rFonts w:hint="eastAsia" w:ascii="宋体" w:hAnsi="宋体" w:eastAsia="宋体" w:cs="宋体"/>
                <w:sz w:val="21"/>
                <w:szCs w:val="21"/>
              </w:rPr>
              <w:t>违反本办法规定，非法买卖或者转让认证证书的，地方认证监督管理部门责令其改正，处以</w:t>
            </w:r>
            <w:r>
              <w:rPr>
                <w:rFonts w:ascii="宋体" w:hAnsi="宋体" w:eastAsia="宋体" w:cs="宋体"/>
                <w:sz w:val="21"/>
                <w:szCs w:val="21"/>
              </w:rPr>
              <w:t>4</w:t>
            </w:r>
            <w:r>
              <w:rPr>
                <w:rFonts w:hint="eastAsia" w:ascii="宋体" w:hAnsi="宋体" w:eastAsia="宋体" w:cs="宋体"/>
                <w:sz w:val="21"/>
                <w:szCs w:val="21"/>
              </w:rPr>
              <w:t>万元罚款；认证机构向未通过认证的认证委托人出卖或转让认证证书的，依照条例第六十二条规定处罚。（《中华人民共和国认证认可条例》第六十二条</w:t>
            </w:r>
            <w:r>
              <w:rPr>
                <w:rFonts w:ascii="宋体" w:hAnsi="宋体" w:eastAsia="宋体" w:cs="宋体"/>
                <w:sz w:val="21"/>
                <w:szCs w:val="21"/>
              </w:rPr>
              <w:t xml:space="preserve"> </w:t>
            </w:r>
            <w:r>
              <w:rPr>
                <w:rFonts w:hint="eastAsia" w:ascii="宋体" w:hAnsi="宋体" w:eastAsia="宋体" w:cs="宋体"/>
                <w:sz w:val="21"/>
                <w:szCs w:val="21"/>
              </w:rPr>
              <w:t>认证机构出具虚假的认证结论，或者出具的认证结论严重失实的，撤销批准文件，并予公布；对直接负责的主管人员和负有直接责任的认证人员，撤销其执业资格；构成犯罪的，依法追究刑事责任；造成损害的，认证机构应当承担相应的赔偿责任。指定的认证机构有前款规定的违法行为的，同时撤销指定。</w:t>
            </w:r>
            <w:r>
              <w:rPr>
                <w:rFonts w:ascii="宋体" w:hAnsi="宋体" w:eastAsia="宋体" w:cs="宋体"/>
                <w:sz w:val="21"/>
                <w:szCs w:val="21"/>
              </w:rPr>
              <w:t xml:space="preserve"> </w:t>
            </w:r>
            <w:r>
              <w:rPr>
                <w:rFonts w:hint="eastAsia" w:ascii="宋体" w:hAnsi="宋体" w:eastAsia="宋体" w:cs="宋体"/>
                <w:sz w:val="21"/>
                <w:szCs w:val="21"/>
              </w:rPr>
              <w:t>）</w:t>
            </w:r>
          </w:p>
        </w:tc>
      </w:tr>
      <w:tr w14:paraId="17D37C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4A516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761DFB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1DDAE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55C49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FC01D5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立案责任：发现涉嫌伪造、变造、出租、出借、冒用、买卖或者转让认证证书的，予以审查，决定是否立案。</w:t>
            </w:r>
          </w:p>
          <w:p w14:paraId="43BDCE7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A458F7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D1EF02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1264CC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EA2732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DDF825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08B2C5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0D0F1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56FD8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049910B">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《质量技术监督行政处罚程序规定》第十二条</w:t>
            </w:r>
            <w:r>
              <w:rPr>
                <w:rFonts w:ascii="宋体" w:hAnsi="宋体" w:eastAsia="宋体" w:cs="宋体"/>
                <w:sz w:val="21"/>
                <w:szCs w:val="21"/>
              </w:rPr>
              <w:t> </w:t>
            </w:r>
            <w:r>
              <w:rPr>
                <w:rFonts w:hint="eastAsia" w:ascii="宋体" w:hAnsi="宋体" w:eastAsia="宋体" w:cs="宋体"/>
                <w:sz w:val="21"/>
                <w:szCs w:val="21"/>
              </w:rPr>
              <w:t>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C9D3510">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5D7EEF23">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《质量技术监督行政处罚案件审理规定》第九条</w:t>
            </w:r>
            <w:r>
              <w:rPr>
                <w:rFonts w:ascii="宋体" w:hAnsi="宋体" w:eastAsia="宋体" w:cs="宋体"/>
                <w:sz w:val="21"/>
                <w:szCs w:val="21"/>
              </w:rPr>
              <w:t> </w:t>
            </w:r>
            <w:r>
              <w:rPr>
                <w:rFonts w:hint="eastAsia" w:ascii="宋体" w:hAnsi="宋体" w:eastAsia="宋体" w:cs="宋体"/>
                <w:sz w:val="21"/>
                <w:szCs w:val="21"/>
              </w:rPr>
              <w:t>案审办应当自接到案件材料后五个工作日内，完成对案件的初审工作。第十二条</w:t>
            </w:r>
            <w:r>
              <w:rPr>
                <w:rFonts w:ascii="宋体" w:hAnsi="宋体" w:eastAsia="宋体" w:cs="宋体"/>
                <w:sz w:val="21"/>
                <w:szCs w:val="21"/>
              </w:rPr>
              <w:t> </w:t>
            </w:r>
            <w:r>
              <w:rPr>
                <w:rFonts w:hint="eastAsia" w:ascii="宋体" w:hAnsi="宋体" w:eastAsia="宋体" w:cs="宋体"/>
                <w:sz w:val="21"/>
                <w:szCs w:val="21"/>
              </w:rPr>
              <w:t>案审委应当对案件进行全面审理，并提出以下处理意见。</w:t>
            </w:r>
            <w:r>
              <w:rPr>
                <w:rFonts w:ascii="宋体" w:hAnsi="宋体" w:eastAsia="宋体" w:cs="宋体"/>
                <w:sz w:val="21"/>
                <w:szCs w:val="21"/>
              </w:rPr>
              <w:t> </w:t>
            </w:r>
          </w:p>
          <w:p w14:paraId="14050034">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r>
              <w:rPr>
                <w:rFonts w:ascii="宋体" w:hAnsi="宋体" w:eastAsia="宋体" w:cs="宋体"/>
                <w:sz w:val="21"/>
                <w:szCs w:val="21"/>
              </w:rPr>
              <w:t> </w:t>
            </w:r>
          </w:p>
          <w:p w14:paraId="62F9AC8D">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《质量技术监督行政处罚程序规定》第二十九条</w:t>
            </w:r>
            <w:r>
              <w:rPr>
                <w:rFonts w:ascii="宋体" w:hAnsi="宋体" w:eastAsia="宋体" w:cs="宋体"/>
                <w:sz w:val="21"/>
                <w:szCs w:val="21"/>
              </w:rPr>
              <w:t> </w:t>
            </w:r>
            <w:r>
              <w:rPr>
                <w:rFonts w:hint="eastAsia" w:ascii="宋体" w:hAnsi="宋体" w:eastAsia="宋体" w:cs="宋体"/>
                <w:sz w:val="21"/>
                <w:szCs w:val="21"/>
              </w:rPr>
              <w:t>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72FCB41">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23FF26F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4BFBAE1E">
            <w:pPr>
              <w:spacing w:line="300" w:lineRule="exact"/>
              <w:ind w:firstLine="420" w:firstLineChars="200"/>
              <w:rPr>
                <w:rFonts w:ascii="宋体" w:hAnsi="宋体" w:eastAsia="宋体" w:cs="宋体"/>
                <w:sz w:val="21"/>
                <w:szCs w:val="21"/>
              </w:rPr>
            </w:pPr>
            <w:r>
              <w:rPr>
                <w:rFonts w:ascii="宋体" w:hAnsi="宋体" w:eastAsia="宋体" w:cs="宋体"/>
                <w:sz w:val="21"/>
                <w:szCs w:val="21"/>
              </w:rPr>
              <w:t>8-1.</w:t>
            </w:r>
            <w:r>
              <w:rPr>
                <w:rFonts w:hint="eastAsia" w:ascii="宋体" w:hAnsi="宋体" w:eastAsia="宋体" w:cs="宋体"/>
                <w:sz w:val="21"/>
                <w:szCs w:val="21"/>
              </w:rPr>
              <w:t>《湖北省行政执法条例》第四条第二款</w:t>
            </w:r>
            <w:r>
              <w:rPr>
                <w:rFonts w:ascii="宋体" w:hAnsi="宋体" w:eastAsia="宋体" w:cs="宋体"/>
                <w:sz w:val="21"/>
                <w:szCs w:val="21"/>
              </w:rPr>
              <w:t> </w:t>
            </w:r>
            <w:r>
              <w:rPr>
                <w:rFonts w:hint="eastAsia" w:ascii="宋体" w:hAnsi="宋体" w:eastAsia="宋体" w:cs="宋体"/>
                <w:sz w:val="21"/>
                <w:szCs w:val="21"/>
              </w:rPr>
              <w:t>县级以上人民政府的工作部门依法指导或者领导下级部门的行政执法工作。</w:t>
            </w:r>
          </w:p>
        </w:tc>
      </w:tr>
      <w:tr w14:paraId="50C939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71598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EF28EF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B1436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E9DC5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3E0215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419CFEC">
      <w:pPr>
        <w:spacing w:line="300" w:lineRule="exact"/>
        <w:rPr>
          <w:rFonts w:ascii="宋体" w:hAnsi="宋体" w:eastAsia="方正小标宋简体" w:cs="宋体"/>
          <w:szCs w:val="21"/>
        </w:rPr>
      </w:pPr>
    </w:p>
    <w:p w14:paraId="36956D0A">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CE838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61451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28AA680">
            <w:pPr>
              <w:spacing w:line="300" w:lineRule="exact"/>
              <w:jc w:val="center"/>
              <w:rPr>
                <w:rFonts w:ascii="宋体" w:hAnsi="宋体" w:eastAsia="宋体" w:cs="宋体"/>
                <w:sz w:val="21"/>
                <w:szCs w:val="21"/>
              </w:rPr>
            </w:pPr>
            <w:r>
              <w:rPr>
                <w:rFonts w:ascii="宋体" w:hAnsi="宋体" w:eastAsia="宋体" w:cs="宋体"/>
                <w:sz w:val="21"/>
                <w:szCs w:val="21"/>
              </w:rPr>
              <w:t>2238</w:t>
            </w:r>
          </w:p>
        </w:tc>
      </w:tr>
      <w:tr w14:paraId="73AE30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7AD8A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341607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A70E5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1E58A2">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8900EA9">
            <w:pPr>
              <w:spacing w:line="300" w:lineRule="exact"/>
              <w:jc w:val="center"/>
              <w:rPr>
                <w:rFonts w:ascii="宋体" w:hAnsi="宋体" w:eastAsia="宋体" w:cs="宋体"/>
                <w:sz w:val="21"/>
                <w:szCs w:val="21"/>
              </w:rPr>
            </w:pPr>
            <w:r>
              <w:rPr>
                <w:rFonts w:hint="eastAsia" w:ascii="宋体" w:hAnsi="宋体" w:eastAsia="宋体" w:cs="宋体"/>
                <w:sz w:val="21"/>
                <w:szCs w:val="21"/>
              </w:rPr>
              <w:t>对列入目录的产品经过认证后</w:t>
            </w:r>
            <w:r>
              <w:rPr>
                <w:rFonts w:ascii="宋体" w:hAnsi="宋体" w:eastAsia="宋体" w:cs="宋体"/>
                <w:sz w:val="21"/>
                <w:szCs w:val="21"/>
              </w:rPr>
              <w:t xml:space="preserve"> </w:t>
            </w:r>
            <w:r>
              <w:rPr>
                <w:rFonts w:hint="eastAsia" w:ascii="宋体" w:hAnsi="宋体" w:eastAsia="宋体" w:cs="宋体"/>
                <w:sz w:val="21"/>
                <w:szCs w:val="21"/>
              </w:rPr>
              <w:t>，不按照法定条件、要求从事生产经营活动或者生产、销售不符合法定要求的产品的处罚</w:t>
            </w:r>
          </w:p>
        </w:tc>
      </w:tr>
      <w:tr w14:paraId="26846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D3D66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5493BE4">
            <w:pPr>
              <w:widowControl/>
              <w:spacing w:line="300" w:lineRule="exact"/>
              <w:ind w:firstLine="420" w:firstLineChars="200"/>
              <w:jc w:val="left"/>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、《强制性产品认证管理规定》（</w:t>
            </w:r>
            <w:r>
              <w:rPr>
                <w:rFonts w:ascii="宋体" w:hAnsi="宋体" w:eastAsia="宋体" w:cs="宋体"/>
                <w:kern w:val="0"/>
                <w:sz w:val="21"/>
                <w:szCs w:val="21"/>
              </w:rPr>
              <w:t>2009</w:t>
            </w:r>
            <w:r>
              <w:rPr>
                <w:rFonts w:hint="eastAsia" w:ascii="宋体" w:hAnsi="宋体" w:eastAsia="宋体" w:cs="宋体"/>
                <w:kern w:val="0"/>
                <w:sz w:val="21"/>
                <w:szCs w:val="21"/>
              </w:rPr>
              <w:t>年</w:t>
            </w:r>
            <w:r>
              <w:rPr>
                <w:rFonts w:ascii="宋体" w:hAnsi="宋体" w:eastAsia="宋体" w:cs="宋体"/>
                <w:kern w:val="0"/>
                <w:sz w:val="21"/>
                <w:szCs w:val="21"/>
              </w:rPr>
              <w:t>7</w:t>
            </w:r>
            <w:r>
              <w:rPr>
                <w:rFonts w:hint="eastAsia" w:ascii="宋体" w:hAnsi="宋体" w:eastAsia="宋体" w:cs="宋体"/>
                <w:kern w:val="0"/>
                <w:sz w:val="21"/>
                <w:szCs w:val="21"/>
              </w:rPr>
              <w:t>月国家质检总局令第</w:t>
            </w:r>
            <w:r>
              <w:rPr>
                <w:rFonts w:ascii="宋体" w:hAnsi="宋体" w:eastAsia="宋体" w:cs="宋体"/>
                <w:kern w:val="0"/>
                <w:sz w:val="21"/>
                <w:szCs w:val="21"/>
              </w:rPr>
              <w:t>117</w:t>
            </w:r>
            <w:r>
              <w:rPr>
                <w:rFonts w:hint="eastAsia" w:ascii="宋体" w:hAnsi="宋体" w:eastAsia="宋体" w:cs="宋体"/>
                <w:kern w:val="0"/>
                <w:sz w:val="21"/>
                <w:szCs w:val="21"/>
              </w:rPr>
              <w:t>号）</w:t>
            </w:r>
          </w:p>
          <w:p w14:paraId="0581AE6E">
            <w:pPr>
              <w:widowControl/>
              <w:spacing w:line="300" w:lineRule="exact"/>
              <w:ind w:firstLine="420" w:firstLineChars="200"/>
              <w:jc w:val="left"/>
              <w:rPr>
                <w:rFonts w:ascii="宋体" w:hAnsi="宋体" w:eastAsia="宋体" w:cs="宋体"/>
                <w:kern w:val="0"/>
                <w:sz w:val="21"/>
                <w:szCs w:val="21"/>
              </w:rPr>
            </w:pPr>
            <w:r>
              <w:rPr>
                <w:rFonts w:hint="eastAsia" w:ascii="宋体" w:hAnsi="宋体" w:eastAsia="宋体" w:cs="宋体"/>
                <w:kern w:val="0"/>
                <w:sz w:val="21"/>
                <w:szCs w:val="21"/>
              </w:rPr>
              <w:t>第五十条“列入目录的产品经过认证后，不按照法定条件、要求从事生产经营活动或者生产、销售不符合法定要求的产品的，由地方质检两局依照《国务院关于加强食品等产品安全监督管理的特别规定》第二条、第三条第二款规定予以处理。</w:t>
            </w:r>
          </w:p>
          <w:p w14:paraId="3BE44EF2">
            <w:pPr>
              <w:widowControl/>
              <w:spacing w:line="300" w:lineRule="exact"/>
              <w:ind w:firstLine="420" w:firstLineChars="200"/>
              <w:jc w:val="left"/>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、《国务院关于加强食品等产品安全监督管理的特别规定》（</w:t>
            </w:r>
            <w:r>
              <w:rPr>
                <w:rFonts w:ascii="宋体" w:hAnsi="宋体" w:eastAsia="宋体" w:cs="宋体"/>
                <w:kern w:val="0"/>
                <w:sz w:val="21"/>
                <w:szCs w:val="21"/>
              </w:rPr>
              <w:t>2007</w:t>
            </w:r>
            <w:r>
              <w:rPr>
                <w:rFonts w:hint="eastAsia" w:ascii="宋体" w:hAnsi="宋体" w:eastAsia="宋体" w:cs="宋体"/>
                <w:kern w:val="0"/>
                <w:sz w:val="21"/>
                <w:szCs w:val="21"/>
              </w:rPr>
              <w:t>年</w:t>
            </w:r>
            <w:r>
              <w:rPr>
                <w:rFonts w:ascii="宋体" w:hAnsi="宋体" w:eastAsia="宋体" w:cs="宋体"/>
                <w:kern w:val="0"/>
                <w:sz w:val="21"/>
                <w:szCs w:val="21"/>
              </w:rPr>
              <w:t>7</w:t>
            </w:r>
            <w:r>
              <w:rPr>
                <w:rFonts w:hint="eastAsia" w:ascii="宋体" w:hAnsi="宋体" w:eastAsia="宋体" w:cs="宋体"/>
                <w:kern w:val="0"/>
                <w:sz w:val="21"/>
                <w:szCs w:val="21"/>
              </w:rPr>
              <w:t>月国务院令第</w:t>
            </w:r>
            <w:r>
              <w:rPr>
                <w:rFonts w:ascii="宋体" w:hAnsi="宋体" w:eastAsia="宋体" w:cs="宋体"/>
                <w:kern w:val="0"/>
                <w:sz w:val="21"/>
                <w:szCs w:val="21"/>
              </w:rPr>
              <w:t>503</w:t>
            </w:r>
            <w:r>
              <w:rPr>
                <w:rFonts w:hint="eastAsia" w:ascii="宋体" w:hAnsi="宋体" w:eastAsia="宋体" w:cs="宋体"/>
                <w:kern w:val="0"/>
                <w:sz w:val="21"/>
                <w:szCs w:val="21"/>
              </w:rPr>
              <w:t>号）第二条“本规定所称产品除食品外，还包括食用农产品、药品等与人体健康和生命安全有关的产品。对产品安全监督管理，法律有规定的，适用法律规定；法律没有规定或者规定不明确的，适用本规定。</w:t>
            </w:r>
          </w:p>
          <w:p w14:paraId="1CF5B6AD">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第三条第二款“依照法律、行政法规规定生产、销售产品需要取得许可证照或者需要经过认证的，应当按照法定条件、要求从事生产经营活动。不按照法定条件、要求从事生产经营活动或者生产、销售不符合法定要求产品的，由农业、卫生、质检、商务、工商、药品等监督管理部门依据各自职责，没收违法所得、产品和用于违法生产的工具、设备、原材料等物品，货值金额不足</w:t>
            </w:r>
            <w:r>
              <w:rPr>
                <w:rFonts w:ascii="宋体" w:hAnsi="宋体" w:eastAsia="宋体" w:cs="宋体"/>
                <w:kern w:val="0"/>
                <w:sz w:val="21"/>
                <w:szCs w:val="21"/>
              </w:rPr>
              <w:t>5000</w:t>
            </w:r>
            <w:r>
              <w:rPr>
                <w:rFonts w:hint="eastAsia" w:ascii="宋体" w:hAnsi="宋体" w:eastAsia="宋体" w:cs="宋体"/>
                <w:kern w:val="0"/>
                <w:sz w:val="21"/>
                <w:szCs w:val="21"/>
              </w:rPr>
              <w:t>元的，并处</w:t>
            </w:r>
            <w:r>
              <w:rPr>
                <w:rFonts w:ascii="宋体" w:hAnsi="宋体" w:eastAsia="宋体" w:cs="宋体"/>
                <w:kern w:val="0"/>
                <w:sz w:val="21"/>
                <w:szCs w:val="21"/>
              </w:rPr>
              <w:t>5</w:t>
            </w:r>
            <w:r>
              <w:rPr>
                <w:rFonts w:hint="eastAsia" w:ascii="宋体" w:hAnsi="宋体" w:eastAsia="宋体" w:cs="宋体"/>
                <w:kern w:val="0"/>
                <w:sz w:val="21"/>
                <w:szCs w:val="21"/>
              </w:rPr>
              <w:t>万元罚款；货值金额</w:t>
            </w:r>
            <w:r>
              <w:rPr>
                <w:rFonts w:ascii="宋体" w:hAnsi="宋体" w:eastAsia="宋体" w:cs="宋体"/>
                <w:kern w:val="0"/>
                <w:sz w:val="21"/>
                <w:szCs w:val="21"/>
              </w:rPr>
              <w:t>5000</w:t>
            </w:r>
            <w:r>
              <w:rPr>
                <w:rFonts w:hint="eastAsia" w:ascii="宋体" w:hAnsi="宋体" w:eastAsia="宋体" w:cs="宋体"/>
                <w:kern w:val="0"/>
                <w:sz w:val="21"/>
                <w:szCs w:val="21"/>
              </w:rPr>
              <w:t>元以上不足</w:t>
            </w:r>
            <w:r>
              <w:rPr>
                <w:rFonts w:ascii="宋体" w:hAnsi="宋体" w:eastAsia="宋体" w:cs="宋体"/>
                <w:kern w:val="0"/>
                <w:sz w:val="21"/>
                <w:szCs w:val="21"/>
              </w:rPr>
              <w:t>1</w:t>
            </w:r>
            <w:r>
              <w:rPr>
                <w:rFonts w:hint="eastAsia" w:ascii="宋体" w:hAnsi="宋体" w:eastAsia="宋体" w:cs="宋体"/>
                <w:kern w:val="0"/>
                <w:sz w:val="21"/>
                <w:szCs w:val="21"/>
              </w:rPr>
              <w:t>万元的，并处</w:t>
            </w:r>
            <w:r>
              <w:rPr>
                <w:rFonts w:ascii="宋体" w:hAnsi="宋体" w:eastAsia="宋体" w:cs="宋体"/>
                <w:kern w:val="0"/>
                <w:sz w:val="21"/>
                <w:szCs w:val="21"/>
              </w:rPr>
              <w:t>10</w:t>
            </w:r>
            <w:r>
              <w:rPr>
                <w:rFonts w:hint="eastAsia" w:ascii="宋体" w:hAnsi="宋体" w:eastAsia="宋体" w:cs="宋体"/>
                <w:kern w:val="0"/>
                <w:sz w:val="21"/>
                <w:szCs w:val="21"/>
              </w:rPr>
              <w:t>万元罚款；货值金额</w:t>
            </w:r>
            <w:r>
              <w:rPr>
                <w:rFonts w:ascii="宋体" w:hAnsi="宋体" w:eastAsia="宋体" w:cs="宋体"/>
                <w:kern w:val="0"/>
                <w:sz w:val="21"/>
                <w:szCs w:val="21"/>
              </w:rPr>
              <w:t>1</w:t>
            </w:r>
            <w:r>
              <w:rPr>
                <w:rFonts w:hint="eastAsia" w:ascii="宋体" w:hAnsi="宋体" w:eastAsia="宋体" w:cs="宋体"/>
                <w:kern w:val="0"/>
                <w:sz w:val="21"/>
                <w:szCs w:val="21"/>
              </w:rPr>
              <w:t>万元以上的，并处货值金额</w:t>
            </w:r>
            <w:r>
              <w:rPr>
                <w:rFonts w:ascii="宋体" w:hAnsi="宋体" w:eastAsia="宋体" w:cs="宋体"/>
                <w:kern w:val="0"/>
                <w:sz w:val="21"/>
                <w:szCs w:val="21"/>
              </w:rPr>
              <w:t>10</w:t>
            </w:r>
            <w:r>
              <w:rPr>
                <w:rFonts w:hint="eastAsia" w:ascii="宋体" w:hAnsi="宋体" w:eastAsia="宋体" w:cs="宋体"/>
                <w:kern w:val="0"/>
                <w:sz w:val="21"/>
                <w:szCs w:val="21"/>
              </w:rPr>
              <w:t>倍以上</w:t>
            </w:r>
            <w:r>
              <w:rPr>
                <w:rFonts w:ascii="宋体" w:hAnsi="宋体" w:eastAsia="宋体" w:cs="宋体"/>
                <w:kern w:val="0"/>
                <w:sz w:val="21"/>
                <w:szCs w:val="21"/>
              </w:rPr>
              <w:t>20</w:t>
            </w:r>
            <w:r>
              <w:rPr>
                <w:rFonts w:hint="eastAsia" w:ascii="宋体" w:hAnsi="宋体" w:eastAsia="宋体" w:cs="宋体"/>
                <w:kern w:val="0"/>
                <w:sz w:val="21"/>
                <w:szCs w:val="21"/>
              </w:rPr>
              <w:t>倍以下的罚款；造成严重后果的，由原发证部门吊销许可证照；构成非法经营罪或者生产、销售伪劣商品罪等犯罪的，依法追究刑事责任。</w:t>
            </w:r>
          </w:p>
        </w:tc>
      </w:tr>
      <w:tr w14:paraId="3CF71A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DFE45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762B2E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C1236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0AC88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1C9DF4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立案责任：发现列入目录的产品经过认证后</w:t>
            </w:r>
            <w:r>
              <w:rPr>
                <w:rFonts w:ascii="宋体" w:hAnsi="宋体" w:eastAsia="宋体" w:cs="宋体"/>
                <w:sz w:val="21"/>
                <w:szCs w:val="21"/>
              </w:rPr>
              <w:t xml:space="preserve"> </w:t>
            </w:r>
            <w:r>
              <w:rPr>
                <w:rFonts w:hint="eastAsia" w:ascii="宋体" w:hAnsi="宋体" w:eastAsia="宋体" w:cs="宋体"/>
                <w:sz w:val="21"/>
                <w:szCs w:val="21"/>
              </w:rPr>
              <w:t>，涉嫌不按照法定条件、要求从事生产经营活动或者生产、销售不符合法定要求的产品的，予以审查，决定是否立案。</w:t>
            </w:r>
          </w:p>
          <w:p w14:paraId="54109E5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CF1D81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D79F83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91364E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1495C5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F474C9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F2319BE">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ACCDC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91FF0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5FE2C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《强制性产品认证管理规定》第五十八条“国家认监委和地方质检两局及其工作人员，滥用职权、徇私舞弊、玩忽职守的，依法给予行政处分；构成犯罪的，依法追究刑事责任。”</w:t>
            </w:r>
          </w:p>
        </w:tc>
      </w:tr>
      <w:tr w14:paraId="60E702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25D32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43617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D0B14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DB2BC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032C5D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648A292">
      <w:pPr>
        <w:spacing w:line="300" w:lineRule="exact"/>
        <w:rPr>
          <w:rFonts w:ascii="宋体" w:hAnsi="宋体" w:eastAsia="方正小标宋简体" w:cs="宋体"/>
          <w:szCs w:val="21"/>
        </w:rPr>
      </w:pPr>
    </w:p>
    <w:p w14:paraId="5F87101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58ABF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677C5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A7398A1">
            <w:pPr>
              <w:spacing w:line="300" w:lineRule="exact"/>
              <w:jc w:val="center"/>
              <w:rPr>
                <w:rFonts w:ascii="宋体" w:hAnsi="宋体" w:eastAsia="宋体" w:cs="宋体"/>
                <w:sz w:val="21"/>
                <w:szCs w:val="21"/>
              </w:rPr>
            </w:pPr>
            <w:r>
              <w:rPr>
                <w:rFonts w:ascii="宋体" w:hAnsi="宋体" w:eastAsia="宋体" w:cs="宋体"/>
                <w:sz w:val="21"/>
                <w:szCs w:val="21"/>
              </w:rPr>
              <w:t>2239</w:t>
            </w:r>
          </w:p>
        </w:tc>
      </w:tr>
      <w:tr w14:paraId="5AA5C87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53786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6E9CD0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C174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3461D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18992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对认证机构未按照规定向社会公布本机构认证证书和认证标志使用等相关信息的处罚</w:t>
            </w:r>
          </w:p>
        </w:tc>
      </w:tr>
      <w:tr w14:paraId="52046C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908B9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FFCBD2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《认证证书和认证标志管理办法》第三十二条</w:t>
            </w:r>
            <w:r>
              <w:rPr>
                <w:rFonts w:ascii="宋体" w:hAnsi="宋体" w:eastAsia="宋体" w:cs="宋体"/>
                <w:sz w:val="21"/>
                <w:szCs w:val="21"/>
              </w:rPr>
              <w:t xml:space="preserve"> </w:t>
            </w:r>
            <w:r>
              <w:rPr>
                <w:rFonts w:hint="eastAsia" w:ascii="宋体" w:hAnsi="宋体" w:eastAsia="宋体" w:cs="宋体"/>
                <w:sz w:val="21"/>
                <w:szCs w:val="21"/>
              </w:rPr>
              <w:t>认证机构未按照规定向社会公布本机构认证证书和认证标志使用等相关信息，责令限期改正，逾期不改的，予以警告。</w:t>
            </w:r>
          </w:p>
        </w:tc>
      </w:tr>
      <w:tr w14:paraId="632950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8DEA8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D9EBC7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7A8CF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EE41E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88A134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立案责任：发现认证机构涉嫌未按照规定向社会公布本机构认证证书和认证标志使用等相关信息的，予以审查，决定是否立案。</w:t>
            </w:r>
          </w:p>
          <w:p w14:paraId="2888CA3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C6D575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D468D9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7386AA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30F957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0C1EC0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F4391A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4946C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099EA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1E30E9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w:t>
            </w:r>
            <w:r>
              <w:rPr>
                <w:rFonts w:ascii="宋体" w:hAnsi="宋体" w:eastAsia="宋体" w:cs="宋体"/>
                <w:sz w:val="21"/>
                <w:szCs w:val="21"/>
              </w:rPr>
              <w:t xml:space="preserve"> </w:t>
            </w:r>
            <w:r>
              <w:rPr>
                <w:rFonts w:hint="eastAsia" w:ascii="宋体" w:hAnsi="宋体" w:eastAsia="宋体" w:cs="宋体"/>
                <w:sz w:val="21"/>
                <w:szCs w:val="21"/>
              </w:rPr>
              <w:t>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八条</w:t>
            </w:r>
            <w:r>
              <w:rPr>
                <w:rFonts w:ascii="宋体" w:hAnsi="宋体" w:eastAsia="宋体" w:cs="宋体"/>
                <w:sz w:val="21"/>
                <w:szCs w:val="21"/>
              </w:rPr>
              <w:t xml:space="preserve"> </w:t>
            </w:r>
            <w:r>
              <w:rPr>
                <w:rFonts w:hint="eastAsia" w:ascii="宋体" w:hAnsi="宋体" w:eastAsia="宋体" w:cs="宋体"/>
                <w:sz w:val="21"/>
                <w:szCs w:val="21"/>
              </w:rPr>
              <w:t>行政机关将罚款、没收的违法所得或者财物截留、私分或者变相私分的，由财政部门或者有关部门予以追缴，对直接负责的主管人员和其他直接责任人员依法给予行政处分；情节严重构成犯罪的，依法追究刑事责任。执法人员利用职务上的便利，索取或者收受他人财物、收缴罚款据为己有，构成犯罪的，依法追究刑事责任；情节轻微不构成犯罪的，依法给予行政处分。第五十九条</w:t>
            </w:r>
            <w:r>
              <w:rPr>
                <w:rFonts w:ascii="宋体" w:hAnsi="宋体" w:eastAsia="宋体" w:cs="宋体"/>
                <w:sz w:val="21"/>
                <w:szCs w:val="21"/>
              </w:rPr>
              <w:t xml:space="preserve"> </w:t>
            </w:r>
            <w:r>
              <w:rPr>
                <w:rFonts w:hint="eastAsia" w:ascii="宋体" w:hAnsi="宋体" w:eastAsia="宋体" w:cs="宋体"/>
                <w:sz w:val="21"/>
                <w:szCs w:val="21"/>
              </w:rPr>
              <w:t>行政机关使用或者损毁扣押的财物，对当事人造成损失的，应当依法予以赔偿，对直接负责的主管人员和其他直接责任人员依法给予行政处分。第六十二条</w:t>
            </w:r>
            <w:r>
              <w:rPr>
                <w:rFonts w:ascii="宋体" w:hAnsi="宋体" w:eastAsia="宋体" w:cs="宋体"/>
                <w:sz w:val="21"/>
                <w:szCs w:val="21"/>
              </w:rPr>
              <w:t xml:space="preserve"> </w:t>
            </w:r>
            <w:r>
              <w:rPr>
                <w:rFonts w:hint="eastAsia" w:ascii="宋体" w:hAnsi="宋体" w:eastAsia="宋体" w:cs="宋体"/>
                <w:sz w:val="21"/>
                <w:szCs w:val="21"/>
              </w:rPr>
              <w:t>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p>
        </w:tc>
      </w:tr>
      <w:tr w14:paraId="343402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79FCD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A3B161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148C0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F1366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746B41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655A300">
      <w:pPr>
        <w:spacing w:line="300" w:lineRule="exact"/>
        <w:rPr>
          <w:rFonts w:ascii="宋体" w:hAnsi="宋体" w:eastAsia="方正小标宋简体" w:cs="宋体"/>
          <w:szCs w:val="21"/>
        </w:rPr>
      </w:pPr>
    </w:p>
    <w:p w14:paraId="64386392">
      <w:pPr>
        <w:spacing w:line="300" w:lineRule="exact"/>
        <w:rPr>
          <w:rFonts w:ascii="黑体" w:hAnsi="宋体" w:eastAsia="黑体" w:cs="宋体"/>
          <w:sz w:val="21"/>
          <w:szCs w:val="21"/>
        </w:rPr>
      </w:pPr>
      <w:r>
        <w:rPr>
          <w:rFonts w:hint="eastAsia" w:ascii="黑体" w:hAnsi="宋体" w:eastAsia="黑体" w:cs="宋体"/>
          <w:szCs w:val="21"/>
        </w:rPr>
        <w:t>表</w:t>
      </w:r>
      <w:r>
        <w:rPr>
          <w:rFonts w:ascii="黑体" w:hAnsi="宋体" w:eastAsia="黑体" w:cs="宋体"/>
          <w:szCs w:val="21"/>
        </w:rPr>
        <w:t>2-263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E8E9F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346F7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779E2D7">
            <w:pPr>
              <w:spacing w:line="300" w:lineRule="exact"/>
              <w:jc w:val="center"/>
              <w:rPr>
                <w:rFonts w:ascii="宋体" w:hAnsi="宋体" w:eastAsia="宋体" w:cs="宋体"/>
                <w:sz w:val="21"/>
                <w:szCs w:val="21"/>
              </w:rPr>
            </w:pPr>
            <w:r>
              <w:rPr>
                <w:rFonts w:ascii="宋体" w:hAnsi="宋体" w:eastAsia="宋体" w:cs="宋体"/>
                <w:sz w:val="21"/>
                <w:szCs w:val="21"/>
              </w:rPr>
              <w:t>2240</w:t>
            </w:r>
          </w:p>
        </w:tc>
      </w:tr>
      <w:tr w14:paraId="1B4FDC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E6F06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1068EE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621F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F915A2">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4729608">
            <w:pPr>
              <w:spacing w:line="300" w:lineRule="exact"/>
              <w:jc w:val="center"/>
              <w:rPr>
                <w:rFonts w:ascii="宋体" w:hAnsi="宋体" w:eastAsia="宋体" w:cs="宋体"/>
                <w:sz w:val="21"/>
                <w:szCs w:val="21"/>
              </w:rPr>
            </w:pPr>
            <w:r>
              <w:rPr>
                <w:rFonts w:hint="eastAsia" w:ascii="宋体" w:hAnsi="宋体" w:eastAsia="宋体" w:cs="宋体"/>
                <w:sz w:val="21"/>
                <w:szCs w:val="21"/>
              </w:rPr>
              <w:t>对非法买卖或者转让认证证书的处罚</w:t>
            </w:r>
          </w:p>
        </w:tc>
      </w:tr>
      <w:tr w14:paraId="570F38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21071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8B4FEA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《认证证书和认证标志管理办法》（</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3</w:t>
            </w:r>
            <w:r>
              <w:rPr>
                <w:rFonts w:hint="eastAsia" w:ascii="宋体" w:hAnsi="宋体" w:eastAsia="宋体" w:cs="宋体"/>
                <w:sz w:val="21"/>
                <w:szCs w:val="21"/>
              </w:rPr>
              <w:t>月</w:t>
            </w:r>
            <w:r>
              <w:rPr>
                <w:rFonts w:ascii="宋体" w:hAnsi="宋体" w:eastAsia="宋体" w:cs="宋体"/>
                <w:sz w:val="21"/>
                <w:szCs w:val="21"/>
              </w:rPr>
              <w:t>31</w:t>
            </w:r>
            <w:r>
              <w:rPr>
                <w:rFonts w:hint="eastAsia" w:ascii="宋体" w:hAnsi="宋体" w:eastAsia="宋体" w:cs="宋体"/>
                <w:sz w:val="21"/>
                <w:szCs w:val="21"/>
              </w:rPr>
              <w:t>日国家质检总局令第</w:t>
            </w:r>
            <w:r>
              <w:rPr>
                <w:rFonts w:ascii="宋体" w:hAnsi="宋体" w:eastAsia="宋体" w:cs="宋体"/>
                <w:sz w:val="21"/>
                <w:szCs w:val="21"/>
              </w:rPr>
              <w:t>162</w:t>
            </w:r>
            <w:r>
              <w:rPr>
                <w:rFonts w:hint="eastAsia" w:ascii="宋体" w:hAnsi="宋体" w:eastAsia="宋体" w:cs="宋体"/>
                <w:sz w:val="21"/>
                <w:szCs w:val="21"/>
              </w:rPr>
              <w:t>号修改）</w:t>
            </w:r>
            <w:r>
              <w:rPr>
                <w:rFonts w:ascii="宋体" w:hAnsi="宋体" w:eastAsia="宋体" w:cs="宋体"/>
                <w:sz w:val="21"/>
                <w:szCs w:val="21"/>
              </w:rPr>
              <w:t xml:space="preserve"> </w:t>
            </w:r>
          </w:p>
          <w:p w14:paraId="25BDB40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第二十七条</w:t>
            </w:r>
            <w:r>
              <w:rPr>
                <w:rFonts w:ascii="宋体" w:hAnsi="宋体" w:eastAsia="宋体" w:cs="宋体"/>
                <w:sz w:val="21"/>
                <w:szCs w:val="21"/>
              </w:rPr>
              <w:t xml:space="preserve"> </w:t>
            </w:r>
            <w:r>
              <w:rPr>
                <w:rFonts w:hint="eastAsia" w:ascii="宋体" w:hAnsi="宋体" w:eastAsia="宋体" w:cs="宋体"/>
                <w:sz w:val="21"/>
                <w:szCs w:val="21"/>
              </w:rPr>
              <w:t>违反本办法规定，非法买卖或者转让认证证书的，地方认证监督管理部门责令其改正，处以</w:t>
            </w:r>
            <w:r>
              <w:rPr>
                <w:rFonts w:ascii="宋体" w:hAnsi="宋体" w:eastAsia="宋体" w:cs="宋体"/>
                <w:sz w:val="21"/>
                <w:szCs w:val="21"/>
              </w:rPr>
              <w:t>3</w:t>
            </w:r>
            <w:r>
              <w:rPr>
                <w:rFonts w:hint="eastAsia" w:ascii="宋体" w:hAnsi="宋体" w:eastAsia="宋体" w:cs="宋体"/>
                <w:sz w:val="21"/>
                <w:szCs w:val="21"/>
              </w:rPr>
              <w:t>万元罚款；认证机构向未通过认证的认证委托人出卖或转让认证证书的，依照条例第六十二条规定处罚。</w:t>
            </w:r>
          </w:p>
        </w:tc>
      </w:tr>
      <w:tr w14:paraId="7DC0F3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4ABAD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EEB072E">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F4041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AADD5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8FB5FB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立案责任：发现涉嫌非法买卖或者转让认证证书的，予以审查，决定是否立案。</w:t>
            </w:r>
          </w:p>
          <w:p w14:paraId="78A7FF9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76AD2E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3FB76C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A9FF01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B4266E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39AE45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8FC8B4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2457D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0960B9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7B847E9">
            <w:pPr>
              <w:numPr>
                <w:ilvl w:val="0"/>
                <w:numId w:val="9"/>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BA2245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r>
              <w:rPr>
                <w:rFonts w:ascii="宋体" w:hAnsi="宋体" w:eastAsia="宋体" w:cs="宋体"/>
                <w:sz w:val="21"/>
                <w:szCs w:val="21"/>
              </w:rPr>
              <w:br w:type="textWrapping"/>
            </w:r>
            <w:r>
              <w:rPr>
                <w:rFonts w:ascii="宋体" w:hAnsi="宋体" w:eastAsia="宋体" w:cs="宋体"/>
                <w:sz w:val="21"/>
                <w:szCs w:val="21"/>
              </w:rPr>
              <w:t xml:space="preserve">   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r>
              <w:rPr>
                <w:rFonts w:ascii="宋体" w:hAnsi="宋体" w:eastAsia="宋体" w:cs="宋体"/>
                <w:sz w:val="21"/>
                <w:szCs w:val="21"/>
              </w:rPr>
              <w:br w:type="textWrapping"/>
            </w:r>
            <w:r>
              <w:rPr>
                <w:rFonts w:hint="eastAsia" w:ascii="宋体" w:hAnsi="宋体" w:eastAsia="宋体" w:cs="宋体"/>
                <w:sz w:val="21"/>
                <w:szCs w:val="21"/>
              </w:rPr>
              <w:t>（一）对违法事实清楚、证据确凿的，依法给予行政处罚；</w:t>
            </w:r>
            <w:r>
              <w:rPr>
                <w:rFonts w:ascii="宋体" w:hAnsi="宋体" w:eastAsia="宋体" w:cs="宋体"/>
                <w:sz w:val="21"/>
                <w:szCs w:val="21"/>
              </w:rPr>
              <w:br w:type="textWrapping"/>
            </w:r>
            <w:r>
              <w:rPr>
                <w:rFonts w:hint="eastAsia" w:ascii="宋体" w:hAnsi="宋体" w:eastAsia="宋体" w:cs="宋体"/>
                <w:sz w:val="21"/>
                <w:szCs w:val="21"/>
              </w:rPr>
              <w:t>（二）对违法事实不能成立、违法行为已过追诉时效或者违法主体依法不予行政处罚的，不予行政处罚；</w:t>
            </w:r>
            <w:r>
              <w:rPr>
                <w:rFonts w:ascii="宋体" w:hAnsi="宋体" w:eastAsia="宋体" w:cs="宋体"/>
                <w:sz w:val="21"/>
                <w:szCs w:val="21"/>
              </w:rPr>
              <w:br w:type="textWrapping"/>
            </w:r>
            <w:r>
              <w:rPr>
                <w:rFonts w:hint="eastAsia" w:ascii="宋体" w:hAnsi="宋体" w:eastAsia="宋体" w:cs="宋体"/>
                <w:sz w:val="21"/>
                <w:szCs w:val="21"/>
              </w:rPr>
              <w:t>（三）对违法行为轻微并及时纠正，没有造成危害后果的，不予行政处罚；</w:t>
            </w:r>
            <w:r>
              <w:rPr>
                <w:rFonts w:ascii="宋体" w:hAnsi="宋体" w:eastAsia="宋体" w:cs="宋体"/>
                <w:sz w:val="21"/>
                <w:szCs w:val="21"/>
              </w:rPr>
              <w:br w:type="textWrapping"/>
            </w:r>
            <w:r>
              <w:rPr>
                <w:rFonts w:hint="eastAsia" w:ascii="宋体" w:hAnsi="宋体" w:eastAsia="宋体" w:cs="宋体"/>
                <w:sz w:val="21"/>
                <w:szCs w:val="21"/>
              </w:rPr>
              <w:t>（四）对违法行为需要由其他部门进一步处理的，向有关部门提出行政建议；</w:t>
            </w:r>
            <w:r>
              <w:rPr>
                <w:rFonts w:ascii="宋体" w:hAnsi="宋体" w:eastAsia="宋体" w:cs="宋体"/>
                <w:sz w:val="21"/>
                <w:szCs w:val="21"/>
              </w:rPr>
              <w:br w:type="textWrapping"/>
            </w:r>
            <w:r>
              <w:rPr>
                <w:rFonts w:hint="eastAsia" w:ascii="宋体" w:hAnsi="宋体" w:eastAsia="宋体" w:cs="宋体"/>
                <w:sz w:val="21"/>
                <w:szCs w:val="21"/>
              </w:rPr>
              <w:t>（五）对违法行为依法不属于本部门管辖或者依法需要追究刑事责任的，移送有管辖权的部门或者司法机关；</w:t>
            </w:r>
            <w:r>
              <w:rPr>
                <w:rFonts w:ascii="宋体" w:hAnsi="宋体" w:eastAsia="宋体" w:cs="宋体"/>
                <w:sz w:val="21"/>
                <w:szCs w:val="21"/>
              </w:rPr>
              <w:br w:type="textWrapping"/>
            </w:r>
            <w:r>
              <w:rPr>
                <w:rFonts w:hint="eastAsia" w:ascii="宋体" w:hAnsi="宋体" w:eastAsia="宋体" w:cs="宋体"/>
                <w:sz w:val="21"/>
                <w:szCs w:val="21"/>
              </w:rPr>
              <w:t>（六）对违法行为需要补充调查或者案件材料需要补正的，提出补充调查或者补正等处理意见。</w:t>
            </w:r>
            <w:r>
              <w:rPr>
                <w:rFonts w:ascii="宋体" w:hAnsi="宋体" w:eastAsia="宋体" w:cs="宋体"/>
                <w:sz w:val="21"/>
                <w:szCs w:val="21"/>
              </w:rPr>
              <w:br w:type="textWrapping"/>
            </w:r>
            <w:r>
              <w:rPr>
                <w:rFonts w:hint="eastAsia" w:ascii="宋体" w:hAnsi="宋体" w:eastAsia="宋体" w:cs="宋体"/>
                <w:sz w:val="21"/>
                <w:szCs w:val="21"/>
              </w:rPr>
              <w:t>案件审理可以根据需要，征求有关部门的专家意见。专家意见应当记录在案。</w:t>
            </w:r>
            <w:r>
              <w:rPr>
                <w:rFonts w:ascii="宋体" w:hAnsi="宋体" w:eastAsia="宋体" w:cs="宋体"/>
                <w:sz w:val="21"/>
                <w:szCs w:val="21"/>
              </w:rPr>
              <w:br w:type="textWrapping"/>
            </w:r>
            <w:r>
              <w:rPr>
                <w:rFonts w:ascii="宋体" w:hAnsi="宋体" w:eastAsia="宋体" w:cs="宋体"/>
                <w:sz w:val="21"/>
                <w:szCs w:val="21"/>
              </w:rPr>
              <w:t xml:space="preserve">    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br w:type="textWrapping"/>
            </w:r>
            <w:r>
              <w:rPr>
                <w:rFonts w:ascii="宋体" w:hAnsi="宋体" w:eastAsia="宋体" w:cs="宋体"/>
                <w:sz w:val="21"/>
                <w:szCs w:val="21"/>
              </w:rPr>
              <w:t xml:space="preserve">    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r>
              <w:rPr>
                <w:rFonts w:ascii="宋体" w:hAnsi="宋体" w:eastAsia="宋体" w:cs="宋体"/>
                <w:sz w:val="21"/>
                <w:szCs w:val="21"/>
              </w:rPr>
              <w:br w:type="textWrapping"/>
            </w:r>
            <w:r>
              <w:rPr>
                <w:rFonts w:ascii="宋体" w:hAnsi="宋体" w:eastAsia="宋体" w:cs="宋体"/>
                <w:sz w:val="21"/>
                <w:szCs w:val="21"/>
              </w:rPr>
              <w:t xml:space="preserve">   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r>
              <w:rPr>
                <w:rFonts w:ascii="宋体" w:hAnsi="宋体" w:eastAsia="宋体" w:cs="宋体"/>
                <w:sz w:val="21"/>
                <w:szCs w:val="21"/>
              </w:rPr>
              <w:br w:type="textWrapping"/>
            </w:r>
            <w:r>
              <w:rPr>
                <w:rFonts w:ascii="宋体" w:hAnsi="宋体" w:eastAsia="宋体" w:cs="宋体"/>
                <w:sz w:val="21"/>
                <w:szCs w:val="21"/>
              </w:rPr>
              <w:t xml:space="preserve">   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1B7B2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A22A2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24A90E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B584B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FC44F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387168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148D638">
      <w:pPr>
        <w:spacing w:line="300" w:lineRule="exact"/>
        <w:rPr>
          <w:rFonts w:ascii="黑体" w:hAnsi="宋体" w:eastAsia="黑体" w:cs="宋体"/>
          <w:szCs w:val="21"/>
        </w:rPr>
      </w:pPr>
    </w:p>
    <w:p w14:paraId="2441D56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E996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DDD27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CA63334">
            <w:pPr>
              <w:spacing w:line="300" w:lineRule="exact"/>
              <w:jc w:val="center"/>
              <w:rPr>
                <w:rFonts w:ascii="宋体" w:hAnsi="宋体" w:eastAsia="宋体" w:cs="宋体"/>
                <w:sz w:val="21"/>
                <w:szCs w:val="21"/>
              </w:rPr>
            </w:pPr>
            <w:r>
              <w:rPr>
                <w:rFonts w:ascii="宋体" w:hAnsi="宋体" w:eastAsia="宋体" w:cs="宋体"/>
                <w:sz w:val="21"/>
                <w:szCs w:val="21"/>
              </w:rPr>
              <w:t>2241</w:t>
            </w:r>
          </w:p>
        </w:tc>
      </w:tr>
      <w:tr w14:paraId="25F82E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DBBF6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4DF934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7E9E0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CDD54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CA423A9">
            <w:pPr>
              <w:spacing w:line="300" w:lineRule="exact"/>
              <w:jc w:val="center"/>
              <w:rPr>
                <w:rFonts w:ascii="宋体" w:hAnsi="宋体" w:eastAsia="宋体" w:cs="宋体"/>
                <w:sz w:val="21"/>
                <w:szCs w:val="21"/>
              </w:rPr>
            </w:pPr>
            <w:r>
              <w:rPr>
                <w:rFonts w:hint="eastAsia" w:ascii="宋体" w:hAnsi="宋体" w:eastAsia="宋体" w:cs="宋体"/>
                <w:sz w:val="21"/>
                <w:szCs w:val="21"/>
              </w:rPr>
              <w:t>对伪造、冒用认证证书的处罚</w:t>
            </w:r>
          </w:p>
        </w:tc>
      </w:tr>
      <w:tr w14:paraId="28DC0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2FC202">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1DDFA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《强制性产品认证管理规定》第五十三条</w:t>
            </w:r>
            <w:r>
              <w:rPr>
                <w:rFonts w:ascii="宋体" w:hAnsi="宋体" w:eastAsia="宋体" w:cs="宋体"/>
                <w:sz w:val="21"/>
                <w:szCs w:val="21"/>
              </w:rPr>
              <w:t xml:space="preserve"> </w:t>
            </w:r>
            <w:r>
              <w:rPr>
                <w:rFonts w:hint="eastAsia" w:ascii="宋体" w:hAnsi="宋体" w:eastAsia="宋体" w:cs="宋体"/>
                <w:sz w:val="21"/>
                <w:szCs w:val="21"/>
              </w:rPr>
              <w:t>伪造、变造、出租、出借、冒用、买卖或者转让认证证书的，由地方质检两局责令其改正，处</w:t>
            </w:r>
            <w:r>
              <w:rPr>
                <w:rFonts w:ascii="宋体" w:hAnsi="宋体" w:eastAsia="宋体" w:cs="宋体"/>
                <w:sz w:val="21"/>
                <w:szCs w:val="21"/>
              </w:rPr>
              <w:t>3</w:t>
            </w:r>
            <w:r>
              <w:rPr>
                <w:rFonts w:hint="eastAsia" w:ascii="宋体" w:hAnsi="宋体" w:eastAsia="宋体" w:cs="宋体"/>
                <w:sz w:val="21"/>
                <w:szCs w:val="21"/>
              </w:rPr>
              <w:t>万元罚款。转让或者倒卖认证标志的，由地方质检两局责令其改正，处</w:t>
            </w:r>
            <w:r>
              <w:rPr>
                <w:rFonts w:ascii="宋体" w:hAnsi="宋体" w:eastAsia="宋体" w:cs="宋体"/>
                <w:sz w:val="21"/>
                <w:szCs w:val="21"/>
              </w:rPr>
              <w:t>3</w:t>
            </w:r>
            <w:r>
              <w:rPr>
                <w:rFonts w:hint="eastAsia" w:ascii="宋体" w:hAnsi="宋体" w:eastAsia="宋体" w:cs="宋体"/>
                <w:sz w:val="21"/>
                <w:szCs w:val="21"/>
              </w:rPr>
              <w:t>万元以下罚款。</w:t>
            </w:r>
            <w:r>
              <w:rPr>
                <w:rFonts w:ascii="宋体" w:hAnsi="宋体" w:eastAsia="宋体" w:cs="宋体"/>
                <w:sz w:val="21"/>
                <w:szCs w:val="21"/>
              </w:rPr>
              <w:t xml:space="preserve"> 2.</w:t>
            </w:r>
            <w:r>
              <w:rPr>
                <w:rFonts w:hint="eastAsia" w:ascii="宋体" w:hAnsi="宋体" w:eastAsia="宋体" w:cs="宋体"/>
                <w:sz w:val="21"/>
                <w:szCs w:val="21"/>
              </w:rPr>
              <w:t>《有机产品认证管理办法》第四十八条</w:t>
            </w:r>
            <w:r>
              <w:rPr>
                <w:rFonts w:ascii="宋体" w:hAnsi="宋体" w:eastAsia="宋体" w:cs="宋体"/>
                <w:sz w:val="21"/>
                <w:szCs w:val="21"/>
              </w:rPr>
              <w:t xml:space="preserve"> </w:t>
            </w:r>
            <w:r>
              <w:rPr>
                <w:rFonts w:hint="eastAsia" w:ascii="宋体" w:hAnsi="宋体" w:eastAsia="宋体" w:cs="宋体"/>
                <w:sz w:val="21"/>
                <w:szCs w:val="21"/>
              </w:rPr>
              <w:t>伪造、变造、冒用、非法买卖、转让、涂改认证证书的，地方认证监管部门责令改正，处</w:t>
            </w:r>
            <w:r>
              <w:rPr>
                <w:rFonts w:ascii="宋体" w:hAnsi="宋体" w:eastAsia="宋体" w:cs="宋体"/>
                <w:sz w:val="21"/>
                <w:szCs w:val="21"/>
              </w:rPr>
              <w:t>3</w:t>
            </w:r>
            <w:r>
              <w:rPr>
                <w:rFonts w:hint="eastAsia" w:ascii="宋体" w:hAnsi="宋体" w:eastAsia="宋体" w:cs="宋体"/>
                <w:sz w:val="21"/>
                <w:szCs w:val="21"/>
              </w:rPr>
              <w:t>万元罚款。</w:t>
            </w:r>
            <w:r>
              <w:rPr>
                <w:rFonts w:ascii="宋体" w:hAnsi="宋体" w:eastAsia="宋体" w:cs="宋体"/>
                <w:sz w:val="21"/>
                <w:szCs w:val="21"/>
              </w:rPr>
              <w:t xml:space="preserve"> </w:t>
            </w:r>
            <w:r>
              <w:rPr>
                <w:rFonts w:hint="eastAsia" w:ascii="宋体" w:hAnsi="宋体" w:eastAsia="宋体" w:cs="宋体"/>
                <w:sz w:val="21"/>
                <w:szCs w:val="21"/>
              </w:rPr>
              <w:t>违反本办法第四十条第二款的规定，认证机构在其出具的认证证书上自行编制认证证书编号的，视为伪造认证证书。</w:t>
            </w:r>
            <w:r>
              <w:rPr>
                <w:rFonts w:ascii="宋体" w:hAnsi="宋体" w:eastAsia="宋体" w:cs="宋体"/>
                <w:sz w:val="21"/>
                <w:szCs w:val="21"/>
              </w:rPr>
              <w:t xml:space="preserve"> 3.</w:t>
            </w:r>
            <w:r>
              <w:rPr>
                <w:rFonts w:hint="eastAsia" w:ascii="宋体" w:hAnsi="宋体" w:eastAsia="宋体" w:cs="宋体"/>
                <w:sz w:val="21"/>
                <w:szCs w:val="21"/>
              </w:rPr>
              <w:t>《认证证书和认证标志管理办法》第二十八条</w:t>
            </w:r>
            <w:r>
              <w:rPr>
                <w:rFonts w:ascii="宋体" w:hAnsi="宋体" w:eastAsia="宋体" w:cs="宋体"/>
                <w:sz w:val="21"/>
                <w:szCs w:val="21"/>
              </w:rPr>
              <w:t xml:space="preserve"> </w:t>
            </w:r>
            <w:r>
              <w:rPr>
                <w:rFonts w:hint="eastAsia" w:ascii="宋体" w:hAnsi="宋体" w:eastAsia="宋体" w:cs="宋体"/>
                <w:sz w:val="21"/>
                <w:szCs w:val="21"/>
              </w:rPr>
              <w:t>违反本办法规定，伪造、冒用认证证书的，地方认证监督管理部门应当责令其改正，处以</w:t>
            </w:r>
            <w:r>
              <w:rPr>
                <w:rFonts w:ascii="宋体" w:hAnsi="宋体" w:eastAsia="宋体" w:cs="宋体"/>
                <w:sz w:val="21"/>
                <w:szCs w:val="21"/>
              </w:rPr>
              <w:t>3</w:t>
            </w:r>
            <w:r>
              <w:rPr>
                <w:rFonts w:hint="eastAsia" w:ascii="宋体" w:hAnsi="宋体" w:eastAsia="宋体" w:cs="宋体"/>
                <w:sz w:val="21"/>
                <w:szCs w:val="21"/>
              </w:rPr>
              <w:t>万元罚款。第二十九条</w:t>
            </w:r>
            <w:r>
              <w:rPr>
                <w:rFonts w:ascii="宋体" w:hAnsi="宋体" w:eastAsia="宋体" w:cs="宋体"/>
                <w:sz w:val="21"/>
                <w:szCs w:val="21"/>
              </w:rPr>
              <w:t xml:space="preserve"> </w:t>
            </w:r>
            <w:r>
              <w:rPr>
                <w:rFonts w:hint="eastAsia" w:ascii="宋体" w:hAnsi="宋体" w:eastAsia="宋体" w:cs="宋体"/>
                <w:sz w:val="21"/>
                <w:szCs w:val="21"/>
              </w:rPr>
              <w:t>违反本办法规定，非法买卖或者转让认证证书的，地方认证监督管理部门责令其改正，处以</w:t>
            </w:r>
            <w:r>
              <w:rPr>
                <w:rFonts w:ascii="宋体" w:hAnsi="宋体" w:eastAsia="宋体" w:cs="宋体"/>
                <w:sz w:val="21"/>
                <w:szCs w:val="21"/>
              </w:rPr>
              <w:t>4</w:t>
            </w:r>
            <w:r>
              <w:rPr>
                <w:rFonts w:hint="eastAsia" w:ascii="宋体" w:hAnsi="宋体" w:eastAsia="宋体" w:cs="宋体"/>
                <w:sz w:val="21"/>
                <w:szCs w:val="21"/>
              </w:rPr>
              <w:t>万元罚款；认证机构向未通过认证的认证委托人出卖或转让认证证书的，依照条例第六十二条规定处罚。（《中华人民共和国认证认可条例》第六十二条</w:t>
            </w:r>
            <w:r>
              <w:rPr>
                <w:rFonts w:ascii="宋体" w:hAnsi="宋体" w:eastAsia="宋体" w:cs="宋体"/>
                <w:sz w:val="21"/>
                <w:szCs w:val="21"/>
              </w:rPr>
              <w:t xml:space="preserve"> </w:t>
            </w:r>
            <w:r>
              <w:rPr>
                <w:rFonts w:hint="eastAsia" w:ascii="宋体" w:hAnsi="宋体" w:eastAsia="宋体" w:cs="宋体"/>
                <w:sz w:val="21"/>
                <w:szCs w:val="21"/>
              </w:rPr>
              <w:t>认证机构出具虚假的认证结论，或者出具的认证结论严重失实的，撤销批准文件，并予公布；对直接负责的主管人员和负有直接责任的认证人员，撤销其执业资格；构成犯罪的，依法追究刑事责任；造成损害的，认证机构应当承担相应的赔偿责任。指定的认证机构有前款规定的违法行为的，同时撤销指定。</w:t>
            </w:r>
            <w:r>
              <w:rPr>
                <w:rFonts w:ascii="宋体" w:hAnsi="宋体" w:eastAsia="宋体" w:cs="宋体"/>
                <w:sz w:val="21"/>
                <w:szCs w:val="21"/>
              </w:rPr>
              <w:t xml:space="preserve"> </w:t>
            </w:r>
            <w:r>
              <w:rPr>
                <w:rFonts w:hint="eastAsia" w:ascii="宋体" w:hAnsi="宋体" w:eastAsia="宋体" w:cs="宋体"/>
                <w:sz w:val="21"/>
                <w:szCs w:val="21"/>
              </w:rPr>
              <w:t>）</w:t>
            </w:r>
          </w:p>
        </w:tc>
      </w:tr>
      <w:tr w14:paraId="5847D5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F376D8">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01D2C68">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DAABF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D6C6AF">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89B149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立案责任：发现涉嫌伪造、冒用认证证书的，予以审查，决定是否立案。</w:t>
            </w:r>
          </w:p>
          <w:p w14:paraId="7BF40D7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466C7D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786180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F8245D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E09A76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A1F090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EE7FD9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FDFA9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4F32BA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DEEB22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w:t>
            </w:r>
            <w:r>
              <w:rPr>
                <w:rFonts w:ascii="宋体" w:hAnsi="宋体" w:eastAsia="宋体" w:cs="宋体"/>
                <w:sz w:val="21"/>
                <w:szCs w:val="21"/>
              </w:rPr>
              <w:t xml:space="preserve"> </w:t>
            </w:r>
            <w:r>
              <w:rPr>
                <w:rFonts w:hint="eastAsia" w:ascii="宋体" w:hAnsi="宋体" w:eastAsia="宋体" w:cs="宋体"/>
                <w:sz w:val="21"/>
                <w:szCs w:val="21"/>
              </w:rPr>
              <w:t>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八条</w:t>
            </w:r>
            <w:r>
              <w:rPr>
                <w:rFonts w:ascii="宋体" w:hAnsi="宋体" w:eastAsia="宋体" w:cs="宋体"/>
                <w:sz w:val="21"/>
                <w:szCs w:val="21"/>
              </w:rPr>
              <w:t xml:space="preserve"> </w:t>
            </w:r>
            <w:r>
              <w:rPr>
                <w:rFonts w:hint="eastAsia" w:ascii="宋体" w:hAnsi="宋体" w:eastAsia="宋体" w:cs="宋体"/>
                <w:sz w:val="21"/>
                <w:szCs w:val="21"/>
              </w:rPr>
              <w:t>行政机关将罚款、没收的违法所得或者财物截留、私分或者变相私分的，由财政部门或者有关部门予以追缴，对直接负责的主管人员和其他直接责任人员依法给予行政处分；情节严重构成犯罪的，依法追究刑事责任。执法人员利用职务上的便利，索取或者收受他人财物、收缴罚款据为己有，构成犯罪的，依法追究刑事责任；情节轻微不构成犯罪的，依法给予行政处分。第五十九条</w:t>
            </w:r>
            <w:r>
              <w:rPr>
                <w:rFonts w:ascii="宋体" w:hAnsi="宋体" w:eastAsia="宋体" w:cs="宋体"/>
                <w:sz w:val="21"/>
                <w:szCs w:val="21"/>
              </w:rPr>
              <w:t xml:space="preserve"> </w:t>
            </w:r>
            <w:r>
              <w:rPr>
                <w:rFonts w:hint="eastAsia" w:ascii="宋体" w:hAnsi="宋体" w:eastAsia="宋体" w:cs="宋体"/>
                <w:sz w:val="21"/>
                <w:szCs w:val="21"/>
              </w:rPr>
              <w:t>行政机关使用或者损毁扣押的财物，对当事人造成损失的，应当依法予以赔偿，对直接负责的主管人员和其他直接责任人员依法给予行政处分。第六十二条</w:t>
            </w:r>
            <w:r>
              <w:rPr>
                <w:rFonts w:ascii="宋体" w:hAnsi="宋体" w:eastAsia="宋体" w:cs="宋体"/>
                <w:sz w:val="21"/>
                <w:szCs w:val="21"/>
              </w:rPr>
              <w:t xml:space="preserve"> </w:t>
            </w:r>
            <w:r>
              <w:rPr>
                <w:rFonts w:hint="eastAsia" w:ascii="宋体" w:hAnsi="宋体" w:eastAsia="宋体" w:cs="宋体"/>
                <w:sz w:val="21"/>
                <w:szCs w:val="21"/>
              </w:rPr>
              <w:t>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p>
        </w:tc>
      </w:tr>
      <w:tr w14:paraId="6E417D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28281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754583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66E69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5BCBF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88FE88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809888E">
      <w:pPr>
        <w:spacing w:line="300" w:lineRule="exact"/>
        <w:rPr>
          <w:rFonts w:ascii="宋体" w:hAnsi="宋体" w:eastAsia="方正小标宋简体" w:cs="宋体"/>
          <w:szCs w:val="21"/>
        </w:rPr>
      </w:pPr>
    </w:p>
    <w:p w14:paraId="171957A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CB618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F41B2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2D1FE56">
            <w:pPr>
              <w:spacing w:line="300" w:lineRule="exact"/>
              <w:jc w:val="center"/>
              <w:rPr>
                <w:rFonts w:ascii="宋体" w:hAnsi="宋体" w:eastAsia="宋体" w:cs="宋体"/>
                <w:sz w:val="21"/>
                <w:szCs w:val="21"/>
              </w:rPr>
            </w:pPr>
            <w:r>
              <w:rPr>
                <w:rFonts w:ascii="宋体" w:hAnsi="宋体" w:eastAsia="宋体" w:cs="宋体"/>
                <w:sz w:val="21"/>
                <w:szCs w:val="21"/>
              </w:rPr>
              <w:t>2242</w:t>
            </w:r>
          </w:p>
        </w:tc>
      </w:tr>
      <w:tr w14:paraId="743606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B1CE2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5CAC03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DC8BAE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C22C0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8A035F7">
            <w:pPr>
              <w:spacing w:line="300" w:lineRule="exact"/>
              <w:jc w:val="center"/>
              <w:rPr>
                <w:rFonts w:ascii="宋体" w:hAnsi="宋体" w:eastAsia="宋体" w:cs="宋体"/>
                <w:sz w:val="21"/>
                <w:szCs w:val="21"/>
              </w:rPr>
            </w:pPr>
            <w:r>
              <w:rPr>
                <w:rFonts w:hint="eastAsia" w:ascii="宋体" w:hAnsi="宋体" w:eastAsia="宋体" w:cs="宋体"/>
                <w:sz w:val="21"/>
                <w:szCs w:val="21"/>
              </w:rPr>
              <w:t>对混淆使用认证证书和认证标志的处罚</w:t>
            </w:r>
          </w:p>
        </w:tc>
      </w:tr>
      <w:tr w14:paraId="61E107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01AB9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2187A8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《认证证书和认证标志管理办法》（</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3</w:t>
            </w:r>
            <w:r>
              <w:rPr>
                <w:rFonts w:hint="eastAsia" w:ascii="宋体" w:hAnsi="宋体" w:eastAsia="宋体" w:cs="宋体"/>
                <w:sz w:val="21"/>
                <w:szCs w:val="21"/>
              </w:rPr>
              <w:t>月</w:t>
            </w:r>
            <w:r>
              <w:rPr>
                <w:rFonts w:ascii="宋体" w:hAnsi="宋体" w:eastAsia="宋体" w:cs="宋体"/>
                <w:sz w:val="21"/>
                <w:szCs w:val="21"/>
              </w:rPr>
              <w:t>31</w:t>
            </w:r>
            <w:r>
              <w:rPr>
                <w:rFonts w:hint="eastAsia" w:ascii="宋体" w:hAnsi="宋体" w:eastAsia="宋体" w:cs="宋体"/>
                <w:sz w:val="21"/>
                <w:szCs w:val="21"/>
              </w:rPr>
              <w:t>日国家质检总局令第</w:t>
            </w:r>
            <w:r>
              <w:rPr>
                <w:rFonts w:ascii="宋体" w:hAnsi="宋体" w:eastAsia="宋体" w:cs="宋体"/>
                <w:sz w:val="21"/>
                <w:szCs w:val="21"/>
              </w:rPr>
              <w:t>162</w:t>
            </w:r>
            <w:r>
              <w:rPr>
                <w:rFonts w:hint="eastAsia" w:ascii="宋体" w:hAnsi="宋体" w:eastAsia="宋体" w:cs="宋体"/>
                <w:sz w:val="21"/>
                <w:szCs w:val="21"/>
              </w:rPr>
              <w:t>号修改）</w:t>
            </w:r>
          </w:p>
          <w:p w14:paraId="33A20CB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第二十五条</w:t>
            </w:r>
            <w:r>
              <w:rPr>
                <w:rFonts w:ascii="宋体" w:hAnsi="宋体" w:eastAsia="宋体" w:cs="宋体"/>
                <w:sz w:val="21"/>
                <w:szCs w:val="21"/>
              </w:rPr>
              <w:t>  </w:t>
            </w:r>
            <w:r>
              <w:rPr>
                <w:rFonts w:hint="eastAsia" w:ascii="宋体" w:hAnsi="宋体" w:eastAsia="宋体" w:cs="宋体"/>
                <w:sz w:val="21"/>
                <w:szCs w:val="21"/>
              </w:rPr>
              <w:t>违反本办法第十二条规定，对混淆使用认证证书和认证标志的，地方认证监督管理部门应当责令其限期改正，逾期不改的处以</w:t>
            </w:r>
            <w:r>
              <w:rPr>
                <w:rFonts w:ascii="宋体" w:hAnsi="宋体" w:eastAsia="宋体" w:cs="宋体"/>
                <w:sz w:val="21"/>
                <w:szCs w:val="21"/>
              </w:rPr>
              <w:t>2</w:t>
            </w:r>
            <w:r>
              <w:rPr>
                <w:rFonts w:hint="eastAsia" w:ascii="宋体" w:hAnsi="宋体" w:eastAsia="宋体" w:cs="宋体"/>
                <w:sz w:val="21"/>
                <w:szCs w:val="21"/>
              </w:rPr>
              <w:t>万元以下罚款。</w:t>
            </w:r>
          </w:p>
          <w:p w14:paraId="4E58AEB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未通过认证，但在其产品或者产品包装上、广告等其他宣传中，使用虚假文字表明其通过认证的，地方认证监督管理部门应当按伪造、冒用认证标志、违法行为进行处罚。</w:t>
            </w:r>
          </w:p>
        </w:tc>
      </w:tr>
      <w:tr w14:paraId="28C1FB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F6BF5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B323E2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3170F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2A6DB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014F1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立案责任：发现涉嫌混淆使用认证证书和认证标志的，予以审查，决定是否立案。</w:t>
            </w:r>
          </w:p>
          <w:p w14:paraId="06845B7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9CE961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F3266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7D2842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964DA8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1D0B6B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DA2D71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E17D2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15884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89B7E1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2BB54B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E32526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0D62E16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05A43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3B4811C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36BA6CC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F07D08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5411705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7263B7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1C3EBB6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18143B3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BF3190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5A28A06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7F168C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9E941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8334F0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24648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F239C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4E8273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19B863E">
      <w:pPr>
        <w:spacing w:line="300" w:lineRule="exact"/>
        <w:rPr>
          <w:rFonts w:ascii="宋体" w:hAnsi="宋体" w:eastAsia="方正小标宋简体" w:cs="宋体"/>
          <w:szCs w:val="21"/>
        </w:rPr>
      </w:pPr>
    </w:p>
    <w:p w14:paraId="44CB4FA1">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15EA8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CF19E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8B2C736">
            <w:pPr>
              <w:spacing w:line="300" w:lineRule="exact"/>
              <w:jc w:val="center"/>
              <w:rPr>
                <w:rFonts w:ascii="宋体" w:hAnsi="宋体" w:eastAsia="宋体" w:cs="宋体"/>
                <w:sz w:val="21"/>
                <w:szCs w:val="21"/>
              </w:rPr>
            </w:pPr>
            <w:r>
              <w:rPr>
                <w:rFonts w:ascii="宋体" w:hAnsi="宋体" w:eastAsia="宋体" w:cs="宋体"/>
                <w:sz w:val="21"/>
                <w:szCs w:val="21"/>
              </w:rPr>
              <w:t>2243</w:t>
            </w:r>
          </w:p>
        </w:tc>
      </w:tr>
      <w:tr w14:paraId="1FD738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41D7E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AE7A64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0D63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7C674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9F9997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对认证机构超出批准范围开展认证活动的；</w:t>
            </w:r>
            <w:r>
              <w:rPr>
                <w:rFonts w:hint="eastAsia" w:ascii="宋体" w:hAnsi="宋体" w:eastAsia="宋体" w:cs="宋体"/>
                <w:snapToGrid w:val="0"/>
                <w:sz w:val="21"/>
                <w:szCs w:val="21"/>
              </w:rPr>
              <w:t>涂改、伪造《认证机构批准书》，或者以其他形式非法转让批准资格的；</w:t>
            </w:r>
            <w:r>
              <w:rPr>
                <w:rFonts w:hint="eastAsia" w:ascii="宋体" w:hAnsi="宋体" w:eastAsia="宋体" w:cs="宋体"/>
                <w:sz w:val="21"/>
                <w:szCs w:val="21"/>
              </w:rPr>
              <w:t>处罚</w:t>
            </w:r>
            <w:r>
              <w:rPr>
                <w:rFonts w:hint="eastAsia" w:ascii="宋体" w:hAnsi="宋体" w:eastAsia="宋体" w:cs="宋体"/>
                <w:snapToGrid w:val="0"/>
                <w:sz w:val="21"/>
                <w:szCs w:val="21"/>
              </w:rPr>
              <w:t>停业整顿期间，继续从事认证活动的；停业整顿期满后，仍未按照整改要求从事认证活动的处罚</w:t>
            </w:r>
          </w:p>
        </w:tc>
      </w:tr>
      <w:tr w14:paraId="1151DF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92554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569C87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《认证机构管理办法》（</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5</w:t>
            </w:r>
            <w:r>
              <w:rPr>
                <w:rFonts w:hint="eastAsia" w:ascii="宋体" w:hAnsi="宋体" w:eastAsia="宋体" w:cs="宋体"/>
                <w:sz w:val="21"/>
                <w:szCs w:val="21"/>
              </w:rPr>
              <w:t>月</w:t>
            </w:r>
            <w:r>
              <w:rPr>
                <w:rFonts w:ascii="宋体" w:hAnsi="宋体" w:eastAsia="宋体" w:cs="宋体"/>
                <w:sz w:val="21"/>
                <w:szCs w:val="21"/>
              </w:rPr>
              <w:t>11</w:t>
            </w:r>
            <w:r>
              <w:rPr>
                <w:rFonts w:hint="eastAsia" w:ascii="宋体" w:hAnsi="宋体" w:eastAsia="宋体" w:cs="宋体"/>
                <w:sz w:val="21"/>
                <w:szCs w:val="21"/>
              </w:rPr>
              <w:t>日国家质检总局令第</w:t>
            </w:r>
            <w:r>
              <w:rPr>
                <w:rFonts w:ascii="宋体" w:hAnsi="宋体" w:eastAsia="宋体" w:cs="宋体"/>
                <w:sz w:val="21"/>
                <w:szCs w:val="21"/>
              </w:rPr>
              <w:t>164</w:t>
            </w:r>
            <w:r>
              <w:rPr>
                <w:rFonts w:hint="eastAsia" w:ascii="宋体" w:hAnsi="宋体" w:eastAsia="宋体" w:cs="宋体"/>
                <w:sz w:val="21"/>
                <w:szCs w:val="21"/>
              </w:rPr>
              <w:t>号修改）</w:t>
            </w:r>
            <w:r>
              <w:rPr>
                <w:rFonts w:ascii="宋体" w:hAnsi="宋体" w:eastAsia="宋体" w:cs="宋体"/>
                <w:sz w:val="21"/>
                <w:szCs w:val="21"/>
              </w:rPr>
              <w:t> </w:t>
            </w:r>
          </w:p>
          <w:p w14:paraId="0112F62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w:t>
            </w:r>
            <w:r>
              <w:rPr>
                <w:rFonts w:ascii="宋体" w:hAnsi="宋体" w:eastAsia="宋体" w:cs="宋体"/>
                <w:sz w:val="21"/>
                <w:szCs w:val="21"/>
              </w:rPr>
              <w:t xml:space="preserve">  </w:t>
            </w:r>
            <w:r>
              <w:rPr>
                <w:rFonts w:hint="eastAsia" w:ascii="宋体" w:hAnsi="宋体" w:eastAsia="宋体" w:cs="宋体"/>
                <w:sz w:val="21"/>
                <w:szCs w:val="21"/>
              </w:rPr>
              <w:t>认证机构有下列情形之一的，地方认证监管部门应当责令其改正，处</w:t>
            </w:r>
            <w:r>
              <w:rPr>
                <w:rFonts w:ascii="宋体" w:hAnsi="宋体" w:eastAsia="宋体" w:cs="宋体"/>
                <w:sz w:val="21"/>
                <w:szCs w:val="21"/>
              </w:rPr>
              <w:t>10</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万元以下罚款，有违法所得的，没收违法所得；情节严重的，国家认监委应当撤销其批准证书，并予公布：</w:t>
            </w:r>
          </w:p>
          <w:p w14:paraId="52A0FF4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（一）超出批准范围开展认证活动；</w:t>
            </w:r>
          </w:p>
          <w:p w14:paraId="56B65C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（二）涂改、伪造《认证机构批准书》，或者以其他形式非法转让批准资格的；</w:t>
            </w:r>
          </w:p>
          <w:p w14:paraId="51D699C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（三）停业整顿期间，继续从事认证活动的；</w:t>
            </w:r>
          </w:p>
          <w:p w14:paraId="50A798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（四）停业整顿期满后，仍未按照整改要求从事认证活动的。</w:t>
            </w:r>
          </w:p>
        </w:tc>
      </w:tr>
      <w:tr w14:paraId="677FEB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FBA12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85FE5A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76387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DDC55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C393DE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立案责任：发现认证机构涉嫌认证机构超出批准范围开展认证活动的；</w:t>
            </w:r>
            <w:r>
              <w:rPr>
                <w:rFonts w:hint="eastAsia" w:ascii="宋体" w:hAnsi="宋体" w:eastAsia="宋体" w:cs="宋体"/>
                <w:snapToGrid w:val="0"/>
                <w:sz w:val="21"/>
                <w:szCs w:val="21"/>
              </w:rPr>
              <w:t>涂改、伪造《认证机构批准书》，或者以其他形式非法转让批准资格的；</w:t>
            </w:r>
            <w:r>
              <w:rPr>
                <w:rFonts w:hint="eastAsia" w:ascii="宋体" w:hAnsi="宋体" w:eastAsia="宋体" w:cs="宋体"/>
                <w:sz w:val="21"/>
                <w:szCs w:val="21"/>
              </w:rPr>
              <w:t>处罚</w:t>
            </w:r>
            <w:r>
              <w:rPr>
                <w:rFonts w:hint="eastAsia" w:ascii="宋体" w:hAnsi="宋体" w:eastAsia="宋体" w:cs="宋体"/>
                <w:snapToGrid w:val="0"/>
                <w:sz w:val="21"/>
                <w:szCs w:val="21"/>
              </w:rPr>
              <w:t>停业整顿期间，继续从事认证活动的；停业整顿期满后，仍未按照整改要求从事认证活动的</w:t>
            </w:r>
            <w:r>
              <w:rPr>
                <w:rFonts w:hint="eastAsia" w:ascii="宋体" w:hAnsi="宋体" w:eastAsia="宋体" w:cs="宋体"/>
                <w:sz w:val="21"/>
                <w:szCs w:val="21"/>
              </w:rPr>
              <w:t>，予以审查，决定是否立案。</w:t>
            </w:r>
          </w:p>
          <w:p w14:paraId="6183D4C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E13D28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0DDA9C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828718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57B9D8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1F1B03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5ADFFB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5586F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D0050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A18FC05">
            <w:pPr>
              <w:numPr>
                <w:ilvl w:val="0"/>
                <w:numId w:val="10"/>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56B79209">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514BEA1D">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65FCB78E">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654D74E">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3C73DFA1">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76903603">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6CBD51F">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3874BC2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（六）对违法行为需要补充调查或者案件材料需要补正的，提出补充调查或者补正等处理意见。案件审理可以根据需要，征求有关部门的专家意见。专家意见应当记录在案。</w:t>
            </w:r>
          </w:p>
          <w:p w14:paraId="4EB39B2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56884DE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5925EEE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17ADCE5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56C88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F55D4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FF4C90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EE9EA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43B98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E387F6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DA234E5">
      <w:pPr>
        <w:spacing w:line="300" w:lineRule="exact"/>
        <w:rPr>
          <w:rFonts w:ascii="宋体" w:hAnsi="宋体" w:eastAsia="方正小标宋简体" w:cs="宋体"/>
          <w:szCs w:val="21"/>
        </w:rPr>
      </w:pPr>
    </w:p>
    <w:p w14:paraId="78844FB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BC1B3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7A8BE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8C760FC">
            <w:pPr>
              <w:spacing w:line="300" w:lineRule="exact"/>
              <w:jc w:val="center"/>
              <w:rPr>
                <w:rFonts w:ascii="宋体" w:hAnsi="宋体" w:eastAsia="宋体" w:cs="宋体"/>
                <w:sz w:val="21"/>
                <w:szCs w:val="21"/>
              </w:rPr>
            </w:pPr>
            <w:r>
              <w:rPr>
                <w:rFonts w:ascii="宋体" w:hAnsi="宋体" w:eastAsia="宋体" w:cs="宋体"/>
                <w:sz w:val="21"/>
                <w:szCs w:val="21"/>
              </w:rPr>
              <w:t>2244</w:t>
            </w:r>
          </w:p>
        </w:tc>
      </w:tr>
      <w:tr w14:paraId="43CEBA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1C358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AA03CC5">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55978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F6224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593D189">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对认证机构违反认证管理要求的处罚</w:t>
            </w:r>
          </w:p>
        </w:tc>
      </w:tr>
      <w:tr w14:paraId="3F5D16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C79817">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072F55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第一百三十九条第一款“违反本法规定，认证机构出具虚假认证结论，由认证认可监督管理部门没收所收取的认证费用，并处认证费用五倍以上十倍以下罚款，认证费用不足一万元的，并处五万元以上十万元以下罚款；情节严重的，责令停业，直至撤销认证机构批准文件，并向社会公布；对直接负责的主管人员和负有直接责任的认证人员，撤销其执业资格”。</w:t>
            </w:r>
          </w:p>
        </w:tc>
      </w:tr>
      <w:tr w14:paraId="0DB1EA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80151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200826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76871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3A06A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FDB50B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立案责任：发现认证机构涉嫌违反认证管理要求的，予以审查，决定是否立案。</w:t>
            </w:r>
          </w:p>
          <w:p w14:paraId="799D110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47FD36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AA974D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D2ED1A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67886E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FA985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332AE1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F9523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BB464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2D6DA7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食品安全法》第一百四十四条“违反本法规定，县级以上人民政府食品药品监督管理、卫生行政、质量监督、农业行政等部门有下列行为之一的，对直接负责的主管人员和其他直接责任人员给予记大过处分；情节较重的，给予降级或者撤职处分；情节严重的，给予开除处分；造成严重后果的，其主要负责人还应当引咎辞职：（五）不履行食品安全监督管理职责，导致发生食品安全事故。”、第一百四十五条“违反本法规定，县级以上人民政府食品药品监督管理、卫生行政、质量监督、农业行政等部门有下列行为之一，造成不良后果的，对直接负责的主管人员和其他直接责任人员给予警告、记过或者记大过处分；情节较重的，给予降级或者撤职处分；情节严重的，给予开除处分：（三）不履行法定职责，对查处食品安全违法行为不配合，或者滥用职权、玩忽职守、徇私舞弊。”、第一百四十六条“食品药品监督管理、质量监督等部门在履行食品安全监督管理职责过程中，违法实施检查、强制等执法措施，给生产经营者造成损失的，应当依法予以赔偿，对直接负责的主管人员和其他直接责任人员依法给予处分。”</w:t>
            </w:r>
            <w:r>
              <w:rPr>
                <w:rFonts w:ascii="宋体" w:hAnsi="宋体" w:eastAsia="宋体" w:cs="宋体"/>
                <w:sz w:val="21"/>
                <w:szCs w:val="21"/>
              </w:rPr>
              <w:t xml:space="preserve">  </w:t>
            </w:r>
          </w:p>
        </w:tc>
      </w:tr>
      <w:tr w14:paraId="50CEC8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B1BC6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00C718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E86E3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893B9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54F2436">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5AEFD56">
      <w:pPr>
        <w:spacing w:line="300" w:lineRule="exact"/>
        <w:rPr>
          <w:rFonts w:ascii="宋体" w:hAnsi="宋体" w:eastAsia="方正小标宋简体" w:cs="宋体"/>
          <w:szCs w:val="21"/>
        </w:rPr>
      </w:pPr>
    </w:p>
    <w:p w14:paraId="57A9B0D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349D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38456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151BEB2">
            <w:pPr>
              <w:spacing w:line="300" w:lineRule="exact"/>
              <w:jc w:val="center"/>
              <w:rPr>
                <w:rFonts w:ascii="宋体" w:hAnsi="宋体" w:eastAsia="宋体" w:cs="宋体"/>
                <w:sz w:val="21"/>
                <w:szCs w:val="21"/>
              </w:rPr>
            </w:pPr>
            <w:r>
              <w:rPr>
                <w:rFonts w:ascii="宋体" w:hAnsi="宋体" w:eastAsia="宋体" w:cs="宋体"/>
                <w:sz w:val="21"/>
                <w:szCs w:val="21"/>
              </w:rPr>
              <w:t>2245</w:t>
            </w:r>
          </w:p>
        </w:tc>
      </w:tr>
      <w:tr w14:paraId="1D1185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FD0DD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B7A5F7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9C76D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E2174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D920CDD">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对认证机构未遵守认证活动要求的处罚</w:t>
            </w:r>
          </w:p>
        </w:tc>
      </w:tr>
      <w:tr w14:paraId="7F549B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BA542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BC0FE5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《认证及认证培训、咨询人员管理办法》（国家质检总局令第</w:t>
            </w:r>
            <w:r>
              <w:rPr>
                <w:rFonts w:ascii="宋体" w:hAnsi="宋体" w:eastAsia="宋体" w:cs="宋体"/>
                <w:sz w:val="21"/>
                <w:szCs w:val="21"/>
              </w:rPr>
              <w:t>61</w:t>
            </w:r>
            <w:r>
              <w:rPr>
                <w:rFonts w:hint="eastAsia" w:ascii="宋体" w:hAnsi="宋体" w:eastAsia="宋体" w:cs="宋体"/>
                <w:sz w:val="21"/>
                <w:szCs w:val="21"/>
              </w:rPr>
              <w:t>号）第十九条：认证及认证培训、咨询机构对其执业人员未实施有效管理，或者纵容、唆使，导致其执业人员违法违规的，处以</w:t>
            </w:r>
            <w:r>
              <w:rPr>
                <w:rFonts w:ascii="宋体" w:hAnsi="宋体" w:eastAsia="宋体" w:cs="宋体"/>
                <w:sz w:val="21"/>
                <w:szCs w:val="21"/>
              </w:rPr>
              <w:t>5</w:t>
            </w:r>
            <w:r>
              <w:rPr>
                <w:rFonts w:hint="eastAsia" w:ascii="宋体" w:hAnsi="宋体" w:eastAsia="宋体" w:cs="宋体"/>
                <w:sz w:val="21"/>
                <w:szCs w:val="21"/>
              </w:rPr>
              <w:t>千元以上</w:t>
            </w:r>
            <w:r>
              <w:rPr>
                <w:rFonts w:ascii="宋体" w:hAnsi="宋体" w:eastAsia="宋体" w:cs="宋体"/>
                <w:sz w:val="21"/>
                <w:szCs w:val="21"/>
              </w:rPr>
              <w:t>1</w:t>
            </w:r>
            <w:r>
              <w:rPr>
                <w:rFonts w:hint="eastAsia" w:ascii="宋体" w:hAnsi="宋体" w:eastAsia="宋体" w:cs="宋体"/>
                <w:sz w:val="21"/>
                <w:szCs w:val="21"/>
              </w:rPr>
              <w:t>万元以下的罚款；情节严重的，处以</w:t>
            </w:r>
            <w:r>
              <w:rPr>
                <w:rFonts w:ascii="宋体" w:hAnsi="宋体" w:eastAsia="宋体" w:cs="宋体"/>
                <w:sz w:val="21"/>
                <w:szCs w:val="21"/>
              </w:rPr>
              <w:t>32</w:t>
            </w:r>
            <w:r>
              <w:rPr>
                <w:rFonts w:hint="eastAsia" w:ascii="宋体" w:hAnsi="宋体" w:eastAsia="宋体" w:cs="宋体"/>
                <w:sz w:val="21"/>
                <w:szCs w:val="21"/>
              </w:rPr>
              <w:t>万元罚款；法律、行政法规另有规定的，依照其规定执行。</w:t>
            </w:r>
          </w:p>
        </w:tc>
      </w:tr>
      <w:tr w14:paraId="1BC9D8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7CD51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874CDB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25AA2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A5F8E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9D9A0B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立案责任：发现认证机构涉嫌未遵守认证活动要求的，予以审查，决定是否立案。</w:t>
            </w:r>
          </w:p>
          <w:p w14:paraId="57E54EB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5D2C3F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96E45A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6925EB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FFFBD9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73673E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A69EA5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2228C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454E7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34467E5">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《认证机构管理办法》第五十四条：认证机构有下列情形之一的，国家认监委或者地方认证监管部门应当责令其限期改正，逾期未改正的，可以处</w:t>
            </w:r>
            <w:r>
              <w:rPr>
                <w:rFonts w:ascii="宋体" w:hAnsi="宋体" w:eastAsia="宋体" w:cs="宋体"/>
                <w:kern w:val="0"/>
                <w:sz w:val="21"/>
                <w:szCs w:val="21"/>
              </w:rPr>
              <w:t>3</w:t>
            </w:r>
            <w:r>
              <w:rPr>
                <w:rFonts w:hint="eastAsia" w:ascii="宋体" w:hAnsi="宋体" w:eastAsia="宋体" w:cs="宋体"/>
                <w:kern w:val="0"/>
                <w:sz w:val="21"/>
                <w:szCs w:val="21"/>
              </w:rPr>
              <w:t>万元以下罚款：</w:t>
            </w:r>
          </w:p>
          <w:p w14:paraId="1B1EC3C7">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（一）对已经暂停和撤销的认证证书，未向社会公布的；</w:t>
            </w:r>
          </w:p>
          <w:p w14:paraId="2905CE7D">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（二）未向认证委托人提供认证审核文件的；</w:t>
            </w:r>
          </w:p>
          <w:p w14:paraId="129AC814">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（三）审核时间严重不足，低于认证基本规范、认证规则规定的；</w:t>
            </w:r>
          </w:p>
          <w:p w14:paraId="5D13E22E">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（四）从事认证咨询活动的；</w:t>
            </w:r>
          </w:p>
          <w:p w14:paraId="67180A72">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（五）获证组织的产品不符合相关法律法规要求或者产品生产标准未按照法定要求备案，认证机构未按照规定暂停其认证证书或者未采取其他纠正措施的；</w:t>
            </w:r>
          </w:p>
          <w:p w14:paraId="075D99BE">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（六）在行政机关的监督检查中，拒绝提供反映其从业活动的情况或者隐瞒有关情况、提供虚假材料的；</w:t>
            </w:r>
          </w:p>
          <w:p w14:paraId="6A790F2C">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（七）其他违反本办法规定的。</w:t>
            </w:r>
          </w:p>
        </w:tc>
      </w:tr>
      <w:tr w14:paraId="3AF6D5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4F001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8E8D74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BDAAF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F5459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2EF5AB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05ECBB8">
      <w:pPr>
        <w:spacing w:line="300" w:lineRule="exact"/>
        <w:rPr>
          <w:rFonts w:ascii="黑体" w:hAnsi="宋体" w:eastAsia="黑体" w:cs="宋体"/>
          <w:szCs w:val="21"/>
        </w:rPr>
      </w:pPr>
    </w:p>
    <w:p w14:paraId="7219997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2-269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7D4A4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CBAC3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DB3197F">
            <w:pPr>
              <w:spacing w:line="300" w:lineRule="exact"/>
              <w:jc w:val="center"/>
              <w:rPr>
                <w:rFonts w:ascii="宋体" w:hAnsi="宋体" w:eastAsia="宋体" w:cs="宋体"/>
                <w:sz w:val="21"/>
                <w:szCs w:val="21"/>
              </w:rPr>
            </w:pPr>
            <w:r>
              <w:rPr>
                <w:rFonts w:ascii="宋体" w:hAnsi="宋体" w:eastAsia="宋体" w:cs="宋体"/>
                <w:sz w:val="21"/>
                <w:szCs w:val="21"/>
              </w:rPr>
              <w:t>2246</w:t>
            </w:r>
          </w:p>
        </w:tc>
      </w:tr>
      <w:tr w14:paraId="1548F3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9CC33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4EEA0F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4B8ED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26A08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F801F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对认证机构专职认证人员发生变更，其数量不符合要求的，认证机构发生变更事项，未按照规定办理变更手续的，未按时提交认证相关信息或材料失实等未遵守认证管理要求的处罚</w:t>
            </w:r>
          </w:p>
        </w:tc>
      </w:tr>
      <w:tr w14:paraId="1E72C8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57A35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0EC868C">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《认证机构管理办法》（</w:t>
            </w:r>
            <w:r>
              <w:rPr>
                <w:rFonts w:ascii="宋体" w:hAnsi="宋体" w:eastAsia="宋体" w:cs="宋体"/>
                <w:kern w:val="0"/>
                <w:sz w:val="21"/>
                <w:szCs w:val="21"/>
              </w:rPr>
              <w:t>2015</w:t>
            </w:r>
            <w:r>
              <w:rPr>
                <w:rFonts w:hint="eastAsia" w:ascii="宋体" w:hAnsi="宋体" w:eastAsia="宋体" w:cs="宋体"/>
                <w:kern w:val="0"/>
                <w:sz w:val="21"/>
                <w:szCs w:val="21"/>
              </w:rPr>
              <w:t>年</w:t>
            </w:r>
            <w:r>
              <w:rPr>
                <w:rFonts w:ascii="宋体" w:hAnsi="宋体" w:eastAsia="宋体" w:cs="宋体"/>
                <w:kern w:val="0"/>
                <w:sz w:val="21"/>
                <w:szCs w:val="21"/>
              </w:rPr>
              <w:t>5</w:t>
            </w:r>
            <w:r>
              <w:rPr>
                <w:rFonts w:hint="eastAsia" w:ascii="宋体" w:hAnsi="宋体" w:eastAsia="宋体" w:cs="宋体"/>
                <w:kern w:val="0"/>
                <w:sz w:val="21"/>
                <w:szCs w:val="21"/>
              </w:rPr>
              <w:t>月</w:t>
            </w:r>
            <w:r>
              <w:rPr>
                <w:rFonts w:ascii="宋体" w:hAnsi="宋体" w:eastAsia="宋体" w:cs="宋体"/>
                <w:kern w:val="0"/>
                <w:sz w:val="21"/>
                <w:szCs w:val="21"/>
              </w:rPr>
              <w:t>11</w:t>
            </w:r>
            <w:r>
              <w:rPr>
                <w:rFonts w:hint="eastAsia" w:ascii="宋体" w:hAnsi="宋体" w:eastAsia="宋体" w:cs="宋体"/>
                <w:kern w:val="0"/>
                <w:sz w:val="21"/>
                <w:szCs w:val="21"/>
              </w:rPr>
              <w:t>日国家质检总局令第</w:t>
            </w:r>
            <w:r>
              <w:rPr>
                <w:rFonts w:ascii="宋体" w:hAnsi="宋体" w:eastAsia="宋体" w:cs="宋体"/>
                <w:kern w:val="0"/>
                <w:sz w:val="21"/>
                <w:szCs w:val="21"/>
              </w:rPr>
              <w:t>164</w:t>
            </w:r>
            <w:r>
              <w:rPr>
                <w:rFonts w:hint="eastAsia" w:ascii="宋体" w:hAnsi="宋体" w:eastAsia="宋体" w:cs="宋体"/>
                <w:kern w:val="0"/>
                <w:sz w:val="21"/>
                <w:szCs w:val="21"/>
              </w:rPr>
              <w:t>号修改）</w:t>
            </w:r>
          </w:p>
          <w:p w14:paraId="253D431A">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第五十条</w:t>
            </w:r>
            <w:r>
              <w:rPr>
                <w:rFonts w:ascii="宋体" w:hAnsi="宋体" w:eastAsia="宋体" w:cs="宋体"/>
                <w:kern w:val="0"/>
                <w:sz w:val="21"/>
                <w:szCs w:val="21"/>
              </w:rPr>
              <w:t xml:space="preserve">  </w:t>
            </w:r>
            <w:r>
              <w:rPr>
                <w:rFonts w:hint="eastAsia" w:ascii="宋体" w:hAnsi="宋体" w:eastAsia="宋体" w:cs="宋体"/>
                <w:kern w:val="0"/>
                <w:sz w:val="21"/>
                <w:szCs w:val="21"/>
              </w:rPr>
              <w:t>认证机构有下列情形之一的，国家认监委或者地方认证监管部门应当责令其改正，给予警告，并予以公布：</w:t>
            </w:r>
          </w:p>
          <w:p w14:paraId="27791E83">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（一）专职认证人员发生变更，其数量不符合要求的；</w:t>
            </w:r>
          </w:p>
          <w:p w14:paraId="502FE0F3">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（二）认证机构发生变更事项，未按照规定办理变更手续的；</w:t>
            </w:r>
          </w:p>
          <w:p w14:paraId="69084410">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（三）未按时提交年度审查报告、未按照规定提交设立分公司和办事机构信息、获证组织等信息或者提交的材料失实的；</w:t>
            </w:r>
          </w:p>
          <w:p w14:paraId="06BE73F6">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（四）其他违反本办法规定的。</w:t>
            </w:r>
          </w:p>
        </w:tc>
      </w:tr>
      <w:tr w14:paraId="7E06EF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E9723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2FDC1FE">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0CEA3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ED30F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A99BB0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认证机构专职认证人员发生变更，其数量不符合要求的，认证机构发生变更事项，未按照规定办理变更手续的，未按时提交认证相关信息或材料失实等未遵守认证管理要求的，予以审查，决定是否立案。</w:t>
            </w:r>
          </w:p>
          <w:p w14:paraId="323C424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088AAC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D9467B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8F2BF4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97AD2D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22A1EF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620FA7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7EA67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026C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1D1BDA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r>
              <w:rPr>
                <w:rFonts w:ascii="宋体" w:hAnsi="宋体" w:eastAsia="宋体" w:cs="宋体"/>
                <w:sz w:val="21"/>
                <w:szCs w:val="21"/>
              </w:rPr>
              <w:br w:type="textWrapping"/>
            </w: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r>
              <w:rPr>
                <w:rFonts w:ascii="宋体" w:hAnsi="宋体" w:eastAsia="宋体" w:cs="宋体"/>
                <w:sz w:val="21"/>
                <w:szCs w:val="21"/>
              </w:rPr>
              <w:br w:type="textWrapping"/>
            </w: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r>
              <w:rPr>
                <w:rFonts w:ascii="宋体" w:hAnsi="宋体" w:eastAsia="宋体" w:cs="宋体"/>
                <w:sz w:val="21"/>
                <w:szCs w:val="21"/>
              </w:rPr>
              <w:br w:type="textWrapping"/>
            </w:r>
            <w:r>
              <w:rPr>
                <w:rFonts w:hint="eastAsia" w:ascii="宋体" w:hAnsi="宋体" w:eastAsia="宋体" w:cs="宋体"/>
                <w:sz w:val="21"/>
                <w:szCs w:val="21"/>
              </w:rPr>
              <w:t>（一）对违法事实清楚、证据确凿的，依法给予行政处罚；</w:t>
            </w:r>
            <w:r>
              <w:rPr>
                <w:rFonts w:ascii="宋体" w:hAnsi="宋体" w:eastAsia="宋体" w:cs="宋体"/>
                <w:sz w:val="21"/>
                <w:szCs w:val="21"/>
              </w:rPr>
              <w:br w:type="textWrapping"/>
            </w:r>
            <w:r>
              <w:rPr>
                <w:rFonts w:hint="eastAsia" w:ascii="宋体" w:hAnsi="宋体" w:eastAsia="宋体" w:cs="宋体"/>
                <w:sz w:val="21"/>
                <w:szCs w:val="21"/>
              </w:rPr>
              <w:t>（二）对违法事实不能成立、违法行为已过追诉时效或者违法主体依法不予行政处罚的，不予行政处罚；</w:t>
            </w:r>
            <w:r>
              <w:rPr>
                <w:rFonts w:ascii="宋体" w:hAnsi="宋体" w:eastAsia="宋体" w:cs="宋体"/>
                <w:sz w:val="21"/>
                <w:szCs w:val="21"/>
              </w:rPr>
              <w:br w:type="textWrapping"/>
            </w:r>
            <w:r>
              <w:rPr>
                <w:rFonts w:hint="eastAsia" w:ascii="宋体" w:hAnsi="宋体" w:eastAsia="宋体" w:cs="宋体"/>
                <w:sz w:val="21"/>
                <w:szCs w:val="21"/>
              </w:rPr>
              <w:t>（三）对违法行为轻微并及时纠正，没有造成危害后果的，不予行政处罚；</w:t>
            </w:r>
            <w:r>
              <w:rPr>
                <w:rFonts w:ascii="宋体" w:hAnsi="宋体" w:eastAsia="宋体" w:cs="宋体"/>
                <w:sz w:val="21"/>
                <w:szCs w:val="21"/>
              </w:rPr>
              <w:br w:type="textWrapping"/>
            </w:r>
            <w:r>
              <w:rPr>
                <w:rFonts w:hint="eastAsia" w:ascii="宋体" w:hAnsi="宋体" w:eastAsia="宋体" w:cs="宋体"/>
                <w:sz w:val="21"/>
                <w:szCs w:val="21"/>
              </w:rPr>
              <w:t>（四）对违法行为需要由其他部门进一步处理的，向有关部门提出行政建议；</w:t>
            </w:r>
            <w:r>
              <w:rPr>
                <w:rFonts w:ascii="宋体" w:hAnsi="宋体" w:eastAsia="宋体" w:cs="宋体"/>
                <w:sz w:val="21"/>
                <w:szCs w:val="21"/>
              </w:rPr>
              <w:br w:type="textWrapping"/>
            </w:r>
            <w:r>
              <w:rPr>
                <w:rFonts w:hint="eastAsia" w:ascii="宋体" w:hAnsi="宋体" w:eastAsia="宋体" w:cs="宋体"/>
                <w:sz w:val="21"/>
                <w:szCs w:val="21"/>
              </w:rPr>
              <w:t>（五）对违法行为依法不属于本部门管辖或者依法需要追究刑事责任的，移送有管辖权的部门或者司法机关；</w:t>
            </w:r>
            <w:r>
              <w:rPr>
                <w:rFonts w:ascii="宋体" w:hAnsi="宋体" w:eastAsia="宋体" w:cs="宋体"/>
                <w:sz w:val="21"/>
                <w:szCs w:val="21"/>
              </w:rPr>
              <w:br w:type="textWrapping"/>
            </w:r>
            <w:r>
              <w:rPr>
                <w:rFonts w:hint="eastAsia" w:ascii="宋体" w:hAnsi="宋体" w:eastAsia="宋体" w:cs="宋体"/>
                <w:sz w:val="21"/>
                <w:szCs w:val="21"/>
              </w:rPr>
              <w:t>（六）对违法行为需要补充调查或者案件材料需要补正的，提出补充调查或者补正等处理意见。</w:t>
            </w:r>
            <w:r>
              <w:rPr>
                <w:rFonts w:ascii="宋体" w:hAnsi="宋体" w:eastAsia="宋体" w:cs="宋体"/>
                <w:sz w:val="21"/>
                <w:szCs w:val="21"/>
              </w:rPr>
              <w:br w:type="textWrapping"/>
            </w:r>
            <w:r>
              <w:rPr>
                <w:rFonts w:hint="eastAsia" w:ascii="宋体" w:hAnsi="宋体" w:eastAsia="宋体" w:cs="宋体"/>
                <w:sz w:val="21"/>
                <w:szCs w:val="21"/>
              </w:rPr>
              <w:t>案件审理可以根据需要，征求有关部门的专家意见。专家意见应当记录在案。</w:t>
            </w:r>
            <w:r>
              <w:rPr>
                <w:rFonts w:ascii="宋体" w:hAnsi="宋体" w:eastAsia="宋体" w:cs="宋体"/>
                <w:sz w:val="21"/>
                <w:szCs w:val="21"/>
              </w:rPr>
              <w:br w:type="textWrapping"/>
            </w: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r>
              <w:rPr>
                <w:rFonts w:ascii="宋体" w:hAnsi="宋体" w:eastAsia="宋体" w:cs="宋体"/>
                <w:sz w:val="21"/>
                <w:szCs w:val="21"/>
              </w:rPr>
              <w:br w:type="textWrapping"/>
            </w: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r>
              <w:rPr>
                <w:rFonts w:ascii="宋体" w:hAnsi="宋体" w:eastAsia="宋体" w:cs="宋体"/>
                <w:sz w:val="21"/>
                <w:szCs w:val="21"/>
              </w:rPr>
              <w:br w:type="textWrapping"/>
            </w: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r>
              <w:rPr>
                <w:rFonts w:ascii="宋体" w:hAnsi="宋体" w:eastAsia="宋体" w:cs="宋体"/>
                <w:sz w:val="21"/>
                <w:szCs w:val="21"/>
              </w:rPr>
              <w:br w:type="textWrapping"/>
            </w: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68F61E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169A3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BC17DA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B32A7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7A842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35BA61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6F4906F">
      <w:pPr>
        <w:spacing w:line="300" w:lineRule="exact"/>
        <w:rPr>
          <w:rFonts w:ascii="宋体" w:hAnsi="宋体" w:eastAsia="方正小标宋简体" w:cs="宋体"/>
          <w:szCs w:val="21"/>
        </w:rPr>
      </w:pPr>
    </w:p>
    <w:p w14:paraId="349AA2F9">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0BBFF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C641E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52060F4">
            <w:pPr>
              <w:spacing w:line="300" w:lineRule="exact"/>
              <w:jc w:val="center"/>
              <w:rPr>
                <w:rFonts w:ascii="宋体" w:hAnsi="宋体" w:eastAsia="宋体" w:cs="宋体"/>
                <w:sz w:val="21"/>
                <w:szCs w:val="21"/>
              </w:rPr>
            </w:pPr>
            <w:r>
              <w:rPr>
                <w:rFonts w:ascii="宋体" w:hAnsi="宋体" w:eastAsia="宋体" w:cs="宋体"/>
                <w:sz w:val="21"/>
                <w:szCs w:val="21"/>
              </w:rPr>
              <w:t>2247</w:t>
            </w:r>
          </w:p>
        </w:tc>
      </w:tr>
      <w:tr w14:paraId="438FAB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B2ECC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62D779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C4D7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B2632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BFABC85">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对认证机构的办事机构从事认证活动的处罚</w:t>
            </w:r>
          </w:p>
        </w:tc>
      </w:tr>
      <w:tr w14:paraId="110385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36314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414137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《认证机构管理办法》</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已经</w:t>
            </w:r>
            <w:r>
              <w:rPr>
                <w:rFonts w:ascii="宋体" w:hAnsi="宋体" w:eastAsia="宋体" w:cs="宋体"/>
                <w:sz w:val="21"/>
                <w:szCs w:val="21"/>
                <w:shd w:val="clear" w:color="auto" w:fill="FFFFFF"/>
              </w:rPr>
              <w:t>2011</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13</w:t>
            </w:r>
            <w:r>
              <w:rPr>
                <w:rFonts w:hint="eastAsia" w:ascii="宋体" w:hAnsi="宋体" w:eastAsia="宋体" w:cs="宋体"/>
                <w:sz w:val="21"/>
                <w:szCs w:val="21"/>
                <w:shd w:val="clear" w:color="auto" w:fill="FFFFFF"/>
              </w:rPr>
              <w:t>日国家质量监督检验检疫总局局务会议审议通过，自</w:t>
            </w:r>
            <w:r>
              <w:rPr>
                <w:rFonts w:ascii="宋体" w:hAnsi="宋体" w:eastAsia="宋体" w:cs="宋体"/>
                <w:sz w:val="21"/>
                <w:szCs w:val="21"/>
                <w:shd w:val="clear" w:color="auto" w:fill="FFFFFF"/>
              </w:rPr>
              <w:t>2011</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9</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日起施行。</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第四十九条认证机构设立的办事机构从事签订认证合同、组织现场审核（检查）、出具审核（检查）报告、实施认证决定、收取认证费用等认证活动的，地方认证监管部门应当撤销其备案，处</w:t>
            </w:r>
            <w:r>
              <w:rPr>
                <w:rFonts w:ascii="宋体" w:hAnsi="宋体" w:eastAsia="宋体" w:cs="宋体"/>
                <w:sz w:val="21"/>
                <w:szCs w:val="21"/>
                <w:shd w:val="clear" w:color="auto" w:fill="FFFFFF"/>
              </w:rPr>
              <w:t>10</w:t>
            </w:r>
            <w:r>
              <w:rPr>
                <w:rFonts w:hint="eastAsia" w:ascii="宋体" w:hAnsi="宋体" w:eastAsia="宋体" w:cs="宋体"/>
                <w:sz w:val="21"/>
                <w:szCs w:val="21"/>
                <w:shd w:val="clear" w:color="auto" w:fill="FFFFFF"/>
              </w:rPr>
              <w:t>万元以上</w:t>
            </w:r>
            <w:r>
              <w:rPr>
                <w:rFonts w:ascii="宋体" w:hAnsi="宋体" w:eastAsia="宋体" w:cs="宋体"/>
                <w:sz w:val="21"/>
                <w:szCs w:val="21"/>
                <w:shd w:val="clear" w:color="auto" w:fill="FFFFFF"/>
              </w:rPr>
              <w:t>50</w:t>
            </w:r>
            <w:r>
              <w:rPr>
                <w:rFonts w:hint="eastAsia" w:ascii="宋体" w:hAnsi="宋体" w:eastAsia="宋体" w:cs="宋体"/>
                <w:sz w:val="21"/>
                <w:szCs w:val="21"/>
                <w:shd w:val="clear" w:color="auto" w:fill="FFFFFF"/>
              </w:rPr>
              <w:t>万元以下罚款，有违法所得的，没收违法所得；国家认监委给予认证机构停业整顿</w:t>
            </w:r>
            <w:r>
              <w:rPr>
                <w:rFonts w:ascii="宋体" w:hAnsi="宋体" w:eastAsia="宋体" w:cs="宋体"/>
                <w:sz w:val="21"/>
                <w:szCs w:val="21"/>
                <w:shd w:val="clear" w:color="auto" w:fill="FFFFFF"/>
              </w:rPr>
              <w:t>6</w:t>
            </w:r>
            <w:r>
              <w:rPr>
                <w:rFonts w:hint="eastAsia" w:ascii="宋体" w:hAnsi="宋体" w:eastAsia="宋体" w:cs="宋体"/>
                <w:sz w:val="21"/>
                <w:szCs w:val="21"/>
                <w:shd w:val="clear" w:color="auto" w:fill="FFFFFF"/>
              </w:rPr>
              <w:t>个月，对负有责任的认证人员，给予停止执业</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年的处罚，并予公布。</w:t>
            </w:r>
          </w:p>
        </w:tc>
      </w:tr>
      <w:tr w14:paraId="58001E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DF400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A2B459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EF934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09E79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68A662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立案责任：发现认证机构的办事机构涉嫌从事认证活动的，予以审查，决定是否立案。</w:t>
            </w:r>
          </w:p>
          <w:p w14:paraId="4E09133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7D747B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D6278C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1EE375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2FBCC2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B9A340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7BA8FE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5A5A4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2D258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614041B">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《认证机构管理办法》第五十四条：认证机构有下列情形之一的，国家认监委或者地方认证监管部门应当责令其限期改正，逾期未改正的，可以处</w:t>
            </w:r>
            <w:r>
              <w:rPr>
                <w:rFonts w:ascii="宋体" w:hAnsi="宋体" w:eastAsia="宋体" w:cs="宋体"/>
                <w:kern w:val="0"/>
                <w:sz w:val="21"/>
                <w:szCs w:val="21"/>
              </w:rPr>
              <w:t>3</w:t>
            </w:r>
            <w:r>
              <w:rPr>
                <w:rFonts w:hint="eastAsia" w:ascii="宋体" w:hAnsi="宋体" w:eastAsia="宋体" w:cs="宋体"/>
                <w:kern w:val="0"/>
                <w:sz w:val="21"/>
                <w:szCs w:val="21"/>
              </w:rPr>
              <w:t>万元以下罚款：</w:t>
            </w:r>
          </w:p>
          <w:p w14:paraId="3E91B2CD">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（一）对已经暂停和撤销的认证证书，未向社会公布的；</w:t>
            </w:r>
          </w:p>
          <w:p w14:paraId="79515728">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（二）未向认证委托人提供认证审核文件的；</w:t>
            </w:r>
          </w:p>
          <w:p w14:paraId="6C240E0C">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（三）审核时间严重不足，低于认证基本规范、认证规则规定的；</w:t>
            </w:r>
          </w:p>
          <w:p w14:paraId="63506B19">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（四）从事认证咨询活动的；</w:t>
            </w:r>
          </w:p>
          <w:p w14:paraId="66B62035">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（五）获证组织的产品不符合相关法律法规要求或者产品生产标准未按照法定要求备案，认证机构未按照规定暂停其认证证书或者未采取其他纠正措施的；</w:t>
            </w:r>
          </w:p>
          <w:p w14:paraId="757BC63E">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（六）在行政机关的监督检查中，拒绝提供反映其从业活动的情况或者隐瞒有关情况、提供虚假材料的；</w:t>
            </w:r>
          </w:p>
          <w:p w14:paraId="267EFA18">
            <w:pPr>
              <w:spacing w:line="300" w:lineRule="exact"/>
              <w:rPr>
                <w:rFonts w:ascii="宋体" w:hAnsi="宋体" w:eastAsia="宋体" w:cs="宋体"/>
                <w:sz w:val="21"/>
                <w:szCs w:val="21"/>
              </w:rPr>
            </w:pPr>
            <w:r>
              <w:rPr>
                <w:rFonts w:hint="eastAsia" w:ascii="宋体" w:hAnsi="宋体" w:eastAsia="宋体" w:cs="宋体"/>
                <w:kern w:val="0"/>
                <w:sz w:val="21"/>
                <w:szCs w:val="21"/>
              </w:rPr>
              <w:t>（七）其他违反本办法规定的。</w:t>
            </w:r>
          </w:p>
        </w:tc>
      </w:tr>
      <w:tr w14:paraId="6FC412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D6EA3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8CE302C">
            <w:pPr>
              <w:spacing w:line="300" w:lineRule="exact"/>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D2903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1C40B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D7E855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CA62FB2">
      <w:pPr>
        <w:spacing w:line="300" w:lineRule="exact"/>
        <w:rPr>
          <w:rFonts w:ascii="宋体" w:hAnsi="宋体" w:eastAsia="方正小标宋简体" w:cs="宋体"/>
          <w:szCs w:val="21"/>
        </w:rPr>
      </w:pPr>
    </w:p>
    <w:p w14:paraId="2647D7C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474BB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91B15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0F4E7B7">
            <w:pPr>
              <w:spacing w:line="300" w:lineRule="exact"/>
              <w:jc w:val="center"/>
              <w:rPr>
                <w:rFonts w:ascii="宋体" w:hAnsi="宋体" w:eastAsia="宋体" w:cs="宋体"/>
                <w:sz w:val="21"/>
                <w:szCs w:val="21"/>
              </w:rPr>
            </w:pPr>
            <w:r>
              <w:rPr>
                <w:rFonts w:ascii="宋体" w:hAnsi="宋体" w:eastAsia="宋体" w:cs="宋体"/>
                <w:sz w:val="21"/>
                <w:szCs w:val="21"/>
              </w:rPr>
              <w:t>2248</w:t>
            </w:r>
          </w:p>
        </w:tc>
      </w:tr>
      <w:tr w14:paraId="13FF38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8A809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0AE809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599C5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764EC8">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EC578EA">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对认证机构未经批准擅自设立子公司从事认证活动的处罚</w:t>
            </w:r>
          </w:p>
        </w:tc>
      </w:tr>
      <w:tr w14:paraId="7EECE4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CA1BB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5AF056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《认证机构管理办法》（</w:t>
            </w:r>
            <w:r>
              <w:rPr>
                <w:rFonts w:ascii="宋体" w:hAnsi="宋体" w:eastAsia="宋体" w:cs="宋体"/>
                <w:sz w:val="21"/>
                <w:szCs w:val="21"/>
              </w:rPr>
              <w:t>2011</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20</w:t>
            </w:r>
            <w:r>
              <w:rPr>
                <w:rFonts w:hint="eastAsia" w:ascii="宋体" w:hAnsi="宋体" w:eastAsia="宋体" w:cs="宋体"/>
                <w:sz w:val="21"/>
                <w:szCs w:val="21"/>
              </w:rPr>
              <w:t>日国家质量监督检验检疫总局令第</w:t>
            </w:r>
            <w:r>
              <w:rPr>
                <w:rFonts w:ascii="宋体" w:hAnsi="宋体" w:eastAsia="宋体" w:cs="宋体"/>
                <w:sz w:val="21"/>
                <w:szCs w:val="21"/>
              </w:rPr>
              <w:t>141</w:t>
            </w:r>
            <w:r>
              <w:rPr>
                <w:rFonts w:hint="eastAsia" w:ascii="宋体" w:hAnsi="宋体" w:eastAsia="宋体" w:cs="宋体"/>
                <w:sz w:val="21"/>
                <w:szCs w:val="21"/>
              </w:rPr>
              <w:t>号公布根据</w:t>
            </w:r>
            <w:r>
              <w:rPr>
                <w:rFonts w:ascii="宋体" w:hAnsi="宋体" w:eastAsia="宋体" w:cs="宋体"/>
                <w:sz w:val="21"/>
                <w:szCs w:val="21"/>
              </w:rPr>
              <w:t>2015</w:t>
            </w:r>
            <w:r>
              <w:rPr>
                <w:rFonts w:hint="eastAsia" w:ascii="宋体" w:hAnsi="宋体" w:eastAsia="宋体" w:cs="宋体"/>
                <w:sz w:val="21"/>
                <w:szCs w:val="21"/>
              </w:rPr>
              <w:t>年</w:t>
            </w:r>
            <w:r>
              <w:rPr>
                <w:rFonts w:ascii="宋体" w:hAnsi="宋体" w:eastAsia="宋体" w:cs="宋体"/>
                <w:sz w:val="21"/>
                <w:szCs w:val="21"/>
              </w:rPr>
              <w:t>5</w:t>
            </w:r>
            <w:r>
              <w:rPr>
                <w:rFonts w:hint="eastAsia" w:ascii="宋体" w:hAnsi="宋体" w:eastAsia="宋体" w:cs="宋体"/>
                <w:sz w:val="21"/>
                <w:szCs w:val="21"/>
              </w:rPr>
              <w:t>月</w:t>
            </w:r>
            <w:r>
              <w:rPr>
                <w:rFonts w:ascii="宋体" w:hAnsi="宋体" w:eastAsia="宋体" w:cs="宋体"/>
                <w:sz w:val="21"/>
                <w:szCs w:val="21"/>
              </w:rPr>
              <w:t>11</w:t>
            </w:r>
            <w:r>
              <w:rPr>
                <w:rFonts w:hint="eastAsia" w:ascii="宋体" w:hAnsi="宋体" w:eastAsia="宋体" w:cs="宋体"/>
                <w:sz w:val="21"/>
                <w:szCs w:val="21"/>
              </w:rPr>
              <w:t>日《国家质量监督检验检疫总局关于修改〈认证机构管理办法〉的决定》修订）：</w:t>
            </w:r>
          </w:p>
          <w:p w14:paraId="0967631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第三十四条</w:t>
            </w:r>
            <w:r>
              <w:rPr>
                <w:rFonts w:ascii="宋体" w:hAnsi="宋体" w:eastAsia="宋体" w:cs="宋体"/>
                <w:sz w:val="21"/>
                <w:szCs w:val="21"/>
              </w:rPr>
              <w:t> </w:t>
            </w:r>
            <w:r>
              <w:rPr>
                <w:rFonts w:hint="eastAsia" w:ascii="宋体" w:hAnsi="宋体" w:eastAsia="宋体" w:cs="宋体"/>
                <w:sz w:val="21"/>
                <w:szCs w:val="21"/>
              </w:rPr>
              <w:t>各级质量技术监督部门和各地出入境检验检疫机构</w:t>
            </w:r>
            <w:r>
              <w:rPr>
                <w:rFonts w:ascii="宋体" w:hAnsi="宋体" w:eastAsia="宋体" w:cs="宋体"/>
                <w:sz w:val="21"/>
                <w:szCs w:val="21"/>
              </w:rPr>
              <w:t>(</w:t>
            </w:r>
            <w:r>
              <w:rPr>
                <w:rFonts w:hint="eastAsia" w:ascii="宋体" w:hAnsi="宋体" w:eastAsia="宋体" w:cs="宋体"/>
                <w:sz w:val="21"/>
                <w:szCs w:val="21"/>
              </w:rPr>
              <w:t>以下统称地方认证监督管理部门</w:t>
            </w:r>
            <w:r>
              <w:rPr>
                <w:rFonts w:ascii="宋体" w:hAnsi="宋体" w:eastAsia="宋体" w:cs="宋体"/>
                <w:sz w:val="21"/>
                <w:szCs w:val="21"/>
              </w:rPr>
              <w:t>)</w:t>
            </w:r>
            <w:r>
              <w:rPr>
                <w:rFonts w:hint="eastAsia" w:ascii="宋体" w:hAnsi="宋体" w:eastAsia="宋体" w:cs="宋体"/>
                <w:sz w:val="21"/>
                <w:szCs w:val="21"/>
              </w:rPr>
              <w:t>应当按照各自职责，定期对所辖区域的认证活动实施监督，查处认证违法行为，并建立相应的监督协调工作机制。</w:t>
            </w:r>
          </w:p>
          <w:p w14:paraId="3CFD2BB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第十二条</w:t>
            </w:r>
            <w:r>
              <w:rPr>
                <w:rFonts w:ascii="宋体" w:hAnsi="宋体" w:eastAsia="宋体" w:cs="宋体"/>
                <w:sz w:val="21"/>
                <w:szCs w:val="21"/>
              </w:rPr>
              <w:t> </w:t>
            </w:r>
            <w:r>
              <w:rPr>
                <w:rFonts w:hint="eastAsia" w:ascii="宋体" w:hAnsi="宋体" w:eastAsia="宋体" w:cs="宋体"/>
                <w:sz w:val="21"/>
                <w:szCs w:val="21"/>
              </w:rPr>
              <w:t>认证机构设立子公司，应当依法取得公司登记机关登记，由国家认监委依据本办法第八条、第十条的规定准后，方可从事批准范围内的认证活动。</w:t>
            </w:r>
          </w:p>
          <w:p w14:paraId="3BE6651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第四十六条</w:t>
            </w:r>
            <w:r>
              <w:rPr>
                <w:rFonts w:ascii="宋体" w:hAnsi="宋体" w:eastAsia="宋体" w:cs="宋体"/>
                <w:sz w:val="21"/>
                <w:szCs w:val="21"/>
              </w:rPr>
              <w:t xml:space="preserve"> </w:t>
            </w:r>
            <w:r>
              <w:rPr>
                <w:rFonts w:hint="eastAsia" w:ascii="宋体" w:hAnsi="宋体" w:eastAsia="宋体" w:cs="宋体"/>
                <w:sz w:val="21"/>
                <w:szCs w:val="21"/>
              </w:rPr>
              <w:t>认证机构未经批准，擅自设立子公司从事认证活动的，地方认证监管部门应当责令其子公司停止认证活动，处</w:t>
            </w:r>
            <w:r>
              <w:rPr>
                <w:rFonts w:ascii="宋体" w:hAnsi="宋体" w:eastAsia="宋体" w:cs="宋体"/>
                <w:sz w:val="21"/>
                <w:szCs w:val="21"/>
              </w:rPr>
              <w:t>10</w:t>
            </w:r>
            <w:r>
              <w:rPr>
                <w:rFonts w:hint="eastAsia" w:ascii="宋体" w:hAnsi="宋体" w:eastAsia="宋体" w:cs="宋体"/>
                <w:sz w:val="21"/>
                <w:szCs w:val="21"/>
              </w:rPr>
              <w:t>万以上</w:t>
            </w:r>
            <w:r>
              <w:rPr>
                <w:rFonts w:ascii="宋体" w:hAnsi="宋体" w:eastAsia="宋体" w:cs="宋体"/>
                <w:sz w:val="21"/>
                <w:szCs w:val="21"/>
              </w:rPr>
              <w:t>50</w:t>
            </w:r>
            <w:r>
              <w:rPr>
                <w:rFonts w:hint="eastAsia" w:ascii="宋体" w:hAnsi="宋体" w:eastAsia="宋体" w:cs="宋体"/>
                <w:sz w:val="21"/>
                <w:szCs w:val="21"/>
              </w:rPr>
              <w:t>万以下罚款，有违法所得的，没收违法所得；国家认监委给予认证机构停业整顿</w:t>
            </w:r>
            <w:r>
              <w:rPr>
                <w:rFonts w:ascii="宋体" w:hAnsi="宋体" w:eastAsia="宋体" w:cs="宋体"/>
                <w:sz w:val="21"/>
                <w:szCs w:val="21"/>
              </w:rPr>
              <w:t>6</w:t>
            </w:r>
            <w:r>
              <w:rPr>
                <w:rFonts w:hint="eastAsia" w:ascii="宋体" w:hAnsi="宋体" w:eastAsia="宋体" w:cs="宋体"/>
                <w:sz w:val="21"/>
                <w:szCs w:val="21"/>
              </w:rPr>
              <w:t>个月，对负有责任的认证人员，给予停止执业</w:t>
            </w:r>
            <w:r>
              <w:rPr>
                <w:rFonts w:ascii="宋体" w:hAnsi="宋体" w:eastAsia="宋体" w:cs="宋体"/>
                <w:sz w:val="21"/>
                <w:szCs w:val="21"/>
              </w:rPr>
              <w:t>1</w:t>
            </w:r>
            <w:r>
              <w:rPr>
                <w:rFonts w:hint="eastAsia" w:ascii="宋体" w:hAnsi="宋体" w:eastAsia="宋体" w:cs="宋体"/>
                <w:sz w:val="21"/>
                <w:szCs w:val="21"/>
              </w:rPr>
              <w:t>年的处罚；情节严重的，国家认监委撤销认证机构批准证书，对负有责任的认证人员，撤销其执业资格，并予公布</w:t>
            </w:r>
            <w:r>
              <w:rPr>
                <w:rFonts w:hint="eastAsia" w:ascii="宋体" w:hAnsi="宋体" w:eastAsia="宋体" w:cs="宋体"/>
                <w:kern w:val="0"/>
                <w:sz w:val="21"/>
                <w:szCs w:val="21"/>
                <w:shd w:val="clear" w:color="auto" w:fill="FFFFFF"/>
              </w:rPr>
              <w:t>。</w:t>
            </w:r>
          </w:p>
        </w:tc>
      </w:tr>
      <w:tr w14:paraId="21251F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74B30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CCFD59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2142A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7AB4E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9D7D19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立案责任：发现认证机构涉嫌未经批准擅自设立子公司从事认证活动的，予以审查，决定是否立案。</w:t>
            </w:r>
          </w:p>
          <w:p w14:paraId="29A3962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892190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944CFC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81B70B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968226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A20E19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1305E2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48C69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F1FDA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3E263D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F32308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5B93ED74">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《质量技术监督行政处罚案件审理规定》第九条</w:t>
            </w:r>
            <w:r>
              <w:rPr>
                <w:rFonts w:ascii="宋体" w:hAnsi="宋体" w:eastAsia="宋体" w:cs="宋体"/>
                <w:sz w:val="21"/>
                <w:szCs w:val="21"/>
              </w:rPr>
              <w:t xml:space="preserve"> </w:t>
            </w:r>
            <w:r>
              <w:rPr>
                <w:rFonts w:hint="eastAsia" w:ascii="宋体" w:hAnsi="宋体" w:eastAsia="宋体" w:cs="宋体"/>
                <w:sz w:val="21"/>
                <w:szCs w:val="21"/>
              </w:rPr>
              <w:t>案审办应当自接到案件材料后五个工作日内，完成对案件的初审工作。第十二条</w:t>
            </w:r>
            <w:r>
              <w:rPr>
                <w:rFonts w:ascii="宋体" w:hAnsi="宋体" w:eastAsia="宋体" w:cs="宋体"/>
                <w:sz w:val="21"/>
                <w:szCs w:val="21"/>
              </w:rPr>
              <w:t xml:space="preserve"> </w:t>
            </w:r>
            <w:r>
              <w:rPr>
                <w:rFonts w:hint="eastAsia" w:ascii="宋体" w:hAnsi="宋体" w:eastAsia="宋体" w:cs="宋体"/>
                <w:sz w:val="21"/>
                <w:szCs w:val="21"/>
              </w:rPr>
              <w:t>案审委应当对案件进行全面审理，并提出以下处理意见。</w:t>
            </w:r>
            <w:r>
              <w:rPr>
                <w:rFonts w:ascii="宋体" w:hAnsi="宋体" w:eastAsia="宋体" w:cs="宋体"/>
                <w:sz w:val="21"/>
                <w:szCs w:val="21"/>
              </w:rPr>
              <w:t> </w:t>
            </w:r>
          </w:p>
          <w:p w14:paraId="0BA51D0D">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0C90DB43">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《质量技术监督行政处罚程序规定》第二十九条</w:t>
            </w:r>
            <w:r>
              <w:rPr>
                <w:rFonts w:ascii="宋体" w:hAnsi="宋体" w:eastAsia="宋体" w:cs="宋体"/>
                <w:sz w:val="21"/>
                <w:szCs w:val="21"/>
              </w:rPr>
              <w:t xml:space="preserve"> </w:t>
            </w:r>
            <w:r>
              <w:rPr>
                <w:rFonts w:hint="eastAsia" w:ascii="宋体" w:hAnsi="宋体" w:eastAsia="宋体" w:cs="宋体"/>
                <w:sz w:val="21"/>
                <w:szCs w:val="21"/>
              </w:rPr>
              <w:t>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712B195">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7CC3311D">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2FC513A0">
            <w:pPr>
              <w:spacing w:line="300" w:lineRule="exact"/>
              <w:ind w:firstLine="420" w:firstLineChars="200"/>
              <w:rPr>
                <w:rFonts w:ascii="宋体" w:hAnsi="宋体" w:eastAsia="宋体" w:cs="宋体"/>
                <w:sz w:val="21"/>
                <w:szCs w:val="21"/>
              </w:rPr>
            </w:pPr>
            <w:r>
              <w:rPr>
                <w:rFonts w:ascii="宋体" w:hAnsi="宋体" w:eastAsia="宋体" w:cs="宋体"/>
                <w:sz w:val="21"/>
                <w:szCs w:val="21"/>
              </w:rPr>
              <w:t>8-1.</w:t>
            </w:r>
            <w:r>
              <w:rPr>
                <w:rFonts w:hint="eastAsia" w:ascii="宋体" w:hAnsi="宋体" w:eastAsia="宋体" w:cs="宋体"/>
                <w:sz w:val="21"/>
                <w:szCs w:val="21"/>
              </w:rPr>
              <w:t>《湖北省行政执法条例》第四条第二款</w:t>
            </w:r>
            <w:r>
              <w:rPr>
                <w:rFonts w:ascii="宋体" w:hAnsi="宋体" w:eastAsia="宋体" w:cs="宋体"/>
                <w:sz w:val="21"/>
                <w:szCs w:val="21"/>
              </w:rPr>
              <w:t xml:space="preserve"> </w:t>
            </w:r>
            <w:r>
              <w:rPr>
                <w:rFonts w:hint="eastAsia" w:ascii="宋体" w:hAnsi="宋体" w:eastAsia="宋体" w:cs="宋体"/>
                <w:sz w:val="21"/>
                <w:szCs w:val="21"/>
              </w:rPr>
              <w:t>县级以上人民政府的工作部门依法指导或者领导下级部门的行政执法工作。</w:t>
            </w:r>
          </w:p>
        </w:tc>
      </w:tr>
      <w:tr w14:paraId="7E1C78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EF46C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7B16B8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F3B71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06B75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E4D5A3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CC00C59">
      <w:pPr>
        <w:spacing w:line="300" w:lineRule="exact"/>
        <w:rPr>
          <w:rFonts w:ascii="宋体" w:hAnsi="宋体" w:eastAsia="方正小标宋简体" w:cs="宋体"/>
          <w:szCs w:val="21"/>
        </w:rPr>
      </w:pPr>
    </w:p>
    <w:p w14:paraId="7A81E1C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9CF12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E31C0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9D839A3">
            <w:pPr>
              <w:spacing w:line="300" w:lineRule="exact"/>
              <w:jc w:val="center"/>
              <w:rPr>
                <w:rFonts w:ascii="宋体" w:hAnsi="宋体" w:eastAsia="宋体" w:cs="宋体"/>
                <w:sz w:val="21"/>
                <w:szCs w:val="21"/>
              </w:rPr>
            </w:pPr>
            <w:r>
              <w:rPr>
                <w:rFonts w:ascii="宋体" w:hAnsi="宋体" w:eastAsia="宋体" w:cs="宋体"/>
                <w:sz w:val="21"/>
                <w:szCs w:val="21"/>
              </w:rPr>
              <w:t>2249</w:t>
            </w:r>
          </w:p>
        </w:tc>
      </w:tr>
      <w:tr w14:paraId="2C6941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A97CF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9DD666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14D16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381D9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20B281D">
            <w:pPr>
              <w:spacing w:line="300" w:lineRule="exact"/>
              <w:jc w:val="center"/>
              <w:rPr>
                <w:rFonts w:ascii="宋体" w:hAnsi="宋体" w:eastAsia="宋体" w:cs="宋体"/>
                <w:sz w:val="21"/>
                <w:szCs w:val="21"/>
              </w:rPr>
            </w:pPr>
            <w:r>
              <w:rPr>
                <w:rFonts w:hint="eastAsia" w:ascii="宋体" w:hAnsi="宋体" w:eastAsia="宋体" w:cs="宋体"/>
                <w:sz w:val="21"/>
                <w:szCs w:val="21"/>
              </w:rPr>
              <w:t>对伪造、冒用、买卖认证标志或者认证证书的处罚</w:t>
            </w:r>
          </w:p>
        </w:tc>
      </w:tr>
      <w:tr w14:paraId="28225F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420F1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D34F6A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日国家质检总局第</w:t>
            </w:r>
            <w:r>
              <w:rPr>
                <w:rFonts w:ascii="宋体" w:hAnsi="宋体" w:eastAsia="宋体" w:cs="宋体"/>
                <w:sz w:val="21"/>
                <w:szCs w:val="21"/>
              </w:rPr>
              <w:t>117</w:t>
            </w:r>
            <w:r>
              <w:rPr>
                <w:rFonts w:hint="eastAsia" w:ascii="宋体" w:hAnsi="宋体" w:eastAsia="宋体" w:cs="宋体"/>
                <w:sz w:val="21"/>
                <w:szCs w:val="21"/>
              </w:rPr>
              <w:t>号令）</w:t>
            </w:r>
          </w:p>
          <w:p w14:paraId="428F433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第五十三条　伪造、变造、出租、出借、冒用、买卖或者转让认证证书的，由地方质检两局责令其改正，处</w:t>
            </w:r>
            <w:r>
              <w:rPr>
                <w:rFonts w:ascii="宋体" w:hAnsi="宋体" w:eastAsia="宋体" w:cs="宋体"/>
                <w:sz w:val="21"/>
                <w:szCs w:val="21"/>
              </w:rPr>
              <w:t>3</w:t>
            </w:r>
            <w:r>
              <w:rPr>
                <w:rFonts w:hint="eastAsia" w:ascii="宋体" w:hAnsi="宋体" w:eastAsia="宋体" w:cs="宋体"/>
                <w:sz w:val="21"/>
                <w:szCs w:val="21"/>
              </w:rPr>
              <w:t>万元罚款。转让或者倒卖认证标志的，由地方质检两局责令其改正，处</w:t>
            </w:r>
            <w:r>
              <w:rPr>
                <w:rFonts w:ascii="宋体" w:hAnsi="宋体" w:eastAsia="宋体" w:cs="宋体"/>
                <w:sz w:val="21"/>
                <w:szCs w:val="21"/>
              </w:rPr>
              <w:t>3</w:t>
            </w:r>
            <w:r>
              <w:rPr>
                <w:rFonts w:hint="eastAsia" w:ascii="宋体" w:hAnsi="宋体" w:eastAsia="宋体" w:cs="宋体"/>
                <w:sz w:val="21"/>
                <w:szCs w:val="21"/>
              </w:rPr>
              <w:t>万元以下罚款。</w:t>
            </w:r>
          </w:p>
        </w:tc>
      </w:tr>
      <w:tr w14:paraId="49104F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0FCF6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66FE29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24701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9EF6B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E41DC3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立案责任：发现涉嫌伪造、冒用、买卖认证标志或者认证证书的，予以审查，决定是否立案。</w:t>
            </w:r>
          </w:p>
          <w:p w14:paraId="6534EA1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0388E5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95E77C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E52BA1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915F6D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0F3ADB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FE9F53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58C4B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186743">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46CE104">
            <w:pPr>
              <w:numPr>
                <w:ilvl w:val="0"/>
                <w:numId w:val="11"/>
              </w:numPr>
              <w:spacing w:line="300" w:lineRule="exact"/>
              <w:ind w:firstLine="1050" w:firstLineChars="5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F5FAEB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79DD6D5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15F83B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183FFC5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3500F2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7E5205B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136A88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4CF55B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07F0DDC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3AC460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1E6A384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D026A6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4555F26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634AF0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11DCAC">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B6DBE3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665F2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C8D30D">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4F1BA4B">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B8728BA">
      <w:pPr>
        <w:spacing w:line="300" w:lineRule="exact"/>
        <w:rPr>
          <w:rFonts w:ascii="宋体" w:hAnsi="宋体" w:eastAsia="方正小标宋简体" w:cs="宋体"/>
          <w:szCs w:val="21"/>
        </w:rPr>
      </w:pPr>
    </w:p>
    <w:p w14:paraId="56F11A9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6630B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EA309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DDF4300">
            <w:pPr>
              <w:spacing w:line="300" w:lineRule="exact"/>
              <w:jc w:val="center"/>
              <w:rPr>
                <w:rFonts w:ascii="宋体" w:hAnsi="宋体" w:eastAsia="宋体" w:cs="宋体"/>
                <w:sz w:val="21"/>
                <w:szCs w:val="21"/>
              </w:rPr>
            </w:pPr>
            <w:r>
              <w:rPr>
                <w:rFonts w:ascii="宋体" w:hAnsi="宋体" w:eastAsia="宋体" w:cs="宋体"/>
                <w:sz w:val="21"/>
                <w:szCs w:val="21"/>
              </w:rPr>
              <w:t>2250</w:t>
            </w:r>
          </w:p>
        </w:tc>
      </w:tr>
      <w:tr w14:paraId="5993C4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A53AC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DD358E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1AF59F4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71954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46F31D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对列入目录的产品未经认证，擅自出厂、销售、进口或者在其他经营活动中使用的处罚</w:t>
            </w:r>
          </w:p>
        </w:tc>
      </w:tr>
      <w:tr w14:paraId="235AD6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8EF92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74A41C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《中华人民共和国认证认可条例》第六十七条“列入目录的产品未经认证，擅自出厂、销售、进口或者在其他经营活动中使用的，责令改正，处</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20</w:t>
            </w:r>
            <w:r>
              <w:rPr>
                <w:rFonts w:hint="eastAsia" w:ascii="宋体" w:hAnsi="宋体" w:eastAsia="宋体" w:cs="宋体"/>
                <w:sz w:val="21"/>
                <w:szCs w:val="21"/>
              </w:rPr>
              <w:t>万元以下的罚款，有违法所得的，没收违法所得。”</w:t>
            </w:r>
          </w:p>
        </w:tc>
      </w:tr>
      <w:tr w14:paraId="0BD642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E5223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D3E600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A723F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BC415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D760E9A">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立案责任：发现列入目录的产品涉嫌未经认证，擅自出厂、销售、进口或者在其他经营活动中使用的，予以审查，决定是否立案。</w:t>
            </w:r>
          </w:p>
          <w:p w14:paraId="7F22067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FD3F723">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053FF8B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E422D7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4EA7E1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A6823F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4FA774F">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68B31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5A7DD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959E2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第七十条“国务院认证认可监督管理部门和地方认证监督管理部门及其工作人员，滥用职权、徇私舞弊、玩忽职守，有下列行为之一的，对直接负责的主管人员和其他直接责任人员，依法给予降级或者撤职的行政处分；构成犯罪的，依法追究刑事责任：（五）发现本条例规定的其他认证认可违法行为，不予查处的。”</w:t>
            </w:r>
          </w:p>
        </w:tc>
      </w:tr>
      <w:tr w14:paraId="25B8B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63FC10">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4952B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20415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71611B">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56D971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80D8E47">
      <w:pPr>
        <w:spacing w:line="300" w:lineRule="exact"/>
        <w:rPr>
          <w:rFonts w:ascii="宋体" w:hAnsi="宋体" w:eastAsia="方正小标宋简体" w:cs="宋体"/>
          <w:szCs w:val="21"/>
        </w:rPr>
      </w:pPr>
    </w:p>
    <w:p w14:paraId="65003E8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FC38E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615B9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CD4DF5A">
            <w:pPr>
              <w:spacing w:line="300" w:lineRule="exact"/>
              <w:jc w:val="center"/>
              <w:rPr>
                <w:rFonts w:ascii="宋体" w:hAnsi="宋体" w:eastAsia="宋体" w:cs="宋体"/>
                <w:sz w:val="21"/>
                <w:szCs w:val="21"/>
              </w:rPr>
            </w:pPr>
            <w:r>
              <w:rPr>
                <w:rFonts w:ascii="宋体" w:hAnsi="宋体" w:eastAsia="宋体" w:cs="宋体"/>
                <w:sz w:val="21"/>
                <w:szCs w:val="21"/>
              </w:rPr>
              <w:t>2251</w:t>
            </w:r>
          </w:p>
        </w:tc>
      </w:tr>
      <w:tr w14:paraId="340736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97239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66AA59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6F21C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D1868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6FCE9E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对指定的认证机构以及检查机构、实验室超出指定的业务范围从事活动的以及转让指定的认证业务的处罚</w:t>
            </w:r>
          </w:p>
        </w:tc>
      </w:tr>
      <w:tr w14:paraId="3AB4DD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FEAA3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BD89BC3">
            <w:pPr>
              <w:spacing w:line="300" w:lineRule="exact"/>
              <w:ind w:left="626" w:leftChars="130" w:hanging="210" w:hangingChars="100"/>
              <w:rPr>
                <w:rFonts w:ascii="宋体" w:hAnsi="宋体" w:eastAsia="宋体" w:cs="宋体"/>
                <w:sz w:val="21"/>
                <w:szCs w:val="21"/>
              </w:rPr>
            </w:pPr>
            <w:r>
              <w:rPr>
                <w:rFonts w:hint="eastAsia" w:ascii="宋体" w:hAnsi="宋体" w:eastAsia="宋体" w:cs="宋体"/>
                <w:sz w:val="21"/>
                <w:szCs w:val="21"/>
              </w:rPr>
              <w:t>《认证认可条例》（国务院令第</w:t>
            </w:r>
            <w:r>
              <w:rPr>
                <w:rFonts w:ascii="宋体" w:hAnsi="宋体" w:eastAsia="宋体" w:cs="宋体"/>
                <w:sz w:val="21"/>
                <w:szCs w:val="21"/>
              </w:rPr>
              <w:t>390</w:t>
            </w:r>
            <w:r>
              <w:rPr>
                <w:rFonts w:hint="eastAsia" w:ascii="宋体" w:hAnsi="宋体" w:eastAsia="宋体" w:cs="宋体"/>
                <w:sz w:val="21"/>
                <w:szCs w:val="21"/>
              </w:rPr>
              <w:t>号）</w:t>
            </w:r>
          </w:p>
          <w:p w14:paraId="00096CF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第六十五条　指定的认证机构、检查机构、实验室超出指定的业务范围从事列入目录产品的认证以及与认证有关的检查、检测活动的，责令改正，处</w:t>
            </w:r>
            <w:r>
              <w:rPr>
                <w:rFonts w:ascii="宋体" w:hAnsi="宋体" w:eastAsia="宋体" w:cs="宋体"/>
                <w:sz w:val="21"/>
                <w:szCs w:val="21"/>
              </w:rPr>
              <w:t>10</w:t>
            </w:r>
            <w:r>
              <w:rPr>
                <w:rFonts w:hint="eastAsia" w:ascii="宋体" w:hAnsi="宋体" w:eastAsia="宋体" w:cs="宋体"/>
                <w:sz w:val="21"/>
                <w:szCs w:val="21"/>
              </w:rPr>
              <w:t>万元以上</w:t>
            </w:r>
            <w:r>
              <w:rPr>
                <w:rFonts w:ascii="宋体" w:hAnsi="宋体" w:eastAsia="宋体" w:cs="宋体"/>
                <w:sz w:val="21"/>
                <w:szCs w:val="21"/>
              </w:rPr>
              <w:t>50</w:t>
            </w:r>
            <w:r>
              <w:rPr>
                <w:rFonts w:hint="eastAsia" w:ascii="宋体" w:hAnsi="宋体" w:eastAsia="宋体" w:cs="宋体"/>
                <w:sz w:val="21"/>
                <w:szCs w:val="21"/>
              </w:rPr>
              <w:t>万元以下的罚款，有违法所得的，没收违法所得；情节严重的，撤销指定直至撤销批准文件，并予公布。</w:t>
            </w:r>
            <w:r>
              <w:rPr>
                <w:rFonts w:ascii="宋体" w:hAnsi="宋体" w:eastAsia="宋体" w:cs="宋体"/>
                <w:sz w:val="21"/>
                <w:szCs w:val="21"/>
              </w:rPr>
              <w:t xml:space="preserve"> </w:t>
            </w:r>
            <w:r>
              <w:rPr>
                <w:rFonts w:ascii="宋体" w:hAnsi="宋体" w:eastAsia="宋体" w:cs="宋体"/>
                <w:sz w:val="21"/>
                <w:szCs w:val="21"/>
              </w:rPr>
              <w:br w:type="textWrapping"/>
            </w:r>
            <w:r>
              <w:rPr>
                <w:rFonts w:hint="eastAsia" w:ascii="宋体" w:hAnsi="宋体" w:eastAsia="宋体" w:cs="宋体"/>
                <w:sz w:val="21"/>
                <w:szCs w:val="21"/>
              </w:rPr>
              <w:t>指定的认证机构转让指定的认证业务的，依照前款规定处罚。</w:t>
            </w:r>
          </w:p>
        </w:tc>
      </w:tr>
      <w:tr w14:paraId="1BCD7B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F1F8D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C5E969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A5DAB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BC0D6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D998BB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立案责任：发现指定的认证机构以及检查机构、实验室涉嫌超出指定的业务范围从事活动的以及转让指定的认证业务的，予以审查，决定是否立案。</w:t>
            </w:r>
          </w:p>
          <w:p w14:paraId="3183F062">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FC602A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618220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28E8D0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ADF5A4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308D7C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7B3179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A171A9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99A2E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1ED354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r>
              <w:rPr>
                <w:rFonts w:ascii="宋体" w:hAnsi="宋体" w:eastAsia="宋体" w:cs="宋体"/>
                <w:sz w:val="21"/>
                <w:szCs w:val="21"/>
              </w:rPr>
              <w:br w:type="textWrapping"/>
            </w:r>
            <w:r>
              <w:rPr>
                <w:rFonts w:ascii="宋体" w:hAnsi="宋体" w:eastAsia="宋体" w:cs="宋体"/>
                <w:sz w:val="21"/>
                <w:szCs w:val="21"/>
              </w:rPr>
              <w:t xml:space="preserve">    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FA3420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7231258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770985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10C582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77CD7F4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76E1B9F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D2CEF8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D471E0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6D6EE2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145E05D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7ECF5D0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082CAE2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217C78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6FF46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188DA4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D598C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94EA2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EB2844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C5BFD08">
      <w:pPr>
        <w:spacing w:line="300" w:lineRule="exact"/>
        <w:rPr>
          <w:rFonts w:ascii="宋体" w:hAnsi="宋体" w:eastAsia="方正小标宋简体" w:cs="宋体"/>
          <w:szCs w:val="21"/>
        </w:rPr>
      </w:pPr>
    </w:p>
    <w:p w14:paraId="6EDD977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7EEB2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0CFB1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DD987D0">
            <w:pPr>
              <w:spacing w:line="300" w:lineRule="exact"/>
              <w:jc w:val="center"/>
              <w:rPr>
                <w:rFonts w:ascii="宋体" w:hAnsi="宋体" w:eastAsia="宋体" w:cs="宋体"/>
                <w:sz w:val="21"/>
                <w:szCs w:val="21"/>
              </w:rPr>
            </w:pPr>
            <w:r>
              <w:rPr>
                <w:rFonts w:ascii="宋体" w:hAnsi="宋体" w:eastAsia="宋体" w:cs="宋体"/>
                <w:sz w:val="21"/>
                <w:szCs w:val="21"/>
              </w:rPr>
              <w:t>2252</w:t>
            </w:r>
          </w:p>
        </w:tc>
      </w:tr>
      <w:tr w14:paraId="7FF31C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CA3E9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69DFE99">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0EF33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88684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AE1017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对认证机构以及与认证有关的检查机构、实验室未经指定擅自从事列入目录产品的认证活动的处罚</w:t>
            </w:r>
          </w:p>
        </w:tc>
      </w:tr>
      <w:tr w14:paraId="74D013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88BA7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vAlign w:val="center"/>
          </w:tcPr>
          <w:p w14:paraId="10C5C06E">
            <w:pPr>
              <w:spacing w:line="300" w:lineRule="exact"/>
              <w:ind w:firstLine="420" w:firstLineChars="200"/>
              <w:rPr>
                <w:rFonts w:ascii="宋体" w:hAnsi="宋体" w:eastAsia="宋体" w:cs="宋体"/>
                <w:sz w:val="21"/>
                <w:szCs w:val="21"/>
                <w:shd w:val="clear" w:color="auto" w:fill="F8FCFF"/>
              </w:rPr>
            </w:pPr>
            <w:r>
              <w:rPr>
                <w:rFonts w:hint="eastAsia" w:ascii="宋体" w:hAnsi="宋体" w:eastAsia="宋体" w:cs="宋体"/>
                <w:sz w:val="21"/>
                <w:szCs w:val="21"/>
                <w:shd w:val="clear" w:color="auto" w:fill="F8FCFF"/>
              </w:rPr>
              <w:t>《中华人民共和国认证认可条例》（</w:t>
            </w:r>
            <w:r>
              <w:rPr>
                <w:rFonts w:ascii="宋体" w:hAnsi="宋体" w:eastAsia="宋体" w:cs="宋体"/>
                <w:sz w:val="21"/>
                <w:szCs w:val="21"/>
                <w:shd w:val="clear" w:color="auto" w:fill="F8FCFF"/>
              </w:rPr>
              <w:t>2003</w:t>
            </w:r>
            <w:r>
              <w:rPr>
                <w:rFonts w:hint="eastAsia" w:ascii="宋体" w:hAnsi="宋体" w:eastAsia="宋体" w:cs="宋体"/>
                <w:sz w:val="21"/>
                <w:szCs w:val="21"/>
                <w:shd w:val="clear" w:color="auto" w:fill="F8FCFF"/>
              </w:rPr>
              <w:t>年</w:t>
            </w:r>
            <w:r>
              <w:rPr>
                <w:rFonts w:ascii="宋体" w:hAnsi="宋体" w:eastAsia="宋体" w:cs="宋体"/>
                <w:sz w:val="21"/>
                <w:szCs w:val="21"/>
                <w:shd w:val="clear" w:color="auto" w:fill="F8FCFF"/>
              </w:rPr>
              <w:t>9</w:t>
            </w:r>
            <w:r>
              <w:rPr>
                <w:rFonts w:hint="eastAsia" w:ascii="宋体" w:hAnsi="宋体" w:eastAsia="宋体" w:cs="宋体"/>
                <w:sz w:val="21"/>
                <w:szCs w:val="21"/>
                <w:shd w:val="clear" w:color="auto" w:fill="F8FCFF"/>
              </w:rPr>
              <w:t>月</w:t>
            </w:r>
            <w:r>
              <w:rPr>
                <w:rFonts w:ascii="宋体" w:hAnsi="宋体" w:eastAsia="宋体" w:cs="宋体"/>
                <w:sz w:val="21"/>
                <w:szCs w:val="21"/>
                <w:shd w:val="clear" w:color="auto" w:fill="F8FCFF"/>
              </w:rPr>
              <w:t>3</w:t>
            </w:r>
            <w:r>
              <w:rPr>
                <w:rFonts w:hint="eastAsia" w:ascii="宋体" w:hAnsi="宋体" w:eastAsia="宋体" w:cs="宋体"/>
                <w:sz w:val="21"/>
                <w:szCs w:val="21"/>
                <w:shd w:val="clear" w:color="auto" w:fill="F8FCFF"/>
              </w:rPr>
              <w:t>日中华人民共和国国务院令第</w:t>
            </w:r>
            <w:r>
              <w:rPr>
                <w:rFonts w:ascii="宋体" w:hAnsi="宋体" w:eastAsia="宋体" w:cs="宋体"/>
                <w:sz w:val="21"/>
                <w:szCs w:val="21"/>
                <w:shd w:val="clear" w:color="auto" w:fill="F8FCFF"/>
              </w:rPr>
              <w:t>390</w:t>
            </w:r>
            <w:r>
              <w:rPr>
                <w:rFonts w:hint="eastAsia" w:ascii="宋体" w:hAnsi="宋体" w:eastAsia="宋体" w:cs="宋体"/>
                <w:sz w:val="21"/>
                <w:szCs w:val="21"/>
                <w:shd w:val="clear" w:color="auto" w:fill="F8FCFF"/>
              </w:rPr>
              <w:t>号公布</w:t>
            </w:r>
            <w:r>
              <w:rPr>
                <w:rFonts w:ascii="宋体" w:hAnsi="宋体" w:eastAsia="宋体" w:cs="宋体"/>
                <w:sz w:val="21"/>
                <w:szCs w:val="21"/>
                <w:shd w:val="clear" w:color="auto" w:fill="F8FCFF"/>
              </w:rPr>
              <w:t>,2016</w:t>
            </w:r>
            <w:r>
              <w:rPr>
                <w:rFonts w:hint="eastAsia" w:ascii="宋体" w:hAnsi="宋体" w:eastAsia="宋体" w:cs="宋体"/>
                <w:sz w:val="21"/>
                <w:szCs w:val="21"/>
                <w:shd w:val="clear" w:color="auto" w:fill="F8FCFF"/>
              </w:rPr>
              <w:t>年</w:t>
            </w:r>
            <w:r>
              <w:rPr>
                <w:rFonts w:ascii="宋体" w:hAnsi="宋体" w:eastAsia="宋体" w:cs="宋体"/>
                <w:sz w:val="21"/>
                <w:szCs w:val="21"/>
                <w:shd w:val="clear" w:color="auto" w:fill="F8FCFF"/>
              </w:rPr>
              <w:t>2</w:t>
            </w:r>
            <w:r>
              <w:rPr>
                <w:rFonts w:hint="eastAsia" w:ascii="宋体" w:hAnsi="宋体" w:eastAsia="宋体" w:cs="宋体"/>
                <w:sz w:val="21"/>
                <w:szCs w:val="21"/>
                <w:shd w:val="clear" w:color="auto" w:fill="F8FCFF"/>
              </w:rPr>
              <w:t>月</w:t>
            </w:r>
            <w:r>
              <w:rPr>
                <w:rFonts w:ascii="宋体" w:hAnsi="宋体" w:eastAsia="宋体" w:cs="宋体"/>
                <w:sz w:val="21"/>
                <w:szCs w:val="21"/>
                <w:shd w:val="clear" w:color="auto" w:fill="F8FCFF"/>
              </w:rPr>
              <w:t>6</w:t>
            </w:r>
            <w:r>
              <w:rPr>
                <w:rFonts w:hint="eastAsia" w:ascii="宋体" w:hAnsi="宋体" w:eastAsia="宋体" w:cs="宋体"/>
                <w:sz w:val="21"/>
                <w:szCs w:val="21"/>
                <w:shd w:val="clear" w:color="auto" w:fill="F8FCFF"/>
              </w:rPr>
              <w:t>日中华人民共和国国务院令第</w:t>
            </w:r>
            <w:r>
              <w:rPr>
                <w:rFonts w:ascii="宋体" w:hAnsi="宋体" w:eastAsia="宋体" w:cs="宋体"/>
                <w:sz w:val="21"/>
                <w:szCs w:val="21"/>
                <w:shd w:val="clear" w:color="auto" w:fill="F8FCFF"/>
              </w:rPr>
              <w:t>666</w:t>
            </w:r>
            <w:r>
              <w:rPr>
                <w:rFonts w:hint="eastAsia" w:ascii="宋体" w:hAnsi="宋体" w:eastAsia="宋体" w:cs="宋体"/>
                <w:sz w:val="21"/>
                <w:szCs w:val="21"/>
                <w:shd w:val="clear" w:color="auto" w:fill="F8FCFF"/>
              </w:rPr>
              <w:t>号修订）</w:t>
            </w:r>
          </w:p>
          <w:p w14:paraId="741EE3F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8FCFF"/>
              </w:rPr>
              <w:t>第六十四条：认证机构以及与认证有关的检查机构、实验室未经指定擅自从事列入目录产品的认证以及与认证有关的检查、检测活动的，责令改正，处</w:t>
            </w:r>
            <w:r>
              <w:rPr>
                <w:rFonts w:ascii="宋体" w:hAnsi="宋体" w:eastAsia="宋体" w:cs="宋体"/>
                <w:sz w:val="21"/>
                <w:szCs w:val="21"/>
                <w:shd w:val="clear" w:color="auto" w:fill="F8FCFF"/>
              </w:rPr>
              <w:t>10</w:t>
            </w:r>
            <w:r>
              <w:rPr>
                <w:rFonts w:hint="eastAsia" w:ascii="宋体" w:hAnsi="宋体" w:eastAsia="宋体" w:cs="宋体"/>
                <w:sz w:val="21"/>
                <w:szCs w:val="21"/>
                <w:shd w:val="clear" w:color="auto" w:fill="F8FCFF"/>
              </w:rPr>
              <w:t>万元以上</w:t>
            </w:r>
            <w:r>
              <w:rPr>
                <w:rFonts w:ascii="宋体" w:hAnsi="宋体" w:eastAsia="宋体" w:cs="宋体"/>
                <w:sz w:val="21"/>
                <w:szCs w:val="21"/>
                <w:shd w:val="clear" w:color="auto" w:fill="F8FCFF"/>
              </w:rPr>
              <w:t>50</w:t>
            </w:r>
            <w:r>
              <w:rPr>
                <w:rFonts w:hint="eastAsia" w:ascii="宋体" w:hAnsi="宋体" w:eastAsia="宋体" w:cs="宋体"/>
                <w:sz w:val="21"/>
                <w:szCs w:val="21"/>
                <w:shd w:val="clear" w:color="auto" w:fill="F8FCFF"/>
              </w:rPr>
              <w:t>万元以下的罚款，有违法所得的，没收违法所得。</w:t>
            </w:r>
          </w:p>
        </w:tc>
      </w:tr>
      <w:tr w14:paraId="503EEB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BAA6F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02D1945">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ADE93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EB55EA">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7AD537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立案责任：发现认证机构以及与认证有关的检查机构、实验室涉嫌未经指定擅自从事列入目录产品的认证活动的，予以审查，决定是否立案。</w:t>
            </w:r>
          </w:p>
          <w:p w14:paraId="32B4FE8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574BA2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D5D7D4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E44AF8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C3211BB">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D2DD03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699FA4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CB11F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9E24B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8A5CD79">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EA10D9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77EA58B5">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《质量技术监督行政处罚案件审理规定》第九条</w:t>
            </w:r>
            <w:r>
              <w:rPr>
                <w:rFonts w:ascii="宋体" w:hAnsi="宋体" w:eastAsia="宋体" w:cs="宋体"/>
                <w:sz w:val="21"/>
                <w:szCs w:val="21"/>
              </w:rPr>
              <w:t xml:space="preserve"> </w:t>
            </w:r>
            <w:r>
              <w:rPr>
                <w:rFonts w:hint="eastAsia" w:ascii="宋体" w:hAnsi="宋体" w:eastAsia="宋体" w:cs="宋体"/>
                <w:sz w:val="21"/>
                <w:szCs w:val="21"/>
              </w:rPr>
              <w:t>案审办应当自接到案件材料后五个工作日内，完成对案件的初审工作。第十二条</w:t>
            </w:r>
            <w:r>
              <w:rPr>
                <w:rFonts w:ascii="宋体" w:hAnsi="宋体" w:eastAsia="宋体" w:cs="宋体"/>
                <w:sz w:val="21"/>
                <w:szCs w:val="21"/>
              </w:rPr>
              <w:t xml:space="preserve"> </w:t>
            </w:r>
            <w:r>
              <w:rPr>
                <w:rFonts w:hint="eastAsia" w:ascii="宋体" w:hAnsi="宋体" w:eastAsia="宋体" w:cs="宋体"/>
                <w:sz w:val="21"/>
                <w:szCs w:val="21"/>
              </w:rPr>
              <w:t>案审委应当对案件进行全面审理，并提出以下处理意见。</w:t>
            </w:r>
            <w:r>
              <w:rPr>
                <w:rFonts w:ascii="宋体" w:hAnsi="宋体" w:eastAsia="宋体" w:cs="宋体"/>
                <w:sz w:val="21"/>
                <w:szCs w:val="21"/>
              </w:rPr>
              <w:t> </w:t>
            </w:r>
          </w:p>
          <w:p w14:paraId="21CB6E62">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56A1ADD5">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《质量技术监督行政处罚程序规定》第二十九条</w:t>
            </w:r>
            <w:r>
              <w:rPr>
                <w:rFonts w:ascii="宋体" w:hAnsi="宋体" w:eastAsia="宋体" w:cs="宋体"/>
                <w:sz w:val="21"/>
                <w:szCs w:val="21"/>
              </w:rPr>
              <w:t xml:space="preserve"> </w:t>
            </w:r>
            <w:r>
              <w:rPr>
                <w:rFonts w:hint="eastAsia" w:ascii="宋体" w:hAnsi="宋体" w:eastAsia="宋体" w:cs="宋体"/>
                <w:sz w:val="21"/>
                <w:szCs w:val="21"/>
              </w:rPr>
              <w:t>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26CE5D2F">
            <w:pPr>
              <w:spacing w:line="300" w:lineRule="exact"/>
              <w:ind w:firstLine="420" w:firstLineChars="200"/>
              <w:rPr>
                <w:rFonts w:ascii="宋体" w:hAnsi="宋体" w:eastAsia="宋体" w:cs="宋体"/>
                <w:sz w:val="21"/>
                <w:szCs w:val="21"/>
              </w:rPr>
            </w:pPr>
            <w:r>
              <w:rPr>
                <w:rFonts w:ascii="宋体" w:hAnsi="宋体" w:eastAsia="宋体" w:cs="宋体"/>
                <w:sz w:val="21"/>
                <w:szCs w:val="21"/>
              </w:rPr>
              <w:t>6-1.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5194DDC9">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0CF3FC78">
            <w:pPr>
              <w:spacing w:line="300" w:lineRule="exact"/>
              <w:ind w:firstLine="420" w:firstLineChars="200"/>
              <w:rPr>
                <w:rFonts w:ascii="宋体" w:hAnsi="宋体" w:eastAsia="宋体" w:cs="宋体"/>
                <w:sz w:val="21"/>
                <w:szCs w:val="21"/>
              </w:rPr>
            </w:pPr>
            <w:r>
              <w:rPr>
                <w:rFonts w:ascii="宋体" w:hAnsi="宋体" w:eastAsia="宋体" w:cs="宋体"/>
                <w:sz w:val="21"/>
                <w:szCs w:val="21"/>
              </w:rPr>
              <w:t>8-1.</w:t>
            </w:r>
            <w:r>
              <w:rPr>
                <w:rFonts w:hint="eastAsia" w:ascii="宋体" w:hAnsi="宋体" w:eastAsia="宋体" w:cs="宋体"/>
                <w:sz w:val="21"/>
                <w:szCs w:val="21"/>
              </w:rPr>
              <w:t>《湖北省行政执法条例》第四条第二款</w:t>
            </w:r>
            <w:r>
              <w:rPr>
                <w:rFonts w:ascii="宋体" w:hAnsi="宋体" w:eastAsia="宋体" w:cs="宋体"/>
                <w:sz w:val="21"/>
                <w:szCs w:val="21"/>
              </w:rPr>
              <w:t xml:space="preserve"> </w:t>
            </w:r>
            <w:r>
              <w:rPr>
                <w:rFonts w:hint="eastAsia" w:ascii="宋体" w:hAnsi="宋体" w:eastAsia="宋体" w:cs="宋体"/>
                <w:sz w:val="21"/>
                <w:szCs w:val="21"/>
              </w:rPr>
              <w:t>县级以上人民政府的工作部门依法指导或者领导下级部门的行政执法工作。</w:t>
            </w:r>
          </w:p>
        </w:tc>
      </w:tr>
      <w:tr w14:paraId="691192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09CDE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D56192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1CA291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91AF0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8F538E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7C12D91">
      <w:pPr>
        <w:spacing w:line="300" w:lineRule="exact"/>
        <w:rPr>
          <w:rFonts w:ascii="宋体" w:hAnsi="宋体" w:eastAsia="方正小标宋简体" w:cs="宋体"/>
          <w:szCs w:val="21"/>
        </w:rPr>
      </w:pPr>
    </w:p>
    <w:p w14:paraId="537B1C5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01284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8FDE6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A74B03F">
            <w:pPr>
              <w:spacing w:line="300" w:lineRule="exact"/>
              <w:jc w:val="center"/>
              <w:rPr>
                <w:rFonts w:ascii="宋体" w:hAnsi="宋体" w:eastAsia="宋体" w:cs="宋体"/>
                <w:sz w:val="21"/>
                <w:szCs w:val="21"/>
              </w:rPr>
            </w:pPr>
            <w:r>
              <w:rPr>
                <w:rFonts w:ascii="宋体" w:hAnsi="宋体" w:eastAsia="宋体" w:cs="宋体"/>
                <w:sz w:val="21"/>
                <w:szCs w:val="21"/>
              </w:rPr>
              <w:t>2253</w:t>
            </w:r>
          </w:p>
        </w:tc>
      </w:tr>
      <w:tr w14:paraId="68C2A0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3428F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79784B7">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2AACF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685963">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2CFFA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对认证人员从事认证活动不在认证机构执业或同时在两个以上认证机构执业的处罚</w:t>
            </w:r>
          </w:p>
        </w:tc>
      </w:tr>
      <w:tr w14:paraId="12C655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BD900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4472626">
            <w:pPr>
              <w:spacing w:line="300" w:lineRule="exact"/>
              <w:ind w:left="416" w:leftChars="13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《中华人民共和国认证认可条例》</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国务院令第</w:t>
            </w:r>
            <w:r>
              <w:rPr>
                <w:rFonts w:ascii="宋体" w:hAnsi="宋体" w:eastAsia="宋体" w:cs="宋体"/>
                <w:sz w:val="21"/>
                <w:szCs w:val="21"/>
                <w:shd w:val="clear" w:color="auto" w:fill="FFFFFF"/>
              </w:rPr>
              <w:t>390</w:t>
            </w:r>
            <w:r>
              <w:rPr>
                <w:rFonts w:hint="eastAsia" w:ascii="宋体" w:hAnsi="宋体" w:eastAsia="宋体" w:cs="宋体"/>
                <w:sz w:val="21"/>
                <w:szCs w:val="21"/>
                <w:shd w:val="clear" w:color="auto" w:fill="FFFFFF"/>
              </w:rPr>
              <w:t>号</w:t>
            </w:r>
            <w:r>
              <w:rPr>
                <w:rFonts w:ascii="宋体" w:hAnsi="宋体" w:eastAsia="宋体" w:cs="宋体"/>
                <w:sz w:val="21"/>
                <w:szCs w:val="21"/>
                <w:shd w:val="clear" w:color="auto" w:fill="FFFFFF"/>
              </w:rPr>
              <w:t>)</w:t>
            </w:r>
          </w:p>
          <w:p w14:paraId="3B7C802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第六十三条“认证人员从事认证活动，不在认证机构执业或者同时在两个以上认证机构执业的，责令改正，给予停止执业６个月以上２年以下的处罚，仍不改正的，撤销其执业资格。”</w:t>
            </w:r>
          </w:p>
        </w:tc>
      </w:tr>
      <w:tr w14:paraId="0944CA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DF9DC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B1F49A0">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CAC99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2B28C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D54C20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立案责任：发现认证人员涉嫌从事认证活动不在认证机构执业或同时在两个以上认证机构执业的，予以审查，决定是否立案。</w:t>
            </w:r>
          </w:p>
          <w:p w14:paraId="58CBAC4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9DDA1F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2F87C2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D27385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A48CEE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6DE0EF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131BCA8">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99DF9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56B46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D7D00B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《中华人民共和国认证认可条例》（中华人民共和国国务院令第</w:t>
            </w:r>
            <w:r>
              <w:rPr>
                <w:rFonts w:ascii="宋体" w:hAnsi="宋体" w:eastAsia="宋体" w:cs="宋体"/>
                <w:sz w:val="21"/>
                <w:szCs w:val="21"/>
              </w:rPr>
              <w:t>390</w:t>
            </w:r>
            <w:r>
              <w:rPr>
                <w:rFonts w:hint="eastAsia" w:ascii="宋体" w:hAnsi="宋体" w:eastAsia="宋体" w:cs="宋体"/>
                <w:sz w:val="21"/>
                <w:szCs w:val="21"/>
              </w:rPr>
              <w:t>号，</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20</w:t>
            </w:r>
            <w:r>
              <w:rPr>
                <w:rFonts w:hint="eastAsia" w:ascii="宋体" w:hAnsi="宋体" w:eastAsia="宋体" w:cs="宋体"/>
                <w:sz w:val="21"/>
                <w:szCs w:val="21"/>
              </w:rPr>
              <w:t>日国务院第</w:t>
            </w:r>
            <w:r>
              <w:rPr>
                <w:rFonts w:ascii="宋体" w:hAnsi="宋体" w:eastAsia="宋体" w:cs="宋体"/>
                <w:sz w:val="21"/>
                <w:szCs w:val="21"/>
              </w:rPr>
              <w:t>18</w:t>
            </w:r>
            <w:r>
              <w:rPr>
                <w:rFonts w:hint="eastAsia" w:ascii="宋体" w:hAnsi="宋体" w:eastAsia="宋体" w:cs="宋体"/>
                <w:sz w:val="21"/>
                <w:szCs w:val="21"/>
              </w:rPr>
              <w:t>次常务会议通过公布，自</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日起施行，根据中华人民共和国国务院令第</w:t>
            </w:r>
            <w:r>
              <w:rPr>
                <w:rFonts w:ascii="宋体" w:hAnsi="宋体" w:eastAsia="宋体" w:cs="宋体"/>
                <w:sz w:val="21"/>
                <w:szCs w:val="21"/>
              </w:rPr>
              <w:t>666</w:t>
            </w:r>
            <w:r>
              <w:rPr>
                <w:rFonts w:hint="eastAsia" w:ascii="宋体" w:hAnsi="宋体" w:eastAsia="宋体" w:cs="宋体"/>
                <w:sz w:val="21"/>
                <w:szCs w:val="21"/>
              </w:rPr>
              <w:t>号《国务院关于修改部分行政法规的决定》进行修正，经</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1</w:t>
            </w:r>
            <w:r>
              <w:rPr>
                <w:rFonts w:hint="eastAsia" w:ascii="宋体" w:hAnsi="宋体" w:eastAsia="宋体" w:cs="宋体"/>
                <w:sz w:val="21"/>
                <w:szCs w:val="21"/>
              </w:rPr>
              <w:t>月</w:t>
            </w:r>
            <w:r>
              <w:rPr>
                <w:rFonts w:ascii="宋体" w:hAnsi="宋体" w:eastAsia="宋体" w:cs="宋体"/>
                <w:sz w:val="21"/>
                <w:szCs w:val="21"/>
              </w:rPr>
              <w:t>13</w:t>
            </w:r>
            <w:r>
              <w:rPr>
                <w:rFonts w:hint="eastAsia" w:ascii="宋体" w:hAnsi="宋体" w:eastAsia="宋体" w:cs="宋体"/>
                <w:sz w:val="21"/>
                <w:szCs w:val="21"/>
              </w:rPr>
              <w:t>日国务院第</w:t>
            </w:r>
            <w:r>
              <w:rPr>
                <w:rFonts w:ascii="宋体" w:hAnsi="宋体" w:eastAsia="宋体" w:cs="宋体"/>
                <w:sz w:val="21"/>
                <w:szCs w:val="21"/>
              </w:rPr>
              <w:t>119</w:t>
            </w:r>
            <w:r>
              <w:rPr>
                <w:rFonts w:hint="eastAsia" w:ascii="宋体" w:hAnsi="宋体" w:eastAsia="宋体" w:cs="宋体"/>
                <w:sz w:val="21"/>
                <w:szCs w:val="21"/>
              </w:rPr>
              <w:t>次常务会议通过，现予公布，自</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6</w:t>
            </w:r>
            <w:r>
              <w:rPr>
                <w:rFonts w:hint="eastAsia" w:ascii="宋体" w:hAnsi="宋体" w:eastAsia="宋体" w:cs="宋体"/>
                <w:sz w:val="21"/>
                <w:szCs w:val="21"/>
              </w:rPr>
              <w:t>日公布之日起施行）</w:t>
            </w:r>
          </w:p>
          <w:p w14:paraId="4B38D0F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五条：县级以上地方人民政府质量技术监督部门和国务院质量监督检验检疫部门设在地方的出入境检验检疫机构，在国务院认证认可监督管理部门的授权范围内，依照本条例的规定对认证活动实施监督管理。</w:t>
            </w:r>
          </w:p>
          <w:p w14:paraId="7D53526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国务院认证认可监督管理部门授权的省、自治区、直辖市人民政府质量技术监督部门和国务院质量监督检验检疫部门设在地方的出入境检验检疫机构，统称地方认证监督管理部门。</w:t>
            </w:r>
          </w:p>
          <w:p w14:paraId="4287FD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第六十三条：认证人员从事认证活动，不在认证机构执业或者同时在两个以上认证机构执业的，责令改正，给予停止执业</w:t>
            </w:r>
            <w:r>
              <w:rPr>
                <w:rFonts w:ascii="宋体" w:hAnsi="宋体" w:eastAsia="宋体" w:cs="宋体"/>
                <w:sz w:val="21"/>
                <w:szCs w:val="21"/>
              </w:rPr>
              <w:t>6</w:t>
            </w:r>
            <w:r>
              <w:rPr>
                <w:rFonts w:hint="eastAsia" w:ascii="宋体" w:hAnsi="宋体" w:eastAsia="宋体" w:cs="宋体"/>
                <w:sz w:val="21"/>
                <w:szCs w:val="21"/>
              </w:rPr>
              <w:t>个月以上</w:t>
            </w:r>
            <w:r>
              <w:rPr>
                <w:rFonts w:ascii="宋体" w:hAnsi="宋体" w:eastAsia="宋体" w:cs="宋体"/>
                <w:sz w:val="21"/>
                <w:szCs w:val="21"/>
              </w:rPr>
              <w:t>2</w:t>
            </w:r>
            <w:r>
              <w:rPr>
                <w:rFonts w:hint="eastAsia" w:ascii="宋体" w:hAnsi="宋体" w:eastAsia="宋体" w:cs="宋体"/>
                <w:sz w:val="21"/>
                <w:szCs w:val="21"/>
              </w:rPr>
              <w:t>年以下的处罚，仍不改正的，撤销其执业资格。</w:t>
            </w:r>
          </w:p>
        </w:tc>
      </w:tr>
      <w:tr w14:paraId="68942B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4622B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8DCCB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53939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8B7F4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DE99E1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C3F1C7D">
      <w:pPr>
        <w:spacing w:line="300" w:lineRule="exact"/>
        <w:rPr>
          <w:rFonts w:ascii="宋体" w:hAnsi="宋体" w:eastAsia="方正小标宋简体" w:cs="宋体"/>
          <w:szCs w:val="21"/>
        </w:rPr>
      </w:pPr>
    </w:p>
    <w:p w14:paraId="2078AE8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6D5C0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DD0F8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6D174B4">
            <w:pPr>
              <w:spacing w:line="300" w:lineRule="exact"/>
              <w:jc w:val="center"/>
              <w:rPr>
                <w:rFonts w:ascii="宋体" w:hAnsi="宋体" w:eastAsia="宋体" w:cs="宋体"/>
                <w:sz w:val="21"/>
                <w:szCs w:val="21"/>
              </w:rPr>
            </w:pPr>
            <w:r>
              <w:rPr>
                <w:rFonts w:ascii="宋体" w:hAnsi="宋体" w:eastAsia="宋体" w:cs="宋体"/>
                <w:sz w:val="21"/>
                <w:szCs w:val="21"/>
              </w:rPr>
              <w:t>2254</w:t>
            </w:r>
          </w:p>
        </w:tc>
      </w:tr>
      <w:tr w14:paraId="1DDE04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3CFA1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A3168F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FB5D9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EC9111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569A91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向委托人提出与认证活动无关的要求或者限制条件的；自制认证标志与国家推行的认证标志相同或者近似或者妨碍社会管理或者有损社会道德风尚的；未公开认证基本规范、认证规则、收费标准等信息的；未及时出具认证证书的；对认证机构以及认证有关的检查机构、实验室未对认证过程作出记录归档的处罚</w:t>
            </w:r>
          </w:p>
        </w:tc>
      </w:tr>
      <w:tr w14:paraId="3EFA3A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AAF83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091D129">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《中华人民共和国认证认可条例》第六十一条：认证机构有下列情形之一的，责令限期改正；逾期未改正的，处</w:t>
            </w:r>
            <w:r>
              <w:rPr>
                <w:rFonts w:ascii="宋体" w:hAnsi="宋体" w:eastAsia="宋体" w:cs="宋体"/>
                <w:kern w:val="0"/>
                <w:sz w:val="21"/>
                <w:szCs w:val="21"/>
              </w:rPr>
              <w:t>2</w:t>
            </w:r>
            <w:r>
              <w:rPr>
                <w:rFonts w:hint="eastAsia" w:ascii="宋体" w:hAnsi="宋体" w:eastAsia="宋体" w:cs="宋体"/>
                <w:kern w:val="0"/>
                <w:sz w:val="21"/>
                <w:szCs w:val="21"/>
              </w:rPr>
              <w:t>万元以上</w:t>
            </w:r>
            <w:r>
              <w:rPr>
                <w:rFonts w:ascii="宋体" w:hAnsi="宋体" w:eastAsia="宋体" w:cs="宋体"/>
                <w:kern w:val="0"/>
                <w:sz w:val="21"/>
                <w:szCs w:val="21"/>
              </w:rPr>
              <w:t>10</w:t>
            </w:r>
            <w:r>
              <w:rPr>
                <w:rFonts w:hint="eastAsia" w:ascii="宋体" w:hAnsi="宋体" w:eastAsia="宋体" w:cs="宋体"/>
                <w:kern w:val="0"/>
                <w:sz w:val="21"/>
                <w:szCs w:val="21"/>
              </w:rPr>
              <w:t>万元以下的罚款：</w:t>
            </w:r>
          </w:p>
          <w:p w14:paraId="3290AD64">
            <w:pPr>
              <w:widowControl/>
              <w:spacing w:line="300" w:lineRule="exact"/>
              <w:ind w:firstLine="420" w:firstLineChars="200"/>
              <w:jc w:val="left"/>
              <w:rPr>
                <w:rFonts w:ascii="宋体" w:hAnsi="宋体" w:eastAsia="宋体" w:cs="宋体"/>
                <w:sz w:val="21"/>
                <w:szCs w:val="21"/>
              </w:rPr>
            </w:pPr>
            <w:r>
              <w:rPr>
                <w:rFonts w:ascii="宋体" w:hAnsi="宋体" w:eastAsia="宋体" w:cs="宋体"/>
                <w:kern w:val="0"/>
                <w:sz w:val="21"/>
                <w:szCs w:val="21"/>
              </w:rPr>
              <w:t>(</w:t>
            </w:r>
            <w:r>
              <w:rPr>
                <w:rFonts w:hint="eastAsia" w:ascii="宋体" w:hAnsi="宋体" w:eastAsia="宋体" w:cs="宋体"/>
                <w:kern w:val="0"/>
                <w:sz w:val="21"/>
                <w:szCs w:val="21"/>
              </w:rPr>
              <w:t>一</w:t>
            </w:r>
            <w:r>
              <w:rPr>
                <w:rFonts w:ascii="宋体" w:hAnsi="宋体" w:eastAsia="宋体" w:cs="宋体"/>
                <w:kern w:val="0"/>
                <w:sz w:val="21"/>
                <w:szCs w:val="21"/>
              </w:rPr>
              <w:t>)</w:t>
            </w:r>
            <w:r>
              <w:rPr>
                <w:rFonts w:hint="eastAsia" w:ascii="宋体" w:hAnsi="宋体" w:eastAsia="宋体" w:cs="宋体"/>
                <w:kern w:val="0"/>
                <w:sz w:val="21"/>
                <w:szCs w:val="21"/>
              </w:rPr>
              <w:t>以委托人未参加认证咨询或者认证培训等为理由，拒绝提供本认证机构业务范围内的认证服务，或者向委托人提出与认证活动无关的要求或者限制条件的；</w:t>
            </w:r>
          </w:p>
          <w:p w14:paraId="4179EF75">
            <w:pPr>
              <w:widowControl/>
              <w:spacing w:line="300" w:lineRule="exact"/>
              <w:ind w:firstLine="420" w:firstLineChars="200"/>
              <w:jc w:val="left"/>
              <w:rPr>
                <w:rFonts w:ascii="宋体" w:hAnsi="宋体" w:eastAsia="宋体" w:cs="宋体"/>
                <w:sz w:val="21"/>
                <w:szCs w:val="21"/>
              </w:rPr>
            </w:pPr>
            <w:r>
              <w:rPr>
                <w:rFonts w:ascii="宋体" w:hAnsi="宋体" w:eastAsia="宋体" w:cs="宋体"/>
                <w:kern w:val="0"/>
                <w:sz w:val="21"/>
                <w:szCs w:val="21"/>
              </w:rPr>
              <w:t>(</w:t>
            </w:r>
            <w:r>
              <w:rPr>
                <w:rFonts w:hint="eastAsia" w:ascii="宋体" w:hAnsi="宋体" w:eastAsia="宋体" w:cs="宋体"/>
                <w:kern w:val="0"/>
                <w:sz w:val="21"/>
                <w:szCs w:val="21"/>
              </w:rPr>
              <w:t>二</w:t>
            </w:r>
            <w:r>
              <w:rPr>
                <w:rFonts w:ascii="宋体" w:hAnsi="宋体" w:eastAsia="宋体" w:cs="宋体"/>
                <w:kern w:val="0"/>
                <w:sz w:val="21"/>
                <w:szCs w:val="21"/>
              </w:rPr>
              <w:t>)</w:t>
            </w:r>
            <w:r>
              <w:rPr>
                <w:rFonts w:hint="eastAsia" w:ascii="宋体" w:hAnsi="宋体" w:eastAsia="宋体" w:cs="宋体"/>
                <w:kern w:val="0"/>
                <w:sz w:val="21"/>
                <w:szCs w:val="21"/>
              </w:rPr>
              <w:t>自行制定的认证标志的式样、文字和名称，与国家推行的认证标志相同或者近似，或者妨碍社会管理，或者有损社会道德风尚的；</w:t>
            </w:r>
          </w:p>
          <w:p w14:paraId="5AD2D9D7">
            <w:pPr>
              <w:widowControl/>
              <w:spacing w:line="300" w:lineRule="exact"/>
              <w:ind w:firstLine="420" w:firstLineChars="200"/>
              <w:jc w:val="left"/>
              <w:rPr>
                <w:rFonts w:ascii="宋体" w:hAnsi="宋体" w:eastAsia="宋体" w:cs="宋体"/>
                <w:sz w:val="21"/>
                <w:szCs w:val="21"/>
              </w:rPr>
            </w:pPr>
            <w:r>
              <w:rPr>
                <w:rFonts w:ascii="宋体" w:hAnsi="宋体" w:eastAsia="宋体" w:cs="宋体"/>
                <w:kern w:val="0"/>
                <w:sz w:val="21"/>
                <w:szCs w:val="21"/>
              </w:rPr>
              <w:t>(</w:t>
            </w:r>
            <w:r>
              <w:rPr>
                <w:rFonts w:hint="eastAsia" w:ascii="宋体" w:hAnsi="宋体" w:eastAsia="宋体" w:cs="宋体"/>
                <w:kern w:val="0"/>
                <w:sz w:val="21"/>
                <w:szCs w:val="21"/>
              </w:rPr>
              <w:t>三</w:t>
            </w:r>
            <w:r>
              <w:rPr>
                <w:rFonts w:ascii="宋体" w:hAnsi="宋体" w:eastAsia="宋体" w:cs="宋体"/>
                <w:kern w:val="0"/>
                <w:sz w:val="21"/>
                <w:szCs w:val="21"/>
              </w:rPr>
              <w:t>)</w:t>
            </w:r>
            <w:r>
              <w:rPr>
                <w:rFonts w:hint="eastAsia" w:ascii="宋体" w:hAnsi="宋体" w:eastAsia="宋体" w:cs="宋体"/>
                <w:kern w:val="0"/>
                <w:sz w:val="21"/>
                <w:szCs w:val="21"/>
              </w:rPr>
              <w:t>未公开认证基本规范、认证规则、收费标准等信息的；</w:t>
            </w:r>
          </w:p>
          <w:p w14:paraId="71B043FD">
            <w:pPr>
              <w:widowControl/>
              <w:spacing w:line="300" w:lineRule="exact"/>
              <w:ind w:firstLine="420" w:firstLineChars="200"/>
              <w:jc w:val="left"/>
              <w:rPr>
                <w:rFonts w:ascii="宋体" w:hAnsi="宋体" w:eastAsia="宋体" w:cs="宋体"/>
                <w:sz w:val="21"/>
                <w:szCs w:val="21"/>
              </w:rPr>
            </w:pPr>
            <w:r>
              <w:rPr>
                <w:rFonts w:ascii="宋体" w:hAnsi="宋体" w:eastAsia="宋体" w:cs="宋体"/>
                <w:kern w:val="0"/>
                <w:sz w:val="21"/>
                <w:szCs w:val="21"/>
              </w:rPr>
              <w:t>(</w:t>
            </w:r>
            <w:r>
              <w:rPr>
                <w:rFonts w:hint="eastAsia" w:ascii="宋体" w:hAnsi="宋体" w:eastAsia="宋体" w:cs="宋体"/>
                <w:kern w:val="0"/>
                <w:sz w:val="21"/>
                <w:szCs w:val="21"/>
              </w:rPr>
              <w:t>四</w:t>
            </w:r>
            <w:r>
              <w:rPr>
                <w:rFonts w:ascii="宋体" w:hAnsi="宋体" w:eastAsia="宋体" w:cs="宋体"/>
                <w:kern w:val="0"/>
                <w:sz w:val="21"/>
                <w:szCs w:val="21"/>
              </w:rPr>
              <w:t>)</w:t>
            </w:r>
            <w:r>
              <w:rPr>
                <w:rFonts w:hint="eastAsia" w:ascii="宋体" w:hAnsi="宋体" w:eastAsia="宋体" w:cs="宋体"/>
                <w:kern w:val="0"/>
                <w:sz w:val="21"/>
                <w:szCs w:val="21"/>
              </w:rPr>
              <w:t>未对认证过程作出完整记录，归档留存的；</w:t>
            </w:r>
          </w:p>
          <w:p w14:paraId="04F898B2">
            <w:pPr>
              <w:widowControl/>
              <w:spacing w:line="300" w:lineRule="exact"/>
              <w:ind w:firstLine="420" w:firstLineChars="200"/>
              <w:jc w:val="left"/>
              <w:rPr>
                <w:rFonts w:ascii="宋体" w:hAnsi="宋体" w:eastAsia="宋体" w:cs="宋体"/>
                <w:sz w:val="21"/>
                <w:szCs w:val="21"/>
              </w:rPr>
            </w:pPr>
            <w:r>
              <w:rPr>
                <w:rFonts w:ascii="宋体" w:hAnsi="宋体" w:eastAsia="宋体" w:cs="宋体"/>
                <w:kern w:val="0"/>
                <w:sz w:val="21"/>
                <w:szCs w:val="21"/>
              </w:rPr>
              <w:t>(</w:t>
            </w:r>
            <w:r>
              <w:rPr>
                <w:rFonts w:hint="eastAsia" w:ascii="宋体" w:hAnsi="宋体" w:eastAsia="宋体" w:cs="宋体"/>
                <w:kern w:val="0"/>
                <w:sz w:val="21"/>
                <w:szCs w:val="21"/>
              </w:rPr>
              <w:t>五</w:t>
            </w:r>
            <w:r>
              <w:rPr>
                <w:rFonts w:ascii="宋体" w:hAnsi="宋体" w:eastAsia="宋体" w:cs="宋体"/>
                <w:kern w:val="0"/>
                <w:sz w:val="21"/>
                <w:szCs w:val="21"/>
              </w:rPr>
              <w:t>)</w:t>
            </w:r>
            <w:r>
              <w:rPr>
                <w:rFonts w:hint="eastAsia" w:ascii="宋体" w:hAnsi="宋体" w:eastAsia="宋体" w:cs="宋体"/>
                <w:kern w:val="0"/>
                <w:sz w:val="21"/>
                <w:szCs w:val="21"/>
              </w:rPr>
              <w:t>未及时向其认证的委托人出具认证证书的。</w:t>
            </w:r>
          </w:p>
          <w:p w14:paraId="281807C8">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与认证有关的检查机构、实验室未对与认证有关的检查、检测过程作出完整记录，归档留存的，依照前款规定处罚。</w:t>
            </w:r>
          </w:p>
        </w:tc>
      </w:tr>
      <w:tr w14:paraId="4A4BC0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1EA88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C217B25">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A6161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3963E8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90C3EF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向委托人提出与认证活动无关的要求或者限制条件的；自制认证标志与国家推行的认证标志相同或者近似或者妨碍社会管理或者有损社会道德风尚的；未公开认证基本规范、认证规则、收费标准等信息的；未及时出具认证证书的；认证机构以及认证有关的检查机构、实验室涉嫌未对认证过程作出记录归档的，予以审查，决定是否立案。</w:t>
            </w:r>
          </w:p>
          <w:p w14:paraId="03162D8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7582BE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4368A1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69F5F41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4441AC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F63D70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6777F8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39D91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E914B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5DE0DA6">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6B56AF3C">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质量技术监督部门应当加强对本级案件承办机构和下级质量技术监督部门办理行政处罚案件的监督检查。上级质量技术监督部门对下级质量技术监督部门办理的重大行政处罚案件，可以进行督办。</w:t>
            </w:r>
          </w:p>
          <w:p w14:paraId="6AA23407">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4D0C1A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案件承办人员应当对案件进行全面调查，收集认定案件事实的证据。书证、物证、视听资料、证人证言、当事人陈述、现场笔录以及检验、检测、检定或者鉴定结果等，经查证属实后作为认定案件事实的证据。</w:t>
            </w:r>
          </w:p>
          <w:p w14:paraId="02900C72">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68CF166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45A08F9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p>
          <w:p w14:paraId="0AE8B20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4D19C9D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04BAFC8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行政处罚决定书必须盖有作出行政处罚决定的行政机关的印章。</w:t>
            </w:r>
          </w:p>
          <w:p w14:paraId="556A2A4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093E1A1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w:t>
            </w:r>
          </w:p>
        </w:tc>
      </w:tr>
      <w:tr w14:paraId="50199B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B5F0D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E31B28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78667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F21DD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D3ED158">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0825 8663426</w:t>
            </w:r>
          </w:p>
        </w:tc>
      </w:tr>
    </w:tbl>
    <w:p w14:paraId="5C04EA92">
      <w:pPr>
        <w:spacing w:line="300" w:lineRule="exact"/>
        <w:rPr>
          <w:rFonts w:ascii="宋体" w:hAnsi="宋体" w:eastAsia="方正小标宋简体" w:cs="宋体"/>
          <w:szCs w:val="21"/>
        </w:rPr>
      </w:pPr>
    </w:p>
    <w:p w14:paraId="7C374E42">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2-278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F165E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BF905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910EB59">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2255</w:t>
            </w:r>
          </w:p>
        </w:tc>
      </w:tr>
      <w:tr w14:paraId="58D25E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4FDF8D">
            <w:pPr>
              <w:spacing w:line="300" w:lineRule="exact"/>
              <w:ind w:firstLine="210" w:firstLineChars="100"/>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E0757CA">
            <w:pPr>
              <w:spacing w:line="300" w:lineRule="exact"/>
              <w:ind w:firstLine="420" w:firstLineChars="200"/>
              <w:jc w:val="center"/>
              <w:rPr>
                <w:rFonts w:ascii="宋体" w:hAnsi="宋体" w:eastAsia="宋体" w:cs="宋体"/>
                <w:sz w:val="21"/>
                <w:szCs w:val="21"/>
              </w:rPr>
            </w:pPr>
            <w:r>
              <w:rPr>
                <w:rFonts w:hint="eastAsia" w:ascii="宋体" w:hAnsi="宋体" w:eastAsia="宋体" w:cs="宋体"/>
                <w:sz w:val="21"/>
                <w:szCs w:val="21"/>
              </w:rPr>
              <w:t>行政处罚</w:t>
            </w:r>
          </w:p>
        </w:tc>
      </w:tr>
      <w:tr w14:paraId="06D5E7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2BD87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F9F585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认证机构超出批准范围从事认证活动；未对其认证的产品、服务、管理体系实施有效的跟踪调查，或者发现其认证的产品、服务、管理体系不能持续符合认证要求，不及时暂停其使用或者撤销认证证书并予公布的；聘用未经认可机构注册的人员从事认证活动的；对认证机构以及认证有关的检查机构、实验室新增、减少遗漏认证基本规范、认证规则规定程序</w:t>
            </w:r>
            <w:r>
              <w:rPr>
                <w:rFonts w:hint="eastAsia" w:ascii="宋体" w:hAnsi="宋体" w:eastAsia="宋体" w:cs="宋体"/>
                <w:sz w:val="21"/>
                <w:szCs w:val="21"/>
                <w:lang w:eastAsia="zh-CN"/>
              </w:rPr>
              <w:t>的</w:t>
            </w:r>
            <w:r>
              <w:rPr>
                <w:rFonts w:hint="eastAsia" w:ascii="宋体" w:hAnsi="宋体" w:eastAsia="宋体" w:cs="宋体"/>
                <w:sz w:val="21"/>
                <w:szCs w:val="21"/>
              </w:rPr>
              <w:t>处罚</w:t>
            </w:r>
          </w:p>
        </w:tc>
      </w:tr>
      <w:tr w14:paraId="1C5999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6C80C6">
            <w:pPr>
              <w:spacing w:line="300" w:lineRule="exact"/>
              <w:ind w:firstLine="210" w:firstLineChars="100"/>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A7A1D8A">
            <w:pPr>
              <w:spacing w:line="300" w:lineRule="exact"/>
              <w:ind w:left="416" w:leftChars="130"/>
              <w:rPr>
                <w:rFonts w:ascii="宋体" w:hAnsi="宋体" w:eastAsia="宋体" w:cs="宋体"/>
                <w:sz w:val="21"/>
                <w:szCs w:val="21"/>
              </w:rPr>
            </w:pPr>
            <w:r>
              <w:rPr>
                <w:rFonts w:hint="eastAsia" w:ascii="宋体" w:hAnsi="宋体" w:eastAsia="宋体" w:cs="宋体"/>
                <w:sz w:val="21"/>
                <w:szCs w:val="21"/>
              </w:rPr>
              <w:t>《认证认可条例》（国务院令第</w:t>
            </w:r>
            <w:r>
              <w:rPr>
                <w:rFonts w:ascii="宋体" w:hAnsi="宋体" w:eastAsia="宋体" w:cs="宋体"/>
                <w:sz w:val="21"/>
                <w:szCs w:val="21"/>
              </w:rPr>
              <w:t>390</w:t>
            </w:r>
            <w:r>
              <w:rPr>
                <w:rFonts w:hint="eastAsia" w:ascii="宋体" w:hAnsi="宋体" w:eastAsia="宋体" w:cs="宋体"/>
                <w:sz w:val="21"/>
                <w:szCs w:val="21"/>
              </w:rPr>
              <w:t>号）</w:t>
            </w:r>
          </w:p>
          <w:p w14:paraId="5381FD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第二十七条　认证机构应当对其认证的产品、服务、管理体系实施有效的跟踪调查，认证的产品、服务、管理体系不能持续符合认证要求的，认证机构应当暂停其使用直至撤销认证证书，并予公布。</w:t>
            </w:r>
          </w:p>
          <w:p w14:paraId="22861B3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第六十条第三项　认证机构有下列情形之一的，责令改正，处５万元以上２０万元以下的罚款，有违法所得的，没收违法所得；情节严重的，责令停业整顿，直至撤销批准文件，并予公布：（三）未对其认证的产品、服务、管理体系实施有效的跟踪调查，或者发现其认证的产品、服务、管理体系不能持续符合认证要求，不及时暂停其使用或者撤销认证证书并予公布的。</w:t>
            </w:r>
          </w:p>
        </w:tc>
      </w:tr>
      <w:tr w14:paraId="641556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28F63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E560B40">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A7912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AE26F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C8CA0C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立案责任：发现认证机构涉嫌超出批准范围从事认证活动；</w:t>
            </w:r>
            <w:r>
              <w:rPr>
                <w:rFonts w:hint="eastAsia" w:ascii="宋体" w:hAnsi="宋体" w:eastAsia="宋体" w:cs="宋体"/>
                <w:snapToGrid w:val="0"/>
                <w:sz w:val="21"/>
                <w:szCs w:val="21"/>
              </w:rPr>
              <w:t>未对其认证的产品、服务、管理体系实施有效的跟踪调查，或者发现其认证的产品、服务、管理体系不能持续符合认证要求，不及时暂停其使用或者撤销认证证书并予公布的；聘用未经认可机构注册的人员从事认证活动的；</w:t>
            </w:r>
            <w:r>
              <w:rPr>
                <w:rFonts w:hint="eastAsia" w:ascii="宋体" w:hAnsi="宋体" w:eastAsia="宋体" w:cs="宋体"/>
                <w:sz w:val="21"/>
                <w:szCs w:val="21"/>
              </w:rPr>
              <w:t>认证机构以及认证有关的检查机构、实验室涉嫌新增、减少遗漏认证基本规范、认证规则规定程序的，予以审查，决定是否立案。</w:t>
            </w:r>
          </w:p>
          <w:p w14:paraId="69901EB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F2CFD3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8594C0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DB1D5C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BB5EE5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02FE2A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DD8A95A">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53B70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C03EE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B58772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34B847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63B9E1E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6173C9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272C28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085497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2A4D0EB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23EF0B4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3350B62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5394FB7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543302E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0383AF8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9716FB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196F920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10E81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8EC08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43EBFD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3C19F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374FB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FA0EC1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3973F22">
      <w:pPr>
        <w:spacing w:line="300" w:lineRule="exact"/>
        <w:rPr>
          <w:rFonts w:ascii="宋体" w:hAnsi="宋体" w:eastAsia="方正小标宋简体" w:cs="宋体"/>
          <w:szCs w:val="21"/>
        </w:rPr>
      </w:pPr>
    </w:p>
    <w:p w14:paraId="685F1769">
      <w:pPr>
        <w:spacing w:line="300" w:lineRule="exact"/>
        <w:rPr>
          <w:rFonts w:ascii="黑体" w:hAnsi="宋体" w:eastAsia="黑体" w:cs="宋体"/>
          <w:sz w:val="21"/>
          <w:szCs w:val="21"/>
        </w:rPr>
      </w:pPr>
      <w:r>
        <w:rPr>
          <w:rFonts w:hint="eastAsia" w:ascii="黑体" w:hAnsi="宋体" w:eastAsia="黑体" w:cs="宋体"/>
          <w:szCs w:val="21"/>
        </w:rPr>
        <w:t>表</w:t>
      </w:r>
      <w:r>
        <w:rPr>
          <w:rFonts w:ascii="黑体" w:hAnsi="宋体" w:eastAsia="黑体" w:cs="宋体"/>
          <w:szCs w:val="21"/>
        </w:rPr>
        <w:t>2-279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A848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33AAF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22BA7E8">
            <w:pPr>
              <w:spacing w:line="300" w:lineRule="exact"/>
              <w:jc w:val="center"/>
              <w:rPr>
                <w:rFonts w:ascii="宋体" w:hAnsi="宋体" w:eastAsia="宋体" w:cs="宋体"/>
                <w:sz w:val="21"/>
                <w:szCs w:val="21"/>
              </w:rPr>
            </w:pPr>
            <w:r>
              <w:rPr>
                <w:rFonts w:ascii="宋体" w:hAnsi="宋体" w:eastAsia="宋体" w:cs="宋体"/>
                <w:sz w:val="21"/>
                <w:szCs w:val="21"/>
              </w:rPr>
              <w:t>2256</w:t>
            </w:r>
          </w:p>
        </w:tc>
      </w:tr>
      <w:tr w14:paraId="3B7E45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FB2FE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F5C475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4A038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F4694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9228762">
            <w:pPr>
              <w:spacing w:line="300" w:lineRule="exact"/>
              <w:jc w:val="center"/>
              <w:rPr>
                <w:rFonts w:ascii="宋体" w:hAnsi="宋体" w:eastAsia="宋体" w:cs="宋体"/>
                <w:sz w:val="21"/>
                <w:szCs w:val="21"/>
              </w:rPr>
            </w:pPr>
            <w:r>
              <w:rPr>
                <w:rFonts w:hint="eastAsia" w:ascii="宋体" w:hAnsi="宋体" w:eastAsia="宋体" w:cs="宋体"/>
                <w:sz w:val="21"/>
                <w:szCs w:val="21"/>
              </w:rPr>
              <w:t>对认证机构从事影响认证活动客观公正性的行为的处罚</w:t>
            </w:r>
          </w:p>
        </w:tc>
      </w:tr>
      <w:tr w14:paraId="342334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3E998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C7C491C">
            <w:pPr>
              <w:spacing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《中华人民共和国认证认可条例》</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国务院令第</w:t>
            </w:r>
            <w:r>
              <w:rPr>
                <w:rFonts w:ascii="宋体" w:hAnsi="宋体" w:eastAsia="宋体" w:cs="宋体"/>
                <w:sz w:val="21"/>
                <w:szCs w:val="21"/>
                <w:shd w:val="clear" w:color="auto" w:fill="FFFFFF"/>
              </w:rPr>
              <w:t>390</w:t>
            </w:r>
            <w:r>
              <w:rPr>
                <w:rFonts w:hint="eastAsia" w:ascii="宋体" w:hAnsi="宋体" w:eastAsia="宋体" w:cs="宋体"/>
                <w:sz w:val="21"/>
                <w:szCs w:val="21"/>
                <w:shd w:val="clear" w:color="auto" w:fill="FFFFFF"/>
              </w:rPr>
              <w:t>号</w:t>
            </w:r>
            <w:r>
              <w:rPr>
                <w:rFonts w:ascii="宋体" w:hAnsi="宋体" w:eastAsia="宋体" w:cs="宋体"/>
                <w:sz w:val="21"/>
                <w:szCs w:val="21"/>
                <w:shd w:val="clear" w:color="auto" w:fill="FFFFFF"/>
              </w:rPr>
              <w:t>)</w:t>
            </w:r>
          </w:p>
          <w:p w14:paraId="76777C5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第五十九条“认证机构接受可能对认证活动的客观公正产生影响的资助，或者从事可能对认证活动的客观公正产生影响的产品开发、营销等活动，或者与认证委托人存在资产、管理方面的利益关系的，责令停业整顿；情节严重的，撤销批准文件，并予公布；有违法所得的，没收违法所得；构成犯罪的，依法追究刑事责任。”</w:t>
            </w:r>
          </w:p>
        </w:tc>
      </w:tr>
      <w:tr w14:paraId="14AE66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026B9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28D4411">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50971B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A3F4A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48C9E1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立案责任：发现认证机构涉嫌从事影响认证活动客观公正性的行为的，予以审查，决定是否立案。</w:t>
            </w:r>
          </w:p>
          <w:p w14:paraId="0BDB995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23C543C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ECBA48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E0F268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1816E2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EBE147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0D4A92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541B7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3F198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6ABDA1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第七十条“国务院认证认可监督管理部门和地方认证监督管理部门及其工作人员，滥用职权、徇私舞弊、玩忽职守，有下列行为之一的，对直接负责的主管人员和其他直接责任人员，依法给予降级或者撤职的行政处分；构成犯罪的，依法追究刑事责任：（五）发现本条例规定的其他认证认可违法行为，不予查处的。”</w:t>
            </w:r>
          </w:p>
        </w:tc>
      </w:tr>
      <w:tr w14:paraId="322CB0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132A2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33FD1F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6CD0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5C7B0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EE0FB9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F497E56">
      <w:pPr>
        <w:spacing w:line="300" w:lineRule="exact"/>
        <w:rPr>
          <w:rFonts w:ascii="宋体" w:hAnsi="宋体" w:eastAsia="方正小标宋简体" w:cs="宋体"/>
          <w:szCs w:val="21"/>
        </w:rPr>
      </w:pPr>
    </w:p>
    <w:p w14:paraId="3D60DAD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A386D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36E8C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043256C">
            <w:pPr>
              <w:spacing w:line="300" w:lineRule="exact"/>
              <w:jc w:val="center"/>
              <w:rPr>
                <w:rFonts w:ascii="宋体" w:hAnsi="宋体" w:eastAsia="宋体" w:cs="宋体"/>
                <w:sz w:val="21"/>
                <w:szCs w:val="21"/>
              </w:rPr>
            </w:pPr>
            <w:r>
              <w:rPr>
                <w:rFonts w:ascii="宋体" w:hAnsi="宋体" w:eastAsia="宋体" w:cs="宋体"/>
                <w:sz w:val="21"/>
                <w:szCs w:val="21"/>
              </w:rPr>
              <w:t>2257</w:t>
            </w:r>
          </w:p>
        </w:tc>
      </w:tr>
      <w:tr w14:paraId="44F22F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629CC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CEF33D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11A40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154F3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9D2C63C">
            <w:pPr>
              <w:spacing w:line="300" w:lineRule="exact"/>
              <w:jc w:val="center"/>
              <w:rPr>
                <w:rFonts w:ascii="宋体" w:hAnsi="宋体" w:eastAsia="宋体" w:cs="宋体"/>
                <w:sz w:val="21"/>
                <w:szCs w:val="21"/>
              </w:rPr>
            </w:pPr>
            <w:r>
              <w:rPr>
                <w:rFonts w:hint="eastAsia" w:ascii="宋体" w:hAnsi="宋体" w:eastAsia="宋体" w:cs="宋体"/>
                <w:sz w:val="21"/>
                <w:szCs w:val="21"/>
              </w:rPr>
              <w:t>对经登记设立的境外认证机构代表机构在境内从事认证活动</w:t>
            </w:r>
          </w:p>
        </w:tc>
      </w:tr>
      <w:tr w14:paraId="34ECE5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AA376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B30A8B1">
            <w:pPr>
              <w:spacing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《中华人民共和国认证认可条例》</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国务院令第</w:t>
            </w:r>
            <w:r>
              <w:rPr>
                <w:rFonts w:ascii="宋体" w:hAnsi="宋体" w:eastAsia="宋体" w:cs="宋体"/>
                <w:sz w:val="21"/>
                <w:szCs w:val="21"/>
                <w:shd w:val="clear" w:color="auto" w:fill="FFFFFF"/>
              </w:rPr>
              <w:t>390</w:t>
            </w:r>
            <w:r>
              <w:rPr>
                <w:rFonts w:hint="eastAsia" w:ascii="宋体" w:hAnsi="宋体" w:eastAsia="宋体" w:cs="宋体"/>
                <w:sz w:val="21"/>
                <w:szCs w:val="21"/>
                <w:shd w:val="clear" w:color="auto" w:fill="FFFFFF"/>
              </w:rPr>
              <w:t>号</w:t>
            </w:r>
            <w:r>
              <w:rPr>
                <w:rFonts w:ascii="宋体" w:hAnsi="宋体" w:eastAsia="宋体" w:cs="宋体"/>
                <w:sz w:val="21"/>
                <w:szCs w:val="21"/>
                <w:shd w:val="clear" w:color="auto" w:fill="FFFFFF"/>
              </w:rPr>
              <w:t>)</w:t>
            </w:r>
          </w:p>
          <w:p w14:paraId="4D8334EA">
            <w:pPr>
              <w:spacing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第五十八条“境外认证机构未经批准在中华人民共和国境内设立代表机构的，予以取缔，处</w:t>
            </w:r>
            <w:r>
              <w:rPr>
                <w:rFonts w:ascii="宋体" w:hAnsi="宋体" w:eastAsia="宋体" w:cs="宋体"/>
                <w:sz w:val="21"/>
                <w:szCs w:val="21"/>
                <w:shd w:val="clear" w:color="auto" w:fill="FFFFFF"/>
              </w:rPr>
              <w:t>5</w:t>
            </w:r>
            <w:r>
              <w:rPr>
                <w:rFonts w:hint="eastAsia" w:ascii="宋体" w:hAnsi="宋体" w:eastAsia="宋体" w:cs="宋体"/>
                <w:sz w:val="21"/>
                <w:szCs w:val="21"/>
                <w:shd w:val="clear" w:color="auto" w:fill="FFFFFF"/>
              </w:rPr>
              <w:t>万元以上</w:t>
            </w:r>
            <w:r>
              <w:rPr>
                <w:rFonts w:ascii="宋体" w:hAnsi="宋体" w:eastAsia="宋体" w:cs="宋体"/>
                <w:sz w:val="21"/>
                <w:szCs w:val="21"/>
                <w:shd w:val="clear" w:color="auto" w:fill="FFFFFF"/>
              </w:rPr>
              <w:t>20</w:t>
            </w:r>
            <w:r>
              <w:rPr>
                <w:rFonts w:hint="eastAsia" w:ascii="宋体" w:hAnsi="宋体" w:eastAsia="宋体" w:cs="宋体"/>
                <w:sz w:val="21"/>
                <w:szCs w:val="21"/>
                <w:shd w:val="clear" w:color="auto" w:fill="FFFFFF"/>
              </w:rPr>
              <w:t>万元以下的罚款。</w:t>
            </w:r>
          </w:p>
          <w:p w14:paraId="0AF1A01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经批准设立的境外认证机构代表机构在中华人民共和国境内从事认证活动的，责令改正，处</w:t>
            </w:r>
            <w:r>
              <w:rPr>
                <w:rFonts w:ascii="宋体" w:hAnsi="宋体" w:eastAsia="宋体" w:cs="宋体"/>
                <w:sz w:val="21"/>
                <w:szCs w:val="21"/>
                <w:shd w:val="clear" w:color="auto" w:fill="FFFFFF"/>
              </w:rPr>
              <w:t>10</w:t>
            </w:r>
            <w:r>
              <w:rPr>
                <w:rFonts w:hint="eastAsia" w:ascii="宋体" w:hAnsi="宋体" w:eastAsia="宋体" w:cs="宋体"/>
                <w:sz w:val="21"/>
                <w:szCs w:val="21"/>
                <w:shd w:val="clear" w:color="auto" w:fill="FFFFFF"/>
              </w:rPr>
              <w:t>万元以上</w:t>
            </w:r>
            <w:r>
              <w:rPr>
                <w:rFonts w:ascii="宋体" w:hAnsi="宋体" w:eastAsia="宋体" w:cs="宋体"/>
                <w:sz w:val="21"/>
                <w:szCs w:val="21"/>
                <w:shd w:val="clear" w:color="auto" w:fill="FFFFFF"/>
              </w:rPr>
              <w:t>50</w:t>
            </w:r>
            <w:r>
              <w:rPr>
                <w:rFonts w:hint="eastAsia" w:ascii="宋体" w:hAnsi="宋体" w:eastAsia="宋体" w:cs="宋体"/>
                <w:sz w:val="21"/>
                <w:szCs w:val="21"/>
                <w:shd w:val="clear" w:color="auto" w:fill="FFFFFF"/>
              </w:rPr>
              <w:t>万元以下的罚款，有违法所得的，没收违法所得；情节严重的，撤销批准文件，并予公布。”</w:t>
            </w:r>
          </w:p>
        </w:tc>
      </w:tr>
      <w:tr w14:paraId="5A458A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D12781">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3D0D98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523C9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CB407F">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2A2357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立案责任：发现经登记设立的境外认证机构代表机构涉嫌在境内从事认证活动的，予以审查，决定是否立案。</w:t>
            </w:r>
          </w:p>
          <w:p w14:paraId="46703E73">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B8AE46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66CCCB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0D586E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87092C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11AAAC8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04FBA2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B7681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D0E30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8A5C60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第七十条“国务院认证认可监督管理部门和地方认证监督管理部门及其工作人员，滥用职权、徇私舞弊、玩忽职守，有下列行为之一的，对直接负责的主管人员和其他直接责任人员，依法给予降级或者撤职的行政处分；构成犯罪的，依法追究刑事责任：（五）发现本条例规定的其他认证认可违法行为，不予查处的。”</w:t>
            </w:r>
          </w:p>
        </w:tc>
      </w:tr>
      <w:tr w14:paraId="153E17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0FAA41">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406B60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2F38F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F9A114">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F47BB7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6AA3069">
      <w:pPr>
        <w:spacing w:line="300" w:lineRule="exact"/>
        <w:rPr>
          <w:rFonts w:ascii="宋体" w:hAnsi="宋体" w:eastAsia="方正小标宋简体" w:cs="宋体"/>
          <w:szCs w:val="21"/>
        </w:rPr>
      </w:pPr>
    </w:p>
    <w:p w14:paraId="3928127E">
      <w:pPr>
        <w:spacing w:line="300" w:lineRule="exact"/>
        <w:rPr>
          <w:rFonts w:ascii="宋体" w:hAnsi="宋体" w:eastAsia="方正小标宋简体" w:cs="宋体"/>
          <w:szCs w:val="21"/>
        </w:rPr>
      </w:pPr>
    </w:p>
    <w:p w14:paraId="75B88FB6">
      <w:pPr>
        <w:spacing w:line="300" w:lineRule="exact"/>
        <w:rPr>
          <w:rFonts w:ascii="宋体" w:hAnsi="宋体" w:eastAsia="方正小标宋简体" w:cs="宋体"/>
          <w:szCs w:val="21"/>
        </w:rPr>
      </w:pPr>
    </w:p>
    <w:p w14:paraId="1F9C38C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ACD9E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CD164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DF9228C">
            <w:pPr>
              <w:spacing w:line="300" w:lineRule="exact"/>
              <w:jc w:val="center"/>
              <w:rPr>
                <w:rFonts w:ascii="宋体" w:hAnsi="宋体" w:eastAsia="宋体" w:cs="宋体"/>
                <w:sz w:val="21"/>
                <w:szCs w:val="21"/>
              </w:rPr>
            </w:pPr>
            <w:r>
              <w:rPr>
                <w:rFonts w:ascii="宋体" w:hAnsi="宋体" w:eastAsia="宋体" w:cs="宋体"/>
                <w:sz w:val="21"/>
                <w:szCs w:val="21"/>
              </w:rPr>
              <w:t>2258</w:t>
            </w:r>
          </w:p>
        </w:tc>
      </w:tr>
      <w:tr w14:paraId="0A9FBB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17B14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A02525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1E6B1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E5D74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676EFB2">
            <w:pPr>
              <w:spacing w:line="300" w:lineRule="exact"/>
              <w:jc w:val="center"/>
              <w:rPr>
                <w:rFonts w:ascii="宋体" w:hAnsi="宋体" w:eastAsia="宋体" w:cs="宋体"/>
                <w:sz w:val="21"/>
                <w:szCs w:val="21"/>
              </w:rPr>
            </w:pPr>
            <w:r>
              <w:rPr>
                <w:rFonts w:hint="eastAsia" w:ascii="宋体" w:hAnsi="宋体" w:eastAsia="宋体" w:cs="宋体"/>
                <w:sz w:val="21"/>
                <w:szCs w:val="21"/>
              </w:rPr>
              <w:t>对境外认证机构未经登记在境内设立代表机构的处罚</w:t>
            </w:r>
          </w:p>
        </w:tc>
      </w:tr>
      <w:tr w14:paraId="2808DD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83B51B">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05BF942">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《中华人民共和国认证认可条例》第五十八条第二款：经登记设立的境外认证机构代表机构在中华人民共和国境内从事认证活动的，责令改正，处</w:t>
            </w:r>
            <w:r>
              <w:rPr>
                <w:rFonts w:ascii="宋体" w:hAnsi="宋体" w:eastAsia="宋体" w:cs="宋体"/>
                <w:kern w:val="0"/>
                <w:sz w:val="21"/>
                <w:szCs w:val="21"/>
              </w:rPr>
              <w:t>10</w:t>
            </w:r>
            <w:r>
              <w:rPr>
                <w:rFonts w:hint="eastAsia" w:ascii="宋体" w:hAnsi="宋体" w:eastAsia="宋体" w:cs="宋体"/>
                <w:kern w:val="0"/>
                <w:sz w:val="21"/>
                <w:szCs w:val="21"/>
              </w:rPr>
              <w:t>万元以上</w:t>
            </w:r>
            <w:r>
              <w:rPr>
                <w:rFonts w:ascii="宋体" w:hAnsi="宋体" w:eastAsia="宋体" w:cs="宋体"/>
                <w:kern w:val="0"/>
                <w:sz w:val="21"/>
                <w:szCs w:val="21"/>
              </w:rPr>
              <w:t>50</w:t>
            </w:r>
            <w:r>
              <w:rPr>
                <w:rFonts w:hint="eastAsia" w:ascii="宋体" w:hAnsi="宋体" w:eastAsia="宋体" w:cs="宋体"/>
                <w:kern w:val="0"/>
                <w:sz w:val="21"/>
                <w:szCs w:val="21"/>
              </w:rPr>
              <w:t>万元以下的罚款，有违法所得的，没收违法所得；情节严重的，撤销批准文件，并予公布。</w:t>
            </w:r>
          </w:p>
        </w:tc>
      </w:tr>
      <w:tr w14:paraId="42A5D3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9EC1E9">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71C3D40">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F2E4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5CD9F1">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995B0D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立案责任：发现境外认证机构涉嫌未经批准，在境内设定代表机构的，予以审查，决定是否立案。</w:t>
            </w:r>
          </w:p>
          <w:p w14:paraId="5DF93E3E">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19A087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A7EE74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79F802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52F914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36DFF7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30E39F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8A908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EC8F1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A975F6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《中华人民共和国行政处罚法》第五十五条</w:t>
            </w:r>
            <w:r>
              <w:rPr>
                <w:rFonts w:ascii="宋体" w:hAnsi="宋体" w:eastAsia="宋体" w:cs="宋体"/>
                <w:sz w:val="21"/>
                <w:szCs w:val="21"/>
              </w:rPr>
              <w:t xml:space="preserve"> </w:t>
            </w:r>
            <w:r>
              <w:rPr>
                <w:rFonts w:hint="eastAsia" w:ascii="宋体" w:hAnsi="宋体" w:eastAsia="宋体" w:cs="宋体"/>
                <w:sz w:val="21"/>
                <w:szCs w:val="21"/>
              </w:rPr>
              <w:t>行政机关实施行政处罚，有下列情形之一的，由上级行政机关或者有关部门责令改正，可以对直接负责的主管人员和其他直接责任人员依法给予行政处分：（一）没有法定的行政处罚依据的；（二）擅自改变行政处罚种类、幅度的；（三）违反法定的行政处罚程序的；（四）违反本法第十八条关于委托处罚的规定的。第五十八条</w:t>
            </w:r>
            <w:r>
              <w:rPr>
                <w:rFonts w:ascii="宋体" w:hAnsi="宋体" w:eastAsia="宋体" w:cs="宋体"/>
                <w:sz w:val="21"/>
                <w:szCs w:val="21"/>
              </w:rPr>
              <w:t xml:space="preserve"> </w:t>
            </w:r>
            <w:r>
              <w:rPr>
                <w:rFonts w:hint="eastAsia" w:ascii="宋体" w:hAnsi="宋体" w:eastAsia="宋体" w:cs="宋体"/>
                <w:sz w:val="21"/>
                <w:szCs w:val="21"/>
              </w:rPr>
              <w:t>行政机关将罚款、没收的违法所得或者财物截留、私分或者变相私分的，由财政部门或者有关部门予以追缴，对直接负责的主管人员和其他直接责任人员依法给予行政处分；情节严重构成犯罪的，依法追究刑事责任。执法人员利用职务上的便利，索取或者收受他人财物、收缴罚款据为己有，构成犯罪的，依法追究刑事责任；情节轻微不构成犯罪的，依法给予行政处分。第五十九条</w:t>
            </w:r>
            <w:r>
              <w:rPr>
                <w:rFonts w:ascii="宋体" w:hAnsi="宋体" w:eastAsia="宋体" w:cs="宋体"/>
                <w:sz w:val="21"/>
                <w:szCs w:val="21"/>
              </w:rPr>
              <w:t xml:space="preserve"> </w:t>
            </w:r>
            <w:r>
              <w:rPr>
                <w:rFonts w:hint="eastAsia" w:ascii="宋体" w:hAnsi="宋体" w:eastAsia="宋体" w:cs="宋体"/>
                <w:sz w:val="21"/>
                <w:szCs w:val="21"/>
              </w:rPr>
              <w:t>行政机关使用或者损毁扣押的财物，对当事人造成损失的，应当依法予以赔偿，对直接负责的主管人员和其他直接责任人员依法给予行政处分。第六十二条</w:t>
            </w:r>
            <w:r>
              <w:rPr>
                <w:rFonts w:ascii="宋体" w:hAnsi="宋体" w:eastAsia="宋体" w:cs="宋体"/>
                <w:sz w:val="21"/>
                <w:szCs w:val="21"/>
              </w:rPr>
              <w:t xml:space="preserve"> </w:t>
            </w:r>
            <w:r>
              <w:rPr>
                <w:rFonts w:hint="eastAsia" w:ascii="宋体" w:hAnsi="宋体" w:eastAsia="宋体" w:cs="宋体"/>
                <w:sz w:val="21"/>
                <w:szCs w:val="21"/>
              </w:rPr>
              <w:t>执法人员玩忽职守，对应当予以制止和处罚的违法行为不予制止、处罚，致使公民、法人或者其他组织的合法权益、公共利益和社会秩序遭受损害的，对直接负责的主管人员和其他直接责任人员依法给予行政处分；情节严重构成犯罪的，依法追究刑事责任。</w:t>
            </w:r>
          </w:p>
        </w:tc>
      </w:tr>
      <w:tr w14:paraId="23EA77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948293">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DF1F1E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0F891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CDBEA2">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AD78B6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F43227E">
      <w:pPr>
        <w:spacing w:line="300" w:lineRule="exact"/>
        <w:rPr>
          <w:rFonts w:ascii="宋体" w:hAnsi="宋体" w:eastAsia="方正小标宋简体" w:cs="宋体"/>
          <w:szCs w:val="21"/>
        </w:rPr>
      </w:pPr>
    </w:p>
    <w:p w14:paraId="17EDDED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D087D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9A087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11A32F0">
            <w:pPr>
              <w:spacing w:line="300" w:lineRule="exact"/>
              <w:jc w:val="center"/>
              <w:rPr>
                <w:rFonts w:ascii="宋体" w:hAnsi="宋体" w:eastAsia="宋体" w:cs="宋体"/>
                <w:sz w:val="21"/>
                <w:szCs w:val="21"/>
              </w:rPr>
            </w:pPr>
            <w:r>
              <w:rPr>
                <w:rFonts w:ascii="宋体" w:hAnsi="宋体" w:eastAsia="宋体" w:cs="宋体"/>
                <w:sz w:val="21"/>
                <w:szCs w:val="21"/>
              </w:rPr>
              <w:t>2259</w:t>
            </w:r>
          </w:p>
        </w:tc>
      </w:tr>
      <w:tr w14:paraId="62D9B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DA53B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6FDF8A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7C9358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747B7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A213258">
            <w:pPr>
              <w:spacing w:line="300" w:lineRule="exact"/>
              <w:jc w:val="center"/>
              <w:rPr>
                <w:rFonts w:ascii="宋体" w:hAnsi="宋体" w:eastAsia="宋体" w:cs="宋体"/>
                <w:sz w:val="21"/>
                <w:szCs w:val="21"/>
              </w:rPr>
            </w:pPr>
            <w:r>
              <w:rPr>
                <w:rFonts w:hint="eastAsia" w:ascii="宋体" w:hAnsi="宋体" w:eastAsia="宋体" w:cs="宋体"/>
                <w:sz w:val="21"/>
                <w:szCs w:val="21"/>
              </w:rPr>
              <w:t>对未经批准擅自从事认证活动的处罚</w:t>
            </w:r>
          </w:p>
        </w:tc>
      </w:tr>
      <w:tr w14:paraId="61D10B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1F0D92">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63B07F1">
            <w:pPr>
              <w:spacing w:line="300" w:lineRule="exact"/>
              <w:ind w:left="416" w:leftChars="130"/>
              <w:rPr>
                <w:rFonts w:ascii="宋体" w:hAnsi="宋体" w:eastAsia="宋体" w:cs="宋体"/>
                <w:sz w:val="21"/>
                <w:szCs w:val="21"/>
              </w:rPr>
            </w:pPr>
            <w:r>
              <w:rPr>
                <w:rFonts w:hint="eastAsia" w:ascii="宋体" w:hAnsi="宋体" w:eastAsia="宋体" w:cs="宋体"/>
                <w:sz w:val="21"/>
                <w:szCs w:val="21"/>
              </w:rPr>
              <w:t>《认证认可条例》（国务院令第</w:t>
            </w:r>
            <w:r>
              <w:rPr>
                <w:rFonts w:ascii="宋体" w:hAnsi="宋体" w:eastAsia="宋体" w:cs="宋体"/>
                <w:sz w:val="21"/>
                <w:szCs w:val="21"/>
              </w:rPr>
              <w:t>390</w:t>
            </w:r>
            <w:r>
              <w:rPr>
                <w:rFonts w:hint="eastAsia" w:ascii="宋体" w:hAnsi="宋体" w:eastAsia="宋体" w:cs="宋体"/>
                <w:sz w:val="21"/>
                <w:szCs w:val="21"/>
              </w:rPr>
              <w:t>号）</w:t>
            </w:r>
          </w:p>
          <w:p w14:paraId="53B163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第九条　设立认证机构，应当经国务院认证认可监督管理部门批准，并依法取得法人资格后，方可从事批准范围内的认证活动。</w:t>
            </w:r>
            <w:r>
              <w:rPr>
                <w:rFonts w:ascii="宋体" w:hAnsi="宋体" w:eastAsia="宋体" w:cs="宋体"/>
                <w:sz w:val="21"/>
                <w:szCs w:val="21"/>
              </w:rPr>
              <w:t xml:space="preserve"> </w:t>
            </w:r>
          </w:p>
          <w:p w14:paraId="6685FC9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未经批准，任何单位和个人不得从事认证活动。</w:t>
            </w:r>
          </w:p>
          <w:p w14:paraId="496762E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第五十七条　未经批准擅自从事认证活动的，予以取缔，处</w:t>
            </w:r>
            <w:r>
              <w:rPr>
                <w:rFonts w:ascii="宋体" w:hAnsi="宋体" w:eastAsia="宋体" w:cs="宋体"/>
                <w:sz w:val="21"/>
                <w:szCs w:val="21"/>
              </w:rPr>
              <w:t>10</w:t>
            </w:r>
            <w:r>
              <w:rPr>
                <w:rFonts w:hint="eastAsia" w:ascii="宋体" w:hAnsi="宋体" w:eastAsia="宋体" w:cs="宋体"/>
                <w:sz w:val="21"/>
                <w:szCs w:val="21"/>
              </w:rPr>
              <w:t>万元以上</w:t>
            </w:r>
            <w:r>
              <w:rPr>
                <w:rFonts w:ascii="宋体" w:hAnsi="宋体" w:eastAsia="宋体" w:cs="宋体"/>
                <w:sz w:val="21"/>
                <w:szCs w:val="21"/>
              </w:rPr>
              <w:t>50</w:t>
            </w:r>
            <w:r>
              <w:rPr>
                <w:rFonts w:hint="eastAsia" w:ascii="宋体" w:hAnsi="宋体" w:eastAsia="宋体" w:cs="宋体"/>
                <w:sz w:val="21"/>
                <w:szCs w:val="21"/>
              </w:rPr>
              <w:t>万元以下的罚款，有违法所得的，没收违法所得。</w:t>
            </w:r>
          </w:p>
        </w:tc>
      </w:tr>
      <w:tr w14:paraId="3A62AA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264CA8">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099B7E0">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366DD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31458C">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F727DF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立案责任：发现涉嫌未经批准擅自从事认证活动的，予以审查，决定是否立案。</w:t>
            </w:r>
          </w:p>
          <w:p w14:paraId="738F0E9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87085C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4A08CB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23EFA1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F149DE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F23C0C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9F819D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A220A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7E58F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4B856A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2B3418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80886F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D433E1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65A4CC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084C4B0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C452DA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12B6B30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79AAD8B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B7BDBE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7C96532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3194458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2CAD1A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32635FD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w:t>
            </w:r>
          </w:p>
        </w:tc>
      </w:tr>
      <w:tr w14:paraId="292479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CD6E0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58DCE9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AE897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E5E00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0340B0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70921B8">
      <w:pPr>
        <w:spacing w:line="300" w:lineRule="exact"/>
        <w:rPr>
          <w:rFonts w:ascii="宋体" w:hAnsi="宋体" w:eastAsia="方正小标宋简体" w:cs="宋体"/>
          <w:szCs w:val="21"/>
        </w:rPr>
      </w:pPr>
    </w:p>
    <w:p w14:paraId="71AB4D8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255C4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806EE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34113DC">
            <w:pPr>
              <w:spacing w:line="300" w:lineRule="exact"/>
              <w:jc w:val="center"/>
              <w:rPr>
                <w:rFonts w:ascii="宋体" w:hAnsi="宋体" w:eastAsia="宋体" w:cs="宋体"/>
                <w:sz w:val="21"/>
                <w:szCs w:val="21"/>
              </w:rPr>
            </w:pPr>
            <w:r>
              <w:rPr>
                <w:rFonts w:ascii="宋体" w:hAnsi="宋体" w:eastAsia="宋体" w:cs="宋体"/>
                <w:sz w:val="21"/>
                <w:szCs w:val="21"/>
              </w:rPr>
              <w:t>2260</w:t>
            </w:r>
          </w:p>
        </w:tc>
      </w:tr>
      <w:tr w14:paraId="7F746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B3C98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1ADE26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63A37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E445B9">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6DBA541">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法定计量检定机构伪造数据，违反计量检定规程进行计量检定，使用未经考核合格或者超过有效期的计量基、标准开展计量检定工作，指派未取得计量检定证件的人员开展检定工作，未经授权或批准，擅自变更授权项目的处罚</w:t>
            </w:r>
          </w:p>
        </w:tc>
      </w:tr>
      <w:tr w14:paraId="340123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73BD2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5300B1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《法定计量检定机构监督管理办法》第十八条</w:t>
            </w:r>
            <w:r>
              <w:rPr>
                <w:rFonts w:ascii="宋体" w:hAnsi="宋体" w:eastAsia="宋体" w:cs="宋体"/>
                <w:sz w:val="21"/>
                <w:szCs w:val="21"/>
              </w:rPr>
              <w:t xml:space="preserve"> </w:t>
            </w:r>
            <w:r>
              <w:rPr>
                <w:rFonts w:hint="eastAsia" w:ascii="宋体" w:hAnsi="宋体" w:eastAsia="宋体" w:cs="宋体"/>
                <w:sz w:val="21"/>
                <w:szCs w:val="21"/>
              </w:rPr>
              <w:t>法定计量检定机构有下列行为之一的，予以警告，并处一千元以下的罚款；情节严重的，吊销其计量授权证书：</w:t>
            </w:r>
            <w:r>
              <w:rPr>
                <w:rFonts w:ascii="宋体" w:hAnsi="宋体" w:eastAsia="宋体" w:cs="宋体"/>
                <w:sz w:val="21"/>
                <w:szCs w:val="21"/>
              </w:rPr>
              <w:t xml:space="preserve"> (</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违反本办法第十四条第一、二、三、四项规定之一的。</w:t>
            </w:r>
            <w:r>
              <w:rPr>
                <w:rFonts w:ascii="宋体" w:hAnsi="宋体" w:eastAsia="宋体" w:cs="宋体"/>
                <w:sz w:val="21"/>
                <w:szCs w:val="21"/>
              </w:rPr>
              <w:t xml:space="preserve"> </w:t>
            </w:r>
            <w:r>
              <w:rPr>
                <w:rFonts w:hint="eastAsia" w:ascii="宋体" w:hAnsi="宋体" w:eastAsia="宋体" w:cs="宋体"/>
                <w:sz w:val="21"/>
                <w:szCs w:val="21"/>
              </w:rPr>
              <w:t>第十四条</w:t>
            </w:r>
            <w:r>
              <w:rPr>
                <w:rFonts w:ascii="宋体" w:hAnsi="宋体" w:eastAsia="宋体" w:cs="宋体"/>
                <w:sz w:val="21"/>
                <w:szCs w:val="21"/>
              </w:rPr>
              <w:t xml:space="preserve"> </w:t>
            </w:r>
            <w:r>
              <w:rPr>
                <w:rFonts w:hint="eastAsia" w:ascii="宋体" w:hAnsi="宋体" w:eastAsia="宋体" w:cs="宋体"/>
                <w:sz w:val="21"/>
                <w:szCs w:val="21"/>
              </w:rPr>
              <w:t>法定计量检定机构不得从事下列行为：</w:t>
            </w:r>
            <w:r>
              <w:rPr>
                <w:rFonts w:ascii="宋体" w:hAnsi="宋体" w:eastAsia="宋体" w:cs="宋体"/>
                <w:sz w:val="21"/>
                <w:szCs w:val="21"/>
              </w:rPr>
              <w:t xml:space="preserve"> (</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伪造数据；</w:t>
            </w:r>
            <w:r>
              <w:rPr>
                <w:rFonts w:ascii="宋体" w:hAnsi="宋体" w:eastAsia="宋体" w:cs="宋体"/>
                <w:sz w:val="21"/>
                <w:szCs w:val="21"/>
              </w:rPr>
              <w:t xml:space="preserve"> (</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违反计量检定规程进行计量检定；</w:t>
            </w:r>
            <w:r>
              <w:rPr>
                <w:rFonts w:ascii="宋体" w:hAnsi="宋体" w:eastAsia="宋体" w:cs="宋体"/>
                <w:sz w:val="21"/>
                <w:szCs w:val="21"/>
              </w:rPr>
              <w:t xml:space="preserve"> (</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使用未经考核合格或者超过有效期的计量基、标准开展计量检定工作；</w:t>
            </w:r>
            <w:r>
              <w:rPr>
                <w:rFonts w:ascii="宋体" w:hAnsi="宋体" w:eastAsia="宋体" w:cs="宋体"/>
                <w:sz w:val="21"/>
                <w:szCs w:val="21"/>
              </w:rPr>
              <w:t xml:space="preserve"> (</w:t>
            </w:r>
            <w:r>
              <w:rPr>
                <w:rFonts w:hint="eastAsia" w:ascii="宋体" w:hAnsi="宋体" w:eastAsia="宋体" w:cs="宋体"/>
                <w:sz w:val="21"/>
                <w:szCs w:val="21"/>
              </w:rPr>
              <w:t>四</w:t>
            </w:r>
            <w:r>
              <w:rPr>
                <w:rFonts w:ascii="宋体" w:hAnsi="宋体" w:eastAsia="宋体" w:cs="宋体"/>
                <w:sz w:val="21"/>
                <w:szCs w:val="21"/>
              </w:rPr>
              <w:t>)</w:t>
            </w:r>
            <w:r>
              <w:rPr>
                <w:rFonts w:hint="eastAsia" w:ascii="宋体" w:hAnsi="宋体" w:eastAsia="宋体" w:cs="宋体"/>
                <w:sz w:val="21"/>
                <w:szCs w:val="21"/>
              </w:rPr>
              <w:t>指派未取得计量检定证件的人员开展计量检定工作。</w:t>
            </w:r>
          </w:p>
        </w:tc>
      </w:tr>
      <w:tr w14:paraId="461935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D84C7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6A8DD5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1E3E2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6B19F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751AEF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立案责任：发现</w:t>
            </w:r>
            <w:r>
              <w:rPr>
                <w:rFonts w:hint="eastAsia" w:ascii="宋体" w:hAnsi="宋体" w:eastAsia="宋体" w:cs="宋体"/>
                <w:snapToGrid w:val="0"/>
                <w:kern w:val="0"/>
                <w:sz w:val="21"/>
                <w:szCs w:val="21"/>
              </w:rPr>
              <w:t>法定计量检定机构涉嫌未经质量技术监督部门授权或者批准，擅自变更授权项目，法定计量检定机构伪造数据，违反计量检定规程进行计量检定，使用未经考核合格或者超过有效期的计量基、标准开展计量检定工作，指派未取得计量检定证件的人员开展检定工作的</w:t>
            </w:r>
            <w:r>
              <w:rPr>
                <w:rFonts w:hint="eastAsia" w:ascii="宋体" w:hAnsi="宋体" w:eastAsia="宋体" w:cs="宋体"/>
                <w:kern w:val="0"/>
                <w:sz w:val="21"/>
                <w:szCs w:val="21"/>
              </w:rPr>
              <w:t>，予以审查，决定是否立案。</w:t>
            </w:r>
          </w:p>
          <w:p w14:paraId="0E06FE4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调查责任：对立案的案件及时组织调查取证，与当事人有直接利害关系的应当回避。执法人员不得少于两人，询问或检查应当制作笔录，允许当事人辩解。</w:t>
            </w:r>
          </w:p>
          <w:p w14:paraId="348383C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审查责任：对案件的违法事实、收集的证据、办案的程序、法律适用、处罚种类和幅度、当事人的陈述申辩理由等进行审查，提出处理意见（主要证据不足时，退回案件承办机构补充调查）。</w:t>
            </w:r>
          </w:p>
          <w:p w14:paraId="50839E8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告知责任：作出行政处罚前，应当告知当事人作出行政处罚决定的事实、理由及依据，并告知当事人依法享有的权利。</w:t>
            </w:r>
          </w:p>
          <w:p w14:paraId="273D331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w:t>
            </w:r>
            <w:r>
              <w:rPr>
                <w:rFonts w:hint="eastAsia" w:ascii="宋体" w:hAnsi="宋体" w:eastAsia="宋体" w:cs="宋体"/>
                <w:kern w:val="0"/>
                <w:sz w:val="21"/>
                <w:szCs w:val="21"/>
              </w:rPr>
              <w:t>决定责任：作出处罚决定，制作《行政处罚决定书》，并载明违法事实和证据、处罚依据和内容、申请行政复议和提起行政诉讼的途径和期限等内容。</w:t>
            </w:r>
          </w:p>
          <w:p w14:paraId="2C36331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6.</w:t>
            </w:r>
            <w:r>
              <w:rPr>
                <w:rFonts w:hint="eastAsia" w:ascii="宋体" w:hAnsi="宋体" w:eastAsia="宋体" w:cs="宋体"/>
                <w:kern w:val="0"/>
                <w:sz w:val="21"/>
                <w:szCs w:val="21"/>
              </w:rPr>
              <w:t>送达责任：按照法律法规规定的方式和时限，将《行政处罚决定书》送达当事人。</w:t>
            </w:r>
          </w:p>
          <w:p w14:paraId="0B354EA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w:t>
            </w:r>
            <w:r>
              <w:rPr>
                <w:rFonts w:hint="eastAsia" w:ascii="宋体" w:hAnsi="宋体" w:eastAsia="宋体" w:cs="宋体"/>
                <w:kern w:val="0"/>
                <w:sz w:val="21"/>
                <w:szCs w:val="21"/>
              </w:rPr>
              <w:t>执行责任：依照生效的行政处罚决定执行。</w:t>
            </w:r>
          </w:p>
          <w:p w14:paraId="09190601">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8.</w:t>
            </w:r>
            <w:r>
              <w:rPr>
                <w:rFonts w:hint="eastAsia" w:ascii="宋体" w:hAnsi="宋体" w:eastAsia="宋体" w:cs="宋体"/>
                <w:kern w:val="0"/>
                <w:sz w:val="21"/>
                <w:szCs w:val="21"/>
              </w:rPr>
              <w:t>其他责任：法律法规规章文件规定应履行的其他责任。</w:t>
            </w:r>
          </w:p>
        </w:tc>
      </w:tr>
      <w:tr w14:paraId="7BC65D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37A9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C01092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《质量技术监督行政处罚程序规定》（国家质检总局</w:t>
            </w:r>
            <w:r>
              <w:rPr>
                <w:rFonts w:ascii="宋体" w:hAnsi="宋体" w:eastAsia="宋体" w:cs="宋体"/>
                <w:kern w:val="0"/>
                <w:sz w:val="21"/>
                <w:szCs w:val="21"/>
              </w:rPr>
              <w:t>2011</w:t>
            </w:r>
            <w:r>
              <w:rPr>
                <w:rFonts w:hint="eastAsia" w:ascii="宋体" w:hAnsi="宋体" w:eastAsia="宋体" w:cs="宋体"/>
                <w:kern w:val="0"/>
                <w:sz w:val="21"/>
                <w:szCs w:val="21"/>
              </w:rPr>
              <w:t>年第</w:t>
            </w:r>
            <w:r>
              <w:rPr>
                <w:rFonts w:ascii="宋体" w:hAnsi="宋体" w:eastAsia="宋体" w:cs="宋体"/>
                <w:kern w:val="0"/>
                <w:sz w:val="21"/>
                <w:szCs w:val="21"/>
              </w:rPr>
              <w:t>137</w:t>
            </w:r>
            <w:r>
              <w:rPr>
                <w:rFonts w:hint="eastAsia" w:ascii="宋体" w:hAnsi="宋体" w:eastAsia="宋体" w:cs="宋体"/>
                <w:kern w:val="0"/>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kern w:val="0"/>
                <w:sz w:val="21"/>
                <w:szCs w:val="21"/>
              </w:rPr>
              <w:t>15</w:t>
            </w:r>
            <w:r>
              <w:rPr>
                <w:rFonts w:hint="eastAsia" w:ascii="宋体" w:hAnsi="宋体" w:eastAsia="宋体" w:cs="宋体"/>
                <w:kern w:val="0"/>
                <w:sz w:val="21"/>
                <w:szCs w:val="21"/>
              </w:rPr>
              <w:t>日内组织核查，并决定是否立案。</w:t>
            </w:r>
          </w:p>
          <w:p w14:paraId="71F6D6F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lang w:eastAsia="zh-CN"/>
              </w:rPr>
              <w:t>《中华人民共和国行政处罚法》</w:t>
            </w:r>
            <w:r>
              <w:rPr>
                <w:rFonts w:ascii="宋体" w:hAnsi="宋体" w:eastAsia="宋体" w:cs="宋体"/>
                <w:kern w:val="0"/>
                <w:sz w:val="21"/>
                <w:szCs w:val="21"/>
              </w:rPr>
              <w:t>(2009</w:t>
            </w:r>
            <w:r>
              <w:rPr>
                <w:rFonts w:hint="eastAsia" w:ascii="宋体" w:hAnsi="宋体" w:eastAsia="宋体" w:cs="宋体"/>
                <w:kern w:val="0"/>
                <w:sz w:val="21"/>
                <w:szCs w:val="21"/>
              </w:rPr>
              <w:t>年</w:t>
            </w:r>
            <w:r>
              <w:rPr>
                <w:rFonts w:ascii="宋体" w:hAnsi="宋体" w:eastAsia="宋体" w:cs="宋体"/>
                <w:kern w:val="0"/>
                <w:sz w:val="21"/>
                <w:szCs w:val="21"/>
              </w:rPr>
              <w:t>8</w:t>
            </w:r>
            <w:r>
              <w:rPr>
                <w:rFonts w:hint="eastAsia" w:ascii="宋体" w:hAnsi="宋体" w:eastAsia="宋体" w:cs="宋体"/>
                <w:kern w:val="0"/>
                <w:sz w:val="21"/>
                <w:szCs w:val="21"/>
              </w:rPr>
              <w:t>月</w:t>
            </w:r>
            <w:r>
              <w:rPr>
                <w:rFonts w:ascii="宋体" w:hAnsi="宋体" w:eastAsia="宋体" w:cs="宋体"/>
                <w:kern w:val="0"/>
                <w:sz w:val="21"/>
                <w:szCs w:val="21"/>
              </w:rPr>
              <w:t>27</w:t>
            </w:r>
            <w:r>
              <w:rPr>
                <w:rFonts w:hint="eastAsia" w:ascii="宋体" w:hAnsi="宋体" w:eastAsia="宋体" w:cs="宋体"/>
                <w:kern w:val="0"/>
                <w:sz w:val="21"/>
                <w:szCs w:val="21"/>
              </w:rPr>
              <w:t>日第十一届全国人民代表大会常务委员会第十次会议修订</w:t>
            </w:r>
            <w:r>
              <w:rPr>
                <w:rFonts w:ascii="宋体" w:hAnsi="宋体" w:eastAsia="宋体" w:cs="宋体"/>
                <w:kern w:val="0"/>
                <w:sz w:val="21"/>
                <w:szCs w:val="21"/>
              </w:rPr>
              <w:t>)</w:t>
            </w:r>
            <w:r>
              <w:rPr>
                <w:rFonts w:hint="eastAsia" w:ascii="宋体" w:hAnsi="宋体" w:eastAsia="宋体" w:cs="宋体"/>
                <w:kern w:val="0"/>
                <w:sz w:val="21"/>
                <w:szCs w:val="21"/>
              </w:rPr>
              <w:t>第三十七条</w:t>
            </w:r>
            <w:r>
              <w:rPr>
                <w:rFonts w:ascii="宋体" w:hAnsi="宋体" w:eastAsia="宋体" w:cs="宋体"/>
                <w:kern w:val="0"/>
                <w:sz w:val="21"/>
                <w:szCs w:val="21"/>
              </w:rPr>
              <w:t xml:space="preserve"> </w:t>
            </w:r>
            <w:r>
              <w:rPr>
                <w:rFonts w:hint="eastAsia" w:ascii="宋体" w:hAnsi="宋体" w:eastAsia="宋体" w:cs="宋体"/>
                <w:kern w:val="0"/>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3DFB8FB">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《质量技术监督行政处罚案件审理规定》（国家质检总局</w:t>
            </w:r>
            <w:r>
              <w:rPr>
                <w:rFonts w:ascii="宋体" w:hAnsi="宋体" w:eastAsia="宋体" w:cs="宋体"/>
                <w:kern w:val="0"/>
                <w:sz w:val="21"/>
                <w:szCs w:val="21"/>
              </w:rPr>
              <w:t>2011</w:t>
            </w:r>
            <w:r>
              <w:rPr>
                <w:rFonts w:hint="eastAsia" w:ascii="宋体" w:hAnsi="宋体" w:eastAsia="宋体" w:cs="宋体"/>
                <w:kern w:val="0"/>
                <w:sz w:val="21"/>
                <w:szCs w:val="21"/>
              </w:rPr>
              <w:t>年第</w:t>
            </w:r>
            <w:r>
              <w:rPr>
                <w:rFonts w:ascii="宋体" w:hAnsi="宋体" w:eastAsia="宋体" w:cs="宋体"/>
                <w:kern w:val="0"/>
                <w:sz w:val="21"/>
                <w:szCs w:val="21"/>
              </w:rPr>
              <w:t>138</w:t>
            </w:r>
            <w:r>
              <w:rPr>
                <w:rFonts w:hint="eastAsia" w:ascii="宋体" w:hAnsi="宋体" w:eastAsia="宋体" w:cs="宋体"/>
                <w:kern w:val="0"/>
                <w:sz w:val="21"/>
                <w:szCs w:val="21"/>
              </w:rPr>
              <w:t>号总局令）第九条　案审办应当自接到案件材料后五个工作日内，完成对案件的初审工作。第十二条　案审委应当对案件进行全面审理，并提出以下处理意见：</w:t>
            </w:r>
          </w:p>
          <w:p w14:paraId="1F69E78A">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（一）对违法事实清楚、证据确凿的，依法给予行政处罚；</w:t>
            </w:r>
          </w:p>
          <w:p w14:paraId="42223195">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（二）对违法事实不能成立、违法行为已过追诉时效或者违法主体依法不予行政处罚的，不予行政处罚；</w:t>
            </w:r>
          </w:p>
          <w:p w14:paraId="3FF73005">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（三）对违法行为轻微并及时纠正，没有造成危害后果的，不予行政处罚；</w:t>
            </w:r>
          </w:p>
          <w:p w14:paraId="70E023A4">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（四）对违法行为需要由其他部门进一步处理的，向有关部门提出行政建议；</w:t>
            </w:r>
          </w:p>
          <w:p w14:paraId="553C2361">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（五）对违法行为依法不属于本部门管辖或者依法需要追究刑事责任的，移送有管辖权的部门或者司法机关；</w:t>
            </w:r>
          </w:p>
          <w:p w14:paraId="647D91EF">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（六）对违法行为需要补充调查或者案件材料需要补正的，提出补充调查或者补正等处理意见。</w:t>
            </w:r>
          </w:p>
          <w:p w14:paraId="42B323DB">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案件审理可以根据需要，征求有关部门的专家意见。专家意见应当记录在案。</w:t>
            </w:r>
          </w:p>
          <w:p w14:paraId="2362A79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《质量技术监督行政处罚程序规定》（国家质检总局</w:t>
            </w:r>
            <w:r>
              <w:rPr>
                <w:rFonts w:ascii="宋体" w:hAnsi="宋体" w:eastAsia="宋体" w:cs="宋体"/>
                <w:kern w:val="0"/>
                <w:sz w:val="21"/>
                <w:szCs w:val="21"/>
              </w:rPr>
              <w:t>2011</w:t>
            </w:r>
            <w:r>
              <w:rPr>
                <w:rFonts w:hint="eastAsia" w:ascii="宋体" w:hAnsi="宋体" w:eastAsia="宋体" w:cs="宋体"/>
                <w:kern w:val="0"/>
                <w:sz w:val="21"/>
                <w:szCs w:val="21"/>
              </w:rPr>
              <w:t>年第</w:t>
            </w:r>
            <w:r>
              <w:rPr>
                <w:rFonts w:ascii="宋体" w:hAnsi="宋体" w:eastAsia="宋体" w:cs="宋体"/>
                <w:kern w:val="0"/>
                <w:sz w:val="21"/>
                <w:szCs w:val="21"/>
              </w:rPr>
              <w:t>137</w:t>
            </w:r>
            <w:r>
              <w:rPr>
                <w:rFonts w:hint="eastAsia" w:ascii="宋体" w:hAnsi="宋体" w:eastAsia="宋体" w:cs="宋体"/>
                <w:kern w:val="0"/>
                <w:sz w:val="21"/>
                <w:szCs w:val="21"/>
              </w:rPr>
              <w:t>号总局令）第二十七条　对当事人拟作出行政处罚的，应当告知当事人违法事实、处罚依据及理由、处罚种类及幅度，并告知当事人依法享有的陈述、申辩、听证等权利。</w:t>
            </w:r>
          </w:p>
          <w:p w14:paraId="7EF9E8B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w:t>
            </w:r>
            <w:r>
              <w:rPr>
                <w:rFonts w:hint="eastAsia" w:ascii="宋体" w:hAnsi="宋体" w:eastAsia="宋体" w:cs="宋体"/>
                <w:kern w:val="0"/>
                <w:sz w:val="21"/>
                <w:szCs w:val="21"/>
              </w:rPr>
              <w:t>《质量技术监督行政处罚程序规定》（国家质检总局</w:t>
            </w:r>
            <w:r>
              <w:rPr>
                <w:rFonts w:ascii="宋体" w:hAnsi="宋体" w:eastAsia="宋体" w:cs="宋体"/>
                <w:kern w:val="0"/>
                <w:sz w:val="21"/>
                <w:szCs w:val="21"/>
              </w:rPr>
              <w:t>2011</w:t>
            </w:r>
            <w:r>
              <w:rPr>
                <w:rFonts w:hint="eastAsia" w:ascii="宋体" w:hAnsi="宋体" w:eastAsia="宋体" w:cs="宋体"/>
                <w:kern w:val="0"/>
                <w:sz w:val="21"/>
                <w:szCs w:val="21"/>
              </w:rPr>
              <w:t>年第</w:t>
            </w:r>
            <w:r>
              <w:rPr>
                <w:rFonts w:ascii="宋体" w:hAnsi="宋体" w:eastAsia="宋体" w:cs="宋体"/>
                <w:kern w:val="0"/>
                <w:sz w:val="21"/>
                <w:szCs w:val="21"/>
              </w:rPr>
              <w:t>137</w:t>
            </w:r>
            <w:r>
              <w:rPr>
                <w:rFonts w:hint="eastAsia" w:ascii="宋体" w:hAnsi="宋体" w:eastAsia="宋体" w:cs="宋体"/>
                <w:kern w:val="0"/>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kern w:val="0"/>
                <w:sz w:val="21"/>
                <w:szCs w:val="21"/>
              </w:rPr>
              <w:t>7</w:t>
            </w:r>
            <w:r>
              <w:rPr>
                <w:rFonts w:hint="eastAsia" w:ascii="宋体" w:hAnsi="宋体" w:eastAsia="宋体" w:cs="宋体"/>
                <w:kern w:val="0"/>
                <w:sz w:val="21"/>
                <w:szCs w:val="21"/>
              </w:rPr>
              <w:t>日内按照本规定第七章的有关规定送达当事人。</w:t>
            </w:r>
          </w:p>
          <w:p w14:paraId="4B0CFB5D">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6.</w:t>
            </w:r>
            <w:r>
              <w:rPr>
                <w:rFonts w:hint="eastAsia" w:ascii="宋体" w:hAnsi="宋体" w:eastAsia="宋体" w:cs="宋体"/>
                <w:kern w:val="0"/>
                <w:sz w:val="21"/>
                <w:szCs w:val="21"/>
              </w:rPr>
              <w:t>同</w:t>
            </w:r>
            <w:r>
              <w:rPr>
                <w:rFonts w:ascii="宋体" w:hAnsi="宋体" w:eastAsia="宋体" w:cs="宋体"/>
                <w:kern w:val="0"/>
                <w:sz w:val="21"/>
                <w:szCs w:val="21"/>
              </w:rPr>
              <w:t>5</w:t>
            </w:r>
            <w:r>
              <w:rPr>
                <w:rFonts w:hint="eastAsia" w:ascii="宋体" w:hAnsi="宋体" w:eastAsia="宋体" w:cs="宋体"/>
                <w:kern w:val="0"/>
                <w:sz w:val="21"/>
                <w:szCs w:val="21"/>
              </w:rPr>
              <w:t>。</w:t>
            </w:r>
          </w:p>
          <w:p w14:paraId="64E35A9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w:t>
            </w:r>
            <w:r>
              <w:rPr>
                <w:rFonts w:hint="eastAsia" w:ascii="宋体" w:hAnsi="宋体" w:eastAsia="宋体" w:cs="宋体"/>
                <w:kern w:val="0"/>
                <w:sz w:val="21"/>
                <w:szCs w:val="21"/>
                <w:lang w:eastAsia="zh-CN"/>
              </w:rPr>
              <w:t>《中华人民共和国行政处罚法》</w:t>
            </w:r>
            <w:r>
              <w:rPr>
                <w:rFonts w:ascii="宋体" w:hAnsi="宋体" w:eastAsia="宋体" w:cs="宋体"/>
                <w:kern w:val="0"/>
                <w:sz w:val="21"/>
                <w:szCs w:val="21"/>
              </w:rPr>
              <w:t>(2009</w:t>
            </w:r>
            <w:r>
              <w:rPr>
                <w:rFonts w:hint="eastAsia" w:ascii="宋体" w:hAnsi="宋体" w:eastAsia="宋体" w:cs="宋体"/>
                <w:kern w:val="0"/>
                <w:sz w:val="21"/>
                <w:szCs w:val="21"/>
              </w:rPr>
              <w:t>年</w:t>
            </w:r>
            <w:r>
              <w:rPr>
                <w:rFonts w:ascii="宋体" w:hAnsi="宋体" w:eastAsia="宋体" w:cs="宋体"/>
                <w:kern w:val="0"/>
                <w:sz w:val="21"/>
                <w:szCs w:val="21"/>
              </w:rPr>
              <w:t>8</w:t>
            </w:r>
            <w:r>
              <w:rPr>
                <w:rFonts w:hint="eastAsia" w:ascii="宋体" w:hAnsi="宋体" w:eastAsia="宋体" w:cs="宋体"/>
                <w:kern w:val="0"/>
                <w:sz w:val="21"/>
                <w:szCs w:val="21"/>
              </w:rPr>
              <w:t>月</w:t>
            </w:r>
            <w:r>
              <w:rPr>
                <w:rFonts w:ascii="宋体" w:hAnsi="宋体" w:eastAsia="宋体" w:cs="宋体"/>
                <w:kern w:val="0"/>
                <w:sz w:val="21"/>
                <w:szCs w:val="21"/>
              </w:rPr>
              <w:t>27</w:t>
            </w:r>
            <w:r>
              <w:rPr>
                <w:rFonts w:hint="eastAsia" w:ascii="宋体" w:hAnsi="宋体" w:eastAsia="宋体" w:cs="宋体"/>
                <w:kern w:val="0"/>
                <w:sz w:val="21"/>
                <w:szCs w:val="21"/>
              </w:rPr>
              <w:t>日第十一届全国人民代表大会常务委员会第十次会议修订</w:t>
            </w:r>
            <w:r>
              <w:rPr>
                <w:rFonts w:ascii="宋体" w:hAnsi="宋体" w:eastAsia="宋体" w:cs="宋体"/>
                <w:kern w:val="0"/>
                <w:sz w:val="21"/>
                <w:szCs w:val="21"/>
              </w:rPr>
              <w:t>)</w:t>
            </w:r>
            <w:r>
              <w:rPr>
                <w:rFonts w:hint="eastAsia" w:ascii="宋体" w:hAnsi="宋体" w:eastAsia="宋体" w:cs="宋体"/>
                <w:kern w:val="0"/>
                <w:sz w:val="21"/>
                <w:szCs w:val="21"/>
              </w:rPr>
              <w:t>第五十一条</w:t>
            </w:r>
            <w:r>
              <w:rPr>
                <w:rFonts w:ascii="宋体" w:hAnsi="宋体" w:eastAsia="宋体" w:cs="宋体"/>
                <w:kern w:val="0"/>
                <w:sz w:val="21"/>
                <w:szCs w:val="21"/>
              </w:rPr>
              <w:t xml:space="preserve">  </w:t>
            </w:r>
            <w:r>
              <w:rPr>
                <w:rFonts w:hint="eastAsia" w:ascii="宋体" w:hAnsi="宋体" w:eastAsia="宋体" w:cs="宋体"/>
                <w:kern w:val="0"/>
                <w:sz w:val="21"/>
                <w:szCs w:val="21"/>
              </w:rPr>
              <w:t>当事人逾期不履行行政处罚决定的，作出行政处罚决定的行政机关可以采取下列措施：</w:t>
            </w:r>
            <w:r>
              <w:rPr>
                <w:rFonts w:ascii="宋体" w:hAnsi="宋体" w:eastAsia="宋体" w:cs="宋体"/>
                <w:kern w:val="0"/>
                <w:sz w:val="21"/>
                <w:szCs w:val="21"/>
              </w:rPr>
              <w:t>(</w:t>
            </w:r>
            <w:r>
              <w:rPr>
                <w:rFonts w:hint="eastAsia" w:ascii="宋体" w:hAnsi="宋体" w:eastAsia="宋体" w:cs="宋体"/>
                <w:kern w:val="0"/>
                <w:sz w:val="21"/>
                <w:szCs w:val="21"/>
              </w:rPr>
              <w:t>一</w:t>
            </w:r>
            <w:r>
              <w:rPr>
                <w:rFonts w:ascii="宋体" w:hAnsi="宋体" w:eastAsia="宋体" w:cs="宋体"/>
                <w:kern w:val="0"/>
                <w:sz w:val="21"/>
                <w:szCs w:val="21"/>
              </w:rPr>
              <w:t>)</w:t>
            </w:r>
            <w:r>
              <w:rPr>
                <w:rFonts w:hint="eastAsia" w:ascii="宋体" w:hAnsi="宋体" w:eastAsia="宋体" w:cs="宋体"/>
                <w:kern w:val="0"/>
                <w:sz w:val="21"/>
                <w:szCs w:val="21"/>
              </w:rPr>
              <w:t>到期不缴纳罚款的，每日按罚款数额的百分之三加处罚款；</w:t>
            </w:r>
            <w:r>
              <w:rPr>
                <w:rFonts w:ascii="宋体" w:hAnsi="宋体" w:eastAsia="宋体" w:cs="宋体"/>
                <w:kern w:val="0"/>
                <w:sz w:val="21"/>
                <w:szCs w:val="21"/>
              </w:rPr>
              <w:t>(</w:t>
            </w:r>
            <w:r>
              <w:rPr>
                <w:rFonts w:hint="eastAsia" w:ascii="宋体" w:hAnsi="宋体" w:eastAsia="宋体" w:cs="宋体"/>
                <w:kern w:val="0"/>
                <w:sz w:val="21"/>
                <w:szCs w:val="21"/>
              </w:rPr>
              <w:t>二</w:t>
            </w:r>
            <w:r>
              <w:rPr>
                <w:rFonts w:ascii="宋体" w:hAnsi="宋体" w:eastAsia="宋体" w:cs="宋体"/>
                <w:kern w:val="0"/>
                <w:sz w:val="21"/>
                <w:szCs w:val="21"/>
              </w:rPr>
              <w:t>)</w:t>
            </w:r>
            <w:r>
              <w:rPr>
                <w:rFonts w:hint="eastAsia" w:ascii="宋体" w:hAnsi="宋体" w:eastAsia="宋体" w:cs="宋体"/>
                <w:kern w:val="0"/>
                <w:sz w:val="21"/>
                <w:szCs w:val="21"/>
              </w:rPr>
              <w:t>根据法律规定，将查封、扣押的财物</w:t>
            </w:r>
          </w:p>
        </w:tc>
      </w:tr>
      <w:tr w14:paraId="7BDBAB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BFE23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A4B5530">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3FEA0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00201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7E8122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03E4597">
      <w:pPr>
        <w:spacing w:line="300" w:lineRule="exact"/>
        <w:rPr>
          <w:rFonts w:ascii="宋体" w:hAnsi="宋体" w:eastAsia="方正小标宋简体" w:cs="宋体"/>
          <w:szCs w:val="21"/>
        </w:rPr>
      </w:pPr>
    </w:p>
    <w:p w14:paraId="7DE9565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989E2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1F71FA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CCBE85A">
            <w:pPr>
              <w:spacing w:line="300" w:lineRule="exact"/>
              <w:jc w:val="center"/>
              <w:rPr>
                <w:rFonts w:ascii="宋体" w:hAnsi="宋体" w:eastAsia="宋体" w:cs="宋体"/>
                <w:sz w:val="21"/>
                <w:szCs w:val="21"/>
              </w:rPr>
            </w:pPr>
            <w:r>
              <w:rPr>
                <w:rFonts w:ascii="宋体" w:hAnsi="宋体" w:eastAsia="宋体" w:cs="宋体"/>
                <w:sz w:val="21"/>
                <w:szCs w:val="21"/>
              </w:rPr>
              <w:t>2261</w:t>
            </w:r>
          </w:p>
        </w:tc>
      </w:tr>
      <w:tr w14:paraId="374CF0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AF7E2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562750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2939E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89B53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BDE28C9">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对配备使用的计量器具不符合国家规定、未按计量器具的量值作为结算的依据的处罚</w:t>
            </w:r>
          </w:p>
        </w:tc>
      </w:tr>
      <w:tr w14:paraId="02A0CA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50BA1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7999931">
            <w:pPr>
              <w:widowControl/>
              <w:spacing w:line="300" w:lineRule="exact"/>
              <w:ind w:firstLine="420" w:firstLineChars="200"/>
              <w:jc w:val="left"/>
              <w:rPr>
                <w:rFonts w:ascii="宋体" w:hAnsi="宋体" w:eastAsia="宋体" w:cs="宋体"/>
                <w:sz w:val="21"/>
                <w:szCs w:val="21"/>
              </w:rPr>
            </w:pPr>
            <w:r>
              <w:rPr>
                <w:rFonts w:hint="eastAsia" w:ascii="宋体" w:hAnsi="宋体" w:eastAsia="宋体" w:cs="宋体"/>
                <w:kern w:val="0"/>
                <w:sz w:val="21"/>
                <w:szCs w:val="21"/>
              </w:rPr>
              <w:t>《四川省计量监督管理条例》（修正）第三十六条：有下列行为之一的，由县级以上人民政府技术监督行政主管部门予以处罚：（八）违反本条例第二十五、二十六、二十七、二十九条规定的，责令改正，没收违法所得，可并处</w:t>
            </w:r>
            <w:r>
              <w:rPr>
                <w:rFonts w:ascii="宋体" w:hAnsi="宋体" w:eastAsia="宋体" w:cs="宋体"/>
                <w:kern w:val="0"/>
                <w:sz w:val="21"/>
                <w:szCs w:val="21"/>
              </w:rPr>
              <w:t>5000</w:t>
            </w:r>
            <w:r>
              <w:rPr>
                <w:rFonts w:hint="eastAsia" w:ascii="宋体" w:hAnsi="宋体" w:eastAsia="宋体" w:cs="宋体"/>
                <w:kern w:val="0"/>
                <w:sz w:val="21"/>
                <w:szCs w:val="21"/>
              </w:rPr>
              <w:t>元以下罚款，造成经济损失的，责令赔偿。</w:t>
            </w:r>
          </w:p>
          <w:p w14:paraId="47472918">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第二十五条：以量值为结算单位的商品经营者或提供服务者，必须标明计量单位，配备和使用与其经营或服务项目相适应，并符合国家规定的计量器具。</w:t>
            </w:r>
          </w:p>
          <w:p w14:paraId="20C1570B">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现场计量交易时，应当明示计量操作过程和计量器具显示的量值。</w:t>
            </w:r>
          </w:p>
          <w:p w14:paraId="3C9E18F6">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第二十六条：用户使用的用能计量器具（如水表、电表等）应当经国家法定或授权的计量检定机构检定合格。经营者或提供服务者应当按用户使用的用能计量器具显示的量值作为用能计量结算的依据。</w:t>
            </w:r>
          </w:p>
          <w:p w14:paraId="7EE098BA">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经营以计量单位结算的商品量，以及以时间计量单位提供的各种服务，其结算值必须与实际值相符。对必须计量收费的，不得估算计费与超量计费。</w:t>
            </w:r>
          </w:p>
        </w:tc>
      </w:tr>
      <w:tr w14:paraId="4D4341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5AEED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08FEAA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A8073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DA13B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7D4C1E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配备使用的计量器具涉嫌不符合国家规定、未按计量器具的量值作为结算的依据的</w:t>
            </w:r>
            <w:r>
              <w:rPr>
                <w:rFonts w:hint="eastAsia" w:ascii="宋体" w:hAnsi="宋体" w:eastAsia="宋体" w:cs="宋体"/>
                <w:sz w:val="21"/>
                <w:szCs w:val="21"/>
              </w:rPr>
              <w:t>，予以审查，决定是否立案。</w:t>
            </w:r>
          </w:p>
          <w:p w14:paraId="366D5BF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88DFDB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D7D5CB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41A2C6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468C63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9D2981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541A292">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62852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7791D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5D3A9C6">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CA7EA9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5C46A4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DA0BEB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292CD3B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2667232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072943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452D4D5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5E775D1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00F4C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32F5913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4FABF1C3">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6874804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230CAA4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w:t>
            </w:r>
          </w:p>
        </w:tc>
      </w:tr>
      <w:tr w14:paraId="782DCC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0037A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349609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62ED6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7C215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232638D">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0825 8663426</w:t>
            </w:r>
          </w:p>
        </w:tc>
      </w:tr>
    </w:tbl>
    <w:p w14:paraId="7DFDEF07">
      <w:pPr>
        <w:spacing w:line="300" w:lineRule="exact"/>
        <w:rPr>
          <w:rFonts w:ascii="宋体" w:hAnsi="宋体" w:eastAsia="方正小标宋简体" w:cs="宋体"/>
          <w:szCs w:val="21"/>
        </w:rPr>
      </w:pPr>
    </w:p>
    <w:p w14:paraId="6D3ACF3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D9F82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0778F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9BCDB69">
            <w:pPr>
              <w:spacing w:line="300" w:lineRule="exact"/>
              <w:jc w:val="center"/>
              <w:rPr>
                <w:rFonts w:ascii="宋体" w:hAnsi="宋体" w:eastAsia="宋体" w:cs="宋体"/>
                <w:sz w:val="21"/>
                <w:szCs w:val="21"/>
              </w:rPr>
            </w:pPr>
            <w:r>
              <w:rPr>
                <w:rFonts w:ascii="宋体" w:hAnsi="宋体" w:eastAsia="宋体" w:cs="宋体"/>
                <w:sz w:val="21"/>
                <w:szCs w:val="21"/>
              </w:rPr>
              <w:t>2262</w:t>
            </w:r>
          </w:p>
        </w:tc>
      </w:tr>
      <w:tr w14:paraId="277363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404EA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C94A87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71B2B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0A882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275518D">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对伪造盗用计量器具印证的处罚</w:t>
            </w:r>
          </w:p>
        </w:tc>
      </w:tr>
      <w:tr w14:paraId="36E9C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163E5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99FD2C7">
            <w:pPr>
              <w:spacing w:line="300" w:lineRule="exact"/>
              <w:ind w:firstLine="420" w:firstLineChars="200"/>
              <w:rPr>
                <w:rFonts w:ascii="宋体" w:hAnsi="宋体" w:eastAsia="宋体" w:cs="宋体"/>
                <w:sz w:val="21"/>
                <w:szCs w:val="21"/>
                <w:shd w:val="clear" w:color="auto" w:fill="FFFFFF"/>
              </w:rPr>
            </w:pPr>
            <w:r>
              <w:rPr>
                <w:rFonts w:hint="eastAsia" w:ascii="宋体" w:hAnsi="宋体" w:eastAsia="宋体" w:cs="宋体"/>
                <w:sz w:val="21"/>
                <w:szCs w:val="21"/>
                <w:shd w:val="clear" w:color="auto" w:fill="FFFFFF"/>
              </w:rPr>
              <w:t>《四川省计量监督管理条例》（修正）第三十六条第五项：（五）违反本条例第十七条规定的，没收非法印、证和违法所得，可并处</w:t>
            </w:r>
            <w:r>
              <w:rPr>
                <w:rFonts w:ascii="宋体" w:hAnsi="宋体" w:eastAsia="宋体" w:cs="宋体"/>
                <w:sz w:val="21"/>
                <w:szCs w:val="21"/>
                <w:shd w:val="clear" w:color="auto" w:fill="FFFFFF"/>
              </w:rPr>
              <w:t>2000</w:t>
            </w:r>
            <w:r>
              <w:rPr>
                <w:rFonts w:hint="eastAsia" w:ascii="宋体" w:hAnsi="宋体" w:eastAsia="宋体" w:cs="宋体"/>
                <w:sz w:val="21"/>
                <w:szCs w:val="21"/>
                <w:shd w:val="clear" w:color="auto" w:fill="FFFFFF"/>
              </w:rPr>
              <w:t>元以下罚款。第十七条：计量器具检定、校准的印、证和许可证标志按国家规定印制，由县级以上人民政府技术监督行政主管部门负责管理。任何单位或个人不得擅自制作或者伪造、盗用、倒卖计量器具的印、证和许可证标志。</w:t>
            </w:r>
            <w:r>
              <w:rPr>
                <w:rFonts w:ascii="宋体" w:hAnsi="宋体" w:eastAsia="宋体" w:cs="宋体"/>
                <w:sz w:val="21"/>
                <w:szCs w:val="21"/>
                <w:shd w:val="clear" w:color="auto" w:fill="FFFFFF"/>
              </w:rPr>
              <w:t> </w:t>
            </w:r>
          </w:p>
          <w:p w14:paraId="55FA1489">
            <w:pPr>
              <w:spacing w:line="300" w:lineRule="exact"/>
              <w:rPr>
                <w:rFonts w:ascii="宋体" w:hAnsi="宋体" w:eastAsia="宋体" w:cs="宋体"/>
                <w:sz w:val="21"/>
                <w:szCs w:val="21"/>
              </w:rPr>
            </w:pPr>
            <w:r>
              <w:rPr>
                <w:rFonts w:hint="eastAsia" w:ascii="宋体" w:hAnsi="宋体" w:eastAsia="宋体" w:cs="宋体"/>
                <w:sz w:val="21"/>
                <w:szCs w:val="21"/>
                <w:shd w:val="clear" w:color="auto" w:fill="FFFFFF"/>
              </w:rPr>
              <w:t>第三十七条：本条例规定的行政处罚，由县级以上人民政府技术监督行政主管部门依据法定的权限决定，罚款金额在个人</w:t>
            </w:r>
            <w:r>
              <w:rPr>
                <w:rFonts w:ascii="宋体" w:hAnsi="宋体" w:eastAsia="宋体" w:cs="宋体"/>
                <w:sz w:val="21"/>
                <w:szCs w:val="21"/>
                <w:shd w:val="clear" w:color="auto" w:fill="FFFFFF"/>
              </w:rPr>
              <w:t>50</w:t>
            </w:r>
            <w:r>
              <w:rPr>
                <w:rFonts w:hint="eastAsia" w:ascii="宋体" w:hAnsi="宋体" w:eastAsia="宋体" w:cs="宋体"/>
                <w:sz w:val="21"/>
                <w:szCs w:val="21"/>
                <w:shd w:val="clear" w:color="auto" w:fill="FFFFFF"/>
              </w:rPr>
              <w:t>元以下，法人或其它组织</w:t>
            </w:r>
            <w:r>
              <w:rPr>
                <w:rFonts w:ascii="宋体" w:hAnsi="宋体" w:eastAsia="宋体" w:cs="宋体"/>
                <w:sz w:val="21"/>
                <w:szCs w:val="21"/>
                <w:shd w:val="clear" w:color="auto" w:fill="FFFFFF"/>
              </w:rPr>
              <w:t>1000</w:t>
            </w:r>
            <w:r>
              <w:rPr>
                <w:rFonts w:hint="eastAsia" w:ascii="宋体" w:hAnsi="宋体" w:eastAsia="宋体" w:cs="宋体"/>
                <w:sz w:val="21"/>
                <w:szCs w:val="21"/>
                <w:shd w:val="clear" w:color="auto" w:fill="FFFFFF"/>
              </w:rPr>
              <w:t>元以下，违法事实确凿并有法定依据，被处罚当事人对违法事实无异议的，可当场作出处罚决定。</w:t>
            </w:r>
          </w:p>
        </w:tc>
      </w:tr>
      <w:tr w14:paraId="74D276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C0272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A8AF34E">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44C75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2B8B3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0F085A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伪造盗用计量器具印证的</w:t>
            </w:r>
            <w:r>
              <w:rPr>
                <w:rFonts w:hint="eastAsia" w:ascii="宋体" w:hAnsi="宋体" w:eastAsia="宋体" w:cs="宋体"/>
                <w:sz w:val="21"/>
                <w:szCs w:val="21"/>
              </w:rPr>
              <w:t>，予以审查，决定是否立案。</w:t>
            </w:r>
          </w:p>
          <w:p w14:paraId="0FEE261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775A9D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F77730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3ABCA6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7E5940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ECD946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4704121">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442348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C5AB1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B21377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1BB8CA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B0FEF2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67B2A7C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6BE3C5C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（二）对违法事实不能成立、违法行为已追诉时效或者违法主体依法不予行政处罚的，不予行政处罚；</w:t>
            </w:r>
          </w:p>
          <w:p w14:paraId="4E9DC44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6A59510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D8A3ED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0ACFDAB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2F93F48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3F9B217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78D0E7C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21AC64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4D8D4F1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w:t>
            </w:r>
          </w:p>
        </w:tc>
      </w:tr>
      <w:tr w14:paraId="549838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98B73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0101B5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0DD70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59A59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B1EB6A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30F452A">
      <w:pPr>
        <w:spacing w:line="300" w:lineRule="exact"/>
        <w:rPr>
          <w:rFonts w:ascii="宋体" w:hAnsi="宋体" w:eastAsia="方正小标宋简体" w:cs="宋体"/>
          <w:szCs w:val="21"/>
        </w:rPr>
      </w:pPr>
    </w:p>
    <w:p w14:paraId="2836E9C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39329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45EE8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C4CAD04">
            <w:pPr>
              <w:spacing w:line="300" w:lineRule="exact"/>
              <w:jc w:val="center"/>
              <w:rPr>
                <w:rFonts w:ascii="宋体" w:hAnsi="宋体" w:eastAsia="宋体" w:cs="宋体"/>
                <w:sz w:val="21"/>
                <w:szCs w:val="21"/>
              </w:rPr>
            </w:pPr>
            <w:r>
              <w:rPr>
                <w:rFonts w:ascii="宋体" w:hAnsi="宋体" w:eastAsia="宋体" w:cs="宋体"/>
                <w:sz w:val="21"/>
                <w:szCs w:val="21"/>
              </w:rPr>
              <w:t>2263</w:t>
            </w:r>
          </w:p>
        </w:tc>
      </w:tr>
      <w:tr w14:paraId="4D2D15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CDC2A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FFE8080">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11C91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026C3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88CC5B7">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对成品油零售量的结算值与实际值之差超过国家规定允许误差的处罚</w:t>
            </w:r>
          </w:p>
        </w:tc>
      </w:tr>
      <w:tr w14:paraId="751BB8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21B3A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359E9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《加油站计量监督管理办法》（国家质检总局令第</w:t>
            </w:r>
            <w:r>
              <w:rPr>
                <w:rFonts w:ascii="宋体" w:hAnsi="宋体" w:eastAsia="宋体" w:cs="宋体"/>
                <w:sz w:val="21"/>
                <w:szCs w:val="21"/>
                <w:shd w:val="clear" w:color="auto" w:fill="FFFFFF"/>
              </w:rPr>
              <w:t>35</w:t>
            </w:r>
            <w:r>
              <w:rPr>
                <w:rFonts w:hint="eastAsia" w:ascii="宋体" w:hAnsi="宋体" w:eastAsia="宋体" w:cs="宋体"/>
                <w:sz w:val="21"/>
                <w:szCs w:val="21"/>
                <w:shd w:val="clear" w:color="auto" w:fill="FFFFFF"/>
              </w:rPr>
              <w:t>号，</w:t>
            </w:r>
            <w:r>
              <w:rPr>
                <w:rFonts w:ascii="宋体" w:hAnsi="宋体" w:eastAsia="宋体" w:cs="宋体"/>
                <w:sz w:val="21"/>
                <w:szCs w:val="21"/>
                <w:shd w:val="clear" w:color="auto" w:fill="FFFFFF"/>
              </w:rPr>
              <w:t>2002</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12</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19</w:t>
            </w:r>
            <w:r>
              <w:rPr>
                <w:rFonts w:hint="eastAsia" w:ascii="宋体" w:hAnsi="宋体" w:eastAsia="宋体" w:cs="宋体"/>
                <w:sz w:val="21"/>
                <w:szCs w:val="21"/>
                <w:shd w:val="clear" w:color="auto" w:fill="FFFFFF"/>
              </w:rPr>
              <w:t>日发布）第九条第（六）项：加油站经营者违反本办法有关规定，应当按以下规定进行处罚：违反本办法第五条第（八）项规定，成品油零售量的结算值与实际值之差超过国家规定允许误差的，责令改正，给消费者造成损失的，责令其赔偿损失，并处以违法所得</w:t>
            </w:r>
            <w:r>
              <w:rPr>
                <w:rFonts w:ascii="宋体" w:hAnsi="宋体" w:eastAsia="宋体" w:cs="宋体"/>
                <w:sz w:val="21"/>
                <w:szCs w:val="21"/>
                <w:shd w:val="clear" w:color="auto" w:fill="FFFFFF"/>
              </w:rPr>
              <w:t>3</w:t>
            </w:r>
            <w:r>
              <w:rPr>
                <w:rFonts w:hint="eastAsia" w:ascii="宋体" w:hAnsi="宋体" w:eastAsia="宋体" w:cs="宋体"/>
                <w:sz w:val="21"/>
                <w:szCs w:val="21"/>
                <w:shd w:val="clear" w:color="auto" w:fill="FFFFFF"/>
              </w:rPr>
              <w:t>倍以下、最高不超过</w:t>
            </w:r>
            <w:r>
              <w:rPr>
                <w:rFonts w:ascii="宋体" w:hAnsi="宋体" w:eastAsia="宋体" w:cs="宋体"/>
                <w:sz w:val="21"/>
                <w:szCs w:val="21"/>
                <w:shd w:val="clear" w:color="auto" w:fill="FFFFFF"/>
              </w:rPr>
              <w:t>30000</w:t>
            </w:r>
            <w:r>
              <w:rPr>
                <w:rFonts w:hint="eastAsia" w:ascii="宋体" w:hAnsi="宋体" w:eastAsia="宋体" w:cs="宋体"/>
                <w:sz w:val="21"/>
                <w:szCs w:val="21"/>
                <w:shd w:val="clear" w:color="auto" w:fill="FFFFFF"/>
              </w:rPr>
              <w:t>元的罚款。</w:t>
            </w:r>
          </w:p>
        </w:tc>
      </w:tr>
      <w:tr w14:paraId="5A9B6A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5A0EA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FFA7C2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1B137B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C5727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BEDCB8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成品油零售量的结算值与实际值之差超过国家规定允许误差的</w:t>
            </w:r>
            <w:r>
              <w:rPr>
                <w:rFonts w:hint="eastAsia" w:ascii="宋体" w:hAnsi="宋体" w:eastAsia="宋体" w:cs="宋体"/>
                <w:sz w:val="21"/>
                <w:szCs w:val="21"/>
              </w:rPr>
              <w:t>，予以审查，决定是否立案。</w:t>
            </w:r>
          </w:p>
          <w:p w14:paraId="272B28D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634CA8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D07863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40BC281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222FC20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DFCF25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032286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1E544C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F9FFE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E3FBBD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《加油站计量监督管理办法》（国家质检总局令第</w:t>
            </w:r>
            <w:r>
              <w:rPr>
                <w:rFonts w:ascii="宋体" w:hAnsi="宋体" w:eastAsia="宋体" w:cs="宋体"/>
                <w:sz w:val="21"/>
                <w:szCs w:val="21"/>
                <w:shd w:val="clear" w:color="auto" w:fill="FFFFFF"/>
              </w:rPr>
              <w:t>35</w:t>
            </w:r>
            <w:r>
              <w:rPr>
                <w:rFonts w:hint="eastAsia" w:ascii="宋体" w:hAnsi="宋体" w:eastAsia="宋体" w:cs="宋体"/>
                <w:sz w:val="21"/>
                <w:szCs w:val="21"/>
                <w:shd w:val="clear" w:color="auto" w:fill="FFFFFF"/>
              </w:rPr>
              <w:t>号，</w:t>
            </w:r>
            <w:r>
              <w:rPr>
                <w:rFonts w:ascii="宋体" w:hAnsi="宋体" w:eastAsia="宋体" w:cs="宋体"/>
                <w:sz w:val="21"/>
                <w:szCs w:val="21"/>
                <w:shd w:val="clear" w:color="auto" w:fill="FFFFFF"/>
              </w:rPr>
              <w:t>2002</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12</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19</w:t>
            </w:r>
            <w:r>
              <w:rPr>
                <w:rFonts w:hint="eastAsia" w:ascii="宋体" w:hAnsi="宋体" w:eastAsia="宋体" w:cs="宋体"/>
                <w:sz w:val="21"/>
                <w:szCs w:val="21"/>
                <w:shd w:val="clear" w:color="auto" w:fill="FFFFFF"/>
              </w:rPr>
              <w:t>日发布）第九条第（六）项：加油站经营者违反本办法有关规定，应当按以下规定进行处罚：违反本办法第五条第（八）项规定，成品油零售量的结算值与实际值之差超过国家规定允许误差的，责令改正，给消费者造成损失的，责令其赔偿损失，并处以违法所得</w:t>
            </w:r>
            <w:r>
              <w:rPr>
                <w:rFonts w:ascii="宋体" w:hAnsi="宋体" w:eastAsia="宋体" w:cs="宋体"/>
                <w:sz w:val="21"/>
                <w:szCs w:val="21"/>
                <w:shd w:val="clear" w:color="auto" w:fill="FFFFFF"/>
              </w:rPr>
              <w:t>3</w:t>
            </w:r>
            <w:r>
              <w:rPr>
                <w:rFonts w:hint="eastAsia" w:ascii="宋体" w:hAnsi="宋体" w:eastAsia="宋体" w:cs="宋体"/>
                <w:sz w:val="21"/>
                <w:szCs w:val="21"/>
                <w:shd w:val="clear" w:color="auto" w:fill="FFFFFF"/>
              </w:rPr>
              <w:t>倍以下、最高不超过</w:t>
            </w:r>
            <w:r>
              <w:rPr>
                <w:rFonts w:ascii="宋体" w:hAnsi="宋体" w:eastAsia="宋体" w:cs="宋体"/>
                <w:sz w:val="21"/>
                <w:szCs w:val="21"/>
                <w:shd w:val="clear" w:color="auto" w:fill="FFFFFF"/>
              </w:rPr>
              <w:t>30000</w:t>
            </w:r>
            <w:r>
              <w:rPr>
                <w:rFonts w:hint="eastAsia" w:ascii="宋体" w:hAnsi="宋体" w:eastAsia="宋体" w:cs="宋体"/>
                <w:sz w:val="21"/>
                <w:szCs w:val="21"/>
                <w:shd w:val="clear" w:color="auto" w:fill="FFFFFF"/>
              </w:rPr>
              <w:t>元的罚款。</w:t>
            </w:r>
          </w:p>
        </w:tc>
      </w:tr>
      <w:tr w14:paraId="2BE2A5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62EEC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D96D8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BB0E0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71FC8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228DE4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F39B050">
      <w:pPr>
        <w:spacing w:line="300" w:lineRule="exact"/>
        <w:rPr>
          <w:rFonts w:ascii="宋体" w:hAnsi="宋体" w:eastAsia="方正小标宋简体" w:cs="宋体"/>
          <w:szCs w:val="21"/>
        </w:rPr>
      </w:pPr>
    </w:p>
    <w:p w14:paraId="1EB3E71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3463F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6BD73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2FBB7B2">
            <w:pPr>
              <w:spacing w:line="300" w:lineRule="exact"/>
              <w:jc w:val="center"/>
              <w:rPr>
                <w:rFonts w:ascii="宋体" w:hAnsi="宋体" w:eastAsia="宋体" w:cs="宋体"/>
                <w:sz w:val="21"/>
                <w:szCs w:val="21"/>
              </w:rPr>
            </w:pPr>
            <w:r>
              <w:rPr>
                <w:rFonts w:ascii="宋体" w:hAnsi="宋体" w:eastAsia="宋体" w:cs="宋体"/>
                <w:sz w:val="21"/>
                <w:szCs w:val="21"/>
              </w:rPr>
              <w:t>2264</w:t>
            </w:r>
          </w:p>
        </w:tc>
      </w:tr>
      <w:tr w14:paraId="5415C2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007C1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EBE20C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8AAC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87AB2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C4C1C37">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对眼镜制配者违反《眼镜制配计量监督管理办法》规定，拒不提供账目使违法所得难以计算的处罚</w:t>
            </w:r>
          </w:p>
        </w:tc>
      </w:tr>
      <w:tr w14:paraId="2D8358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B666C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B01C83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《眼镜制配计量监督管理办法》第十二条：“眼镜制配者违反本办法规定，拒不提供眼镜制配账目，使违法所得难以计算的，可根据违法行为的情节轻重处以最高不超过</w:t>
            </w:r>
            <w:r>
              <w:rPr>
                <w:rFonts w:ascii="宋体" w:hAnsi="宋体" w:eastAsia="宋体" w:cs="宋体"/>
                <w:sz w:val="21"/>
                <w:szCs w:val="21"/>
              </w:rPr>
              <w:t>30000</w:t>
            </w:r>
            <w:r>
              <w:rPr>
                <w:rFonts w:hint="eastAsia" w:ascii="宋体" w:hAnsi="宋体" w:eastAsia="宋体" w:cs="宋体"/>
                <w:sz w:val="21"/>
                <w:szCs w:val="21"/>
              </w:rPr>
              <w:t>元的罚款。”</w:t>
            </w:r>
          </w:p>
        </w:tc>
      </w:tr>
      <w:tr w14:paraId="11C640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99F3FB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2DFBD8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92934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C946D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A6071F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眼镜制配者涉嫌违反《眼镜制配计量监督管理办法》规定，拒不提供账目使违法所得难以计算的</w:t>
            </w:r>
            <w:r>
              <w:rPr>
                <w:rFonts w:hint="eastAsia" w:ascii="宋体" w:hAnsi="宋体" w:eastAsia="宋体" w:cs="宋体"/>
                <w:sz w:val="21"/>
                <w:szCs w:val="21"/>
              </w:rPr>
              <w:t>，予以审查，决定是否立案。</w:t>
            </w:r>
          </w:p>
          <w:p w14:paraId="4B117EA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D7059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842C65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36C0497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0EAC75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504B509">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08D6F9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7E1854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CEB99C">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1515749">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6786DDE1">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D9D68D1">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1AD0367E">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1C96AB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81A82DA">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77551EF4">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4DC68BC">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6BE86F2">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52AF73A7">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650120C8">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4305798">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0BD9EE4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6D95F914">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46B916DF">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1E63F773">
            <w:pPr>
              <w:spacing w:line="300" w:lineRule="exact"/>
              <w:ind w:firstLine="420" w:firstLineChars="200"/>
              <w:rPr>
                <w:rFonts w:ascii="宋体" w:hAnsi="宋体" w:eastAsia="宋体" w:cs="宋体"/>
                <w:sz w:val="21"/>
                <w:szCs w:val="21"/>
              </w:rPr>
            </w:pPr>
            <w:r>
              <w:rPr>
                <w:rFonts w:ascii="宋体" w:hAnsi="宋体" w:eastAsia="宋体" w:cs="宋体"/>
                <w:sz w:val="21"/>
                <w:szCs w:val="21"/>
              </w:rPr>
              <w:t>7-5.</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1CD0011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94E76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AD78E2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C4E6A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C68DF7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CBFEF9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D34CD71">
      <w:pPr>
        <w:spacing w:line="300" w:lineRule="exact"/>
        <w:rPr>
          <w:rFonts w:ascii="宋体" w:hAnsi="宋体" w:eastAsia="方正小标宋简体" w:cs="宋体"/>
          <w:szCs w:val="21"/>
        </w:rPr>
      </w:pPr>
    </w:p>
    <w:p w14:paraId="12DD6E62">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6FC68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8E2B5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DCB2655">
            <w:pPr>
              <w:spacing w:line="300" w:lineRule="exact"/>
              <w:jc w:val="center"/>
              <w:rPr>
                <w:rFonts w:ascii="宋体" w:hAnsi="宋体" w:eastAsia="宋体" w:cs="宋体"/>
                <w:sz w:val="21"/>
                <w:szCs w:val="21"/>
              </w:rPr>
            </w:pPr>
            <w:r>
              <w:rPr>
                <w:rFonts w:ascii="宋体" w:hAnsi="宋体" w:eastAsia="宋体" w:cs="宋体"/>
                <w:sz w:val="21"/>
                <w:szCs w:val="21"/>
              </w:rPr>
              <w:t>2265</w:t>
            </w:r>
          </w:p>
        </w:tc>
      </w:tr>
      <w:tr w14:paraId="66B015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09071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E6AD4B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EF5A5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F2F27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73775B3">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对加油站经营者使用强制检定的计量器具未按规定登记备案的处罚</w:t>
            </w:r>
          </w:p>
        </w:tc>
      </w:tr>
      <w:tr w14:paraId="5F44EA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360467">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2CAEEB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《加油站计量监督管理办法》（国家质检总局令</w:t>
            </w:r>
            <w:r>
              <w:rPr>
                <w:rFonts w:ascii="宋体" w:hAnsi="宋体" w:eastAsia="宋体" w:cs="宋体"/>
                <w:sz w:val="21"/>
                <w:szCs w:val="21"/>
                <w:shd w:val="clear" w:color="auto" w:fill="FFFFFF"/>
              </w:rPr>
              <w:t>2002</w:t>
            </w:r>
            <w:r>
              <w:rPr>
                <w:rFonts w:hint="eastAsia" w:ascii="宋体" w:hAnsi="宋体" w:eastAsia="宋体" w:cs="宋体"/>
                <w:sz w:val="21"/>
                <w:szCs w:val="21"/>
                <w:shd w:val="clear" w:color="auto" w:fill="FFFFFF"/>
              </w:rPr>
              <w:t>年第</w:t>
            </w:r>
            <w:r>
              <w:rPr>
                <w:rFonts w:ascii="宋体" w:hAnsi="宋体" w:eastAsia="宋体" w:cs="宋体"/>
                <w:sz w:val="21"/>
                <w:szCs w:val="21"/>
                <w:shd w:val="clear" w:color="auto" w:fill="FFFFFF"/>
              </w:rPr>
              <w:t>35</w:t>
            </w:r>
            <w:r>
              <w:rPr>
                <w:rFonts w:hint="eastAsia" w:ascii="宋体" w:hAnsi="宋体" w:eastAsia="宋体" w:cs="宋体"/>
                <w:sz w:val="21"/>
                <w:szCs w:val="21"/>
                <w:shd w:val="clear" w:color="auto" w:fill="FFFFFF"/>
              </w:rPr>
              <w:t>号）第五条</w:t>
            </w:r>
            <w:r>
              <w:rPr>
                <w:rFonts w:ascii="宋体" w:hAnsi="宋体" w:eastAsia="宋体" w:cs="宋体"/>
                <w:sz w:val="21"/>
                <w:szCs w:val="21"/>
                <w:shd w:val="clear" w:color="auto" w:fill="FFFFFF"/>
              </w:rPr>
              <w:t xml:space="preserve"> </w:t>
            </w:r>
            <w:r>
              <w:rPr>
                <w:rFonts w:hint="eastAsia" w:ascii="宋体" w:hAnsi="宋体" w:eastAsia="宋体" w:cs="宋体"/>
                <w:sz w:val="21"/>
                <w:szCs w:val="21"/>
                <w:shd w:val="clear" w:color="auto" w:fill="FFFFFF"/>
              </w:rPr>
              <w:t>加油站经营者应当遵守以下规定：</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三</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使用属于强制检定的计量器具应当登记造册，向当地质量技术监督部门备案，并配合质量技术监督部门及其指定的法定计量检定机构做好强制检定工作。第九条</w:t>
            </w:r>
            <w:r>
              <w:rPr>
                <w:rFonts w:ascii="宋体" w:hAnsi="宋体" w:eastAsia="宋体" w:cs="宋体"/>
                <w:sz w:val="21"/>
                <w:szCs w:val="21"/>
                <w:shd w:val="clear" w:color="auto" w:fill="FFFFFF"/>
              </w:rPr>
              <w:t xml:space="preserve"> </w:t>
            </w:r>
            <w:r>
              <w:rPr>
                <w:rFonts w:hint="eastAsia" w:ascii="宋体" w:hAnsi="宋体" w:eastAsia="宋体" w:cs="宋体"/>
                <w:sz w:val="21"/>
                <w:szCs w:val="21"/>
                <w:shd w:val="clear" w:color="auto" w:fill="FFFFFF"/>
              </w:rPr>
              <w:t>加油站经营者违反本办法有关规定，应当按以下规定进行处罚：</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一</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违反本办法第五条第</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三</w:t>
            </w:r>
            <w:r>
              <w:rPr>
                <w:rFonts w:ascii="宋体" w:hAnsi="宋体" w:eastAsia="宋体" w:cs="宋体"/>
                <w:sz w:val="21"/>
                <w:szCs w:val="21"/>
                <w:shd w:val="clear" w:color="auto" w:fill="FFFFFF"/>
              </w:rPr>
              <w:t>)</w:t>
            </w:r>
            <w:r>
              <w:rPr>
                <w:rFonts w:hint="eastAsia" w:ascii="宋体" w:hAnsi="宋体" w:eastAsia="宋体" w:cs="宋体"/>
                <w:sz w:val="21"/>
                <w:szCs w:val="21"/>
                <w:shd w:val="clear" w:color="auto" w:fill="FFFFFF"/>
              </w:rPr>
              <w:t>项规定的，责令改正，可并处</w:t>
            </w:r>
            <w:r>
              <w:rPr>
                <w:rFonts w:ascii="宋体" w:hAnsi="宋体" w:eastAsia="宋体" w:cs="宋体"/>
                <w:sz w:val="21"/>
                <w:szCs w:val="21"/>
                <w:shd w:val="clear" w:color="auto" w:fill="FFFFFF"/>
              </w:rPr>
              <w:t>1000</w:t>
            </w:r>
            <w:r>
              <w:rPr>
                <w:rFonts w:hint="eastAsia" w:ascii="宋体" w:hAnsi="宋体" w:eastAsia="宋体" w:cs="宋体"/>
                <w:sz w:val="21"/>
                <w:szCs w:val="21"/>
                <w:shd w:val="clear" w:color="auto" w:fill="FFFFFF"/>
              </w:rPr>
              <w:t>元以下罚款。</w:t>
            </w:r>
          </w:p>
        </w:tc>
      </w:tr>
      <w:tr w14:paraId="7110F9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9D7B9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D8956E8">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8B32F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77059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D9A5595">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1.</w:t>
            </w:r>
            <w:r>
              <w:rPr>
                <w:rFonts w:hint="eastAsia" w:ascii="宋体" w:hAnsi="宋体" w:eastAsia="宋体" w:cs="宋体"/>
                <w:bCs/>
                <w:sz w:val="21"/>
                <w:szCs w:val="21"/>
              </w:rPr>
              <w:t>立案责任：发现加油站经营者涉嫌未按规定登记备案的，予以审查，决定是否立案。</w:t>
            </w:r>
          </w:p>
          <w:p w14:paraId="06A180FB">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2.</w:t>
            </w:r>
            <w:r>
              <w:rPr>
                <w:rFonts w:hint="eastAsia" w:ascii="宋体" w:hAnsi="宋体" w:eastAsia="宋体" w:cs="宋体"/>
                <w:bCs/>
                <w:sz w:val="21"/>
                <w:szCs w:val="21"/>
              </w:rPr>
              <w:t>调查责任：对立案的案件及时组织调查取证，与当事人有直接利害关系的应当回避。执法人员不得少于两人，询问或检查应当制作笔录，允许当事人辩解。</w:t>
            </w:r>
          </w:p>
          <w:p w14:paraId="2DB3D625">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3.</w:t>
            </w:r>
            <w:r>
              <w:rPr>
                <w:rFonts w:hint="eastAsia" w:ascii="宋体" w:hAnsi="宋体" w:eastAsia="宋体" w:cs="宋体"/>
                <w:bCs/>
                <w:sz w:val="21"/>
                <w:szCs w:val="21"/>
              </w:rPr>
              <w:t>审查责任：对案件的违法事实、收集的证据、办案的程序、法律适用、处罚种类和幅度、当事人的陈述申辩理由等进行审查，提出处理意见（主要证据不足时，退回案件承办机构补充调查）。</w:t>
            </w:r>
          </w:p>
          <w:p w14:paraId="78F682ED">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4.</w:t>
            </w:r>
            <w:r>
              <w:rPr>
                <w:rFonts w:hint="eastAsia" w:ascii="宋体" w:hAnsi="宋体" w:eastAsia="宋体" w:cs="宋体"/>
                <w:bCs/>
                <w:sz w:val="21"/>
                <w:szCs w:val="21"/>
              </w:rPr>
              <w:t>告知责任：作出行政处罚前，应当告知当事人作出行政处罚决定的事实、理由及依据，并告知当事人依法享有的权利。</w:t>
            </w:r>
          </w:p>
          <w:p w14:paraId="507EF275">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5.</w:t>
            </w:r>
            <w:r>
              <w:rPr>
                <w:rFonts w:hint="eastAsia" w:ascii="宋体" w:hAnsi="宋体" w:eastAsia="宋体" w:cs="宋体"/>
                <w:bCs/>
                <w:sz w:val="21"/>
                <w:szCs w:val="21"/>
              </w:rPr>
              <w:t>决定责任：作出处罚决定，制作《行政处罚决定书》，并载明违法事实和证据、处罚依据和内容、申请行政复议和提起行政诉讼的途径和期限等内容。</w:t>
            </w:r>
          </w:p>
          <w:p w14:paraId="5771A6A0">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6.</w:t>
            </w:r>
            <w:r>
              <w:rPr>
                <w:rFonts w:hint="eastAsia" w:ascii="宋体" w:hAnsi="宋体" w:eastAsia="宋体" w:cs="宋体"/>
                <w:bCs/>
                <w:sz w:val="21"/>
                <w:szCs w:val="21"/>
              </w:rPr>
              <w:t>送达责任：按照法律法规规定的方式和时限，将《行政处罚决定书》送达当事人。</w:t>
            </w:r>
          </w:p>
          <w:p w14:paraId="2F3A31AA">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7.</w:t>
            </w:r>
            <w:r>
              <w:rPr>
                <w:rFonts w:hint="eastAsia" w:ascii="宋体" w:hAnsi="宋体" w:eastAsia="宋体" w:cs="宋体"/>
                <w:bCs/>
                <w:sz w:val="21"/>
                <w:szCs w:val="21"/>
              </w:rPr>
              <w:t>执行责任：依照生效的行政处罚决定执行。</w:t>
            </w:r>
          </w:p>
          <w:p w14:paraId="53815718">
            <w:pPr>
              <w:widowControl/>
              <w:spacing w:line="300" w:lineRule="exact"/>
              <w:ind w:firstLine="420" w:firstLineChars="200"/>
              <w:jc w:val="left"/>
              <w:rPr>
                <w:rFonts w:ascii="宋体" w:hAnsi="宋体" w:eastAsia="宋体" w:cs="宋体"/>
                <w:bCs/>
                <w:sz w:val="21"/>
                <w:szCs w:val="21"/>
              </w:rPr>
            </w:pPr>
            <w:r>
              <w:rPr>
                <w:rFonts w:ascii="宋体" w:hAnsi="宋体" w:eastAsia="宋体" w:cs="宋体"/>
                <w:bCs/>
                <w:sz w:val="21"/>
                <w:szCs w:val="21"/>
              </w:rPr>
              <w:t>8.</w:t>
            </w:r>
            <w:r>
              <w:rPr>
                <w:rFonts w:hint="eastAsia" w:ascii="宋体" w:hAnsi="宋体" w:eastAsia="宋体" w:cs="宋体"/>
                <w:bCs/>
                <w:sz w:val="21"/>
                <w:szCs w:val="21"/>
              </w:rPr>
              <w:t>其他责任：法律法规规章文件规定应履行的其他责任。</w:t>
            </w:r>
          </w:p>
        </w:tc>
      </w:tr>
      <w:tr w14:paraId="041CF7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9FF5B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8E236EF">
            <w:pPr>
              <w:widowControl/>
              <w:spacing w:line="300" w:lineRule="exact"/>
              <w:ind w:firstLine="420" w:firstLineChars="200"/>
              <w:jc w:val="left"/>
              <w:rPr>
                <w:rFonts w:ascii="宋体" w:hAnsi="宋体" w:eastAsia="宋体" w:cs="宋体"/>
                <w:bCs/>
                <w:sz w:val="21"/>
                <w:szCs w:val="21"/>
              </w:rPr>
            </w:pPr>
            <w:r>
              <w:rPr>
                <w:rFonts w:hint="eastAsia" w:ascii="宋体" w:hAnsi="宋体" w:eastAsia="宋体" w:cs="宋体"/>
                <w:bCs/>
                <w:sz w:val="21"/>
                <w:szCs w:val="21"/>
              </w:rPr>
              <w:t>《中华人民共和国计量法实施细则》（国务院令第</w:t>
            </w:r>
            <w:r>
              <w:rPr>
                <w:rFonts w:ascii="宋体" w:hAnsi="宋体" w:eastAsia="宋体" w:cs="宋体"/>
                <w:bCs/>
                <w:sz w:val="21"/>
                <w:szCs w:val="21"/>
              </w:rPr>
              <w:t>666</w:t>
            </w:r>
            <w:r>
              <w:rPr>
                <w:rFonts w:hint="eastAsia" w:ascii="宋体" w:hAnsi="宋体" w:eastAsia="宋体" w:cs="宋体"/>
                <w:bCs/>
                <w:sz w:val="21"/>
                <w:szCs w:val="21"/>
              </w:rPr>
              <w:t>号，</w:t>
            </w:r>
            <w:r>
              <w:rPr>
                <w:rFonts w:ascii="宋体" w:hAnsi="宋体" w:eastAsia="宋体" w:cs="宋体"/>
                <w:bCs/>
                <w:sz w:val="21"/>
                <w:szCs w:val="21"/>
              </w:rPr>
              <w:t>2016</w:t>
            </w:r>
            <w:r>
              <w:rPr>
                <w:rFonts w:hint="eastAsia" w:ascii="宋体" w:hAnsi="宋体" w:eastAsia="宋体" w:cs="宋体"/>
                <w:bCs/>
                <w:sz w:val="21"/>
                <w:szCs w:val="21"/>
              </w:rPr>
              <w:t>年</w:t>
            </w:r>
            <w:r>
              <w:rPr>
                <w:rFonts w:ascii="宋体" w:hAnsi="宋体" w:eastAsia="宋体" w:cs="宋体"/>
                <w:bCs/>
                <w:sz w:val="21"/>
                <w:szCs w:val="21"/>
              </w:rPr>
              <w:t>2</w:t>
            </w:r>
            <w:r>
              <w:rPr>
                <w:rFonts w:hint="eastAsia" w:ascii="宋体" w:hAnsi="宋体" w:eastAsia="宋体" w:cs="宋体"/>
                <w:bCs/>
                <w:sz w:val="21"/>
                <w:szCs w:val="21"/>
              </w:rPr>
              <w:t>月</w:t>
            </w:r>
            <w:r>
              <w:rPr>
                <w:rFonts w:ascii="宋体" w:hAnsi="宋体" w:eastAsia="宋体" w:cs="宋体"/>
                <w:bCs/>
                <w:sz w:val="21"/>
                <w:szCs w:val="21"/>
              </w:rPr>
              <w:t>6</w:t>
            </w:r>
            <w:r>
              <w:rPr>
                <w:rFonts w:hint="eastAsia" w:ascii="宋体" w:hAnsi="宋体" w:eastAsia="宋体" w:cs="宋体"/>
                <w:bCs/>
                <w:sz w:val="21"/>
                <w:szCs w:val="21"/>
              </w:rPr>
              <w:t>日公布并施行）</w:t>
            </w:r>
          </w:p>
          <w:p w14:paraId="4C77DCE3">
            <w:pPr>
              <w:widowControl/>
              <w:spacing w:line="300" w:lineRule="exact"/>
              <w:jc w:val="left"/>
              <w:rPr>
                <w:rFonts w:ascii="宋体" w:hAnsi="宋体" w:eastAsia="宋体" w:cs="宋体"/>
                <w:bCs/>
                <w:sz w:val="21"/>
                <w:szCs w:val="21"/>
              </w:rPr>
            </w:pPr>
            <w:r>
              <w:rPr>
                <w:rFonts w:ascii="宋体" w:hAnsi="宋体" w:eastAsia="宋体" w:cs="宋体"/>
                <w:bCs/>
                <w:sz w:val="21"/>
                <w:szCs w:val="21"/>
              </w:rPr>
              <w:t xml:space="preserve">    </w:t>
            </w:r>
            <w:r>
              <w:rPr>
                <w:rFonts w:hint="eastAsia" w:ascii="宋体" w:hAnsi="宋体" w:eastAsia="宋体" w:cs="宋体"/>
                <w:bCs/>
                <w:sz w:val="21"/>
                <w:szCs w:val="21"/>
              </w:rPr>
              <w:t>第四十六条</w:t>
            </w:r>
            <w:r>
              <w:rPr>
                <w:rFonts w:ascii="宋体" w:hAnsi="宋体" w:eastAsia="宋体" w:cs="宋体"/>
                <w:bCs/>
                <w:sz w:val="21"/>
                <w:szCs w:val="21"/>
              </w:rPr>
              <w:t xml:space="preserve"> </w:t>
            </w:r>
            <w:r>
              <w:rPr>
                <w:rFonts w:hint="eastAsia" w:ascii="宋体" w:hAnsi="宋体" w:eastAsia="宋体" w:cs="宋体"/>
                <w:bCs/>
                <w:sz w:val="21"/>
                <w:szCs w:val="21"/>
              </w:rPr>
              <w:t>属于强制检定范围的计量器具，未按照规定申请检定和属于非强制检定范围的计量器具未自行定期检定或者送其他计量检定机构定期检定的，以及经检定不合格继续使用的，责令其停止使用，可并处一千元以下的罚款。</w:t>
            </w:r>
          </w:p>
          <w:p w14:paraId="5F3CCCC0">
            <w:pPr>
              <w:widowControl/>
              <w:spacing w:line="300" w:lineRule="exact"/>
              <w:jc w:val="left"/>
              <w:rPr>
                <w:rFonts w:ascii="宋体" w:hAnsi="宋体" w:eastAsia="宋体" w:cs="宋体"/>
                <w:bCs/>
                <w:sz w:val="21"/>
                <w:szCs w:val="21"/>
              </w:rPr>
            </w:pPr>
            <w:r>
              <w:rPr>
                <w:rFonts w:hint="eastAsia" w:ascii="宋体" w:hAnsi="宋体" w:eastAsia="宋体" w:cs="宋体"/>
                <w:bCs/>
                <w:sz w:val="21"/>
                <w:szCs w:val="21"/>
              </w:rPr>
              <w:t>《计量违法行为处罚细则》（国家质量监督检验检疫总局令第</w:t>
            </w:r>
            <w:r>
              <w:rPr>
                <w:rFonts w:ascii="宋体" w:hAnsi="宋体" w:eastAsia="宋体" w:cs="宋体"/>
                <w:bCs/>
                <w:sz w:val="21"/>
                <w:szCs w:val="21"/>
              </w:rPr>
              <w:t>166</w:t>
            </w:r>
            <w:r>
              <w:rPr>
                <w:rFonts w:hint="eastAsia" w:ascii="宋体" w:hAnsi="宋体" w:eastAsia="宋体" w:cs="宋体"/>
                <w:bCs/>
                <w:sz w:val="21"/>
                <w:szCs w:val="21"/>
              </w:rPr>
              <w:t>号，</w:t>
            </w:r>
            <w:r>
              <w:rPr>
                <w:rFonts w:ascii="宋体" w:hAnsi="宋体" w:eastAsia="宋体" w:cs="宋体"/>
                <w:bCs/>
                <w:sz w:val="21"/>
                <w:szCs w:val="21"/>
              </w:rPr>
              <w:t>2015</w:t>
            </w:r>
            <w:r>
              <w:rPr>
                <w:rFonts w:hint="eastAsia" w:ascii="宋体" w:hAnsi="宋体" w:eastAsia="宋体" w:cs="宋体"/>
                <w:bCs/>
                <w:sz w:val="21"/>
                <w:szCs w:val="21"/>
              </w:rPr>
              <w:t>年</w:t>
            </w:r>
            <w:r>
              <w:rPr>
                <w:rFonts w:ascii="宋体" w:hAnsi="宋体" w:eastAsia="宋体" w:cs="宋体"/>
                <w:bCs/>
                <w:sz w:val="21"/>
                <w:szCs w:val="21"/>
              </w:rPr>
              <w:t>8</w:t>
            </w:r>
            <w:r>
              <w:rPr>
                <w:rFonts w:hint="eastAsia" w:ascii="宋体" w:hAnsi="宋体" w:eastAsia="宋体" w:cs="宋体"/>
                <w:bCs/>
                <w:sz w:val="21"/>
                <w:szCs w:val="21"/>
              </w:rPr>
              <w:t>月</w:t>
            </w:r>
            <w:r>
              <w:rPr>
                <w:rFonts w:ascii="宋体" w:hAnsi="宋体" w:eastAsia="宋体" w:cs="宋体"/>
                <w:bCs/>
                <w:sz w:val="21"/>
                <w:szCs w:val="21"/>
              </w:rPr>
              <w:t>25</w:t>
            </w:r>
            <w:r>
              <w:rPr>
                <w:rFonts w:hint="eastAsia" w:ascii="宋体" w:hAnsi="宋体" w:eastAsia="宋体" w:cs="宋体"/>
                <w:bCs/>
                <w:sz w:val="21"/>
                <w:szCs w:val="21"/>
              </w:rPr>
              <w:t>日公布并施行）</w:t>
            </w:r>
          </w:p>
          <w:p w14:paraId="7152C331">
            <w:pPr>
              <w:widowControl/>
              <w:spacing w:line="300" w:lineRule="exact"/>
              <w:jc w:val="left"/>
              <w:rPr>
                <w:rFonts w:ascii="宋体" w:hAnsi="宋体" w:eastAsia="宋体" w:cs="宋体"/>
                <w:bCs/>
                <w:sz w:val="21"/>
                <w:szCs w:val="21"/>
              </w:rPr>
            </w:pPr>
            <w:r>
              <w:rPr>
                <w:rFonts w:ascii="宋体" w:hAnsi="宋体" w:eastAsia="宋体" w:cs="宋体"/>
                <w:bCs/>
                <w:sz w:val="21"/>
                <w:szCs w:val="21"/>
              </w:rPr>
              <w:t xml:space="preserve">    </w:t>
            </w:r>
            <w:r>
              <w:rPr>
                <w:rFonts w:hint="eastAsia" w:ascii="宋体" w:hAnsi="宋体" w:eastAsia="宋体" w:cs="宋体"/>
                <w:bCs/>
                <w:sz w:val="21"/>
                <w:szCs w:val="21"/>
              </w:rPr>
              <w:t>第十二条</w:t>
            </w:r>
            <w:r>
              <w:rPr>
                <w:rFonts w:ascii="宋体" w:hAnsi="宋体" w:eastAsia="宋体" w:cs="宋体"/>
                <w:bCs/>
                <w:sz w:val="21"/>
                <w:szCs w:val="21"/>
              </w:rPr>
              <w:t xml:space="preserve"> </w:t>
            </w:r>
            <w:r>
              <w:rPr>
                <w:rFonts w:hint="eastAsia" w:ascii="宋体" w:hAnsi="宋体" w:eastAsia="宋体" w:cs="宋体"/>
                <w:bCs/>
                <w:sz w:val="21"/>
                <w:szCs w:val="21"/>
              </w:rPr>
              <w:t>使用计量器具违反计量法律、法规的，按以下规定处罚：</w:t>
            </w:r>
            <w:r>
              <w:rPr>
                <w:rFonts w:ascii="宋体" w:hAnsi="宋体" w:eastAsia="宋体" w:cs="宋体"/>
                <w:bCs/>
                <w:sz w:val="21"/>
                <w:szCs w:val="21"/>
              </w:rPr>
              <w:t>(</w:t>
            </w:r>
            <w:r>
              <w:rPr>
                <w:rFonts w:hint="eastAsia" w:ascii="宋体" w:hAnsi="宋体" w:eastAsia="宋体" w:cs="宋体"/>
                <w:bCs/>
                <w:sz w:val="21"/>
                <w:szCs w:val="21"/>
              </w:rPr>
              <w:t>一</w:t>
            </w:r>
            <w:r>
              <w:rPr>
                <w:rFonts w:ascii="宋体" w:hAnsi="宋体" w:eastAsia="宋体" w:cs="宋体"/>
                <w:bCs/>
                <w:sz w:val="21"/>
                <w:szCs w:val="21"/>
              </w:rPr>
              <w:t>)</w:t>
            </w:r>
            <w:r>
              <w:rPr>
                <w:rFonts w:hint="eastAsia" w:ascii="宋体" w:hAnsi="宋体" w:eastAsia="宋体" w:cs="宋体"/>
                <w:bCs/>
                <w:sz w:val="21"/>
                <w:szCs w:val="21"/>
              </w:rPr>
              <w:t>社会公用计量标准和部门、企业、事业单位各项最高计量标准，未按照规定申请检定的或超过检定周期而继续使用的，责令其停止使用，可并处五百元以下罚款；经检定不合格而继续使用的，责令其停止使用，可并处一千元以下罚款。</w:t>
            </w:r>
            <w:r>
              <w:rPr>
                <w:rFonts w:ascii="宋体" w:hAnsi="宋体" w:eastAsia="宋体" w:cs="宋体"/>
                <w:bCs/>
                <w:sz w:val="21"/>
                <w:szCs w:val="21"/>
              </w:rPr>
              <w:t>(</w:t>
            </w:r>
            <w:r>
              <w:rPr>
                <w:rFonts w:hint="eastAsia" w:ascii="宋体" w:hAnsi="宋体" w:eastAsia="宋体" w:cs="宋体"/>
                <w:bCs/>
                <w:sz w:val="21"/>
                <w:szCs w:val="21"/>
              </w:rPr>
              <w:t>二</w:t>
            </w:r>
            <w:r>
              <w:rPr>
                <w:rFonts w:ascii="宋体" w:hAnsi="宋体" w:eastAsia="宋体" w:cs="宋体"/>
                <w:bCs/>
                <w:sz w:val="21"/>
                <w:szCs w:val="21"/>
              </w:rPr>
              <w:t>)</w:t>
            </w:r>
            <w:r>
              <w:rPr>
                <w:rFonts w:hint="eastAsia" w:ascii="宋体" w:hAnsi="宋体" w:eastAsia="宋体" w:cs="宋体"/>
                <w:bCs/>
                <w:sz w:val="21"/>
                <w:szCs w:val="21"/>
              </w:rPr>
              <w:t>属于强制检定的工作计量器具，未按照规定申请检定或超过检定周期而继续使用的，责令其停止使用，可并处五百元以下罚款；经检定不合格而继续使用的，责令其停止使用，可并处一千元以下罚款。</w:t>
            </w:r>
            <w:r>
              <w:rPr>
                <w:rFonts w:ascii="宋体" w:hAnsi="宋体" w:eastAsia="宋体" w:cs="宋体"/>
                <w:bCs/>
                <w:sz w:val="21"/>
                <w:szCs w:val="21"/>
              </w:rPr>
              <w:t>(</w:t>
            </w:r>
            <w:r>
              <w:rPr>
                <w:rFonts w:hint="eastAsia" w:ascii="宋体" w:hAnsi="宋体" w:eastAsia="宋体" w:cs="宋体"/>
                <w:bCs/>
                <w:sz w:val="21"/>
                <w:szCs w:val="21"/>
              </w:rPr>
              <w:t>三</w:t>
            </w:r>
            <w:r>
              <w:rPr>
                <w:rFonts w:ascii="宋体" w:hAnsi="宋体" w:eastAsia="宋体" w:cs="宋体"/>
                <w:bCs/>
                <w:sz w:val="21"/>
                <w:szCs w:val="21"/>
              </w:rPr>
              <w:t>)</w:t>
            </w:r>
            <w:r>
              <w:rPr>
                <w:rFonts w:hint="eastAsia" w:ascii="宋体" w:hAnsi="宋体" w:eastAsia="宋体" w:cs="宋体"/>
                <w:bCs/>
                <w:sz w:val="21"/>
                <w:szCs w:val="21"/>
              </w:rPr>
              <w:t>属于非强制检定的计量器具，未按照规定自行定期检定或者送其他有权对社会开展检定工作的计量检定机构定期检定的，责令其停止使用，可并处二百元以下罚款；经检定不合格而继续使用的，责令其停止使用，可并处五百元以下罚款。</w:t>
            </w:r>
          </w:p>
          <w:p w14:paraId="63865ABA">
            <w:pPr>
              <w:widowControl/>
              <w:spacing w:line="300" w:lineRule="exact"/>
              <w:jc w:val="left"/>
              <w:rPr>
                <w:rFonts w:ascii="宋体" w:hAnsi="宋体" w:eastAsia="宋体" w:cs="宋体"/>
                <w:bCs/>
                <w:sz w:val="21"/>
                <w:szCs w:val="21"/>
              </w:rPr>
            </w:pPr>
            <w:r>
              <w:rPr>
                <w:rFonts w:hint="eastAsia" w:ascii="宋体" w:hAnsi="宋体" w:eastAsia="宋体" w:cs="宋体"/>
                <w:bCs/>
                <w:sz w:val="21"/>
                <w:szCs w:val="21"/>
              </w:rPr>
              <w:t>《集贸市场计量监督管理办法》（国家质量监督检验检疫总局令第</w:t>
            </w:r>
            <w:r>
              <w:rPr>
                <w:rFonts w:ascii="宋体" w:hAnsi="宋体" w:eastAsia="宋体" w:cs="宋体"/>
                <w:bCs/>
                <w:sz w:val="21"/>
                <w:szCs w:val="21"/>
              </w:rPr>
              <w:t>17</w:t>
            </w:r>
            <w:r>
              <w:rPr>
                <w:rFonts w:hint="eastAsia" w:ascii="宋体" w:hAnsi="宋体" w:eastAsia="宋体" w:cs="宋体"/>
                <w:bCs/>
                <w:sz w:val="21"/>
                <w:szCs w:val="21"/>
              </w:rPr>
              <w:t>号，</w:t>
            </w:r>
            <w:r>
              <w:rPr>
                <w:rFonts w:ascii="宋体" w:hAnsi="宋体" w:eastAsia="宋体" w:cs="宋体"/>
                <w:bCs/>
                <w:sz w:val="21"/>
                <w:szCs w:val="21"/>
              </w:rPr>
              <w:t>2002</w:t>
            </w:r>
            <w:r>
              <w:rPr>
                <w:rFonts w:hint="eastAsia" w:ascii="宋体" w:hAnsi="宋体" w:eastAsia="宋体" w:cs="宋体"/>
                <w:bCs/>
                <w:sz w:val="21"/>
                <w:szCs w:val="21"/>
              </w:rPr>
              <w:t>年</w:t>
            </w:r>
            <w:r>
              <w:rPr>
                <w:rFonts w:ascii="宋体" w:hAnsi="宋体" w:eastAsia="宋体" w:cs="宋体"/>
                <w:bCs/>
                <w:sz w:val="21"/>
                <w:szCs w:val="21"/>
              </w:rPr>
              <w:t>4</w:t>
            </w:r>
            <w:r>
              <w:rPr>
                <w:rFonts w:hint="eastAsia" w:ascii="宋体" w:hAnsi="宋体" w:eastAsia="宋体" w:cs="宋体"/>
                <w:bCs/>
                <w:sz w:val="21"/>
                <w:szCs w:val="21"/>
              </w:rPr>
              <w:t>月</w:t>
            </w:r>
            <w:r>
              <w:rPr>
                <w:rFonts w:ascii="宋体" w:hAnsi="宋体" w:eastAsia="宋体" w:cs="宋体"/>
                <w:bCs/>
                <w:sz w:val="21"/>
                <w:szCs w:val="21"/>
              </w:rPr>
              <w:t>19</w:t>
            </w:r>
            <w:r>
              <w:rPr>
                <w:rFonts w:hint="eastAsia" w:ascii="宋体" w:hAnsi="宋体" w:eastAsia="宋体" w:cs="宋体"/>
                <w:bCs/>
                <w:sz w:val="21"/>
                <w:szCs w:val="21"/>
              </w:rPr>
              <w:t>日公布，</w:t>
            </w:r>
            <w:r>
              <w:rPr>
                <w:rFonts w:ascii="宋体" w:hAnsi="宋体" w:eastAsia="宋体" w:cs="宋体"/>
                <w:bCs/>
                <w:sz w:val="21"/>
                <w:szCs w:val="21"/>
              </w:rPr>
              <w:t>2002</w:t>
            </w:r>
            <w:r>
              <w:rPr>
                <w:rFonts w:hint="eastAsia" w:ascii="宋体" w:hAnsi="宋体" w:eastAsia="宋体" w:cs="宋体"/>
                <w:bCs/>
                <w:sz w:val="21"/>
                <w:szCs w:val="21"/>
              </w:rPr>
              <w:t>年</w:t>
            </w:r>
            <w:r>
              <w:rPr>
                <w:rFonts w:ascii="宋体" w:hAnsi="宋体" w:eastAsia="宋体" w:cs="宋体"/>
                <w:bCs/>
                <w:sz w:val="21"/>
                <w:szCs w:val="21"/>
              </w:rPr>
              <w:t>5</w:t>
            </w:r>
            <w:r>
              <w:rPr>
                <w:rFonts w:hint="eastAsia" w:ascii="宋体" w:hAnsi="宋体" w:eastAsia="宋体" w:cs="宋体"/>
                <w:bCs/>
                <w:sz w:val="21"/>
                <w:szCs w:val="21"/>
              </w:rPr>
              <w:t>月</w:t>
            </w:r>
            <w:r>
              <w:rPr>
                <w:rFonts w:ascii="宋体" w:hAnsi="宋体" w:eastAsia="宋体" w:cs="宋体"/>
                <w:bCs/>
                <w:sz w:val="21"/>
                <w:szCs w:val="21"/>
              </w:rPr>
              <w:t>25</w:t>
            </w:r>
            <w:r>
              <w:rPr>
                <w:rFonts w:hint="eastAsia" w:ascii="宋体" w:hAnsi="宋体" w:eastAsia="宋体" w:cs="宋体"/>
                <w:bCs/>
                <w:sz w:val="21"/>
                <w:szCs w:val="21"/>
              </w:rPr>
              <w:t>日起施行）</w:t>
            </w:r>
          </w:p>
          <w:p w14:paraId="6DCFFB6E">
            <w:pPr>
              <w:widowControl/>
              <w:spacing w:line="300" w:lineRule="exact"/>
              <w:jc w:val="left"/>
              <w:rPr>
                <w:rFonts w:ascii="宋体" w:hAnsi="宋体" w:eastAsia="宋体" w:cs="宋体"/>
                <w:bCs/>
                <w:sz w:val="21"/>
                <w:szCs w:val="21"/>
              </w:rPr>
            </w:pPr>
            <w:r>
              <w:rPr>
                <w:rFonts w:ascii="宋体" w:hAnsi="宋体" w:eastAsia="宋体" w:cs="宋体"/>
                <w:bCs/>
                <w:sz w:val="21"/>
                <w:szCs w:val="21"/>
              </w:rPr>
              <w:t xml:space="preserve">    </w:t>
            </w:r>
            <w:r>
              <w:rPr>
                <w:rFonts w:hint="eastAsia" w:ascii="宋体" w:hAnsi="宋体" w:eastAsia="宋体" w:cs="宋体"/>
                <w:bCs/>
                <w:sz w:val="21"/>
                <w:szCs w:val="21"/>
              </w:rPr>
              <w:t>第十一条</w:t>
            </w:r>
            <w:r>
              <w:rPr>
                <w:rFonts w:ascii="宋体" w:hAnsi="宋体" w:eastAsia="宋体" w:cs="宋体"/>
                <w:bCs/>
                <w:sz w:val="21"/>
                <w:szCs w:val="21"/>
              </w:rPr>
              <w:t xml:space="preserve"> </w:t>
            </w:r>
            <w:r>
              <w:rPr>
                <w:rFonts w:hint="eastAsia" w:ascii="宋体" w:hAnsi="宋体" w:eastAsia="宋体" w:cs="宋体"/>
                <w:bCs/>
                <w:sz w:val="21"/>
                <w:szCs w:val="21"/>
              </w:rPr>
              <w:t>集市主办者违反本办法第五条第（四）项规定的，责令改正，逾期不改的，处以</w:t>
            </w:r>
            <w:r>
              <w:rPr>
                <w:rFonts w:ascii="宋体" w:hAnsi="宋体" w:eastAsia="宋体" w:cs="宋体"/>
                <w:bCs/>
                <w:sz w:val="21"/>
                <w:szCs w:val="21"/>
              </w:rPr>
              <w:t>1000</w:t>
            </w:r>
            <w:r>
              <w:rPr>
                <w:rFonts w:hint="eastAsia" w:ascii="宋体" w:hAnsi="宋体" w:eastAsia="宋体" w:cs="宋体"/>
                <w:bCs/>
                <w:sz w:val="21"/>
                <w:szCs w:val="21"/>
              </w:rPr>
              <w:t>元以下的罚款。</w:t>
            </w:r>
          </w:p>
          <w:p w14:paraId="242FFBAD">
            <w:pPr>
              <w:widowControl/>
              <w:spacing w:line="300" w:lineRule="exact"/>
              <w:jc w:val="left"/>
              <w:rPr>
                <w:rFonts w:ascii="宋体" w:hAnsi="宋体" w:eastAsia="宋体" w:cs="宋体"/>
                <w:bCs/>
                <w:sz w:val="21"/>
                <w:szCs w:val="21"/>
              </w:rPr>
            </w:pPr>
            <w:r>
              <w:rPr>
                <w:rFonts w:ascii="宋体" w:hAnsi="宋体" w:eastAsia="宋体" w:cs="宋体"/>
                <w:bCs/>
                <w:sz w:val="21"/>
                <w:szCs w:val="21"/>
              </w:rPr>
              <w:t xml:space="preserve">    </w:t>
            </w:r>
            <w:r>
              <w:rPr>
                <w:rFonts w:hint="eastAsia" w:ascii="宋体" w:hAnsi="宋体" w:eastAsia="宋体" w:cs="宋体"/>
                <w:bCs/>
                <w:sz w:val="21"/>
                <w:szCs w:val="21"/>
              </w:rPr>
              <w:t>第五条</w:t>
            </w:r>
            <w:r>
              <w:rPr>
                <w:rFonts w:ascii="宋体" w:hAnsi="宋体" w:eastAsia="宋体" w:cs="宋体"/>
                <w:bCs/>
                <w:sz w:val="21"/>
                <w:szCs w:val="21"/>
              </w:rPr>
              <w:t xml:space="preserve"> </w:t>
            </w:r>
            <w:r>
              <w:rPr>
                <w:rFonts w:hint="eastAsia" w:ascii="宋体" w:hAnsi="宋体" w:eastAsia="宋体" w:cs="宋体"/>
                <w:bCs/>
                <w:sz w:val="21"/>
                <w:szCs w:val="21"/>
              </w:rPr>
              <w:t>集市主办者应当做到：</w:t>
            </w:r>
            <w:r>
              <w:rPr>
                <w:rFonts w:ascii="宋体" w:hAnsi="宋体" w:eastAsia="宋体" w:cs="宋体"/>
                <w:bCs/>
                <w:sz w:val="21"/>
                <w:szCs w:val="21"/>
              </w:rPr>
              <w:t>(</w:t>
            </w:r>
            <w:r>
              <w:rPr>
                <w:rFonts w:hint="eastAsia" w:ascii="宋体" w:hAnsi="宋体" w:eastAsia="宋体" w:cs="宋体"/>
                <w:bCs/>
                <w:sz w:val="21"/>
                <w:szCs w:val="21"/>
              </w:rPr>
              <w:t>四</w:t>
            </w:r>
            <w:r>
              <w:rPr>
                <w:rFonts w:ascii="宋体" w:hAnsi="宋体" w:eastAsia="宋体" w:cs="宋体"/>
                <w:bCs/>
                <w:sz w:val="21"/>
                <w:szCs w:val="21"/>
              </w:rPr>
              <w:t>)</w:t>
            </w:r>
            <w:r>
              <w:rPr>
                <w:rFonts w:hint="eastAsia" w:ascii="宋体" w:hAnsi="宋体" w:eastAsia="宋体" w:cs="宋体"/>
                <w:bCs/>
                <w:sz w:val="21"/>
                <w:szCs w:val="21"/>
              </w:rPr>
              <w:t>对集市使用的属于强制检定的计量器具登记造册，向当地质量技术监督部门备案，并配合质量技术监督部门及其指定的法定计量检定机构做好强制检定工作。</w:t>
            </w:r>
          </w:p>
          <w:p w14:paraId="52DD5CEC">
            <w:pPr>
              <w:widowControl/>
              <w:spacing w:line="300" w:lineRule="exact"/>
              <w:jc w:val="left"/>
              <w:rPr>
                <w:rFonts w:ascii="宋体" w:hAnsi="宋体" w:eastAsia="宋体" w:cs="宋体"/>
                <w:bCs/>
                <w:sz w:val="21"/>
                <w:szCs w:val="21"/>
              </w:rPr>
            </w:pPr>
            <w:r>
              <w:rPr>
                <w:rFonts w:hint="eastAsia" w:ascii="宋体" w:hAnsi="宋体" w:eastAsia="宋体" w:cs="宋体"/>
                <w:bCs/>
                <w:sz w:val="21"/>
                <w:szCs w:val="21"/>
              </w:rPr>
              <w:t>《加油站计量监督管理办法》（国家质量监督检验检疫总局令第</w:t>
            </w:r>
            <w:r>
              <w:rPr>
                <w:rFonts w:ascii="宋体" w:hAnsi="宋体" w:eastAsia="宋体" w:cs="宋体"/>
                <w:bCs/>
                <w:sz w:val="21"/>
                <w:szCs w:val="21"/>
              </w:rPr>
              <w:t>35</w:t>
            </w:r>
            <w:r>
              <w:rPr>
                <w:rFonts w:hint="eastAsia" w:ascii="宋体" w:hAnsi="宋体" w:eastAsia="宋体" w:cs="宋体"/>
                <w:bCs/>
                <w:sz w:val="21"/>
                <w:szCs w:val="21"/>
              </w:rPr>
              <w:t>号，</w:t>
            </w:r>
            <w:r>
              <w:rPr>
                <w:rFonts w:ascii="宋体" w:hAnsi="宋体" w:eastAsia="宋体" w:cs="宋体"/>
                <w:bCs/>
                <w:sz w:val="21"/>
                <w:szCs w:val="21"/>
              </w:rPr>
              <w:t>2002</w:t>
            </w:r>
            <w:r>
              <w:rPr>
                <w:rFonts w:hint="eastAsia" w:ascii="宋体" w:hAnsi="宋体" w:eastAsia="宋体" w:cs="宋体"/>
                <w:bCs/>
                <w:sz w:val="21"/>
                <w:szCs w:val="21"/>
              </w:rPr>
              <w:t>年</w:t>
            </w:r>
            <w:r>
              <w:rPr>
                <w:rFonts w:ascii="宋体" w:hAnsi="宋体" w:eastAsia="宋体" w:cs="宋体"/>
                <w:bCs/>
                <w:sz w:val="21"/>
                <w:szCs w:val="21"/>
              </w:rPr>
              <w:t>12</w:t>
            </w:r>
            <w:r>
              <w:rPr>
                <w:rFonts w:hint="eastAsia" w:ascii="宋体" w:hAnsi="宋体" w:eastAsia="宋体" w:cs="宋体"/>
                <w:bCs/>
                <w:sz w:val="21"/>
                <w:szCs w:val="21"/>
              </w:rPr>
              <w:t>月</w:t>
            </w:r>
            <w:r>
              <w:rPr>
                <w:rFonts w:ascii="宋体" w:hAnsi="宋体" w:eastAsia="宋体" w:cs="宋体"/>
                <w:bCs/>
                <w:sz w:val="21"/>
                <w:szCs w:val="21"/>
              </w:rPr>
              <w:t>31</w:t>
            </w:r>
            <w:r>
              <w:rPr>
                <w:rFonts w:hint="eastAsia" w:ascii="宋体" w:hAnsi="宋体" w:eastAsia="宋体" w:cs="宋体"/>
                <w:bCs/>
                <w:sz w:val="21"/>
                <w:szCs w:val="21"/>
              </w:rPr>
              <w:t>日公布，</w:t>
            </w:r>
            <w:r>
              <w:rPr>
                <w:rFonts w:ascii="宋体" w:hAnsi="宋体" w:eastAsia="宋体" w:cs="宋体"/>
                <w:bCs/>
                <w:sz w:val="21"/>
                <w:szCs w:val="21"/>
              </w:rPr>
              <w:t>2003</w:t>
            </w:r>
            <w:r>
              <w:rPr>
                <w:rFonts w:hint="eastAsia" w:ascii="宋体" w:hAnsi="宋体" w:eastAsia="宋体" w:cs="宋体"/>
                <w:bCs/>
                <w:sz w:val="21"/>
                <w:szCs w:val="21"/>
              </w:rPr>
              <w:t>年</w:t>
            </w:r>
            <w:r>
              <w:rPr>
                <w:rFonts w:ascii="宋体" w:hAnsi="宋体" w:eastAsia="宋体" w:cs="宋体"/>
                <w:bCs/>
                <w:sz w:val="21"/>
                <w:szCs w:val="21"/>
              </w:rPr>
              <w:t>2</w:t>
            </w:r>
            <w:r>
              <w:rPr>
                <w:rFonts w:hint="eastAsia" w:ascii="宋体" w:hAnsi="宋体" w:eastAsia="宋体" w:cs="宋体"/>
                <w:bCs/>
                <w:sz w:val="21"/>
                <w:szCs w:val="21"/>
              </w:rPr>
              <w:t>月</w:t>
            </w:r>
            <w:r>
              <w:rPr>
                <w:rFonts w:ascii="宋体" w:hAnsi="宋体" w:eastAsia="宋体" w:cs="宋体"/>
                <w:bCs/>
                <w:sz w:val="21"/>
                <w:szCs w:val="21"/>
              </w:rPr>
              <w:t>1</w:t>
            </w:r>
            <w:r>
              <w:rPr>
                <w:rFonts w:hint="eastAsia" w:ascii="宋体" w:hAnsi="宋体" w:eastAsia="宋体" w:cs="宋体"/>
                <w:bCs/>
                <w:sz w:val="21"/>
                <w:szCs w:val="21"/>
              </w:rPr>
              <w:t>日起施行）</w:t>
            </w:r>
          </w:p>
          <w:p w14:paraId="72FCE000">
            <w:pPr>
              <w:widowControl/>
              <w:spacing w:line="300" w:lineRule="exact"/>
              <w:jc w:val="left"/>
              <w:rPr>
                <w:rFonts w:ascii="宋体" w:hAnsi="宋体" w:eastAsia="宋体" w:cs="宋体"/>
                <w:bCs/>
                <w:sz w:val="21"/>
                <w:szCs w:val="21"/>
              </w:rPr>
            </w:pPr>
            <w:r>
              <w:rPr>
                <w:rFonts w:ascii="宋体" w:hAnsi="宋体" w:eastAsia="宋体" w:cs="宋体"/>
                <w:bCs/>
                <w:sz w:val="21"/>
                <w:szCs w:val="21"/>
              </w:rPr>
              <w:t xml:space="preserve">    </w:t>
            </w:r>
            <w:r>
              <w:rPr>
                <w:rFonts w:hint="eastAsia" w:ascii="宋体" w:hAnsi="宋体" w:eastAsia="宋体" w:cs="宋体"/>
                <w:bCs/>
                <w:sz w:val="21"/>
                <w:szCs w:val="21"/>
              </w:rPr>
              <w:t>第九条</w:t>
            </w:r>
            <w:r>
              <w:rPr>
                <w:rFonts w:ascii="宋体" w:hAnsi="宋体" w:eastAsia="宋体" w:cs="宋体"/>
                <w:bCs/>
                <w:sz w:val="21"/>
                <w:szCs w:val="21"/>
              </w:rPr>
              <w:t xml:space="preserve"> </w:t>
            </w:r>
            <w:r>
              <w:rPr>
                <w:rFonts w:hint="eastAsia" w:ascii="宋体" w:hAnsi="宋体" w:eastAsia="宋体" w:cs="宋体"/>
                <w:bCs/>
                <w:sz w:val="21"/>
                <w:szCs w:val="21"/>
              </w:rPr>
              <w:t>加油站经营者违反本办法有关规定，应当按以下规定进行处罚：</w:t>
            </w:r>
            <w:r>
              <w:rPr>
                <w:rFonts w:ascii="宋体" w:hAnsi="宋体" w:eastAsia="宋体" w:cs="宋体"/>
                <w:bCs/>
                <w:sz w:val="21"/>
                <w:szCs w:val="21"/>
              </w:rPr>
              <w:t>(</w:t>
            </w:r>
            <w:r>
              <w:rPr>
                <w:rFonts w:hint="eastAsia" w:ascii="宋体" w:hAnsi="宋体" w:eastAsia="宋体" w:cs="宋体"/>
                <w:bCs/>
                <w:sz w:val="21"/>
                <w:szCs w:val="21"/>
              </w:rPr>
              <w:t>一</w:t>
            </w:r>
            <w:r>
              <w:rPr>
                <w:rFonts w:ascii="宋体" w:hAnsi="宋体" w:eastAsia="宋体" w:cs="宋体"/>
                <w:bCs/>
                <w:sz w:val="21"/>
                <w:szCs w:val="21"/>
              </w:rPr>
              <w:t>)</w:t>
            </w:r>
            <w:r>
              <w:rPr>
                <w:rFonts w:hint="eastAsia" w:ascii="宋体" w:hAnsi="宋体" w:eastAsia="宋体" w:cs="宋体"/>
                <w:bCs/>
                <w:sz w:val="21"/>
                <w:szCs w:val="21"/>
              </w:rPr>
              <w:t>违反本办法第五条第</w:t>
            </w:r>
            <w:r>
              <w:rPr>
                <w:rFonts w:ascii="宋体" w:hAnsi="宋体" w:eastAsia="宋体" w:cs="宋体"/>
                <w:bCs/>
                <w:sz w:val="21"/>
                <w:szCs w:val="21"/>
              </w:rPr>
              <w:t>(</w:t>
            </w:r>
            <w:r>
              <w:rPr>
                <w:rFonts w:hint="eastAsia" w:ascii="宋体" w:hAnsi="宋体" w:eastAsia="宋体" w:cs="宋体"/>
                <w:bCs/>
                <w:sz w:val="21"/>
                <w:szCs w:val="21"/>
              </w:rPr>
              <w:t>三</w:t>
            </w:r>
            <w:r>
              <w:rPr>
                <w:rFonts w:ascii="宋体" w:hAnsi="宋体" w:eastAsia="宋体" w:cs="宋体"/>
                <w:bCs/>
                <w:sz w:val="21"/>
                <w:szCs w:val="21"/>
              </w:rPr>
              <w:t>)</w:t>
            </w:r>
            <w:r>
              <w:rPr>
                <w:rFonts w:hint="eastAsia" w:ascii="宋体" w:hAnsi="宋体" w:eastAsia="宋体" w:cs="宋体"/>
                <w:bCs/>
                <w:sz w:val="21"/>
                <w:szCs w:val="21"/>
              </w:rPr>
              <w:t>项规定的，责令改正，可并处</w:t>
            </w:r>
            <w:r>
              <w:rPr>
                <w:rFonts w:ascii="宋体" w:hAnsi="宋体" w:eastAsia="宋体" w:cs="宋体"/>
                <w:bCs/>
                <w:sz w:val="21"/>
                <w:szCs w:val="21"/>
              </w:rPr>
              <w:t>1000</w:t>
            </w:r>
            <w:r>
              <w:rPr>
                <w:rFonts w:hint="eastAsia" w:ascii="宋体" w:hAnsi="宋体" w:eastAsia="宋体" w:cs="宋体"/>
                <w:bCs/>
                <w:sz w:val="21"/>
                <w:szCs w:val="21"/>
              </w:rPr>
              <w:t>元以下罚款。</w:t>
            </w:r>
          </w:p>
          <w:p w14:paraId="4E8381E2">
            <w:pPr>
              <w:widowControl/>
              <w:spacing w:line="300" w:lineRule="exact"/>
              <w:jc w:val="left"/>
              <w:rPr>
                <w:rFonts w:ascii="宋体" w:hAnsi="宋体" w:eastAsia="宋体" w:cs="宋体"/>
                <w:bCs/>
                <w:sz w:val="21"/>
                <w:szCs w:val="21"/>
              </w:rPr>
            </w:pPr>
            <w:r>
              <w:rPr>
                <w:rFonts w:ascii="宋体" w:hAnsi="宋体" w:eastAsia="宋体" w:cs="宋体"/>
                <w:bCs/>
                <w:sz w:val="21"/>
                <w:szCs w:val="21"/>
              </w:rPr>
              <w:t xml:space="preserve">    </w:t>
            </w:r>
            <w:r>
              <w:rPr>
                <w:rFonts w:hint="eastAsia" w:ascii="宋体" w:hAnsi="宋体" w:eastAsia="宋体" w:cs="宋体"/>
                <w:bCs/>
                <w:sz w:val="21"/>
                <w:szCs w:val="21"/>
              </w:rPr>
              <w:t>第五条</w:t>
            </w:r>
            <w:r>
              <w:rPr>
                <w:rFonts w:ascii="宋体" w:hAnsi="宋体" w:eastAsia="宋体" w:cs="宋体"/>
                <w:bCs/>
                <w:sz w:val="21"/>
                <w:szCs w:val="21"/>
              </w:rPr>
              <w:t xml:space="preserve"> </w:t>
            </w:r>
            <w:r>
              <w:rPr>
                <w:rFonts w:hint="eastAsia" w:ascii="宋体" w:hAnsi="宋体" w:eastAsia="宋体" w:cs="宋体"/>
                <w:bCs/>
                <w:sz w:val="21"/>
                <w:szCs w:val="21"/>
              </w:rPr>
              <w:t>加油站经营者应当遵守以下规定：</w:t>
            </w:r>
            <w:r>
              <w:rPr>
                <w:rFonts w:ascii="宋体" w:hAnsi="宋体" w:eastAsia="宋体" w:cs="宋体"/>
                <w:bCs/>
                <w:sz w:val="21"/>
                <w:szCs w:val="21"/>
              </w:rPr>
              <w:t>(</w:t>
            </w:r>
            <w:r>
              <w:rPr>
                <w:rFonts w:hint="eastAsia" w:ascii="宋体" w:hAnsi="宋体" w:eastAsia="宋体" w:cs="宋体"/>
                <w:bCs/>
                <w:sz w:val="21"/>
                <w:szCs w:val="21"/>
              </w:rPr>
              <w:t>三</w:t>
            </w:r>
            <w:r>
              <w:rPr>
                <w:rFonts w:ascii="宋体" w:hAnsi="宋体" w:eastAsia="宋体" w:cs="宋体"/>
                <w:bCs/>
                <w:sz w:val="21"/>
                <w:szCs w:val="21"/>
              </w:rPr>
              <w:t>)</w:t>
            </w:r>
            <w:r>
              <w:rPr>
                <w:rFonts w:hint="eastAsia" w:ascii="宋体" w:hAnsi="宋体" w:eastAsia="宋体" w:cs="宋体"/>
                <w:bCs/>
                <w:sz w:val="21"/>
                <w:szCs w:val="21"/>
              </w:rPr>
              <w:t>使用属于强制检定的计量器具应当登记造册，向当地质量技术监督部门备案，并配合质量技术监督部门及其指定的法定计量检定机构做好强制检定工作。</w:t>
            </w:r>
          </w:p>
        </w:tc>
      </w:tr>
      <w:tr w14:paraId="013ABA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BCED9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7613ACD">
            <w:pPr>
              <w:spacing w:line="300" w:lineRule="exact"/>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AA01E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C0FDC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F255C4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F798D3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2-289</w:t>
      </w:r>
    </w:p>
    <w:tbl>
      <w:tblPr>
        <w:tblStyle w:val="5"/>
        <w:tblW w:w="8881"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46"/>
        <w:gridCol w:w="7335"/>
      </w:tblGrid>
      <w:tr w14:paraId="3AB965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08FF5D7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35" w:type="dxa"/>
            <w:shd w:val="clear" w:color="000000" w:fill="auto"/>
            <w:vAlign w:val="center"/>
          </w:tcPr>
          <w:p w14:paraId="344EE151">
            <w:pPr>
              <w:spacing w:line="300" w:lineRule="exact"/>
              <w:jc w:val="center"/>
              <w:rPr>
                <w:rFonts w:ascii="宋体" w:hAnsi="宋体" w:eastAsia="宋体" w:cs="宋体"/>
                <w:sz w:val="21"/>
                <w:szCs w:val="21"/>
              </w:rPr>
            </w:pPr>
            <w:r>
              <w:rPr>
                <w:rFonts w:ascii="宋体" w:hAnsi="宋体" w:eastAsia="宋体" w:cs="宋体"/>
                <w:sz w:val="21"/>
                <w:szCs w:val="21"/>
              </w:rPr>
              <w:t>2266</w:t>
            </w:r>
          </w:p>
        </w:tc>
      </w:tr>
      <w:tr w14:paraId="5475B2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29ECABF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35" w:type="dxa"/>
            <w:shd w:val="clear" w:color="000000" w:fill="auto"/>
            <w:vAlign w:val="center"/>
          </w:tcPr>
          <w:p w14:paraId="29FC669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6DDCC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7BBF8D42">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35" w:type="dxa"/>
            <w:shd w:val="clear" w:color="000000" w:fill="auto"/>
            <w:vAlign w:val="center"/>
          </w:tcPr>
          <w:p w14:paraId="09BF8AF6">
            <w:pPr>
              <w:spacing w:line="300" w:lineRule="exact"/>
              <w:ind w:firstLine="420" w:firstLineChars="200"/>
              <w:rPr>
                <w:rFonts w:ascii="宋体" w:hAnsi="宋体" w:eastAsia="宋体" w:cs="宋体"/>
                <w:sz w:val="21"/>
                <w:szCs w:val="21"/>
              </w:rPr>
            </w:pPr>
            <w:r>
              <w:rPr>
                <w:rFonts w:hint="eastAsia" w:ascii="宋体" w:hAnsi="宋体" w:eastAsia="宋体" w:cs="宋体"/>
                <w:kern w:val="0"/>
                <w:sz w:val="21"/>
                <w:szCs w:val="21"/>
              </w:rPr>
              <w:t>对部门和企业、事业单位和各最高计量标准未经考核合格而开展计量检定的处罚</w:t>
            </w:r>
          </w:p>
        </w:tc>
      </w:tr>
      <w:tr w14:paraId="58653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54A11EB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35" w:type="dxa"/>
            <w:shd w:val="clear" w:color="000000" w:fill="auto"/>
            <w:vAlign w:val="center"/>
          </w:tcPr>
          <w:p w14:paraId="7BD8ED2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FFFFF"/>
              </w:rPr>
              <w:t>《中华人民共和国计量法实施细则》</w:t>
            </w:r>
            <w:r>
              <w:rPr>
                <w:rFonts w:ascii="宋体" w:hAnsi="宋体" w:eastAsia="宋体" w:cs="宋体"/>
                <w:sz w:val="21"/>
                <w:szCs w:val="21"/>
                <w:shd w:val="clear" w:color="auto" w:fill="FFFFFF"/>
              </w:rPr>
              <w:t>(1987</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19</w:t>
            </w:r>
            <w:r>
              <w:rPr>
                <w:rFonts w:hint="eastAsia" w:ascii="宋体" w:hAnsi="宋体" w:eastAsia="宋体" w:cs="宋体"/>
                <w:sz w:val="21"/>
                <w:szCs w:val="21"/>
                <w:shd w:val="clear" w:color="auto" w:fill="FFFFFF"/>
              </w:rPr>
              <w:t>日国务院批准，</w:t>
            </w:r>
            <w:r>
              <w:rPr>
                <w:rFonts w:ascii="宋体" w:hAnsi="宋体" w:eastAsia="宋体" w:cs="宋体"/>
                <w:sz w:val="21"/>
                <w:szCs w:val="21"/>
                <w:shd w:val="clear" w:color="auto" w:fill="FFFFFF"/>
              </w:rPr>
              <w:t>1987</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2</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日国家计量局发布，根据</w:t>
            </w:r>
            <w:r>
              <w:rPr>
                <w:rFonts w:ascii="宋体" w:hAnsi="宋体" w:eastAsia="宋体" w:cs="宋体"/>
                <w:sz w:val="21"/>
                <w:szCs w:val="21"/>
                <w:shd w:val="clear" w:color="auto" w:fill="FFFFFF"/>
              </w:rPr>
              <w:t>2016</w:t>
            </w:r>
            <w:r>
              <w:rPr>
                <w:rFonts w:hint="eastAsia" w:ascii="宋体" w:hAnsi="宋体" w:eastAsia="宋体" w:cs="宋体"/>
                <w:sz w:val="21"/>
                <w:szCs w:val="21"/>
                <w:shd w:val="clear" w:color="auto" w:fill="FFFFFF"/>
              </w:rPr>
              <w:t>年</w:t>
            </w:r>
            <w:r>
              <w:rPr>
                <w:rFonts w:ascii="宋体" w:hAnsi="宋体" w:eastAsia="宋体" w:cs="宋体"/>
                <w:sz w:val="21"/>
                <w:szCs w:val="21"/>
                <w:shd w:val="clear" w:color="auto" w:fill="FFFFFF"/>
              </w:rPr>
              <w:t>1</w:t>
            </w:r>
            <w:r>
              <w:rPr>
                <w:rFonts w:hint="eastAsia" w:ascii="宋体" w:hAnsi="宋体" w:eastAsia="宋体" w:cs="宋体"/>
                <w:sz w:val="21"/>
                <w:szCs w:val="21"/>
                <w:shd w:val="clear" w:color="auto" w:fill="FFFFFF"/>
              </w:rPr>
              <w:t>月</w:t>
            </w:r>
            <w:r>
              <w:rPr>
                <w:rFonts w:ascii="宋体" w:hAnsi="宋体" w:eastAsia="宋体" w:cs="宋体"/>
                <w:sz w:val="21"/>
                <w:szCs w:val="21"/>
                <w:shd w:val="clear" w:color="auto" w:fill="FFFFFF"/>
              </w:rPr>
              <w:t>13</w:t>
            </w:r>
            <w:r>
              <w:rPr>
                <w:rFonts w:hint="eastAsia" w:ascii="宋体" w:hAnsi="宋体" w:eastAsia="宋体" w:cs="宋体"/>
                <w:sz w:val="21"/>
                <w:szCs w:val="21"/>
                <w:shd w:val="clear" w:color="auto" w:fill="FFFFFF"/>
              </w:rPr>
              <w:t>日国务院第</w:t>
            </w:r>
            <w:r>
              <w:rPr>
                <w:rFonts w:ascii="宋体" w:hAnsi="宋体" w:eastAsia="宋体" w:cs="宋体"/>
                <w:sz w:val="21"/>
                <w:szCs w:val="21"/>
                <w:shd w:val="clear" w:color="auto" w:fill="FFFFFF"/>
              </w:rPr>
              <w:t>119</w:t>
            </w:r>
            <w:r>
              <w:rPr>
                <w:rFonts w:hint="eastAsia" w:ascii="宋体" w:hAnsi="宋体" w:eastAsia="宋体" w:cs="宋体"/>
                <w:sz w:val="21"/>
                <w:szCs w:val="21"/>
                <w:shd w:val="clear" w:color="auto" w:fill="FFFFFF"/>
              </w:rPr>
              <w:t>次常务会议通过《国务院关于修改部分行政法规的决定》，国务院令第</w:t>
            </w:r>
            <w:r>
              <w:rPr>
                <w:rFonts w:ascii="宋体" w:hAnsi="宋体" w:eastAsia="宋体" w:cs="宋体"/>
                <w:sz w:val="21"/>
                <w:szCs w:val="21"/>
                <w:shd w:val="clear" w:color="auto" w:fill="FFFFFF"/>
              </w:rPr>
              <w:t>666</w:t>
            </w:r>
            <w:r>
              <w:rPr>
                <w:rFonts w:hint="eastAsia" w:ascii="宋体" w:hAnsi="宋体" w:eastAsia="宋体" w:cs="宋体"/>
                <w:sz w:val="21"/>
                <w:szCs w:val="21"/>
                <w:shd w:val="clear" w:color="auto" w:fill="FFFFFF"/>
              </w:rPr>
              <w:t>号发布并执行</w:t>
            </w:r>
            <w:r>
              <w:rPr>
                <w:rFonts w:ascii="宋体" w:hAnsi="宋体" w:eastAsia="宋体" w:cs="宋体"/>
                <w:sz w:val="21"/>
                <w:szCs w:val="21"/>
                <w:shd w:val="clear" w:color="auto" w:fill="FFFFFF"/>
              </w:rPr>
              <w:t>)</w:t>
            </w:r>
            <w:r>
              <w:rPr>
                <w:rFonts w:ascii="宋体" w:hAnsi="宋体" w:eastAsia="宋体" w:cs="宋体"/>
                <w:sz w:val="21"/>
                <w:szCs w:val="21"/>
                <w:shd w:val="clear" w:color="auto" w:fill="FFFFFF"/>
              </w:rPr>
              <w:br w:type="textWrapping"/>
            </w:r>
            <w:r>
              <w:rPr>
                <w:rFonts w:hint="eastAsia" w:ascii="宋体" w:hAnsi="宋体" w:eastAsia="宋体" w:cs="宋体"/>
                <w:sz w:val="21"/>
                <w:szCs w:val="21"/>
                <w:shd w:val="clear" w:color="auto" w:fill="FFFFFF"/>
              </w:rPr>
              <w:t>第四十五条</w:t>
            </w:r>
            <w:r>
              <w:rPr>
                <w:rFonts w:ascii="宋体" w:hAnsi="宋体" w:eastAsia="宋体" w:cs="宋体"/>
                <w:sz w:val="21"/>
                <w:szCs w:val="21"/>
                <w:shd w:val="clear" w:color="auto" w:fill="FFFFFF"/>
              </w:rPr>
              <w:t> </w:t>
            </w:r>
            <w:r>
              <w:rPr>
                <w:rFonts w:hint="eastAsia" w:ascii="宋体" w:hAnsi="宋体" w:eastAsia="宋体" w:cs="宋体"/>
                <w:sz w:val="21"/>
                <w:szCs w:val="21"/>
                <w:shd w:val="clear" w:color="auto" w:fill="FFFFFF"/>
              </w:rPr>
              <w:t>部门和企业、事业单位的各项最高计量标准，未经有关人民政府计量行政部门考核合格而开展计量检定的，责令其停止使用，可并处</w:t>
            </w:r>
            <w:r>
              <w:rPr>
                <w:rFonts w:ascii="宋体" w:hAnsi="宋体" w:eastAsia="宋体" w:cs="宋体"/>
                <w:sz w:val="21"/>
                <w:szCs w:val="21"/>
                <w:shd w:val="clear" w:color="auto" w:fill="FFFFFF"/>
              </w:rPr>
              <w:t> 1000 </w:t>
            </w:r>
            <w:r>
              <w:rPr>
                <w:rFonts w:hint="eastAsia" w:ascii="宋体" w:hAnsi="宋体" w:eastAsia="宋体" w:cs="宋体"/>
                <w:sz w:val="21"/>
                <w:szCs w:val="21"/>
                <w:shd w:val="clear" w:color="auto" w:fill="FFFFFF"/>
              </w:rPr>
              <w:t>元以下的罚款。</w:t>
            </w:r>
          </w:p>
        </w:tc>
      </w:tr>
      <w:tr w14:paraId="5D4309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7BF24FB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35" w:type="dxa"/>
            <w:shd w:val="clear" w:color="000000" w:fill="auto"/>
            <w:vAlign w:val="center"/>
          </w:tcPr>
          <w:p w14:paraId="344879EA">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00AE1C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371E99C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35" w:type="dxa"/>
            <w:shd w:val="clear" w:color="000000" w:fill="auto"/>
            <w:vAlign w:val="center"/>
          </w:tcPr>
          <w:p w14:paraId="2AEAFA6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、立案阶段：质量技术监督部门对依据监督检查职权或者通过举报、投诉、其他部门移送、上级部门交办等途径发现的违法行为线索，自发现之日起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95357A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阶段：调查取证时，案件承办人员不得少于两人，向当事人或者有关人员出示行政执法证件，并记录在案。现场检查情况如实记入现场检查笔录，由当事人签署意见，并签名或者盖章。允许当事人陈述申辩，并将当事人的陈述申辩理由记录在案。</w:t>
            </w:r>
          </w:p>
          <w:p w14:paraId="0F2C3FE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阶段：案件审查办公室和案审会对案件的违法事实、收集的证据、办案的程序、法律适用、处罚种类和幅度、当事人的陈述申辩理由等进行审查，提出处理意见并有案件审理委员会作出处理决定（主要证据不足时，退回案件承办机构补充调查）。</w:t>
            </w:r>
          </w:p>
          <w:p w14:paraId="62B8239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、告知阶段：在送达行政处罚告知书的同时，告知当事人享有陈述申辩和要求听证等权力。</w:t>
            </w:r>
          </w:p>
          <w:p w14:paraId="7ADB9AA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阶段：质监部门根据案件审理情况和告知后当事人的陈述申辩理由决定是否予以行政处罚。依法需要给予行政处罚的，制作行政处罚决定书，载明违法事实和证据、处罚依据和内容、申请行政复议和提起行政诉讼的途径和期限等内容。行政处罚案件自立案之日起应当在</w:t>
            </w:r>
            <w:r>
              <w:rPr>
                <w:rFonts w:ascii="宋体" w:hAnsi="宋体" w:eastAsia="宋体" w:cs="宋体"/>
                <w:sz w:val="21"/>
                <w:szCs w:val="21"/>
              </w:rPr>
              <w:t>6</w:t>
            </w:r>
            <w:r>
              <w:rPr>
                <w:rFonts w:hint="eastAsia" w:ascii="宋体" w:hAnsi="宋体" w:eastAsia="宋体" w:cs="宋体"/>
                <w:sz w:val="21"/>
                <w:szCs w:val="21"/>
              </w:rPr>
              <w:t>个月内作出处理决定，案情复杂不能按期作出处理决定的，按规定程序办理延长时间手续。</w:t>
            </w:r>
          </w:p>
          <w:p w14:paraId="3319377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、送达阶段：行政处罚决定书应在</w:t>
            </w:r>
            <w:r>
              <w:rPr>
                <w:rFonts w:ascii="宋体" w:hAnsi="宋体" w:eastAsia="宋体" w:cs="宋体"/>
                <w:sz w:val="21"/>
                <w:szCs w:val="21"/>
              </w:rPr>
              <w:t>7</w:t>
            </w:r>
            <w:r>
              <w:rPr>
                <w:rFonts w:hint="eastAsia" w:ascii="宋体" w:hAnsi="宋体" w:eastAsia="宋体" w:cs="宋体"/>
                <w:sz w:val="21"/>
                <w:szCs w:val="21"/>
              </w:rPr>
              <w:t>日内送达当事人。</w:t>
            </w:r>
          </w:p>
          <w:p w14:paraId="7FCAD26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、执行阶段：督促当事人履行生效的行政处罚决定，对逾期不履行行政处罚决定的，依照</w:t>
            </w:r>
            <w:r>
              <w:rPr>
                <w:rFonts w:hint="eastAsia" w:ascii="宋体" w:hAnsi="宋体" w:eastAsia="宋体" w:cs="宋体"/>
                <w:sz w:val="21"/>
                <w:szCs w:val="21"/>
                <w:lang w:eastAsia="zh-CN"/>
              </w:rPr>
              <w:t>《中华人民共和国行政强制法》</w:t>
            </w:r>
            <w:r>
              <w:rPr>
                <w:rFonts w:hint="eastAsia" w:ascii="宋体" w:hAnsi="宋体" w:eastAsia="宋体" w:cs="宋体"/>
                <w:sz w:val="21"/>
                <w:szCs w:val="21"/>
              </w:rPr>
              <w:t>的规定申请行政强制执行。</w:t>
            </w:r>
          </w:p>
          <w:p w14:paraId="1B76968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、其他法律法规规章文件规定应履行的责任。</w:t>
            </w:r>
          </w:p>
        </w:tc>
      </w:tr>
      <w:tr w14:paraId="340B36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648DF4F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35" w:type="dxa"/>
            <w:shd w:val="clear" w:color="000000" w:fill="auto"/>
            <w:vAlign w:val="center"/>
          </w:tcPr>
          <w:p w14:paraId="52D849C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EF3F79C">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26490FC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753CA7B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2E9F015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33A6546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r>
              <w:rPr>
                <w:rFonts w:ascii="宋体" w:hAnsi="宋体" w:eastAsia="宋体" w:cs="宋体"/>
                <w:sz w:val="21"/>
                <w:szCs w:val="21"/>
              </w:rPr>
              <w:br w:type="textWrapping"/>
            </w:r>
          </w:p>
          <w:p w14:paraId="2E9D508D">
            <w:pPr>
              <w:spacing w:line="300" w:lineRule="exact"/>
              <w:ind w:firstLine="420" w:firstLineChars="200"/>
              <w:rPr>
                <w:rFonts w:ascii="宋体" w:hAnsi="宋体" w:eastAsia="宋体" w:cs="宋体"/>
                <w:sz w:val="21"/>
                <w:szCs w:val="21"/>
              </w:rPr>
            </w:pPr>
            <w:r>
              <w:rPr>
                <w:rFonts w:ascii="宋体" w:hAnsi="宋体" w:eastAsia="宋体" w:cs="宋体"/>
                <w:sz w:val="21"/>
                <w:szCs w:val="21"/>
              </w:rPr>
              <w:t>(</w:t>
            </w:r>
            <w:r>
              <w:rPr>
                <w:rFonts w:hint="eastAsia" w:ascii="宋体" w:hAnsi="宋体" w:eastAsia="宋体" w:cs="宋体"/>
                <w:sz w:val="21"/>
                <w:szCs w:val="21"/>
              </w:rPr>
              <w:t>四）对违法行为需要由其他部门进一步处理的，向有关部门提出行政建议；</w:t>
            </w:r>
          </w:p>
          <w:p w14:paraId="4E7CD29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07837AF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50C579B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AF21A8D">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337F224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5298A93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14867FA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31F6D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4F49B47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35" w:type="dxa"/>
            <w:shd w:val="clear" w:color="000000" w:fill="auto"/>
            <w:vAlign w:val="center"/>
          </w:tcPr>
          <w:p w14:paraId="28E00A7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2BB9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46" w:type="dxa"/>
            <w:shd w:val="clear" w:color="000000" w:fill="auto"/>
            <w:vAlign w:val="center"/>
          </w:tcPr>
          <w:p w14:paraId="1E35F4C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35" w:type="dxa"/>
            <w:shd w:val="clear" w:color="000000" w:fill="auto"/>
            <w:vAlign w:val="center"/>
          </w:tcPr>
          <w:p w14:paraId="051ED4F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4DB57C0">
      <w:pPr>
        <w:spacing w:line="300" w:lineRule="exact"/>
        <w:rPr>
          <w:rFonts w:ascii="宋体" w:hAnsi="宋体" w:eastAsia="方正小标宋简体" w:cs="宋体"/>
          <w:szCs w:val="21"/>
        </w:rPr>
      </w:pPr>
    </w:p>
    <w:p w14:paraId="67E0943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092AB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4B204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D849669">
            <w:pPr>
              <w:spacing w:line="300" w:lineRule="exact"/>
              <w:jc w:val="center"/>
              <w:rPr>
                <w:rFonts w:ascii="宋体" w:hAnsi="宋体" w:eastAsia="宋体" w:cs="宋体"/>
                <w:sz w:val="21"/>
                <w:szCs w:val="21"/>
              </w:rPr>
            </w:pPr>
            <w:r>
              <w:rPr>
                <w:rFonts w:ascii="宋体" w:hAnsi="宋体" w:eastAsia="宋体" w:cs="宋体"/>
                <w:sz w:val="21"/>
                <w:szCs w:val="21"/>
              </w:rPr>
              <w:t>2267</w:t>
            </w:r>
          </w:p>
        </w:tc>
      </w:tr>
      <w:tr w14:paraId="0E853A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1CB8AA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B1FAFC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54DA0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F1A52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3FB46EA">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对无标准生产或未按企业产品执行标准生产；</w:t>
            </w:r>
            <w:r>
              <w:rPr>
                <w:rFonts w:hint="eastAsia" w:ascii="宋体" w:hAnsi="宋体" w:eastAsia="宋体" w:cs="宋体"/>
                <w:sz w:val="21"/>
                <w:szCs w:val="21"/>
              </w:rPr>
              <w:t>伪造</w:t>
            </w:r>
            <w:r>
              <w:rPr>
                <w:rFonts w:hint="eastAsia" w:ascii="宋体" w:hAnsi="宋体" w:eastAsia="宋体" w:cs="宋体"/>
                <w:snapToGrid w:val="0"/>
                <w:sz w:val="21"/>
                <w:szCs w:val="21"/>
              </w:rPr>
              <w:t>或者冒用企业产品执行标准编号的处罚</w:t>
            </w:r>
          </w:p>
        </w:tc>
      </w:tr>
      <w:tr w14:paraId="34B81D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4D5B8A">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A77A794">
            <w:pPr>
              <w:pStyle w:val="4"/>
              <w:widowControl/>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《四川省标准化监督管理条例》第二十八条第二款</w:t>
            </w:r>
            <w:r>
              <w:rPr>
                <w:rFonts w:ascii="宋体" w:hAnsi="宋体" w:eastAsia="宋体" w:cs="宋体"/>
                <w:sz w:val="21"/>
                <w:szCs w:val="21"/>
              </w:rPr>
              <w:t>:</w:t>
            </w:r>
            <w:r>
              <w:rPr>
                <w:rFonts w:hint="eastAsia" w:ascii="宋体" w:hAnsi="宋体" w:eastAsia="宋体" w:cs="宋体"/>
                <w:sz w:val="21"/>
                <w:szCs w:val="21"/>
              </w:rPr>
              <w:t>“对违反本条例第十六条第（三）、（四）项规定的，由县级以上标准化行政主管部门或者有关行政主管部门责令停止生产、销售，没收违法生产、销售的产品及违法所得并处以</w:t>
            </w:r>
            <w:r>
              <w:rPr>
                <w:rFonts w:ascii="宋体" w:hAnsi="宋体" w:eastAsia="宋体" w:cs="宋体"/>
                <w:sz w:val="21"/>
                <w:szCs w:val="21"/>
              </w:rPr>
              <w:t>5</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万元以下的罚款；对有关责任人处以</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w:t>
            </w:r>
          </w:p>
          <w:p w14:paraId="69BB4527">
            <w:pPr>
              <w:pStyle w:val="4"/>
              <w:widowControl/>
              <w:spacing w:beforeAutospacing="0" w:afterAutospacing="0" w:line="300" w:lineRule="exact"/>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《四川省标准化监督管理条例》第十六条第一款</w:t>
            </w:r>
            <w:r>
              <w:rPr>
                <w:rFonts w:ascii="宋体" w:hAnsi="宋体" w:eastAsia="宋体" w:cs="宋体"/>
                <w:sz w:val="21"/>
                <w:szCs w:val="21"/>
              </w:rPr>
              <w:t xml:space="preserve"> </w:t>
            </w:r>
            <w:r>
              <w:rPr>
                <w:rFonts w:hint="eastAsia" w:ascii="宋体" w:hAnsi="宋体" w:eastAsia="宋体" w:cs="宋体"/>
                <w:sz w:val="21"/>
                <w:szCs w:val="21"/>
              </w:rPr>
              <w:t>任何单位和个人禁止从事下列行为：（三）无标准生产或未按企业产品执行标准生产；（四）伪造或者冒用企业产品执行标准编号。”</w:t>
            </w:r>
          </w:p>
        </w:tc>
      </w:tr>
      <w:tr w14:paraId="6BA144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59498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9B35DB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7C592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D8333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3954C1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无标准生产或未按企业产品执行标准生产；</w:t>
            </w:r>
            <w:r>
              <w:rPr>
                <w:rFonts w:hint="eastAsia" w:ascii="宋体" w:hAnsi="宋体" w:eastAsia="宋体" w:cs="宋体"/>
                <w:sz w:val="21"/>
                <w:szCs w:val="21"/>
              </w:rPr>
              <w:t>伪造</w:t>
            </w:r>
            <w:r>
              <w:rPr>
                <w:rFonts w:hint="eastAsia" w:ascii="宋体" w:hAnsi="宋体" w:eastAsia="宋体" w:cs="宋体"/>
                <w:snapToGrid w:val="0"/>
                <w:sz w:val="21"/>
                <w:szCs w:val="21"/>
              </w:rPr>
              <w:t>或者冒用企业产品执行标准编号的</w:t>
            </w:r>
            <w:r>
              <w:rPr>
                <w:rFonts w:hint="eastAsia" w:ascii="宋体" w:hAnsi="宋体" w:eastAsia="宋体" w:cs="宋体"/>
                <w:sz w:val="21"/>
                <w:szCs w:val="21"/>
              </w:rPr>
              <w:t>，予以审查，决定是否立案。</w:t>
            </w:r>
          </w:p>
          <w:p w14:paraId="5D7A3F9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948B77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BF794D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79E70F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E815789">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74180C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4FF651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8D649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33C33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9C661B8">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08128B6B">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620134F">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78876051">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6ECCAF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5371B489">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370E6EDB">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31149DA6">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59D350EC">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73D5CDAC">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4F8DD56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8C10032">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475D3E59">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6DF23F01">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791534BB">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65094607">
            <w:pPr>
              <w:spacing w:line="300" w:lineRule="exact"/>
              <w:ind w:firstLine="420" w:firstLineChars="200"/>
              <w:rPr>
                <w:rFonts w:ascii="宋体" w:hAnsi="宋体" w:eastAsia="宋体" w:cs="宋体"/>
                <w:sz w:val="21"/>
                <w:szCs w:val="21"/>
              </w:rPr>
            </w:pPr>
            <w:r>
              <w:rPr>
                <w:rFonts w:ascii="宋体" w:hAnsi="宋体" w:eastAsia="宋体" w:cs="宋体"/>
                <w:sz w:val="21"/>
                <w:szCs w:val="21"/>
              </w:rPr>
              <w:t>7-5.</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10BF98FB">
            <w:pPr>
              <w:spacing w:line="300" w:lineRule="exact"/>
              <w:ind w:firstLine="420" w:firstLineChars="200"/>
              <w:rPr>
                <w:rFonts w:ascii="宋体" w:hAnsi="宋体" w:eastAsia="宋体" w:cs="宋体"/>
                <w:sz w:val="21"/>
                <w:szCs w:val="21"/>
              </w:rPr>
            </w:pPr>
          </w:p>
        </w:tc>
      </w:tr>
      <w:tr w14:paraId="04E3BE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96EB4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C936D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A6E49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E5878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AB7DA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5E37329">
      <w:pPr>
        <w:spacing w:line="300" w:lineRule="exact"/>
        <w:rPr>
          <w:rFonts w:ascii="黑体" w:hAnsi="宋体" w:eastAsia="黑体" w:cs="宋体"/>
          <w:szCs w:val="21"/>
        </w:rPr>
      </w:pPr>
    </w:p>
    <w:p w14:paraId="6493C4B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69248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3E61D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147D48A">
            <w:pPr>
              <w:spacing w:line="300" w:lineRule="exact"/>
              <w:jc w:val="center"/>
              <w:rPr>
                <w:rFonts w:ascii="宋体" w:hAnsi="宋体" w:eastAsia="宋体" w:cs="宋体"/>
                <w:sz w:val="21"/>
                <w:szCs w:val="21"/>
              </w:rPr>
            </w:pPr>
            <w:r>
              <w:rPr>
                <w:rFonts w:ascii="宋体" w:hAnsi="宋体" w:eastAsia="宋体" w:cs="宋体"/>
                <w:sz w:val="21"/>
                <w:szCs w:val="21"/>
              </w:rPr>
              <w:t>2268</w:t>
            </w:r>
          </w:p>
        </w:tc>
      </w:tr>
      <w:tr w14:paraId="28194A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279E04">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9F75E9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1FD22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D9154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1357810">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对生产、销售不符合必须执行的标准的产品的处罚</w:t>
            </w:r>
          </w:p>
        </w:tc>
      </w:tr>
      <w:tr w14:paraId="0D8FB58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CDCCF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57E928F">
            <w:pPr>
              <w:spacing w:line="300" w:lineRule="exact"/>
              <w:ind w:left="416" w:leftChars="130"/>
              <w:rPr>
                <w:rFonts w:ascii="宋体" w:hAnsi="宋体" w:eastAsia="宋体" w:cs="宋体"/>
                <w:sz w:val="21"/>
                <w:szCs w:val="21"/>
              </w:rPr>
            </w:pPr>
            <w:r>
              <w:rPr>
                <w:rFonts w:hint="eastAsia" w:ascii="宋体" w:hAnsi="宋体" w:eastAsia="宋体" w:cs="宋体"/>
                <w:sz w:val="21"/>
                <w:szCs w:val="21"/>
                <w:lang w:eastAsia="zh-CN"/>
              </w:rPr>
              <w:t>《中华人民共和国产品质量法》</w:t>
            </w:r>
            <w:r>
              <w:rPr>
                <w:rFonts w:hint="eastAsia" w:ascii="宋体" w:hAnsi="宋体" w:eastAsia="宋体" w:cs="宋体"/>
                <w:sz w:val="21"/>
                <w:szCs w:val="21"/>
              </w:rPr>
              <w:t>（</w:t>
            </w:r>
            <w:r>
              <w:rPr>
                <w:rFonts w:ascii="宋体" w:hAnsi="宋体" w:eastAsia="宋体" w:cs="宋体"/>
                <w:sz w:val="21"/>
                <w:szCs w:val="21"/>
              </w:rPr>
              <w:t>2000</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8</w:t>
            </w:r>
            <w:r>
              <w:rPr>
                <w:rFonts w:hint="eastAsia" w:ascii="宋体" w:hAnsi="宋体" w:eastAsia="宋体" w:cs="宋体"/>
                <w:sz w:val="21"/>
                <w:szCs w:val="21"/>
              </w:rPr>
              <w:t>日修正）</w:t>
            </w:r>
          </w:p>
          <w:p w14:paraId="1A175E1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第十三条第二款　禁止生产、销售不符合保障人体健康和人身、财产安全的标准和要求的工业产品。具体管理办法由国务院规定。</w:t>
            </w:r>
            <w:r>
              <w:rPr>
                <w:rFonts w:ascii="宋体" w:hAnsi="宋体" w:eastAsia="宋体" w:cs="宋体"/>
                <w:sz w:val="21"/>
                <w:szCs w:val="21"/>
              </w:rPr>
              <w:br w:type="textWrapping"/>
            </w:r>
            <w:r>
              <w:rPr>
                <w:rFonts w:hint="eastAsia" w:ascii="宋体" w:hAnsi="宋体" w:eastAsia="宋体" w:cs="宋体"/>
                <w:sz w:val="21"/>
                <w:szCs w:val="21"/>
              </w:rPr>
              <w:t>第四十九条　生产、销售不符合保障人体健康和人身、财产安全的国家标准、行业标准的产品的，责令停止生产、销售，没收违法生产、销售的产品，并处违法生产、销售产品（包括已售出和未售出的产品，下同）货值金额等值以上三倍以下的罚款；有违法所得的，并处没收违法所得</w:t>
            </w:r>
            <w:r>
              <w:rPr>
                <w:rFonts w:ascii="宋体" w:hAnsi="宋体" w:eastAsia="宋体" w:cs="宋体"/>
                <w:sz w:val="21"/>
                <w:szCs w:val="21"/>
              </w:rPr>
              <w:br w:type="textWrapping"/>
            </w:r>
            <w:r>
              <w:rPr>
                <w:rFonts w:hint="eastAsia" w:ascii="宋体" w:hAnsi="宋体" w:eastAsia="宋体" w:cs="宋体"/>
                <w:sz w:val="21"/>
                <w:szCs w:val="21"/>
              </w:rPr>
              <w:t>第六十条　对生产者专门用于生产本法第四十九条、第五十一条所列的产品或者以假充真的产品的原辅材料、包装物、生产工具，应当予以没收。</w:t>
            </w:r>
          </w:p>
        </w:tc>
      </w:tr>
      <w:tr w14:paraId="64B8D8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62A0C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28666C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BC11A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DEB8D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B146446">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生产、销售不符合必须执行的标准的产品的</w:t>
            </w:r>
            <w:r>
              <w:rPr>
                <w:rFonts w:hint="eastAsia" w:ascii="宋体" w:hAnsi="宋体" w:eastAsia="宋体" w:cs="宋体"/>
                <w:sz w:val="21"/>
                <w:szCs w:val="21"/>
              </w:rPr>
              <w:t>，予以审查，决定是否立案。</w:t>
            </w:r>
          </w:p>
          <w:p w14:paraId="24C5A2C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112A394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54DAB7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AA3D03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B0DDF0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2C0D57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7BDB88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DB1F6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94503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703A41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0636EC3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005258C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52A502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49859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73FDF6A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2A8BE9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62D4F3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39139DA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2654AC2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29CD9F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7D9EA2FC">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5D62A9D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1E5B361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091288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7ED20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AB6EC8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0A010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AC6E1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53C40B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9337526">
      <w:pPr>
        <w:spacing w:line="300" w:lineRule="exact"/>
        <w:rPr>
          <w:rFonts w:ascii="宋体" w:hAnsi="宋体" w:eastAsia="方正小标宋简体" w:cs="宋体"/>
          <w:szCs w:val="21"/>
        </w:rPr>
      </w:pPr>
    </w:p>
    <w:p w14:paraId="650D045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39CA9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6EE69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7B18380">
            <w:pPr>
              <w:spacing w:line="300" w:lineRule="exact"/>
              <w:jc w:val="center"/>
              <w:rPr>
                <w:rFonts w:ascii="宋体" w:hAnsi="宋体" w:eastAsia="宋体" w:cs="宋体"/>
                <w:sz w:val="21"/>
                <w:szCs w:val="21"/>
              </w:rPr>
            </w:pPr>
            <w:r>
              <w:rPr>
                <w:rFonts w:ascii="宋体" w:hAnsi="宋体" w:eastAsia="宋体" w:cs="宋体"/>
                <w:sz w:val="21"/>
                <w:szCs w:val="21"/>
              </w:rPr>
              <w:t>2269</w:t>
            </w:r>
          </w:p>
        </w:tc>
      </w:tr>
      <w:tr w14:paraId="4A8391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F29BA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F75A9CA">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B4BE0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CBE066">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49BE98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对承担检验、检测、检疫或者鉴定、专家评审任务的专业技术组织及其工作人员未按照法律、法规、规章以及标准、技术规范的规定开展工作，情节严重的处罚</w:t>
            </w:r>
          </w:p>
        </w:tc>
      </w:tr>
      <w:tr w14:paraId="6EE220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6F8E05">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364535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《质量监督检验检疫行政许可实施办法》（</w:t>
            </w:r>
            <w:r>
              <w:rPr>
                <w:rFonts w:ascii="宋体" w:hAnsi="宋体" w:eastAsia="宋体" w:cs="宋体"/>
                <w:sz w:val="21"/>
                <w:szCs w:val="21"/>
              </w:rPr>
              <w:t>2012</w:t>
            </w:r>
            <w:r>
              <w:rPr>
                <w:rFonts w:hint="eastAsia" w:ascii="宋体" w:hAnsi="宋体" w:eastAsia="宋体" w:cs="宋体"/>
                <w:sz w:val="21"/>
                <w:szCs w:val="21"/>
              </w:rPr>
              <w:t>年</w:t>
            </w:r>
            <w:r>
              <w:rPr>
                <w:rFonts w:ascii="宋体" w:hAnsi="宋体" w:eastAsia="宋体" w:cs="宋体"/>
                <w:sz w:val="21"/>
                <w:szCs w:val="21"/>
              </w:rPr>
              <w:t>10</w:t>
            </w:r>
            <w:r>
              <w:rPr>
                <w:rFonts w:hint="eastAsia" w:ascii="宋体" w:hAnsi="宋体" w:eastAsia="宋体" w:cs="宋体"/>
                <w:sz w:val="21"/>
                <w:szCs w:val="21"/>
              </w:rPr>
              <w:t>月</w:t>
            </w:r>
            <w:r>
              <w:rPr>
                <w:rFonts w:ascii="宋体" w:hAnsi="宋体" w:eastAsia="宋体" w:cs="宋体"/>
                <w:sz w:val="21"/>
                <w:szCs w:val="21"/>
              </w:rPr>
              <w:t>26</w:t>
            </w:r>
            <w:r>
              <w:rPr>
                <w:rFonts w:hint="eastAsia" w:ascii="宋体" w:hAnsi="宋体" w:eastAsia="宋体" w:cs="宋体"/>
                <w:sz w:val="21"/>
                <w:szCs w:val="21"/>
              </w:rPr>
              <w:t>日国家质检总局令第</w:t>
            </w:r>
            <w:r>
              <w:rPr>
                <w:rFonts w:ascii="宋体" w:hAnsi="宋体" w:eastAsia="宋体" w:cs="宋体"/>
                <w:sz w:val="21"/>
                <w:szCs w:val="21"/>
              </w:rPr>
              <w:t>149</w:t>
            </w:r>
            <w:r>
              <w:rPr>
                <w:rFonts w:hint="eastAsia" w:ascii="宋体" w:hAnsi="宋体" w:eastAsia="宋体" w:cs="宋体"/>
                <w:sz w:val="21"/>
                <w:szCs w:val="21"/>
              </w:rPr>
              <w:t>号）</w:t>
            </w:r>
            <w:r>
              <w:rPr>
                <w:rFonts w:ascii="宋体" w:hAnsi="宋体" w:eastAsia="宋体" w:cs="宋体"/>
                <w:sz w:val="21"/>
                <w:szCs w:val="21"/>
              </w:rPr>
              <w:t xml:space="preserve">                 </w:t>
            </w:r>
            <w:r>
              <w:rPr>
                <w:rFonts w:ascii="宋体" w:hAnsi="宋体" w:eastAsia="宋体" w:cs="宋体"/>
                <w:sz w:val="21"/>
                <w:szCs w:val="21"/>
              </w:rPr>
              <w:br w:type="textWrapping"/>
            </w:r>
            <w:r>
              <w:rPr>
                <w:rFonts w:hint="eastAsia" w:ascii="宋体" w:hAnsi="宋体" w:eastAsia="宋体" w:cs="宋体"/>
                <w:sz w:val="21"/>
                <w:szCs w:val="21"/>
              </w:rPr>
              <w:t>第六十条第一款</w:t>
            </w:r>
            <w:r>
              <w:rPr>
                <w:rFonts w:ascii="宋体" w:hAnsi="宋体" w:eastAsia="宋体" w:cs="宋体"/>
                <w:sz w:val="21"/>
                <w:szCs w:val="21"/>
              </w:rPr>
              <w:t xml:space="preserve">  </w:t>
            </w:r>
            <w:r>
              <w:rPr>
                <w:rFonts w:hint="eastAsia" w:ascii="宋体" w:hAnsi="宋体" w:eastAsia="宋体" w:cs="宋体"/>
                <w:sz w:val="21"/>
                <w:szCs w:val="21"/>
              </w:rPr>
              <w:t>违反本办法二十三条规定，承担检验、检测、检疫或者鉴定、专家评审任务的专业技术组织及其工作人员未按照法律、法规、规章以及标准、技术规范的规定开展工作的，由质检部门责令改正；情节严重的，处以三万元以下罚款，直至取消其从事与行政许可相关的检验、检测、检疫资格。法律、法规、规章另有规定的，依照其规定。</w:t>
            </w:r>
            <w:r>
              <w:rPr>
                <w:rFonts w:ascii="宋体" w:hAnsi="宋体" w:eastAsia="宋体" w:cs="宋体"/>
                <w:sz w:val="21"/>
                <w:szCs w:val="21"/>
              </w:rPr>
              <w:t>        </w:t>
            </w:r>
          </w:p>
        </w:tc>
      </w:tr>
      <w:tr w14:paraId="24C4D7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D09BB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5DC130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D14FE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1BFDE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C04373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立案责任：发现承担检验、检测、检疫或者鉴定、专家评审任务的专业技术组织及其工作人员涉嫌未按照法律、法规、规章以及标准、技术规范的规定开展工作，情节严重的，予以审查，决定是否立案。</w:t>
            </w:r>
          </w:p>
          <w:p w14:paraId="5F58288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8B4DC5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C8891C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75FF2D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4C7B5C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C223D4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562309E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E0C5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26E85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A8B55D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0E8D49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2D22779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D3A5D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B8D094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2DE7973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8B980A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3174C03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0518AA5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65DAC7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0A4CF40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50611BC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499C8D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46FB567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340758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903A1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BCD54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88630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F9D85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B7D9F7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627F3F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9E9A7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F37F8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21E0BF4">
            <w:pPr>
              <w:spacing w:line="300" w:lineRule="exact"/>
              <w:jc w:val="center"/>
              <w:rPr>
                <w:rFonts w:ascii="宋体" w:hAnsi="宋体" w:eastAsia="宋体" w:cs="宋体"/>
                <w:sz w:val="21"/>
                <w:szCs w:val="21"/>
              </w:rPr>
            </w:pPr>
            <w:r>
              <w:rPr>
                <w:rFonts w:ascii="宋体" w:hAnsi="宋体" w:eastAsia="宋体" w:cs="宋体"/>
                <w:sz w:val="21"/>
                <w:szCs w:val="21"/>
              </w:rPr>
              <w:t>2270</w:t>
            </w:r>
          </w:p>
        </w:tc>
      </w:tr>
      <w:tr w14:paraId="5D242A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FDD14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BF3C3BF">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F7350B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B6378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E0904E0">
            <w:pPr>
              <w:spacing w:line="300" w:lineRule="exact"/>
              <w:jc w:val="center"/>
              <w:rPr>
                <w:rFonts w:ascii="宋体" w:hAnsi="宋体" w:eastAsia="宋体" w:cs="宋体"/>
                <w:sz w:val="21"/>
                <w:szCs w:val="21"/>
              </w:rPr>
            </w:pPr>
            <w:r>
              <w:rPr>
                <w:rFonts w:hint="eastAsia" w:ascii="宋体" w:hAnsi="宋体" w:eastAsia="宋体" w:cs="宋体"/>
                <w:sz w:val="21"/>
                <w:szCs w:val="21"/>
              </w:rPr>
              <w:t>对检验机构违规抽样的处罚</w:t>
            </w:r>
          </w:p>
        </w:tc>
      </w:tr>
      <w:tr w14:paraId="667449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EEBAF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9391182">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1.</w:t>
            </w:r>
            <w:r>
              <w:rPr>
                <w:rFonts w:hint="eastAsia" w:ascii="宋体" w:hAnsi="宋体" w:eastAsia="宋体" w:cs="宋体"/>
                <w:kern w:val="2"/>
                <w:sz w:val="21"/>
                <w:szCs w:val="21"/>
              </w:rPr>
              <w:t>《中华人民共和国产品质量法》第五十七条第一款：“产品质量检验机构、认证机构伪造检验结果或者出具虚假证明的，责令改正，对单位处五万元以上十万元以下的罚款，对直接负责的主管人员和其他直接责任人员处一万元以上五万元以下的罚款；有违法所得的，并处没收违法所得；情节严重的，取消其检验资格、认证资格；构成犯罪的，依法追究刑事责任。”</w:t>
            </w:r>
          </w:p>
          <w:p w14:paraId="6BE0D635">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2.</w:t>
            </w:r>
            <w:r>
              <w:rPr>
                <w:rFonts w:hint="eastAsia" w:ascii="宋体" w:hAnsi="宋体" w:eastAsia="宋体" w:cs="宋体"/>
                <w:kern w:val="2"/>
                <w:sz w:val="21"/>
                <w:szCs w:val="21"/>
              </w:rPr>
              <w:t>《机动车安全技术检验机构监督管理办法》第三十六条：“安检机构不按照机动车国家安全技术标准开展机动车安全技术检验，未经检验即出具检验报告等出具虚假检验结果的，由有关部门依法予以处罚。”</w:t>
            </w:r>
          </w:p>
          <w:p w14:paraId="5D57EBD1">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3.</w:t>
            </w:r>
            <w:r>
              <w:rPr>
                <w:rFonts w:hint="eastAsia" w:ascii="宋体" w:hAnsi="宋体" w:eastAsia="宋体" w:cs="宋体"/>
                <w:kern w:val="2"/>
                <w:sz w:val="21"/>
                <w:szCs w:val="21"/>
              </w:rPr>
              <w:t>《产品防伪监督管理办法》第三十一条：“产品防伪技术评审机构、检验机构出具与事实不符的结论与数据的，按照《中华人民共和国产品质量法》第五十七条的规定处罚。”</w:t>
            </w:r>
          </w:p>
          <w:p w14:paraId="24E9C794">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kern w:val="2"/>
                <w:sz w:val="21"/>
                <w:szCs w:val="21"/>
              </w:rPr>
              <w:t>4.</w:t>
            </w:r>
            <w:r>
              <w:rPr>
                <w:rFonts w:hint="eastAsia" w:ascii="宋体" w:hAnsi="宋体" w:eastAsia="宋体" w:cs="宋体"/>
                <w:kern w:val="2"/>
                <w:sz w:val="21"/>
                <w:szCs w:val="21"/>
              </w:rPr>
              <w:t>《中华人民共和国工业产品生产许可证管理条例》第五十六条：“承担发证产品检验工作的检验机构伪造检验结论或者出具虚假证明的，由工业产品生产许可证主管部门责令改正，对单位处</w:t>
            </w:r>
            <w:r>
              <w:rPr>
                <w:rFonts w:ascii="宋体" w:hAnsi="宋体" w:eastAsia="宋体" w:cs="宋体"/>
                <w:kern w:val="2"/>
                <w:sz w:val="21"/>
                <w:szCs w:val="21"/>
              </w:rPr>
              <w:t>5</w:t>
            </w:r>
            <w:r>
              <w:rPr>
                <w:rFonts w:hint="eastAsia" w:ascii="宋体" w:hAnsi="宋体" w:eastAsia="宋体" w:cs="宋体"/>
                <w:kern w:val="2"/>
                <w:sz w:val="21"/>
                <w:szCs w:val="21"/>
              </w:rPr>
              <w:t>万元以上</w:t>
            </w:r>
            <w:r>
              <w:rPr>
                <w:rFonts w:ascii="宋体" w:hAnsi="宋体" w:eastAsia="宋体" w:cs="宋体"/>
                <w:kern w:val="2"/>
                <w:sz w:val="21"/>
                <w:szCs w:val="21"/>
              </w:rPr>
              <w:t>20</w:t>
            </w:r>
            <w:r>
              <w:rPr>
                <w:rFonts w:hint="eastAsia" w:ascii="宋体" w:hAnsi="宋体" w:eastAsia="宋体" w:cs="宋体"/>
                <w:kern w:val="2"/>
                <w:sz w:val="21"/>
                <w:szCs w:val="21"/>
              </w:rPr>
              <w:t>万元以下的罚款，对直接负责的主管人员和其他直接责任人员处</w:t>
            </w:r>
            <w:r>
              <w:rPr>
                <w:rFonts w:ascii="宋体" w:hAnsi="宋体" w:eastAsia="宋体" w:cs="宋体"/>
                <w:kern w:val="2"/>
                <w:sz w:val="21"/>
                <w:szCs w:val="21"/>
              </w:rPr>
              <w:t>1</w:t>
            </w:r>
            <w:r>
              <w:rPr>
                <w:rFonts w:hint="eastAsia" w:ascii="宋体" w:hAnsi="宋体" w:eastAsia="宋体" w:cs="宋体"/>
                <w:kern w:val="2"/>
                <w:sz w:val="21"/>
                <w:szCs w:val="21"/>
              </w:rPr>
              <w:t>万元以上</w:t>
            </w:r>
            <w:r>
              <w:rPr>
                <w:rFonts w:ascii="宋体" w:hAnsi="宋体" w:eastAsia="宋体" w:cs="宋体"/>
                <w:kern w:val="2"/>
                <w:sz w:val="21"/>
                <w:szCs w:val="21"/>
              </w:rPr>
              <w:t>5</w:t>
            </w:r>
            <w:r>
              <w:rPr>
                <w:rFonts w:hint="eastAsia" w:ascii="宋体" w:hAnsi="宋体" w:eastAsia="宋体" w:cs="宋体"/>
                <w:kern w:val="2"/>
                <w:sz w:val="21"/>
                <w:szCs w:val="21"/>
              </w:rPr>
              <w:t>万元以下的罚款；有违法所得的，没收违法所得；情节严重的，撤销其检验资格；构成犯罪的，依法追究刑事责任。”</w:t>
            </w:r>
          </w:p>
        </w:tc>
      </w:tr>
      <w:tr w14:paraId="132BB7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D133D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38C011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E6D61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EB23F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F916DF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立案责任：发现检验机构涉嫌违规抽样的，予以审查，决定是否立案。</w:t>
            </w:r>
          </w:p>
          <w:p w14:paraId="7C20B27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A4F2D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466265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608672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E7E8EA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112F0F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325FD7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6E9D6B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B50D8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4D614E1">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44EC20A1">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7BFBA7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755E797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3735294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4E6459A6">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4-1. </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56085373">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4528B8A0">
            <w:pPr>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1CEECE55">
            <w:pPr>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3544496D">
            <w:pPr>
              <w:spacing w:line="300" w:lineRule="exact"/>
              <w:ind w:firstLine="420" w:firstLineChars="200"/>
              <w:rPr>
                <w:rFonts w:ascii="宋体" w:hAnsi="宋体" w:eastAsia="宋体" w:cs="宋体"/>
                <w:sz w:val="21"/>
                <w:szCs w:val="21"/>
              </w:rPr>
            </w:pPr>
            <w:r>
              <w:rPr>
                <w:rFonts w:ascii="宋体" w:hAnsi="宋体" w:eastAsia="宋体" w:cs="宋体"/>
                <w:sz w:val="21"/>
                <w:szCs w:val="21"/>
              </w:rPr>
              <w:t>5-3.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4864122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2AE55E74">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569143A2">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72425E67">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3EFBBD88">
            <w:pPr>
              <w:spacing w:line="300" w:lineRule="exact"/>
              <w:ind w:firstLine="420" w:firstLineChars="200"/>
              <w:rPr>
                <w:rFonts w:ascii="宋体" w:hAnsi="宋体" w:eastAsia="宋体" w:cs="宋体"/>
                <w:sz w:val="21"/>
                <w:szCs w:val="21"/>
              </w:rPr>
            </w:pPr>
            <w:r>
              <w:rPr>
                <w:rFonts w:ascii="宋体" w:hAnsi="宋体" w:eastAsia="宋体" w:cs="宋体"/>
                <w:sz w:val="21"/>
                <w:szCs w:val="21"/>
              </w:rPr>
              <w:t>7-4.</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34A5CC7">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46B9233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C06B7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5AC0C3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C36BB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50CEF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A349E0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A74B6B1">
      <w:pPr>
        <w:spacing w:line="300" w:lineRule="exact"/>
        <w:rPr>
          <w:rFonts w:ascii="宋体" w:hAnsi="宋体" w:eastAsia="方正小标宋简体" w:cs="宋体"/>
          <w:szCs w:val="21"/>
        </w:rPr>
      </w:pPr>
    </w:p>
    <w:p w14:paraId="0AE1ACC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C382D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922DDF">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6E7AD19">
            <w:pPr>
              <w:spacing w:line="300" w:lineRule="exact"/>
              <w:jc w:val="center"/>
              <w:rPr>
                <w:rFonts w:ascii="宋体" w:hAnsi="宋体" w:eastAsia="宋体" w:cs="宋体"/>
                <w:sz w:val="21"/>
                <w:szCs w:val="21"/>
              </w:rPr>
            </w:pPr>
            <w:r>
              <w:rPr>
                <w:rFonts w:ascii="宋体" w:hAnsi="宋体" w:eastAsia="宋体" w:cs="宋体"/>
                <w:sz w:val="21"/>
                <w:szCs w:val="21"/>
              </w:rPr>
              <w:t>2271</w:t>
            </w:r>
          </w:p>
        </w:tc>
      </w:tr>
      <w:tr w14:paraId="4342CD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B2D6F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6EAD08">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C7CDF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D2FCF7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F3082AD">
            <w:pPr>
              <w:spacing w:line="300" w:lineRule="exact"/>
              <w:ind w:firstLine="420" w:firstLineChars="200"/>
              <w:jc w:val="left"/>
              <w:rPr>
                <w:rFonts w:ascii="宋体" w:hAnsi="宋体" w:eastAsia="宋体" w:cs="宋体"/>
                <w:sz w:val="21"/>
                <w:szCs w:val="21"/>
              </w:rPr>
            </w:pPr>
            <w:r>
              <w:rPr>
                <w:rFonts w:hint="eastAsia" w:ascii="宋体" w:hAnsi="宋体" w:eastAsia="宋体" w:cs="宋体"/>
                <w:sz w:val="21"/>
                <w:szCs w:val="21"/>
              </w:rPr>
              <w:t>对检验机构分包检验任务的，或者未经组织监督抽查部门批准，租借他人检测设备的，或者未按规定及时报送检验报告及有关情况和复检结果的处罚</w:t>
            </w:r>
          </w:p>
        </w:tc>
      </w:tr>
      <w:tr w14:paraId="3278D9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1749B3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B64A38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《产品质量监督抽查管理办法》（</w:t>
            </w:r>
            <w:r>
              <w:rPr>
                <w:rFonts w:ascii="宋体" w:hAnsi="宋体" w:eastAsia="宋体" w:cs="宋体"/>
                <w:sz w:val="21"/>
                <w:szCs w:val="21"/>
              </w:rPr>
              <w:t>2010</w:t>
            </w:r>
            <w:r>
              <w:rPr>
                <w:rFonts w:hint="eastAsia" w:ascii="宋体" w:hAnsi="宋体" w:eastAsia="宋体" w:cs="宋体"/>
                <w:sz w:val="21"/>
                <w:szCs w:val="21"/>
              </w:rPr>
              <w:t>年</w:t>
            </w:r>
            <w:r>
              <w:rPr>
                <w:rFonts w:ascii="宋体" w:hAnsi="宋体" w:eastAsia="宋体" w:cs="宋体"/>
                <w:sz w:val="21"/>
                <w:szCs w:val="21"/>
              </w:rPr>
              <w:t>12</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日国家质检总局令第</w:t>
            </w:r>
            <w:r>
              <w:rPr>
                <w:rFonts w:ascii="宋体" w:hAnsi="宋体" w:eastAsia="宋体" w:cs="宋体"/>
                <w:sz w:val="21"/>
                <w:szCs w:val="21"/>
              </w:rPr>
              <w:t>133</w:t>
            </w:r>
            <w:r>
              <w:rPr>
                <w:rFonts w:hint="eastAsia" w:ascii="宋体" w:hAnsi="宋体" w:eastAsia="宋体" w:cs="宋体"/>
                <w:sz w:val="21"/>
                <w:szCs w:val="21"/>
              </w:rPr>
              <w:t>号）</w:t>
            </w:r>
          </w:p>
          <w:p w14:paraId="2F2073C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第五十二条　检验机构违反本办法第十二条、第三十二条和第三十八条规定，分包检验任务的，或者未经组织监督抽查部门批准，租借他人检测设备的，或者未按规定及时报送检验报告及有关情况和复检结果的，由组织监督抽查的部门责令改正；情节严重或者拒不改正的，由所在地质量技术监督部门处</w:t>
            </w:r>
            <w:r>
              <w:rPr>
                <w:rFonts w:ascii="宋体" w:hAnsi="宋体" w:eastAsia="宋体" w:cs="宋体"/>
                <w:sz w:val="21"/>
                <w:szCs w:val="21"/>
              </w:rPr>
              <w:t>3</w:t>
            </w:r>
            <w:r>
              <w:rPr>
                <w:rFonts w:hint="eastAsia" w:ascii="宋体" w:hAnsi="宋体" w:eastAsia="宋体" w:cs="宋体"/>
                <w:sz w:val="21"/>
                <w:szCs w:val="21"/>
              </w:rPr>
              <w:t>万元以下罚款。</w:t>
            </w:r>
          </w:p>
        </w:tc>
      </w:tr>
      <w:tr w14:paraId="1591B7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B19EE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C5476A6">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825F0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B1306A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95FE85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立案责任：发现检验机构涉嫌分包检验任务的，或者未经组织监督抽查部门批准，租借他人检测设备的，或者未按规定及时报送检验报告及有关情况和复检结果的，予以审查，决定是否立案。</w:t>
            </w:r>
          </w:p>
          <w:p w14:paraId="2FEA6ED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4E1B7C0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64153BA">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BF27C7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260E9B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0E689868">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12D2FD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734D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70ABC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FA1D35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0553DD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xml:space="preserve">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628582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1AF1E6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002193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AB1EFE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43798AF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4FA939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ECC797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7DD4B25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F8C4033">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75B3D09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4C19D79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771EED1D">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xml:space="preserve">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5F025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67D44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14608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BC985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16F1CD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56EE5E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3A49F6F">
      <w:pPr>
        <w:spacing w:line="300" w:lineRule="exact"/>
        <w:rPr>
          <w:rFonts w:ascii="宋体" w:hAnsi="宋体" w:eastAsia="方正小标宋简体" w:cs="宋体"/>
          <w:szCs w:val="21"/>
        </w:rPr>
      </w:pPr>
    </w:p>
    <w:p w14:paraId="4D622AC0">
      <w:pPr>
        <w:spacing w:line="300" w:lineRule="exact"/>
        <w:rPr>
          <w:rFonts w:ascii="黑体" w:hAnsi="宋体" w:eastAsia="黑体" w:cs="宋体"/>
          <w:sz w:val="21"/>
          <w:szCs w:val="21"/>
        </w:rPr>
      </w:pPr>
      <w:r>
        <w:rPr>
          <w:rFonts w:hint="eastAsia" w:ascii="黑体" w:hAnsi="宋体" w:eastAsia="黑体" w:cs="宋体"/>
          <w:szCs w:val="21"/>
        </w:rPr>
        <w:t>表</w:t>
      </w:r>
      <w:r>
        <w:rPr>
          <w:rFonts w:ascii="黑体" w:hAnsi="宋体" w:eastAsia="黑体" w:cs="宋体"/>
          <w:szCs w:val="21"/>
        </w:rPr>
        <w:t>2-295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2023A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7080EA">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464BBFA">
            <w:pPr>
              <w:spacing w:line="300" w:lineRule="exact"/>
              <w:jc w:val="center"/>
              <w:rPr>
                <w:rFonts w:ascii="宋体" w:hAnsi="宋体" w:eastAsia="宋体" w:cs="宋体"/>
                <w:sz w:val="21"/>
                <w:szCs w:val="21"/>
              </w:rPr>
            </w:pPr>
            <w:r>
              <w:rPr>
                <w:rFonts w:ascii="宋体" w:hAnsi="宋体" w:eastAsia="宋体" w:cs="宋体"/>
                <w:sz w:val="21"/>
                <w:szCs w:val="21"/>
              </w:rPr>
              <w:t>2272</w:t>
            </w:r>
          </w:p>
        </w:tc>
      </w:tr>
      <w:tr w14:paraId="5D1F94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A4488B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6A5FED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9BA0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EA389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5D8D57B">
            <w:pPr>
              <w:spacing w:line="300" w:lineRule="exact"/>
              <w:jc w:val="center"/>
              <w:rPr>
                <w:rFonts w:ascii="宋体" w:hAnsi="宋体" w:eastAsia="宋体" w:cs="宋体"/>
                <w:sz w:val="21"/>
                <w:szCs w:val="21"/>
              </w:rPr>
            </w:pPr>
            <w:r>
              <w:rPr>
                <w:rFonts w:hint="eastAsia" w:ascii="宋体" w:hAnsi="宋体" w:eastAsia="宋体" w:cs="宋体"/>
                <w:kern w:val="0"/>
                <w:sz w:val="21"/>
                <w:szCs w:val="21"/>
              </w:rPr>
              <w:t>对监督抽查不合格产品生产企业经复查其产品仍然不合格的处罚</w:t>
            </w:r>
          </w:p>
        </w:tc>
      </w:tr>
      <w:tr w14:paraId="134054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9CEB7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8412B2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《产品质量监督抽查管理办法》（</w:t>
            </w:r>
            <w:r>
              <w:rPr>
                <w:rFonts w:ascii="宋体" w:hAnsi="宋体" w:eastAsia="宋体" w:cs="宋体"/>
                <w:sz w:val="21"/>
                <w:szCs w:val="21"/>
              </w:rPr>
              <w:t>2010</w:t>
            </w:r>
            <w:r>
              <w:rPr>
                <w:rFonts w:hint="eastAsia" w:ascii="宋体" w:hAnsi="宋体" w:eastAsia="宋体" w:cs="宋体"/>
                <w:sz w:val="21"/>
                <w:szCs w:val="21"/>
              </w:rPr>
              <w:t>年</w:t>
            </w:r>
            <w:r>
              <w:rPr>
                <w:rFonts w:ascii="宋体" w:hAnsi="宋体" w:eastAsia="宋体" w:cs="宋体"/>
                <w:sz w:val="21"/>
                <w:szCs w:val="21"/>
              </w:rPr>
              <w:t>12</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日国家质检总局令第</w:t>
            </w:r>
            <w:r>
              <w:rPr>
                <w:rFonts w:ascii="宋体" w:hAnsi="宋体" w:eastAsia="宋体" w:cs="宋体"/>
                <w:sz w:val="21"/>
                <w:szCs w:val="21"/>
              </w:rPr>
              <w:t>133</w:t>
            </w:r>
            <w:r>
              <w:rPr>
                <w:rFonts w:hint="eastAsia" w:ascii="宋体" w:hAnsi="宋体" w:eastAsia="宋体" w:cs="宋体"/>
                <w:sz w:val="21"/>
                <w:szCs w:val="21"/>
              </w:rPr>
              <w:t>号）</w:t>
            </w:r>
          </w:p>
          <w:p w14:paraId="6F6F985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第五十条　监督抽查不合格产品生产企业经复查其产品仍然不合格的，由所在地质量技术监督部门责令企业在</w:t>
            </w:r>
            <w:r>
              <w:rPr>
                <w:rFonts w:ascii="宋体" w:hAnsi="宋体" w:eastAsia="宋体" w:cs="宋体"/>
                <w:sz w:val="21"/>
                <w:szCs w:val="21"/>
              </w:rPr>
              <w:t>30</w:t>
            </w:r>
            <w:r>
              <w:rPr>
                <w:rFonts w:hint="eastAsia" w:ascii="宋体" w:hAnsi="宋体" w:eastAsia="宋体" w:cs="宋体"/>
                <w:sz w:val="21"/>
                <w:szCs w:val="21"/>
              </w:rPr>
              <w:t>日内进行停业整顿；整顿期满后经再次复查仍不合格的，通报有关部门吊销相关证照。</w:t>
            </w:r>
          </w:p>
        </w:tc>
      </w:tr>
      <w:tr w14:paraId="05292D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61C4F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8E6988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FE9B3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3418C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17B5B5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立案责任：质量技术监督部门对依据监督检查职权或者通过举报、投诉、其他部门移送、上级部门交办等途径发现的违法行为线索，自发现之日起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3BBFFB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调查取证时，案件承办人员不得少于两人，向当事人或者有关人员出示行政执法证件，并记录在案；现场检查情况如实记入现场检查笔录，由当事人签署意见，并签名或者盖章；对当事人或者有关证明人的询问调查应当个别进行，询问调查应当制作笔录，经被询问人确认无误后在笔录上逐页签名或者盖章；收集与案件有关的原始证明材料作为证据，收集原始证明材料有困难的，可以提取复印件、影印件或者抄录本等，可以采取抽样取证的方法收集证据；在证据可能灭失或者以后难以取得的情况下，经行政机关负责人批准，可以先行登记保存，并应当在七日内及时作出处理决定。</w:t>
            </w:r>
          </w:p>
          <w:p w14:paraId="60BD740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案件审查委员会办公室和案审会对案件的管辖权、违法主体、办案程序、案件事实、证据、执法文书、适用法律依据、处理建议、处罚裁量、违法行为是否涉嫌犯罪、当事人的陈述申辩理由等进行审查，提出处理意见。</w:t>
            </w:r>
          </w:p>
          <w:p w14:paraId="6A87043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告知责任：应当告知当事人违法事实、处罚依据及理由、处罚种类幅度、依法享有陈述、申辩、听证等权力。</w:t>
            </w:r>
          </w:p>
          <w:p w14:paraId="1109D26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w:t>
            </w:r>
          </w:p>
          <w:p w14:paraId="3E0752E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送达责任：行政处罚决定书应当自作出之日起</w:t>
            </w:r>
            <w:r>
              <w:rPr>
                <w:rFonts w:ascii="宋体" w:hAnsi="宋体" w:eastAsia="宋体" w:cs="宋体"/>
                <w:sz w:val="21"/>
                <w:szCs w:val="21"/>
              </w:rPr>
              <w:t>7</w:t>
            </w:r>
            <w:r>
              <w:rPr>
                <w:rFonts w:hint="eastAsia" w:ascii="宋体" w:hAnsi="宋体" w:eastAsia="宋体" w:cs="宋体"/>
                <w:sz w:val="21"/>
                <w:szCs w:val="21"/>
              </w:rPr>
              <w:t>日内送达当事人。</w:t>
            </w:r>
          </w:p>
          <w:p w14:paraId="79BEA9E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执行责任：督促当事人履行生效的行政处罚决定，对逾期不履行行政处罚决定的，</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p w14:paraId="26809D4B">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监管责任：接受上级法制监管部门不定期监督检查。</w:t>
            </w:r>
          </w:p>
          <w:p w14:paraId="465C2DC7">
            <w:pPr>
              <w:spacing w:line="300" w:lineRule="exact"/>
              <w:ind w:firstLine="420" w:firstLineChars="200"/>
              <w:rPr>
                <w:rFonts w:ascii="宋体" w:hAnsi="宋体" w:eastAsia="宋体" w:cs="宋体"/>
                <w:sz w:val="21"/>
                <w:szCs w:val="21"/>
              </w:rPr>
            </w:pPr>
            <w:r>
              <w:rPr>
                <w:rFonts w:ascii="宋体" w:hAnsi="宋体" w:eastAsia="宋体" w:cs="宋体"/>
                <w:sz w:val="21"/>
                <w:szCs w:val="21"/>
              </w:rPr>
              <w:t>9.</w:t>
            </w:r>
            <w:r>
              <w:rPr>
                <w:rFonts w:hint="eastAsia" w:ascii="宋体" w:hAnsi="宋体" w:eastAsia="宋体" w:cs="宋体"/>
                <w:sz w:val="21"/>
                <w:szCs w:val="21"/>
              </w:rPr>
              <w:t>其他法律法规规章文件规定应履行的责任。</w:t>
            </w:r>
          </w:p>
        </w:tc>
      </w:tr>
      <w:tr w14:paraId="2D598E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AB437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BDA6B9D">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311985F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4891F20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47C138B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2FA75A7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6F40BDC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AE0006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727483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612BDA4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345C019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4D3D079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1E0DF83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1B683E1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22A03E6E">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17542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65C70D">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FC8B97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B2D30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FF294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B21620E">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E9BD06C">
      <w:pPr>
        <w:spacing w:line="300" w:lineRule="exact"/>
        <w:rPr>
          <w:rFonts w:ascii="宋体" w:hAnsi="宋体" w:eastAsia="方正小标宋简体" w:cs="宋体"/>
          <w:szCs w:val="21"/>
        </w:rPr>
      </w:pPr>
    </w:p>
    <w:p w14:paraId="218D669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5E0002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53A67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4E0D3B3">
            <w:pPr>
              <w:spacing w:line="300" w:lineRule="exact"/>
              <w:jc w:val="center"/>
              <w:rPr>
                <w:rFonts w:ascii="宋体" w:hAnsi="宋体" w:eastAsia="宋体" w:cs="宋体"/>
                <w:sz w:val="21"/>
                <w:szCs w:val="21"/>
              </w:rPr>
            </w:pPr>
            <w:r>
              <w:rPr>
                <w:rFonts w:ascii="宋体" w:hAnsi="宋体" w:eastAsia="宋体" w:cs="宋体"/>
                <w:sz w:val="21"/>
                <w:szCs w:val="21"/>
              </w:rPr>
              <w:t>2273</w:t>
            </w:r>
          </w:p>
        </w:tc>
      </w:tr>
      <w:tr w14:paraId="2F704D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B2FC7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EAAD69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02F88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2A123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16C0990">
            <w:pPr>
              <w:spacing w:line="300" w:lineRule="exact"/>
              <w:jc w:val="center"/>
              <w:rPr>
                <w:rFonts w:ascii="宋体" w:hAnsi="宋体" w:eastAsia="宋体" w:cs="宋体"/>
                <w:sz w:val="21"/>
                <w:szCs w:val="21"/>
              </w:rPr>
            </w:pPr>
            <w:r>
              <w:rPr>
                <w:rFonts w:hint="eastAsia" w:ascii="宋体" w:hAnsi="宋体" w:eastAsia="宋体" w:cs="宋体"/>
                <w:sz w:val="21"/>
                <w:szCs w:val="21"/>
              </w:rPr>
              <w:t>对被抽查企业擅自更换、隐匿、处理已抽查封存的样品的处罚</w:t>
            </w:r>
          </w:p>
        </w:tc>
      </w:tr>
      <w:tr w14:paraId="283C45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F0A6A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29047B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《产品质量监督抽查管理办法》（</w:t>
            </w:r>
            <w:r>
              <w:rPr>
                <w:rFonts w:ascii="宋体" w:hAnsi="宋体" w:eastAsia="宋体" w:cs="宋体"/>
                <w:sz w:val="21"/>
                <w:szCs w:val="21"/>
              </w:rPr>
              <w:t>2010</w:t>
            </w:r>
            <w:r>
              <w:rPr>
                <w:rFonts w:hint="eastAsia" w:ascii="宋体" w:hAnsi="宋体" w:eastAsia="宋体" w:cs="宋体"/>
                <w:sz w:val="21"/>
                <w:szCs w:val="21"/>
              </w:rPr>
              <w:t>年</w:t>
            </w:r>
            <w:r>
              <w:rPr>
                <w:rFonts w:ascii="宋体" w:hAnsi="宋体" w:eastAsia="宋体" w:cs="宋体"/>
                <w:sz w:val="21"/>
                <w:szCs w:val="21"/>
              </w:rPr>
              <w:t>12</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日国家质检总局令第</w:t>
            </w:r>
            <w:r>
              <w:rPr>
                <w:rFonts w:ascii="宋体" w:hAnsi="宋体" w:eastAsia="宋体" w:cs="宋体"/>
                <w:sz w:val="21"/>
                <w:szCs w:val="21"/>
              </w:rPr>
              <w:t>133</w:t>
            </w:r>
            <w:r>
              <w:rPr>
                <w:rFonts w:hint="eastAsia" w:ascii="宋体" w:hAnsi="宋体" w:eastAsia="宋体" w:cs="宋体"/>
                <w:sz w:val="21"/>
                <w:szCs w:val="21"/>
              </w:rPr>
              <w:t>号）</w:t>
            </w:r>
          </w:p>
          <w:p w14:paraId="673F65A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第二十三条第二款　抽取的样品需要封存在企业的，由被检企业妥善保管。企业不得擅自更换、隐匿、处理已抽查封存的样品。</w:t>
            </w:r>
            <w:r>
              <w:rPr>
                <w:rFonts w:ascii="宋体" w:hAnsi="宋体" w:eastAsia="宋体" w:cs="宋体"/>
                <w:sz w:val="21"/>
                <w:szCs w:val="21"/>
              </w:rPr>
              <w:br w:type="textWrapping"/>
            </w:r>
            <w:r>
              <w:rPr>
                <w:rFonts w:hint="eastAsia" w:ascii="宋体" w:hAnsi="宋体" w:eastAsia="宋体" w:cs="宋体"/>
                <w:sz w:val="21"/>
                <w:szCs w:val="21"/>
              </w:rPr>
              <w:t>第四十八条　被抽查企业违反本办法第二十三条规定，擅自更换、隐匿、处理已抽查封存的样品的，由所在地质量技术监督部门处以</w:t>
            </w:r>
            <w:r>
              <w:rPr>
                <w:rFonts w:ascii="宋体" w:hAnsi="宋体" w:eastAsia="宋体" w:cs="宋体"/>
                <w:sz w:val="21"/>
                <w:szCs w:val="21"/>
              </w:rPr>
              <w:t>3</w:t>
            </w:r>
            <w:r>
              <w:rPr>
                <w:rFonts w:hint="eastAsia" w:ascii="宋体" w:hAnsi="宋体" w:eastAsia="宋体" w:cs="宋体"/>
                <w:sz w:val="21"/>
                <w:szCs w:val="21"/>
              </w:rPr>
              <w:t>万元以下罚款。</w:t>
            </w:r>
          </w:p>
        </w:tc>
      </w:tr>
      <w:tr w14:paraId="41C173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C37FE7">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99F2CB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66818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9368EE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045BA8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立案责任：发现被抽查企业涉嫌擅自更换、隐匿、处理已抽查封存的样品的，予以审查，决定是否立案。</w:t>
            </w:r>
          </w:p>
          <w:p w14:paraId="2C541F3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E5735F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E318B0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02675C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5E7499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D6B48A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D44BA1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B1BC1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AB95B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345DD8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8FE07F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32BF669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39CB9BF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045B84E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47BECED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15CE0DF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662DF55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1790187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4C06C4C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8434E4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78EC79D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0D9CFF4E">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160C867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6C05FB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DFF20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0A8B76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C4A66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3E1D64">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450632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9C2C3A7">
      <w:pPr>
        <w:spacing w:line="300" w:lineRule="exact"/>
        <w:rPr>
          <w:rFonts w:ascii="黑体" w:hAnsi="宋体" w:eastAsia="黑体" w:cs="宋体"/>
          <w:szCs w:val="21"/>
        </w:rPr>
      </w:pPr>
    </w:p>
    <w:p w14:paraId="1512831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903A0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8FDEF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B56D4E5">
            <w:pPr>
              <w:spacing w:line="300" w:lineRule="exact"/>
              <w:jc w:val="center"/>
              <w:rPr>
                <w:rFonts w:ascii="宋体" w:hAnsi="宋体" w:eastAsia="宋体" w:cs="宋体"/>
                <w:sz w:val="21"/>
                <w:szCs w:val="21"/>
              </w:rPr>
            </w:pPr>
            <w:r>
              <w:rPr>
                <w:rFonts w:ascii="宋体" w:hAnsi="宋体" w:eastAsia="宋体" w:cs="宋体"/>
                <w:sz w:val="21"/>
                <w:szCs w:val="21"/>
              </w:rPr>
              <w:t>2274</w:t>
            </w:r>
          </w:p>
        </w:tc>
      </w:tr>
      <w:tr w14:paraId="5E1985C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6D30A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FD1CE33">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A6C18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40FA2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D834D8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对消防产品的生产者未提供出厂消防产品的流向证明，未对其内容的真实性负责或流向证明的保存期限少于</w:t>
            </w:r>
            <w:r>
              <w:rPr>
                <w:rFonts w:ascii="宋体" w:hAnsi="宋体" w:eastAsia="宋体" w:cs="宋体"/>
                <w:sz w:val="21"/>
                <w:szCs w:val="21"/>
              </w:rPr>
              <w:t>5</w:t>
            </w:r>
            <w:r>
              <w:rPr>
                <w:rFonts w:hint="eastAsia" w:ascii="宋体" w:hAnsi="宋体" w:eastAsia="宋体" w:cs="宋体"/>
                <w:sz w:val="21"/>
                <w:szCs w:val="21"/>
              </w:rPr>
              <w:t>年的处罚</w:t>
            </w:r>
          </w:p>
        </w:tc>
      </w:tr>
      <w:tr w14:paraId="3B5449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F7C495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1034E78">
            <w:pPr>
              <w:spacing w:line="300" w:lineRule="exact"/>
              <w:jc w:val="center"/>
              <w:rPr>
                <w:rFonts w:ascii="宋体" w:hAnsi="宋体" w:eastAsia="宋体" w:cs="宋体"/>
                <w:sz w:val="21"/>
                <w:szCs w:val="21"/>
              </w:rPr>
            </w:pPr>
            <w:r>
              <w:rPr>
                <w:rFonts w:hint="eastAsia" w:ascii="宋体" w:hAnsi="宋体" w:eastAsia="宋体" w:cs="宋体"/>
                <w:sz w:val="21"/>
                <w:szCs w:val="21"/>
              </w:rPr>
              <w:t>《四川省消防产品监督管理办法》</w:t>
            </w:r>
          </w:p>
        </w:tc>
      </w:tr>
      <w:tr w14:paraId="545E44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2E28A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6CCF98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665654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439B7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319E85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立案责任：发现消防产品的生产者涉嫌未提供出厂消防产品的流向证明，未对其内容的真实性负责或流向证明的保存期限少于</w:t>
            </w:r>
            <w:r>
              <w:rPr>
                <w:rFonts w:ascii="宋体" w:hAnsi="宋体" w:eastAsia="宋体" w:cs="宋体"/>
                <w:sz w:val="21"/>
                <w:szCs w:val="21"/>
              </w:rPr>
              <w:t>5</w:t>
            </w:r>
            <w:r>
              <w:rPr>
                <w:rFonts w:hint="eastAsia" w:ascii="宋体" w:hAnsi="宋体" w:eastAsia="宋体" w:cs="宋体"/>
                <w:sz w:val="21"/>
                <w:szCs w:val="21"/>
              </w:rPr>
              <w:t>年的，予以审查，决定是否立案。</w:t>
            </w:r>
          </w:p>
          <w:p w14:paraId="421B9DE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w:t>
            </w:r>
            <w:r>
              <w:rPr>
                <w:rFonts w:ascii="宋体" w:hAnsi="宋体" w:eastAsia="宋体" w:cs="宋体"/>
                <w:sz w:val="21"/>
                <w:szCs w:val="21"/>
              </w:rPr>
              <w:t xml:space="preserve">  </w:t>
            </w:r>
            <w:r>
              <w:rPr>
                <w:rFonts w:hint="eastAsia" w:ascii="宋体" w:hAnsi="宋体" w:eastAsia="宋体" w:cs="宋体"/>
                <w:sz w:val="21"/>
                <w:szCs w:val="21"/>
              </w:rPr>
              <w:t>当回避。执法人员不得少于两人，询问或检查应当制作笔录，允许当事人辩解。</w:t>
            </w:r>
          </w:p>
          <w:p w14:paraId="334498D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7B154E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465F6B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8BDCE6C">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956786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7C0BC873">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C5727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D09481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AD994FD">
            <w:pPr>
              <w:numPr>
                <w:ilvl w:val="0"/>
                <w:numId w:val="12"/>
              </w:num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43666E8">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5713BD3A">
            <w:pPr>
              <w:tabs>
                <w:tab w:val="left" w:pos="312"/>
              </w:tabs>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5FB6A0CE">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34DA5F7D">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41421CBD">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7DA2F2A4">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0B1A51FC">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399650F1">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7343E81A">
            <w:pPr>
              <w:tabs>
                <w:tab w:val="left" w:pos="312"/>
              </w:tabs>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4DABC4F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69C76FCA">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6D7B071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602BDF57">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48235F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A2834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CF234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BCCE2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002EB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0B933B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AE39BB1">
      <w:pPr>
        <w:spacing w:line="300" w:lineRule="exact"/>
        <w:rPr>
          <w:rFonts w:ascii="宋体" w:hAnsi="宋体" w:eastAsia="方正小标宋简体" w:cs="宋体"/>
          <w:szCs w:val="21"/>
        </w:rPr>
      </w:pPr>
    </w:p>
    <w:p w14:paraId="5C83C961">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BA241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DE9A0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991AA2C">
            <w:pPr>
              <w:spacing w:line="300" w:lineRule="exact"/>
              <w:jc w:val="center"/>
              <w:rPr>
                <w:rFonts w:ascii="宋体" w:hAnsi="宋体" w:eastAsia="宋体" w:cs="宋体"/>
                <w:sz w:val="21"/>
                <w:szCs w:val="21"/>
              </w:rPr>
            </w:pPr>
            <w:r>
              <w:rPr>
                <w:rFonts w:ascii="宋体" w:hAnsi="宋体" w:eastAsia="宋体" w:cs="宋体"/>
                <w:sz w:val="21"/>
                <w:szCs w:val="21"/>
              </w:rPr>
              <w:t>2275</w:t>
            </w:r>
          </w:p>
        </w:tc>
      </w:tr>
      <w:tr w14:paraId="08A31F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6987B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F10D0FD">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0E807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92DEE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05F582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对消防产品生产者未如实记录出厂产品的名称、批次、规格、数量、销售去向等内容的处罚</w:t>
            </w:r>
          </w:p>
        </w:tc>
      </w:tr>
      <w:tr w14:paraId="3C0315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F79A1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2DD50B7">
            <w:pPr>
              <w:spacing w:line="300" w:lineRule="exact"/>
              <w:jc w:val="center"/>
              <w:rPr>
                <w:rFonts w:ascii="宋体" w:hAnsi="宋体" w:eastAsia="宋体" w:cs="宋体"/>
                <w:sz w:val="21"/>
                <w:szCs w:val="21"/>
              </w:rPr>
            </w:pPr>
            <w:r>
              <w:rPr>
                <w:rFonts w:hint="eastAsia" w:ascii="宋体" w:hAnsi="宋体" w:eastAsia="宋体" w:cs="宋体"/>
                <w:sz w:val="21"/>
                <w:szCs w:val="21"/>
              </w:rPr>
              <w:t>《四川省消防产品监督管理办法》</w:t>
            </w:r>
          </w:p>
        </w:tc>
      </w:tr>
      <w:tr w14:paraId="7CDDEF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24BEB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B5A6CA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029D0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F1FCC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242784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立案责任：发现消防产品生产者涉嫌未如实记录出厂产品的名称、批次、规格、数量、销售去向等内容的，予以审查，决定是否立案。</w:t>
            </w:r>
          </w:p>
          <w:p w14:paraId="09D912D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11117C1">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D823D5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7B6CCC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71EC8E53">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15879D0">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02265BE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266392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08008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48B5AF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号总局令）第十二条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10EB5B74">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第三十七条</w:t>
            </w:r>
            <w:r>
              <w:rPr>
                <w:rFonts w:ascii="宋体" w:hAnsi="宋体" w:eastAsia="宋体" w:cs="宋体"/>
                <w:sz w:val="21"/>
                <w:szCs w:val="21"/>
              </w:rPr>
              <w:t> </w:t>
            </w:r>
            <w:r>
              <w:rPr>
                <w:rFonts w:hint="eastAsia" w:ascii="宋体" w:hAnsi="宋体" w:eastAsia="宋体" w:cs="宋体"/>
                <w:sz w:val="21"/>
                <w:szCs w:val="21"/>
              </w:rPr>
              <w:t>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w:t>
            </w:r>
          </w:p>
          <w:p w14:paraId="00819217">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《质量技术监督行政处罚案件审理规定》（国家质检总局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138</w:t>
            </w:r>
            <w:r>
              <w:rPr>
                <w:rFonts w:hint="eastAsia" w:ascii="宋体" w:hAnsi="宋体" w:eastAsia="宋体" w:cs="宋体"/>
                <w:sz w:val="21"/>
                <w:szCs w:val="21"/>
              </w:rPr>
              <w:t>号总局令）第九条　案审办应当自接到案件材料后五个工作日内，完成对案件的初审工作。第十二条　案审委应当对案件进行全面审理，并提出以下处理意见：</w:t>
            </w:r>
          </w:p>
          <w:p w14:paraId="1D89F68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（一）对违法事实清楚、证据确凿的，依法给予行政处罚；</w:t>
            </w:r>
          </w:p>
          <w:p w14:paraId="750A1DC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（二）对违法事实不能成立、违法行为已过追诉时效或者违法主体依法不予行政处罚的，不予行政处罚；</w:t>
            </w:r>
          </w:p>
          <w:p w14:paraId="255C96D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（三）对违法行为轻微并及时纠正，没有造成危害后果的，不予行政处罚；</w:t>
            </w:r>
          </w:p>
          <w:p w14:paraId="2A52618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（四）对违法行为需要由其他部门进一步处理的，向有关部门提出行政建议；</w:t>
            </w:r>
          </w:p>
          <w:p w14:paraId="4AB4070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（五）对违法行为依法不属于本部门管辖或者依法需要追究刑事责任的，移送有管辖权的部门或者司法机关；</w:t>
            </w:r>
          </w:p>
          <w:p w14:paraId="0EECA3F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（六）对违法行为需要补充调查或者案件材料需要补正的，提出补充调查或者补正等处理意见。</w:t>
            </w:r>
          </w:p>
          <w:p w14:paraId="57DC604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案件审理可以根据需要，征求有关部门的专家意见。专家意见应当记录在案。</w:t>
            </w:r>
          </w:p>
          <w:p w14:paraId="6328286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号总局令）第二十七条　对当事人拟作出行政处罚的，应当告知当事人违法事实、处罚依据及理由、处罚种类及幅度，并告知当事人依法享有的陈述、申辩、听证等权利。</w:t>
            </w:r>
          </w:p>
          <w:p w14:paraId="75F160E2">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《质量技术监督行政处罚程序规定》（国家质检总局</w:t>
            </w:r>
            <w:r>
              <w:rPr>
                <w:rFonts w:ascii="宋体" w:hAnsi="宋体" w:eastAsia="宋体" w:cs="宋体"/>
                <w:sz w:val="21"/>
                <w:szCs w:val="21"/>
              </w:rPr>
              <w:t>2011</w:t>
            </w:r>
            <w:r>
              <w:rPr>
                <w:rFonts w:hint="eastAsia" w:ascii="宋体" w:hAnsi="宋体" w:eastAsia="宋体" w:cs="宋体"/>
                <w:sz w:val="21"/>
                <w:szCs w:val="21"/>
              </w:rPr>
              <w:t>年第</w:t>
            </w:r>
            <w:r>
              <w:rPr>
                <w:rFonts w:ascii="宋体" w:hAnsi="宋体" w:eastAsia="宋体" w:cs="宋体"/>
                <w:sz w:val="21"/>
                <w:szCs w:val="21"/>
              </w:rPr>
              <w:t>137</w:t>
            </w:r>
            <w:r>
              <w:rPr>
                <w:rFonts w:hint="eastAsia" w:ascii="宋体" w:hAnsi="宋体" w:eastAsia="宋体" w:cs="宋体"/>
                <w:sz w:val="21"/>
                <w:szCs w:val="21"/>
              </w:rPr>
              <w:t>号总局令）第二十九条　质量技术监督部门对当事人依法给予行政处罚的，应当制作行政处罚决定书，载明当事人姓名或者名称及地址、违法事实及证据、处罚依据及理由、处罚种类及幅度、处罚履行方式及期限、救济途径及期限、作出处罚决定的行政机关名称及日期等内容，并加盖作出行政处罚决定的行政机关的印章。行政处罚决定书应当自作出之日起</w:t>
            </w:r>
            <w:r>
              <w:rPr>
                <w:rFonts w:ascii="宋体" w:hAnsi="宋体" w:eastAsia="宋体" w:cs="宋体"/>
                <w:sz w:val="21"/>
                <w:szCs w:val="21"/>
              </w:rPr>
              <w:t>7</w:t>
            </w:r>
            <w:r>
              <w:rPr>
                <w:rFonts w:hint="eastAsia" w:ascii="宋体" w:hAnsi="宋体" w:eastAsia="宋体" w:cs="宋体"/>
                <w:sz w:val="21"/>
                <w:szCs w:val="21"/>
              </w:rPr>
              <w:t>日内按照本规定第七章的有关规定送达当事人。</w:t>
            </w:r>
          </w:p>
          <w:p w14:paraId="7C34A02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同</w:t>
            </w:r>
            <w:r>
              <w:rPr>
                <w:rFonts w:ascii="宋体" w:hAnsi="宋体" w:eastAsia="宋体" w:cs="宋体"/>
                <w:sz w:val="21"/>
                <w:szCs w:val="21"/>
              </w:rPr>
              <w:t>5</w:t>
            </w:r>
            <w:r>
              <w:rPr>
                <w:rFonts w:hint="eastAsia" w:ascii="宋体" w:hAnsi="宋体" w:eastAsia="宋体" w:cs="宋体"/>
                <w:sz w:val="21"/>
                <w:szCs w:val="21"/>
              </w:rPr>
              <w:t>。</w:t>
            </w:r>
          </w:p>
          <w:p w14:paraId="7E2A816C">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27</w:t>
            </w:r>
            <w:r>
              <w:rPr>
                <w:rFonts w:hint="eastAsia" w:ascii="宋体" w:hAnsi="宋体" w:eastAsia="宋体" w:cs="宋体"/>
                <w:sz w:val="21"/>
                <w:szCs w:val="21"/>
              </w:rPr>
              <w:t>日第十一届全国人民代表大会常务委员会第十次会议修订</w:t>
            </w:r>
            <w:r>
              <w:rPr>
                <w:rFonts w:ascii="宋体" w:hAnsi="宋体" w:eastAsia="宋体" w:cs="宋体"/>
                <w:sz w:val="21"/>
                <w:szCs w:val="21"/>
              </w:rPr>
              <w:t>)</w:t>
            </w:r>
            <w:r>
              <w:rPr>
                <w:rFonts w:hint="eastAsia" w:ascii="宋体" w:hAnsi="宋体" w:eastAsia="宋体" w:cs="宋体"/>
                <w:sz w:val="21"/>
                <w:szCs w:val="21"/>
              </w:rPr>
              <w:t>第五十一条</w:t>
            </w:r>
            <w:r>
              <w:rPr>
                <w:rFonts w:ascii="宋体" w:hAnsi="宋体" w:eastAsia="宋体" w:cs="宋体"/>
                <w:sz w:val="21"/>
                <w:szCs w:val="21"/>
              </w:rPr>
              <w:t>  </w:t>
            </w:r>
            <w:r>
              <w:rPr>
                <w:rFonts w:hint="eastAsia" w:ascii="宋体" w:hAnsi="宋体" w:eastAsia="宋体" w:cs="宋体"/>
                <w:sz w:val="21"/>
                <w:szCs w:val="21"/>
              </w:rPr>
              <w:t>当事人逾期不履行行政处罚决定的，作出行政处罚决定的行政机关可以采取下列措施：</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到期不缴纳罚款的，每日按罚款数额的百分之三加处罚款；</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根据法律规定，将查封、扣押的财物拍卖或者将冻结的存款划拨抵缴罚款；</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申请人民法院强制执行。</w:t>
            </w:r>
          </w:p>
        </w:tc>
      </w:tr>
      <w:tr w14:paraId="0D6450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4DD848">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0C508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12F9F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56F09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BDE9CE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6881A28">
      <w:pPr>
        <w:spacing w:line="300" w:lineRule="exact"/>
        <w:rPr>
          <w:rFonts w:ascii="宋体" w:hAnsi="宋体" w:eastAsia="方正小标宋简体" w:cs="宋体"/>
          <w:szCs w:val="21"/>
        </w:rPr>
      </w:pPr>
    </w:p>
    <w:p w14:paraId="1D262A4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2-299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BD122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5EB56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E1560F8">
            <w:pPr>
              <w:spacing w:line="300" w:lineRule="exact"/>
              <w:jc w:val="center"/>
              <w:rPr>
                <w:rFonts w:ascii="宋体" w:hAnsi="宋体" w:eastAsia="宋体" w:cs="宋体"/>
                <w:sz w:val="21"/>
                <w:szCs w:val="21"/>
              </w:rPr>
            </w:pPr>
            <w:r>
              <w:rPr>
                <w:rFonts w:ascii="宋体" w:hAnsi="宋体" w:eastAsia="宋体" w:cs="宋体"/>
                <w:sz w:val="21"/>
                <w:szCs w:val="21"/>
              </w:rPr>
              <w:t>2276</w:t>
            </w:r>
          </w:p>
        </w:tc>
      </w:tr>
      <w:tr w14:paraId="3B5CAC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913DA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9E972F1">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5D2BBC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C89F57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2F04E9A">
            <w:pPr>
              <w:spacing w:line="300" w:lineRule="exact"/>
              <w:jc w:val="center"/>
              <w:rPr>
                <w:rFonts w:ascii="宋体" w:hAnsi="宋体" w:eastAsia="宋体" w:cs="宋体"/>
                <w:sz w:val="21"/>
                <w:szCs w:val="21"/>
              </w:rPr>
            </w:pPr>
            <w:r>
              <w:rPr>
                <w:rFonts w:hint="eastAsia" w:ascii="宋体" w:hAnsi="宋体" w:eastAsia="宋体" w:cs="宋体"/>
                <w:sz w:val="21"/>
                <w:szCs w:val="21"/>
              </w:rPr>
              <w:t>对非法生产窃听窃照专用器材、“伪基站”设备的处罚</w:t>
            </w:r>
          </w:p>
        </w:tc>
      </w:tr>
      <w:tr w14:paraId="7752894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0A7669">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1ABB707">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《禁止非法生产销售使用窃听窃照专用器材和“伪基站”设备的规定》第九条：“非法销售窃听窃照专用器材、“伪基站”设备，不构成犯罪的，由工商行政管理部门责令停止销售，处以</w:t>
            </w:r>
            <w:r>
              <w:rPr>
                <w:rFonts w:ascii="宋体" w:hAnsi="宋体" w:eastAsia="宋体" w:cs="宋体"/>
                <w:sz w:val="21"/>
                <w:szCs w:val="21"/>
              </w:rPr>
              <w:t>3</w:t>
            </w:r>
            <w:r>
              <w:rPr>
                <w:rFonts w:hint="eastAsia" w:ascii="宋体" w:hAnsi="宋体" w:eastAsia="宋体" w:cs="宋体"/>
                <w:sz w:val="21"/>
                <w:szCs w:val="21"/>
              </w:rPr>
              <w:t>万元以下罚款。”</w:t>
            </w:r>
          </w:p>
          <w:p w14:paraId="6F383FCD">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禁止非法生产销售使用窃听窃照专用器材和“伪基站”设备的规定》第十条：“为非法销售窃听窃照专用器材、“伪基站”设备提供广告设计、制作、代理、发布，不构成犯罪的，由工商行政管理部门对广告经营者、广告发布者处以</w:t>
            </w:r>
            <w:r>
              <w:rPr>
                <w:rFonts w:ascii="宋体" w:hAnsi="宋体" w:eastAsia="宋体" w:cs="宋体"/>
                <w:sz w:val="21"/>
                <w:szCs w:val="21"/>
              </w:rPr>
              <w:t>3</w:t>
            </w:r>
            <w:r>
              <w:rPr>
                <w:rFonts w:hint="eastAsia" w:ascii="宋体" w:hAnsi="宋体" w:eastAsia="宋体" w:cs="宋体"/>
                <w:sz w:val="21"/>
                <w:szCs w:val="21"/>
              </w:rPr>
              <w:t>万元以下罚款。”</w:t>
            </w:r>
          </w:p>
        </w:tc>
      </w:tr>
      <w:tr w14:paraId="6FDB7F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238EB0">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D1C7D8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C8526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C1C337">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768932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立案责任：发现涉嫌非法生产窃听窃照专用器</w:t>
            </w:r>
          </w:p>
          <w:p w14:paraId="588785B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材、“伪基站”设备的，予以审查，决定是否立案。</w:t>
            </w:r>
          </w:p>
          <w:p w14:paraId="57119935">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6135395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F21351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FF932C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B91E62A">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91A286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34F99B24">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59276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E2075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61B7D7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5E3169BE">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工商行政管理机关行政处罚程序规定》第十七条：“工商行政管理机关应当自收到投诉、申诉、举报、其他机关移送、上级机关交办的材料之日起七个工作日内予以核查，并决定是否立案；特殊情况下，可以延长至十五个工作日内决定是否立案。”</w:t>
            </w:r>
          </w:p>
          <w:p w14:paraId="3CF4EF37">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《工商行政管理机关行政处罚程序规定》第十八条：“立案应当填写立案审批表，同时附上相关材料</w:t>
            </w:r>
            <w:r>
              <w:rPr>
                <w:rFonts w:ascii="宋体" w:hAnsi="宋体" w:eastAsia="宋体" w:cs="宋体"/>
                <w:sz w:val="21"/>
                <w:szCs w:val="21"/>
              </w:rPr>
              <w:t>(</w:t>
            </w:r>
            <w:r>
              <w:rPr>
                <w:rFonts w:hint="eastAsia" w:ascii="宋体" w:hAnsi="宋体" w:eastAsia="宋体" w:cs="宋体"/>
                <w:sz w:val="21"/>
                <w:szCs w:val="21"/>
              </w:rPr>
              <w:t>投诉材料、申诉材料、举报材料、上级机关交办或者有关部门移送的材料、当事人提供的材料、监督检查报告、已核查获取的证据等</w:t>
            </w:r>
            <w:r>
              <w:rPr>
                <w:rFonts w:ascii="宋体" w:hAnsi="宋体" w:eastAsia="宋体" w:cs="宋体"/>
                <w:sz w:val="21"/>
                <w:szCs w:val="21"/>
              </w:rPr>
              <w:t>)</w:t>
            </w:r>
            <w:r>
              <w:rPr>
                <w:rFonts w:hint="eastAsia" w:ascii="宋体" w:hAnsi="宋体" w:eastAsia="宋体" w:cs="宋体"/>
                <w:sz w:val="21"/>
                <w:szCs w:val="21"/>
              </w:rPr>
              <w:t>，由县级以上工商行政管理机关负责人批准，办案机构负责人指定两名以上办案人员负责调查处理。”</w:t>
            </w:r>
          </w:p>
          <w:p w14:paraId="0A65C84E">
            <w:pPr>
              <w:spacing w:line="300" w:lineRule="exact"/>
              <w:ind w:firstLine="420" w:firstLineChars="200"/>
              <w:rPr>
                <w:rFonts w:ascii="宋体" w:hAnsi="宋体" w:eastAsia="宋体" w:cs="宋体"/>
                <w:sz w:val="21"/>
                <w:szCs w:val="21"/>
              </w:rPr>
            </w:pPr>
            <w:r>
              <w:rPr>
                <w:rFonts w:ascii="宋体" w:hAnsi="宋体" w:eastAsia="宋体" w:cs="宋体"/>
                <w:sz w:val="21"/>
                <w:szCs w:val="21"/>
              </w:rPr>
              <w:t>1-4.</w:t>
            </w:r>
            <w:r>
              <w:rPr>
                <w:rFonts w:hint="eastAsia" w:ascii="宋体" w:hAnsi="宋体" w:eastAsia="宋体" w:cs="宋体"/>
                <w:sz w:val="21"/>
                <w:szCs w:val="21"/>
              </w:rPr>
              <w:t>《工商行政管理机关行政处罚程序规定》第十九条：“对于不予立案的投诉、举报、申诉，经工商行政管理机关负责人批准后，由办案机构将结果告知具名的投诉人、申诉人、举报人。工商行政管理机关应当将不予立案的相关情况作书面记录留存。”</w:t>
            </w:r>
          </w:p>
          <w:p w14:paraId="59CDA548">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40E6D013">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75BAB486">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《工商行政管理机关行政处罚程序规定》第二十条：“立案后，办案人员应当及时进行调查，收集、调取证据，并可以依照法律、法规的规定进行检查。”</w:t>
            </w:r>
          </w:p>
          <w:p w14:paraId="0585B426">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1B3DCB92">
            <w:pPr>
              <w:spacing w:line="300" w:lineRule="exact"/>
              <w:ind w:firstLine="420" w:firstLineChars="200"/>
              <w:rPr>
                <w:rFonts w:ascii="宋体" w:hAnsi="宋体" w:eastAsia="宋体" w:cs="宋体"/>
                <w:sz w:val="21"/>
                <w:szCs w:val="21"/>
              </w:rPr>
            </w:pPr>
            <w:r>
              <w:rPr>
                <w:rFonts w:ascii="宋体" w:hAnsi="宋体" w:eastAsia="宋体" w:cs="宋体"/>
                <w:sz w:val="21"/>
                <w:szCs w:val="21"/>
              </w:rPr>
              <w:t>3-2.</w:t>
            </w:r>
            <w:r>
              <w:rPr>
                <w:rFonts w:hint="eastAsia" w:ascii="宋体" w:hAnsi="宋体" w:eastAsia="宋体" w:cs="宋体"/>
                <w:sz w:val="21"/>
                <w:szCs w:val="21"/>
              </w:rPr>
              <w:t>《工商行政管理机关行政处罚程序规定》第四十七条：“案件核审由工商行政管理机关的法制机构负责实施。工商行政管理所以自己的名义实施行政处罚的案件，由工商行政管理所的法制员负责核审。”</w:t>
            </w:r>
          </w:p>
          <w:p w14:paraId="1FD1D39E">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436CF7E5">
            <w:pPr>
              <w:spacing w:line="300" w:lineRule="exact"/>
              <w:ind w:firstLine="420" w:firstLineChars="200"/>
              <w:rPr>
                <w:rFonts w:ascii="宋体" w:hAnsi="宋体" w:eastAsia="宋体" w:cs="宋体"/>
                <w:sz w:val="21"/>
                <w:szCs w:val="21"/>
              </w:rPr>
            </w:pPr>
            <w:r>
              <w:rPr>
                <w:rFonts w:ascii="宋体" w:hAnsi="宋体" w:eastAsia="宋体" w:cs="宋体"/>
                <w:sz w:val="21"/>
                <w:szCs w:val="21"/>
              </w:rPr>
              <w:t>4-2.</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3DC1B538">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工商行政管理机关行政处罚程序规定》第五十二条：“工商行政管理机关负责人对行政处罚建议批准后，由办案机构以办案机关的名义，告知当事人拟作出行政处罚的事实、理由、依据、处罚内容，并告知当事人依法享有陈述、申辩权。采取口头形式告知的，办案机构或者受委托的机关应当将告知情况记入笔录，并由当事人在笔录上签名或者盖章。采取书面形式告知的，工商行政管理机关可以直接送达当事人，也可以委托当事人所在地的工商行政管理机关代为送达，还可以采取邮寄送达的方式送达当事人。采用上述方式无法送达的，由工商行政管理机关由工商行政管理机关以公告的方式告知。自当事人签收之日起三个工作日内，或者办案机关挂号寄出之日起十五日内，或者自公告之日起十五日内，当事人未行使陈述、申辩权，也未作任何其他表示的，视为放弃此权利。前款规定的邮寄送达，如因不可抗力或者其他特殊情况，当事人在规定的期间没有收到的，应当自实际收到之日起三个工作日内行使权利。凡拟作出的行政处罚属于听证范围的，应当告知当事人有要求举行听证的权利。行政处罚案件的听证程序，按照国家工商行政管理总局专项规定执行。”</w:t>
            </w:r>
          </w:p>
          <w:p w14:paraId="0196F596">
            <w:pPr>
              <w:spacing w:line="300" w:lineRule="exact"/>
              <w:ind w:firstLine="420" w:firstLineChars="200"/>
              <w:rPr>
                <w:rFonts w:ascii="宋体" w:hAnsi="宋体" w:eastAsia="宋体" w:cs="宋体"/>
                <w:sz w:val="21"/>
                <w:szCs w:val="21"/>
              </w:rPr>
            </w:pPr>
            <w:r>
              <w:rPr>
                <w:rFonts w:ascii="宋体" w:hAnsi="宋体" w:eastAsia="宋体" w:cs="宋体"/>
                <w:sz w:val="21"/>
                <w:szCs w:val="21"/>
              </w:rPr>
              <w:t>4-4.</w:t>
            </w:r>
            <w:r>
              <w:rPr>
                <w:rFonts w:hint="eastAsia" w:ascii="宋体" w:hAnsi="宋体" w:eastAsia="宋体" w:cs="宋体"/>
                <w:sz w:val="21"/>
                <w:szCs w:val="21"/>
              </w:rPr>
              <w:t>《工商行政管理机关行政处罚程序规定》第五十三条：“工商行政管理机关在告知当事人拟作出的行政处罚建议后，应当充分听取当事人的意见。对当事人提出的事实、理由和证据，认真进行复核。当事人提出的事实、理由或者证据成立的，工商行政管理机关应当予以采纳。不得因当事人陈述、申辩、申请听证而加重行政处罚。”</w:t>
            </w:r>
          </w:p>
          <w:p w14:paraId="73B0DBB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4BB42A0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2D8586C">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258ED2EF">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11673C93">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10BD6D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66E6D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C6AF98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B0CCE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3242B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394A9E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4F0FF7E">
      <w:pPr>
        <w:spacing w:line="300" w:lineRule="exact"/>
        <w:rPr>
          <w:rFonts w:ascii="宋体" w:hAnsi="宋体" w:eastAsia="方正小标宋简体" w:cs="宋体"/>
          <w:szCs w:val="21"/>
        </w:rPr>
      </w:pPr>
    </w:p>
    <w:p w14:paraId="0B46088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E66F0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8BACE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D6A4CF6">
            <w:pPr>
              <w:spacing w:line="300" w:lineRule="exact"/>
              <w:jc w:val="center"/>
              <w:rPr>
                <w:rFonts w:ascii="宋体" w:hAnsi="宋体" w:eastAsia="宋体" w:cs="宋体"/>
                <w:sz w:val="21"/>
                <w:szCs w:val="21"/>
              </w:rPr>
            </w:pPr>
            <w:r>
              <w:rPr>
                <w:rFonts w:ascii="宋体" w:hAnsi="宋体" w:eastAsia="宋体" w:cs="宋体"/>
                <w:sz w:val="21"/>
                <w:szCs w:val="21"/>
              </w:rPr>
              <w:t>2277</w:t>
            </w:r>
          </w:p>
        </w:tc>
      </w:tr>
      <w:tr w14:paraId="0D5D48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73816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93BB49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55239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4B9C1D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9F80D53">
            <w:pPr>
              <w:spacing w:line="300" w:lineRule="exact"/>
              <w:jc w:val="center"/>
              <w:rPr>
                <w:rFonts w:ascii="宋体" w:hAnsi="宋体" w:eastAsia="宋体" w:cs="宋体"/>
                <w:sz w:val="21"/>
                <w:szCs w:val="21"/>
              </w:rPr>
            </w:pPr>
            <w:r>
              <w:rPr>
                <w:rFonts w:hint="eastAsia" w:ascii="宋体" w:hAnsi="宋体" w:eastAsia="宋体" w:cs="宋体"/>
                <w:sz w:val="21"/>
                <w:szCs w:val="21"/>
              </w:rPr>
              <w:t>对零部件生产者违反本办法规定不配合缺陷调查的处罚</w:t>
            </w:r>
          </w:p>
        </w:tc>
      </w:tr>
      <w:tr w14:paraId="0A09D8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12512D">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F18C154">
            <w:pPr>
              <w:pStyle w:val="4"/>
              <w:widowControl/>
              <w:shd w:val="clear" w:color="auto" w:fill="FFFFFF"/>
              <w:spacing w:beforeAutospacing="0" w:afterAutospacing="0" w:line="300" w:lineRule="exact"/>
              <w:ind w:firstLine="420" w:firstLineChars="200"/>
              <w:rPr>
                <w:rFonts w:ascii="宋体" w:hAnsi="宋体" w:eastAsia="宋体" w:cs="宋体"/>
                <w:kern w:val="2"/>
                <w:sz w:val="21"/>
                <w:szCs w:val="21"/>
              </w:rPr>
            </w:pPr>
            <w:r>
              <w:rPr>
                <w:rFonts w:hint="eastAsia" w:ascii="宋体" w:hAnsi="宋体" w:eastAsia="宋体" w:cs="宋体"/>
                <w:kern w:val="2"/>
                <w:sz w:val="21"/>
                <w:szCs w:val="21"/>
              </w:rPr>
              <w:t>《缺陷汽车产品召回管理条例实施办法》（国家质量监督检验检疫总局令第</w:t>
            </w:r>
            <w:r>
              <w:rPr>
                <w:rFonts w:ascii="宋体" w:hAnsi="宋体" w:eastAsia="宋体" w:cs="宋体"/>
                <w:kern w:val="2"/>
                <w:sz w:val="21"/>
                <w:szCs w:val="21"/>
              </w:rPr>
              <w:t>176</w:t>
            </w:r>
            <w:r>
              <w:rPr>
                <w:rFonts w:hint="eastAsia" w:ascii="宋体" w:hAnsi="宋体" w:eastAsia="宋体" w:cs="宋体"/>
                <w:kern w:val="2"/>
                <w:sz w:val="21"/>
                <w:szCs w:val="21"/>
              </w:rPr>
              <w:t>号自</w:t>
            </w:r>
            <w:r>
              <w:rPr>
                <w:rFonts w:ascii="宋体" w:hAnsi="宋体" w:eastAsia="宋体" w:cs="宋体"/>
                <w:kern w:val="2"/>
                <w:sz w:val="21"/>
                <w:szCs w:val="21"/>
              </w:rPr>
              <w:t>2016</w:t>
            </w:r>
            <w:r>
              <w:rPr>
                <w:rFonts w:hint="eastAsia" w:ascii="宋体" w:hAnsi="宋体" w:eastAsia="宋体" w:cs="宋体"/>
                <w:kern w:val="2"/>
                <w:sz w:val="21"/>
                <w:szCs w:val="21"/>
              </w:rPr>
              <w:t>年</w:t>
            </w:r>
            <w:r>
              <w:rPr>
                <w:rFonts w:ascii="宋体" w:hAnsi="宋体" w:eastAsia="宋体" w:cs="宋体"/>
                <w:kern w:val="2"/>
                <w:sz w:val="21"/>
                <w:szCs w:val="21"/>
              </w:rPr>
              <w:t>1</w:t>
            </w:r>
            <w:r>
              <w:rPr>
                <w:rFonts w:hint="eastAsia" w:ascii="宋体" w:hAnsi="宋体" w:eastAsia="宋体" w:cs="宋体"/>
                <w:kern w:val="2"/>
                <w:sz w:val="21"/>
                <w:szCs w:val="21"/>
              </w:rPr>
              <w:t>月</w:t>
            </w:r>
            <w:r>
              <w:rPr>
                <w:rFonts w:ascii="宋体" w:hAnsi="宋体" w:eastAsia="宋体" w:cs="宋体"/>
                <w:kern w:val="2"/>
                <w:sz w:val="21"/>
                <w:szCs w:val="21"/>
              </w:rPr>
              <w:t>1</w:t>
            </w:r>
            <w:r>
              <w:rPr>
                <w:rFonts w:hint="eastAsia" w:ascii="宋体" w:hAnsi="宋体" w:eastAsia="宋体" w:cs="宋体"/>
                <w:kern w:val="2"/>
                <w:sz w:val="21"/>
                <w:szCs w:val="21"/>
              </w:rPr>
              <w:t>日起施行）</w:t>
            </w:r>
          </w:p>
          <w:p w14:paraId="46499F2A">
            <w:pPr>
              <w:pStyle w:val="4"/>
              <w:widowControl/>
              <w:shd w:val="clear" w:color="auto" w:fill="FFFFFF"/>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kern w:val="2"/>
                <w:sz w:val="21"/>
                <w:szCs w:val="21"/>
              </w:rPr>
              <w:t>第三十六条：零部件生产者违反本办法规定不配合缺陷调查的，责令限期改正；逾期未改正的，处以</w:t>
            </w:r>
            <w:r>
              <w:rPr>
                <w:rFonts w:ascii="宋体" w:hAnsi="宋体" w:eastAsia="宋体" w:cs="宋体"/>
                <w:kern w:val="2"/>
                <w:sz w:val="21"/>
                <w:szCs w:val="21"/>
              </w:rPr>
              <w:t>1</w:t>
            </w:r>
            <w:r>
              <w:rPr>
                <w:rFonts w:hint="eastAsia" w:ascii="宋体" w:hAnsi="宋体" w:eastAsia="宋体" w:cs="宋体"/>
                <w:kern w:val="2"/>
                <w:sz w:val="21"/>
                <w:szCs w:val="21"/>
              </w:rPr>
              <w:t>万元以上</w:t>
            </w:r>
            <w:r>
              <w:rPr>
                <w:rFonts w:ascii="宋体" w:hAnsi="宋体" w:eastAsia="宋体" w:cs="宋体"/>
                <w:kern w:val="2"/>
                <w:sz w:val="21"/>
                <w:szCs w:val="21"/>
              </w:rPr>
              <w:t>3</w:t>
            </w:r>
            <w:r>
              <w:rPr>
                <w:rFonts w:hint="eastAsia" w:ascii="宋体" w:hAnsi="宋体" w:eastAsia="宋体" w:cs="宋体"/>
                <w:kern w:val="2"/>
                <w:sz w:val="21"/>
                <w:szCs w:val="21"/>
              </w:rPr>
              <w:t>万元以下罚款。</w:t>
            </w:r>
          </w:p>
        </w:tc>
      </w:tr>
      <w:tr w14:paraId="134686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663AF1">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A96A41B">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B3EA7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CF1BB6">
            <w:pPr>
              <w:spacing w:line="300" w:lineRule="exact"/>
              <w:ind w:firstLine="210" w:firstLineChars="100"/>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B8A1012">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立案责任：发现零部件生产者涉嫌违反本办法规定不配合缺陷调查的，予以审查，决定是否立案。</w:t>
            </w:r>
          </w:p>
          <w:p w14:paraId="773E0FC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7FAB4B1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68198D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027E049">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59CA1A0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6D8AB74">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EC87AD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575DCF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62AED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020921A">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32D221AC">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工商行政管理机关行政处罚程序规定》第十七条：“工商行政管理机关应当自收到投诉、申诉、举报、其他机关移送、上级机关交办的材料之日起七个工作日内予以核查，并决定是否立案；特殊情况下，可以延长至十五个工作日内决定是否立案。”</w:t>
            </w:r>
          </w:p>
          <w:p w14:paraId="7377F7A1">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《工商行政管理机关行政处罚程序规定》第十八条：“立案应当填写立案审批表，同时附上相关材料</w:t>
            </w:r>
            <w:r>
              <w:rPr>
                <w:rFonts w:ascii="宋体" w:hAnsi="宋体" w:eastAsia="宋体" w:cs="宋体"/>
                <w:sz w:val="21"/>
                <w:szCs w:val="21"/>
              </w:rPr>
              <w:t>(</w:t>
            </w:r>
            <w:r>
              <w:rPr>
                <w:rFonts w:hint="eastAsia" w:ascii="宋体" w:hAnsi="宋体" w:eastAsia="宋体" w:cs="宋体"/>
                <w:sz w:val="21"/>
                <w:szCs w:val="21"/>
              </w:rPr>
              <w:t>投诉材料、申诉材料、举报材料、上级机关交办或者有关部门移送的材料、当事人提供的材料、监督检查报告、已核查获取的证据等</w:t>
            </w:r>
            <w:r>
              <w:rPr>
                <w:rFonts w:ascii="宋体" w:hAnsi="宋体" w:eastAsia="宋体" w:cs="宋体"/>
                <w:sz w:val="21"/>
                <w:szCs w:val="21"/>
              </w:rPr>
              <w:t>)</w:t>
            </w:r>
            <w:r>
              <w:rPr>
                <w:rFonts w:hint="eastAsia" w:ascii="宋体" w:hAnsi="宋体" w:eastAsia="宋体" w:cs="宋体"/>
                <w:sz w:val="21"/>
                <w:szCs w:val="21"/>
              </w:rPr>
              <w:t>，由县级以上工商行政管理机关负责人批准，办案机构负责人指定两名以上办案人员负责调查处理。”</w:t>
            </w:r>
          </w:p>
          <w:p w14:paraId="7239D382">
            <w:pPr>
              <w:spacing w:line="300" w:lineRule="exact"/>
              <w:ind w:firstLine="420" w:firstLineChars="200"/>
              <w:rPr>
                <w:rFonts w:ascii="宋体" w:hAnsi="宋体" w:eastAsia="宋体" w:cs="宋体"/>
                <w:sz w:val="21"/>
                <w:szCs w:val="21"/>
              </w:rPr>
            </w:pPr>
            <w:r>
              <w:rPr>
                <w:rFonts w:ascii="宋体" w:hAnsi="宋体" w:eastAsia="宋体" w:cs="宋体"/>
                <w:sz w:val="21"/>
                <w:szCs w:val="21"/>
              </w:rPr>
              <w:t>1-4.</w:t>
            </w:r>
            <w:r>
              <w:rPr>
                <w:rFonts w:hint="eastAsia" w:ascii="宋体" w:hAnsi="宋体" w:eastAsia="宋体" w:cs="宋体"/>
                <w:sz w:val="21"/>
                <w:szCs w:val="21"/>
              </w:rPr>
              <w:t>《工商行政管理机关行政处罚程序规定》第十九条：“对于不予立案的投诉、举报、申诉，经工商行政管理机关负责人批准后，由办案机构将结果告知具名的投诉人、申诉人、举报人。工商行政管理机关应当将不予立案的相关情况作书面记录留存。”</w:t>
            </w:r>
          </w:p>
          <w:p w14:paraId="5F3A52E2">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664328B6">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5A9AF215">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《工商行政管理机关行政处罚程序规定》第二十条：“立案后，办案人员应当及时进行调查，收集、调取证据，并可以依照法律、法规的规定进行检查。”</w:t>
            </w:r>
          </w:p>
          <w:p w14:paraId="3199046A">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0242054F">
            <w:pPr>
              <w:spacing w:line="300" w:lineRule="exact"/>
              <w:ind w:firstLine="420" w:firstLineChars="200"/>
              <w:rPr>
                <w:rFonts w:ascii="宋体" w:hAnsi="宋体" w:eastAsia="宋体" w:cs="宋体"/>
                <w:sz w:val="21"/>
                <w:szCs w:val="21"/>
              </w:rPr>
            </w:pPr>
            <w:r>
              <w:rPr>
                <w:rFonts w:ascii="宋体" w:hAnsi="宋体" w:eastAsia="宋体" w:cs="宋体"/>
                <w:sz w:val="21"/>
                <w:szCs w:val="21"/>
              </w:rPr>
              <w:t>3-2.</w:t>
            </w:r>
            <w:r>
              <w:rPr>
                <w:rFonts w:hint="eastAsia" w:ascii="宋体" w:hAnsi="宋体" w:eastAsia="宋体" w:cs="宋体"/>
                <w:sz w:val="21"/>
                <w:szCs w:val="21"/>
              </w:rPr>
              <w:t>《工商行政管理机关行政处罚程序规定》第四十七条：“案件核审由工商行政管理机关的法制机构负责实施。工商行政管理所以自己的名义实施行政处罚的案件，由工商行政管理所的法制员负责核审。”</w:t>
            </w:r>
          </w:p>
          <w:p w14:paraId="53D9FFB6">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22F730AF">
            <w:pPr>
              <w:spacing w:line="300" w:lineRule="exact"/>
              <w:ind w:firstLine="420" w:firstLineChars="200"/>
              <w:rPr>
                <w:rFonts w:ascii="宋体" w:hAnsi="宋体" w:eastAsia="宋体" w:cs="宋体"/>
                <w:sz w:val="21"/>
                <w:szCs w:val="21"/>
              </w:rPr>
            </w:pPr>
            <w:r>
              <w:rPr>
                <w:rFonts w:ascii="宋体" w:hAnsi="宋体" w:eastAsia="宋体" w:cs="宋体"/>
                <w:sz w:val="21"/>
                <w:szCs w:val="21"/>
              </w:rPr>
              <w:t>4-2.</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95BBED4">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工商行政管理机关行政处罚程序规定》第五十二条：“工商行政管理机关负责人对行政处罚建议批准后，由办案机构以办案机关的名义，告知当事人拟作出行政处罚的事实、理由、依据、处罚内容，并告知当事人依法享有陈述、申辩权。采取口头形式告知的，办案机构或者受委托的机关应当将告知情况记入笔录，并由当事人在笔录上签名或者盖章。采取书面形式告知的，工商行政管理机关可以直接送达当事人，也可以委托当事人所在地的工商行政管理机关代为送达，还可以采取邮寄送达的方式送达当事人。采用上述方式无法送达的，由工商行政管理机关由工商行政管理机关以公告的方式告知。自当事人签收之日起三个工作日内，或者办案机关挂号寄出之日起十五日内，或者自公告之日起十五日内，当事人未行使陈述、申辩权，也未作任何其他表示的，视为放弃此权利。前款规定的邮寄送达，如因不可抗力或者其他特殊情况，当事人在规定的期间没有收到的，应当自实际收到之日起三个工作日内行使权利。凡拟作出的行政处罚属于听证范围的，应当告知当事人有要求举行听证的权利。行政处罚案件的听证程序，按照国家工商行政管理总局专项规定执行。”</w:t>
            </w:r>
          </w:p>
          <w:p w14:paraId="6083281D">
            <w:pPr>
              <w:spacing w:line="300" w:lineRule="exact"/>
              <w:ind w:firstLine="420" w:firstLineChars="200"/>
              <w:rPr>
                <w:rFonts w:ascii="宋体" w:hAnsi="宋体" w:eastAsia="宋体" w:cs="宋体"/>
                <w:sz w:val="21"/>
                <w:szCs w:val="21"/>
              </w:rPr>
            </w:pPr>
            <w:r>
              <w:rPr>
                <w:rFonts w:ascii="宋体" w:hAnsi="宋体" w:eastAsia="宋体" w:cs="宋体"/>
                <w:sz w:val="21"/>
                <w:szCs w:val="21"/>
              </w:rPr>
              <w:t>4-4.</w:t>
            </w:r>
            <w:r>
              <w:rPr>
                <w:rFonts w:hint="eastAsia" w:ascii="宋体" w:hAnsi="宋体" w:eastAsia="宋体" w:cs="宋体"/>
                <w:sz w:val="21"/>
                <w:szCs w:val="21"/>
              </w:rPr>
              <w:t>《工商行政管理机关行政处罚程序规定》第五十三条：“工商行政管理机关在告知当事人拟作出的行政处罚建议后，应当充分听取当事人的意见。对当事人提出的事实、理由和证据，认真进行复核。当事人提出的事实、理由或者证据成立的，工商行政管理机关应当予以采纳。不得因当事人陈述、申辩、申请听证而加重行政处罚。”</w:t>
            </w:r>
          </w:p>
          <w:p w14:paraId="4A7FE16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78A1C17">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36CB9516">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6B338718">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40BE7161">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tc>
      </w:tr>
      <w:tr w14:paraId="656932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51513D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130ADA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9CFC4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F3AA8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F8FF21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414C497">
      <w:pPr>
        <w:spacing w:line="300" w:lineRule="exact"/>
        <w:rPr>
          <w:rFonts w:ascii="宋体" w:hAnsi="宋体" w:eastAsia="方正小标宋简体" w:cs="宋体"/>
          <w:szCs w:val="21"/>
        </w:rPr>
      </w:pPr>
    </w:p>
    <w:p w14:paraId="737E155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2C237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C667B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67E9FFC">
            <w:pPr>
              <w:spacing w:line="300" w:lineRule="exact"/>
              <w:jc w:val="center"/>
              <w:rPr>
                <w:rFonts w:ascii="宋体" w:hAnsi="宋体" w:eastAsia="宋体" w:cs="宋体"/>
                <w:sz w:val="21"/>
                <w:szCs w:val="21"/>
              </w:rPr>
            </w:pPr>
            <w:r>
              <w:rPr>
                <w:rFonts w:ascii="宋体" w:hAnsi="宋体" w:eastAsia="宋体" w:cs="宋体"/>
                <w:sz w:val="21"/>
                <w:szCs w:val="21"/>
              </w:rPr>
              <w:t>2278</w:t>
            </w:r>
          </w:p>
        </w:tc>
      </w:tr>
      <w:tr w14:paraId="2B2D77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7F72A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D1B689E">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0B6D8B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32FC84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077508E">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对企业未向省级质量技术监督局或者其委托的市县级质量技术监督局提交自查报告的处罚</w:t>
            </w:r>
          </w:p>
        </w:tc>
      </w:tr>
      <w:tr w14:paraId="303729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092D0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BB3185B">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中华人民共和国工业产品生产许可证管理条例实施办法》第四十八条：自取得生产许可之日起，企业应当按年度向省级质量技术监督局或者其委托的市县级质量技术监督局提交自查报告。获证未满一年的企业，可以于下一年度提交自查报告。</w:t>
            </w:r>
            <w:r>
              <w:rPr>
                <w:rFonts w:ascii="宋体" w:hAnsi="宋体" w:eastAsia="宋体" w:cs="宋体"/>
                <w:kern w:val="0"/>
                <w:sz w:val="21"/>
                <w:szCs w:val="21"/>
              </w:rPr>
              <w:t xml:space="preserve"> </w:t>
            </w:r>
          </w:p>
          <w:p w14:paraId="7E5E8526">
            <w:pPr>
              <w:widowControl/>
              <w:spacing w:line="300" w:lineRule="exact"/>
              <w:jc w:val="left"/>
              <w:rPr>
                <w:rFonts w:ascii="宋体" w:hAnsi="宋体" w:eastAsia="宋体" w:cs="宋体"/>
                <w:sz w:val="21"/>
                <w:szCs w:val="21"/>
              </w:rPr>
            </w:pPr>
            <w:r>
              <w:rPr>
                <w:rFonts w:hint="eastAsia" w:ascii="宋体" w:hAnsi="宋体" w:eastAsia="宋体" w:cs="宋体"/>
                <w:kern w:val="0"/>
                <w:sz w:val="21"/>
                <w:szCs w:val="21"/>
              </w:rPr>
              <w:t>　　企业自查报告应当包括以下内容：</w:t>
            </w:r>
            <w:r>
              <w:rPr>
                <w:rFonts w:ascii="宋体" w:hAnsi="宋体" w:eastAsia="宋体" w:cs="宋体"/>
                <w:kern w:val="0"/>
                <w:sz w:val="21"/>
                <w:szCs w:val="21"/>
              </w:rPr>
              <w:t xml:space="preserve"> </w:t>
            </w:r>
          </w:p>
          <w:p w14:paraId="79C71852">
            <w:pPr>
              <w:widowControl/>
              <w:spacing w:line="300" w:lineRule="exact"/>
              <w:jc w:val="left"/>
              <w:rPr>
                <w:rFonts w:ascii="宋体" w:hAnsi="宋体" w:eastAsia="宋体" w:cs="宋体"/>
                <w:sz w:val="21"/>
                <w:szCs w:val="21"/>
              </w:rPr>
            </w:pPr>
            <w:r>
              <w:rPr>
                <w:rFonts w:hint="eastAsia" w:ascii="宋体" w:hAnsi="宋体" w:eastAsia="宋体" w:cs="宋体"/>
                <w:kern w:val="0"/>
                <w:sz w:val="21"/>
                <w:szCs w:val="21"/>
              </w:rPr>
              <w:t>　　（一）取得生产许可规定条件的保持情况；</w:t>
            </w:r>
            <w:r>
              <w:rPr>
                <w:rFonts w:ascii="宋体" w:hAnsi="宋体" w:eastAsia="宋体" w:cs="宋体"/>
                <w:kern w:val="0"/>
                <w:sz w:val="21"/>
                <w:szCs w:val="21"/>
              </w:rPr>
              <w:t xml:space="preserve"> </w:t>
            </w:r>
          </w:p>
          <w:p w14:paraId="0A435F03">
            <w:pPr>
              <w:widowControl/>
              <w:spacing w:line="300" w:lineRule="exact"/>
              <w:jc w:val="left"/>
              <w:rPr>
                <w:rFonts w:ascii="宋体" w:hAnsi="宋体" w:eastAsia="宋体" w:cs="宋体"/>
                <w:sz w:val="21"/>
                <w:szCs w:val="21"/>
              </w:rPr>
            </w:pPr>
            <w:r>
              <w:rPr>
                <w:rFonts w:hint="eastAsia" w:ascii="宋体" w:hAnsi="宋体" w:eastAsia="宋体" w:cs="宋体"/>
                <w:kern w:val="0"/>
                <w:sz w:val="21"/>
                <w:szCs w:val="21"/>
              </w:rPr>
              <w:t>　　（二）企业名称、住所、生产地址等变化情况；</w:t>
            </w:r>
            <w:r>
              <w:rPr>
                <w:rFonts w:ascii="宋体" w:hAnsi="宋体" w:eastAsia="宋体" w:cs="宋体"/>
                <w:kern w:val="0"/>
                <w:sz w:val="21"/>
                <w:szCs w:val="21"/>
              </w:rPr>
              <w:t xml:space="preserve"> </w:t>
            </w:r>
          </w:p>
          <w:p w14:paraId="11758BFB">
            <w:pPr>
              <w:widowControl/>
              <w:spacing w:line="300" w:lineRule="exact"/>
              <w:jc w:val="left"/>
              <w:rPr>
                <w:rFonts w:ascii="宋体" w:hAnsi="宋体" w:eastAsia="宋体" w:cs="宋体"/>
                <w:sz w:val="21"/>
                <w:szCs w:val="21"/>
              </w:rPr>
            </w:pPr>
            <w:r>
              <w:rPr>
                <w:rFonts w:hint="eastAsia" w:ascii="宋体" w:hAnsi="宋体" w:eastAsia="宋体" w:cs="宋体"/>
                <w:kern w:val="0"/>
                <w:sz w:val="21"/>
                <w:szCs w:val="21"/>
              </w:rPr>
              <w:t>　　（三）企业生产状况及产品变化情况；</w:t>
            </w:r>
            <w:r>
              <w:rPr>
                <w:rFonts w:ascii="宋体" w:hAnsi="宋体" w:eastAsia="宋体" w:cs="宋体"/>
                <w:kern w:val="0"/>
                <w:sz w:val="21"/>
                <w:szCs w:val="21"/>
              </w:rPr>
              <w:t xml:space="preserve"> </w:t>
            </w:r>
          </w:p>
          <w:p w14:paraId="0CA0DDBB">
            <w:pPr>
              <w:widowControl/>
              <w:spacing w:line="300" w:lineRule="exact"/>
              <w:jc w:val="left"/>
              <w:rPr>
                <w:rFonts w:ascii="宋体" w:hAnsi="宋体" w:eastAsia="宋体" w:cs="宋体"/>
                <w:sz w:val="21"/>
                <w:szCs w:val="21"/>
              </w:rPr>
            </w:pPr>
            <w:r>
              <w:rPr>
                <w:rFonts w:hint="eastAsia" w:ascii="宋体" w:hAnsi="宋体" w:eastAsia="宋体" w:cs="宋体"/>
                <w:kern w:val="0"/>
                <w:sz w:val="21"/>
                <w:szCs w:val="21"/>
              </w:rPr>
              <w:t>　　（四）生产许可证证书、生产许可证标志和编号使用情况；</w:t>
            </w:r>
            <w:r>
              <w:rPr>
                <w:rFonts w:ascii="宋体" w:hAnsi="宋体" w:eastAsia="宋体" w:cs="宋体"/>
                <w:kern w:val="0"/>
                <w:sz w:val="21"/>
                <w:szCs w:val="21"/>
              </w:rPr>
              <w:t xml:space="preserve"> </w:t>
            </w:r>
          </w:p>
          <w:p w14:paraId="0A6A896E">
            <w:pPr>
              <w:widowControl/>
              <w:spacing w:line="300" w:lineRule="exact"/>
              <w:jc w:val="left"/>
              <w:rPr>
                <w:rFonts w:ascii="宋体" w:hAnsi="宋体" w:eastAsia="宋体" w:cs="宋体"/>
                <w:sz w:val="21"/>
                <w:szCs w:val="21"/>
              </w:rPr>
            </w:pPr>
            <w:r>
              <w:rPr>
                <w:rFonts w:hint="eastAsia" w:ascii="宋体" w:hAnsi="宋体" w:eastAsia="宋体" w:cs="宋体"/>
                <w:kern w:val="0"/>
                <w:sz w:val="21"/>
                <w:szCs w:val="21"/>
              </w:rPr>
              <w:t>　　（五）行政机关对产品质量的监督检查情况；</w:t>
            </w:r>
            <w:r>
              <w:rPr>
                <w:rFonts w:ascii="宋体" w:hAnsi="宋体" w:eastAsia="宋体" w:cs="宋体"/>
                <w:kern w:val="0"/>
                <w:sz w:val="21"/>
                <w:szCs w:val="21"/>
              </w:rPr>
              <w:t xml:space="preserve"> </w:t>
            </w:r>
          </w:p>
          <w:p w14:paraId="038DE134">
            <w:pPr>
              <w:widowControl/>
              <w:spacing w:line="300" w:lineRule="exact"/>
              <w:ind w:firstLine="405"/>
              <w:jc w:val="left"/>
              <w:rPr>
                <w:rFonts w:ascii="宋体" w:hAnsi="宋体" w:eastAsia="宋体" w:cs="宋体"/>
                <w:sz w:val="21"/>
                <w:szCs w:val="21"/>
              </w:rPr>
            </w:pPr>
            <w:r>
              <w:rPr>
                <w:rFonts w:hint="eastAsia" w:ascii="宋体" w:hAnsi="宋体" w:eastAsia="宋体" w:cs="宋体"/>
                <w:kern w:val="0"/>
                <w:sz w:val="21"/>
                <w:szCs w:val="21"/>
              </w:rPr>
              <w:t>（六）企业应当说明的其他情况。</w:t>
            </w:r>
            <w:r>
              <w:rPr>
                <w:rFonts w:ascii="宋体" w:hAnsi="宋体" w:eastAsia="宋体" w:cs="宋体"/>
                <w:kern w:val="0"/>
                <w:sz w:val="21"/>
                <w:szCs w:val="21"/>
              </w:rPr>
              <w:t xml:space="preserve"> </w:t>
            </w:r>
          </w:p>
          <w:p w14:paraId="70FED543">
            <w:pPr>
              <w:widowControl/>
              <w:spacing w:line="300" w:lineRule="exact"/>
              <w:ind w:firstLine="405"/>
              <w:jc w:val="left"/>
              <w:rPr>
                <w:rFonts w:ascii="宋体" w:hAnsi="宋体" w:eastAsia="宋体" w:cs="宋体"/>
                <w:sz w:val="21"/>
                <w:szCs w:val="21"/>
              </w:rPr>
            </w:pPr>
            <w:r>
              <w:rPr>
                <w:rFonts w:hint="eastAsia" w:ascii="宋体" w:hAnsi="宋体" w:eastAsia="宋体" w:cs="宋体"/>
                <w:kern w:val="0"/>
                <w:sz w:val="21"/>
                <w:szCs w:val="21"/>
              </w:rPr>
              <w:t>　第五十五条违反本办法第四十八条规定，企业未向省级质量技术监督局或者其委托的市县级质量技术监督局提交自查报告的，责令改正，处</w:t>
            </w:r>
            <w:r>
              <w:rPr>
                <w:rFonts w:ascii="宋体" w:hAnsi="宋体" w:eastAsia="宋体" w:cs="宋体"/>
                <w:kern w:val="0"/>
                <w:sz w:val="21"/>
                <w:szCs w:val="21"/>
              </w:rPr>
              <w:t>1</w:t>
            </w:r>
            <w:r>
              <w:rPr>
                <w:rFonts w:hint="eastAsia" w:ascii="宋体" w:hAnsi="宋体" w:eastAsia="宋体" w:cs="宋体"/>
                <w:kern w:val="0"/>
                <w:sz w:val="21"/>
                <w:szCs w:val="21"/>
              </w:rPr>
              <w:t>万元以下罚款。</w:t>
            </w:r>
          </w:p>
        </w:tc>
      </w:tr>
      <w:tr w14:paraId="66698E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189B3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2965B10">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352B8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F26AD3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CA147F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企业涉嫌未向省级质量技术监督局或者其委托的市县级质量技术监督局提交自查报告的</w:t>
            </w:r>
            <w:r>
              <w:rPr>
                <w:rFonts w:hint="eastAsia" w:ascii="宋体" w:hAnsi="宋体" w:eastAsia="宋体" w:cs="宋体"/>
                <w:sz w:val="21"/>
                <w:szCs w:val="21"/>
              </w:rPr>
              <w:t>，予以审查，决定是否立案。</w:t>
            </w:r>
          </w:p>
          <w:p w14:paraId="1E1454B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EBCCF7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7DAC774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5633768">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4FD8EC12">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6FFF85B2">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1334A9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F95E8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68380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365601B">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52B7602A">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7AFBFEA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上级质量技术监督部门对下级质量技术监督部门办理的重大行政处罚案件，可以进行督办。</w:t>
            </w:r>
          </w:p>
          <w:p w14:paraId="324F5301">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4C7C086">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54DE46C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w:t>
            </w:r>
            <w:r>
              <w:rPr>
                <w:rFonts w:ascii="宋体" w:hAnsi="宋体" w:eastAsia="宋体" w:cs="宋体"/>
                <w:sz w:val="21"/>
                <w:szCs w:val="21"/>
              </w:rPr>
              <w:t xml:space="preserve">  </w:t>
            </w: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13D07C0A">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3D8CB22B">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6EB1F7D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p>
          <w:p w14:paraId="6614BB3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2C5F72E1">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1588A15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行政处罚决定书必须盖有作出行政处罚决定的行政机关的印章。</w:t>
            </w:r>
          </w:p>
          <w:p w14:paraId="14A69ABA">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32A670E0">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w:t>
            </w:r>
          </w:p>
        </w:tc>
      </w:tr>
      <w:tr w14:paraId="27B350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7DEC4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108677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49CB9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7DDA5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A19FAF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4663F8FC">
      <w:pPr>
        <w:spacing w:line="300" w:lineRule="exact"/>
        <w:rPr>
          <w:rFonts w:ascii="宋体" w:hAnsi="宋体" w:eastAsia="方正小标宋简体" w:cs="宋体"/>
          <w:szCs w:val="21"/>
        </w:rPr>
      </w:pPr>
    </w:p>
    <w:p w14:paraId="750718D5">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ACBD0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5E14C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5195020">
            <w:pPr>
              <w:spacing w:line="300" w:lineRule="exact"/>
              <w:jc w:val="center"/>
              <w:rPr>
                <w:rFonts w:ascii="宋体" w:hAnsi="宋体" w:eastAsia="宋体" w:cs="宋体"/>
                <w:sz w:val="21"/>
                <w:szCs w:val="21"/>
              </w:rPr>
            </w:pPr>
            <w:r>
              <w:rPr>
                <w:rFonts w:ascii="宋体" w:hAnsi="宋体" w:eastAsia="宋体" w:cs="宋体"/>
                <w:sz w:val="21"/>
                <w:szCs w:val="21"/>
              </w:rPr>
              <w:t>2279</w:t>
            </w:r>
          </w:p>
        </w:tc>
      </w:tr>
      <w:tr w14:paraId="33E9EC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9EFFE8">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3F9B1D2">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9F039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68CEC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52BB48E">
            <w:pPr>
              <w:spacing w:line="300" w:lineRule="exact"/>
              <w:ind w:firstLine="420" w:firstLineChars="200"/>
              <w:rPr>
                <w:rFonts w:ascii="宋体" w:hAnsi="宋体" w:eastAsia="宋体" w:cs="宋体"/>
                <w:sz w:val="21"/>
                <w:szCs w:val="21"/>
              </w:rPr>
            </w:pPr>
            <w:r>
              <w:rPr>
                <w:rFonts w:hint="eastAsia" w:ascii="宋体" w:hAnsi="宋体" w:eastAsia="宋体" w:cs="宋体"/>
                <w:snapToGrid w:val="0"/>
                <w:sz w:val="21"/>
                <w:szCs w:val="21"/>
              </w:rPr>
              <w:t>对用次品零配件组装计量器具，破坏计量检定封印，伪造检定、校准、测试数据的处罚</w:t>
            </w:r>
          </w:p>
        </w:tc>
      </w:tr>
      <w:tr w14:paraId="20D79C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299C13">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0412DD4">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《集贸市场计量监督管理办法》第十二条第三款：经营者违反本办法第六条第</w:t>
            </w:r>
            <w:r>
              <w:rPr>
                <w:rFonts w:ascii="宋体" w:hAnsi="宋体" w:eastAsia="宋体" w:cs="宋体"/>
                <w:kern w:val="0"/>
                <w:sz w:val="21"/>
                <w:szCs w:val="21"/>
              </w:rPr>
              <w:t>(</w:t>
            </w:r>
            <w:r>
              <w:rPr>
                <w:rFonts w:hint="eastAsia" w:ascii="宋体" w:hAnsi="宋体" w:eastAsia="宋体" w:cs="宋体"/>
                <w:kern w:val="0"/>
                <w:sz w:val="21"/>
                <w:szCs w:val="21"/>
              </w:rPr>
              <w:t>四</w:t>
            </w:r>
            <w:r>
              <w:rPr>
                <w:rFonts w:ascii="宋体" w:hAnsi="宋体" w:eastAsia="宋体" w:cs="宋体"/>
                <w:kern w:val="0"/>
                <w:sz w:val="21"/>
                <w:szCs w:val="21"/>
              </w:rPr>
              <w:t>)</w:t>
            </w:r>
            <w:r>
              <w:rPr>
                <w:rFonts w:hint="eastAsia" w:ascii="宋体" w:hAnsi="宋体" w:eastAsia="宋体" w:cs="宋体"/>
                <w:kern w:val="0"/>
                <w:sz w:val="21"/>
                <w:szCs w:val="21"/>
              </w:rPr>
              <w:t>项规定，应当使用计量器具测量量值而未使用计量器具的，给予现场处罚，并限期改正；逾期不改的，处以</w:t>
            </w:r>
            <w:r>
              <w:rPr>
                <w:rFonts w:ascii="宋体" w:hAnsi="宋体" w:eastAsia="宋体" w:cs="宋体"/>
                <w:kern w:val="0"/>
                <w:sz w:val="21"/>
                <w:szCs w:val="21"/>
              </w:rPr>
              <w:t>1000</w:t>
            </w:r>
            <w:r>
              <w:rPr>
                <w:rFonts w:hint="eastAsia" w:ascii="宋体" w:hAnsi="宋体" w:eastAsia="宋体" w:cs="宋体"/>
                <w:kern w:val="0"/>
                <w:sz w:val="21"/>
                <w:szCs w:val="21"/>
              </w:rPr>
              <w:t>元以下罚款。经营者销售商品的结算值与实际值不相符的，按照《商品量计量违法行为处罚规定》第五条、第六条的规定处罚。</w:t>
            </w:r>
          </w:p>
          <w:p w14:paraId="38182B8B">
            <w:pPr>
              <w:widowControl/>
              <w:spacing w:line="300" w:lineRule="exact"/>
              <w:ind w:firstLine="420"/>
              <w:jc w:val="left"/>
              <w:rPr>
                <w:rFonts w:ascii="宋体" w:hAnsi="宋体" w:eastAsia="宋体" w:cs="宋体"/>
                <w:sz w:val="21"/>
                <w:szCs w:val="21"/>
              </w:rPr>
            </w:pPr>
            <w:r>
              <w:rPr>
                <w:rFonts w:hint="eastAsia" w:ascii="宋体" w:hAnsi="宋体" w:eastAsia="宋体" w:cs="宋体"/>
                <w:kern w:val="0"/>
                <w:sz w:val="21"/>
                <w:szCs w:val="21"/>
              </w:rPr>
              <w:t>第六条第</w:t>
            </w:r>
            <w:r>
              <w:rPr>
                <w:rFonts w:ascii="宋体" w:hAnsi="宋体" w:eastAsia="宋体" w:cs="宋体"/>
                <w:kern w:val="0"/>
                <w:sz w:val="21"/>
                <w:szCs w:val="21"/>
              </w:rPr>
              <w:t>(</w:t>
            </w:r>
            <w:r>
              <w:rPr>
                <w:rFonts w:hint="eastAsia" w:ascii="宋体" w:hAnsi="宋体" w:eastAsia="宋体" w:cs="宋体"/>
                <w:kern w:val="0"/>
                <w:sz w:val="21"/>
                <w:szCs w:val="21"/>
              </w:rPr>
              <w:t>四</w:t>
            </w:r>
            <w:r>
              <w:rPr>
                <w:rFonts w:ascii="宋体" w:hAnsi="宋体" w:eastAsia="宋体" w:cs="宋体"/>
                <w:kern w:val="0"/>
                <w:sz w:val="21"/>
                <w:szCs w:val="21"/>
              </w:rPr>
              <w:t>)</w:t>
            </w:r>
            <w:r>
              <w:rPr>
                <w:rFonts w:hint="eastAsia" w:ascii="宋体" w:hAnsi="宋体" w:eastAsia="宋体" w:cs="宋体"/>
                <w:kern w:val="0"/>
                <w:sz w:val="21"/>
                <w:szCs w:val="21"/>
              </w:rPr>
              <w:t>项：凡以商品量的量值作为结算依据的，应当使用计量器具测量量值；计量偏差在国家规定的范围内，结算值与实际值相符。不得估量计费。不具备计量条件并经交易当事人同意的除外。</w:t>
            </w:r>
          </w:p>
        </w:tc>
      </w:tr>
      <w:tr w14:paraId="3D6445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5E7B49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815F9C1">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0259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94202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E394EDC">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w:t>
            </w:r>
            <w:r>
              <w:rPr>
                <w:rFonts w:hint="eastAsia" w:ascii="宋体" w:hAnsi="宋体" w:eastAsia="宋体" w:cs="宋体"/>
                <w:snapToGrid w:val="0"/>
                <w:sz w:val="21"/>
                <w:szCs w:val="21"/>
              </w:rPr>
              <w:t>用次品零配件组装计量器具，破坏计量检定封印，伪造检定、校准、测试数据的</w:t>
            </w:r>
            <w:r>
              <w:rPr>
                <w:rFonts w:hint="eastAsia" w:ascii="宋体" w:hAnsi="宋体" w:eastAsia="宋体" w:cs="宋体"/>
                <w:sz w:val="21"/>
                <w:szCs w:val="21"/>
              </w:rPr>
              <w:t>，予以审查，决定是否立案。</w:t>
            </w:r>
          </w:p>
          <w:p w14:paraId="28D38367">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EFEAAA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1EEB8FC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5A28752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00DFB44F">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F72A6CB">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B221FD7">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50094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BE5BD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5060232">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0DB8CFC5">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5491E2A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上级质量技术监督部门对下级质量技术监督部门办理的重大行政处罚案件，可以进行督办。</w:t>
            </w:r>
          </w:p>
          <w:p w14:paraId="6CB228BE">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28A95F90">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53383DA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　</w:t>
            </w:r>
            <w:r>
              <w:rPr>
                <w:rFonts w:ascii="宋体" w:hAnsi="宋体" w:eastAsia="宋体" w:cs="宋体"/>
                <w:sz w:val="21"/>
                <w:szCs w:val="21"/>
              </w:rPr>
              <w:t xml:space="preserve">  </w:t>
            </w: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3D1923B3">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0A82F19F">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36BBBEB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p>
          <w:p w14:paraId="038315F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234795D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7B1F889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xml:space="preserve">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行政处罚决定书必须盖有作出行政处罚决定的行政机关的印章。</w:t>
            </w:r>
          </w:p>
          <w:p w14:paraId="3FD20FAF">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29AE55C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xml:space="preserve">  </w:t>
            </w:r>
            <w:r>
              <w:rPr>
                <w:rFonts w:hint="eastAsia" w:ascii="宋体" w:hAnsi="宋体" w:eastAsia="宋体" w:cs="宋体"/>
                <w:sz w:val="21"/>
                <w:szCs w:val="21"/>
              </w:rPr>
              <w:t>行政处罚决定依法作出后，当事人应当在行政处罚决定的期限内，予以履行。</w:t>
            </w:r>
          </w:p>
        </w:tc>
      </w:tr>
      <w:tr w14:paraId="78E8BB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448F2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69359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C0317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FEE0B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878AB99">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BE342BD">
      <w:pPr>
        <w:spacing w:line="300" w:lineRule="exact"/>
        <w:rPr>
          <w:rFonts w:ascii="宋体" w:hAnsi="宋体" w:eastAsia="方正小标宋简体" w:cs="宋体"/>
          <w:szCs w:val="21"/>
        </w:rPr>
      </w:pPr>
    </w:p>
    <w:p w14:paraId="6AD0E40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E1D55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12F24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050488A">
            <w:pPr>
              <w:spacing w:line="300" w:lineRule="exact"/>
              <w:jc w:val="center"/>
              <w:rPr>
                <w:rFonts w:ascii="宋体" w:hAnsi="宋体" w:eastAsia="宋体" w:cs="宋体"/>
                <w:sz w:val="21"/>
                <w:szCs w:val="21"/>
              </w:rPr>
            </w:pPr>
            <w:r>
              <w:rPr>
                <w:rFonts w:ascii="宋体" w:hAnsi="宋体" w:eastAsia="宋体" w:cs="宋体"/>
                <w:sz w:val="21"/>
                <w:szCs w:val="21"/>
              </w:rPr>
              <w:t>2280</w:t>
            </w:r>
          </w:p>
        </w:tc>
      </w:tr>
      <w:tr w14:paraId="3976F1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2ACECC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799C9AB">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670721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3A501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E25B1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对移动式压力容器、气瓶充装单位违反规定，未实施充装前后的检查、记录制度的，充装不符合安全技术规范要求的移动式压力容器和气瓶的</w:t>
            </w:r>
            <w:r>
              <w:rPr>
                <w:rFonts w:hint="eastAsia" w:ascii="宋体" w:hAnsi="宋体" w:eastAsia="宋体" w:cs="宋体"/>
                <w:snapToGrid w:val="0"/>
                <w:sz w:val="21"/>
                <w:szCs w:val="21"/>
              </w:rPr>
              <w:t>处罚</w:t>
            </w:r>
          </w:p>
        </w:tc>
      </w:tr>
      <w:tr w14:paraId="20A677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B2F4B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E2E953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特种设备安全法》第八十五条第一款：“违反本法规定，移动式压力容器、气瓶充装单位有下列行为之一的，责令改正，处二万元以上二十万元以下罚款；情节严重的，吊销充装许可证：（一）未按照规定实施充装前后的检查、记录制度的。”</w:t>
            </w:r>
          </w:p>
          <w:p w14:paraId="49F1DCE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《特种设备安全监察条例》第八十条第二款：“移动式压力容器、气瓶充装单位未按照安全技术规范的要求进行充装活动的，由特种设备安全监督管理部门责令改正，处</w:t>
            </w:r>
            <w:r>
              <w:rPr>
                <w:rFonts w:ascii="宋体" w:hAnsi="宋体" w:eastAsia="宋体" w:cs="宋体"/>
                <w:sz w:val="21"/>
                <w:szCs w:val="21"/>
              </w:rPr>
              <w:t>2</w:t>
            </w:r>
            <w:r>
              <w:rPr>
                <w:rFonts w:hint="eastAsia" w:ascii="宋体" w:hAnsi="宋体" w:eastAsia="宋体" w:cs="宋体"/>
                <w:sz w:val="21"/>
                <w:szCs w:val="21"/>
              </w:rPr>
              <w:t>万元以上</w:t>
            </w:r>
            <w:r>
              <w:rPr>
                <w:rFonts w:ascii="宋体" w:hAnsi="宋体" w:eastAsia="宋体" w:cs="宋体"/>
                <w:sz w:val="21"/>
                <w:szCs w:val="21"/>
              </w:rPr>
              <w:t>10</w:t>
            </w:r>
            <w:r>
              <w:rPr>
                <w:rFonts w:hint="eastAsia" w:ascii="宋体" w:hAnsi="宋体" w:eastAsia="宋体" w:cs="宋体"/>
                <w:sz w:val="21"/>
                <w:szCs w:val="21"/>
              </w:rPr>
              <w:t>万元以下罚款；情节严重的，撤销其充装资格。”</w:t>
            </w:r>
          </w:p>
          <w:p w14:paraId="333DCDF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《气瓶安全监察规定》第四十八条：“气瓶充装单位有下列行为之一的，责令改正，处</w:t>
            </w:r>
            <w:r>
              <w:rPr>
                <w:rFonts w:ascii="宋体" w:hAnsi="宋体" w:eastAsia="宋体" w:cs="宋体"/>
                <w:sz w:val="21"/>
                <w:szCs w:val="21"/>
              </w:rPr>
              <w:t>1</w:t>
            </w:r>
            <w:r>
              <w:rPr>
                <w:rFonts w:hint="eastAsia" w:ascii="宋体" w:hAnsi="宋体" w:eastAsia="宋体" w:cs="宋体"/>
                <w:sz w:val="21"/>
                <w:szCs w:val="21"/>
              </w:rPr>
              <w:t>万元以上</w:t>
            </w:r>
            <w:r>
              <w:rPr>
                <w:rFonts w:ascii="宋体" w:hAnsi="宋体" w:eastAsia="宋体" w:cs="宋体"/>
                <w:sz w:val="21"/>
                <w:szCs w:val="21"/>
              </w:rPr>
              <w:t>3</w:t>
            </w:r>
            <w:r>
              <w:rPr>
                <w:rFonts w:hint="eastAsia" w:ascii="宋体" w:hAnsi="宋体" w:eastAsia="宋体" w:cs="宋体"/>
                <w:sz w:val="21"/>
                <w:szCs w:val="21"/>
              </w:rPr>
              <w:t>万元以下罚款。情节严重的，暂停充装，直至吊销其充装许可证。</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充装前不认真检查气瓶钢印标志和颜色标志，未按规定进行瓶内余气检查或抽回气瓶内残液而充装气瓶，造成气瓶错装或超装的。”</w:t>
            </w:r>
          </w:p>
        </w:tc>
      </w:tr>
      <w:tr w14:paraId="1B9167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88CD59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AACDB0F">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F3B2C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251F7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F969427">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立案责任：发现移动式压力容器、气瓶充装单位涉嫌违反规定，未实施充装前后的检查、记录制度的，充装不符合安全技术规范要求的移动式压力容器和气瓶的，予以审查，决定是否立案。</w:t>
            </w:r>
          </w:p>
          <w:p w14:paraId="77C38F1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235F86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2415FBB6">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851EDB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67CB0C04">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258384C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19CB7E3D">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05CDB1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E4597F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BA5DBDF">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．《中华人民共和国行政处罚法》第十五条：“行政处罚由具有行政处罚权的行政机关在法定职权范围内实施。”</w:t>
            </w:r>
          </w:p>
          <w:p w14:paraId="7B58A7F6">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日内组织核查，并决定是否立案。检验、检测、检定、鉴定等所需时间，不计入前款规定期限。立案案件应当报请质量技术监督部门负责人批准，并按照本规定程序办理，直至结案。”</w:t>
            </w:r>
          </w:p>
          <w:p w14:paraId="7BDD1E94">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431CE914">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65875B08">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《质量技术监督行政处罚程序规定》第十三条：“质量技术监督部门在调查取证时，案件承办人员不得少于两人，应当向当事人或者有关人员出示行政执法证件，并记录在案。“”</w:t>
            </w:r>
          </w:p>
          <w:p w14:paraId="489B2BD5">
            <w:pPr>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质量技术监督行政处罚程序规定》第十四条：“案件承办人员应当对案件进行全面调查，收集认定案件事实的证据。书证、物证、视听资料、证人证言、当事人陈述、现场笔录以及检验、检测、检定或者鉴定结果等，经查证属实后作为认定案件事实的证据。”</w:t>
            </w:r>
          </w:p>
          <w:p w14:paraId="211234D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7CD4ED0F">
            <w:pPr>
              <w:spacing w:line="300" w:lineRule="exact"/>
              <w:ind w:firstLine="420" w:firstLineChars="200"/>
              <w:rPr>
                <w:rFonts w:ascii="宋体" w:hAnsi="宋体" w:eastAsia="宋体" w:cs="宋体"/>
                <w:sz w:val="21"/>
                <w:szCs w:val="21"/>
              </w:rPr>
            </w:pPr>
            <w:r>
              <w:rPr>
                <w:rFonts w:ascii="宋体" w:hAnsi="宋体" w:eastAsia="宋体" w:cs="宋体"/>
                <w:sz w:val="21"/>
                <w:szCs w:val="21"/>
              </w:rPr>
              <w:t>4-1.</w:t>
            </w:r>
            <w:r>
              <w:rPr>
                <w:rFonts w:hint="eastAsia" w:ascii="宋体" w:hAnsi="宋体" w:eastAsia="宋体" w:cs="宋体"/>
                <w:sz w:val="21"/>
                <w:szCs w:val="21"/>
              </w:rPr>
              <w:t>《中华人民共和国行政处罚法》第三十一条：“行政机关在作出行政处罚决定之前，应当告知当事人作出行政处罚决定的事实、理由及依据，并告知当事人依法享有的权利。”</w:t>
            </w:r>
          </w:p>
          <w:p w14:paraId="0A87BE66">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4-2. </w:t>
            </w:r>
            <w:r>
              <w:rPr>
                <w:rFonts w:hint="eastAsia" w:ascii="宋体" w:hAnsi="宋体" w:eastAsia="宋体" w:cs="宋体"/>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2806DE20">
            <w:pPr>
              <w:spacing w:line="300" w:lineRule="exact"/>
              <w:ind w:firstLine="420" w:firstLineChars="200"/>
              <w:rPr>
                <w:rFonts w:ascii="宋体" w:hAnsi="宋体" w:eastAsia="宋体" w:cs="宋体"/>
                <w:sz w:val="21"/>
                <w:szCs w:val="21"/>
              </w:rPr>
            </w:pPr>
            <w:r>
              <w:rPr>
                <w:rFonts w:ascii="宋体" w:hAnsi="宋体" w:eastAsia="宋体" w:cs="宋体"/>
                <w:sz w:val="21"/>
                <w:szCs w:val="21"/>
              </w:rPr>
              <w:t>4-3.</w:t>
            </w:r>
            <w:r>
              <w:rPr>
                <w:rFonts w:hint="eastAsia" w:ascii="宋体" w:hAnsi="宋体" w:eastAsia="宋体" w:cs="宋体"/>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p w14:paraId="54ADEDB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7745B8FD">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077B6DEA">
            <w:pPr>
              <w:spacing w:line="300" w:lineRule="exact"/>
              <w:ind w:firstLine="420" w:firstLineChars="200"/>
              <w:rPr>
                <w:rFonts w:ascii="宋体" w:hAnsi="宋体" w:eastAsia="宋体" w:cs="宋体"/>
                <w:sz w:val="21"/>
                <w:szCs w:val="21"/>
              </w:rPr>
            </w:pPr>
            <w:r>
              <w:rPr>
                <w:rFonts w:ascii="宋体" w:hAnsi="宋体" w:eastAsia="宋体" w:cs="宋体"/>
                <w:sz w:val="21"/>
                <w:szCs w:val="21"/>
              </w:rPr>
              <w:t>7-1.</w:t>
            </w:r>
            <w:r>
              <w:rPr>
                <w:rFonts w:hint="eastAsia" w:ascii="宋体" w:hAnsi="宋体" w:eastAsia="宋体" w:cs="宋体"/>
                <w:sz w:val="21"/>
                <w:szCs w:val="21"/>
              </w:rPr>
              <w:t>《中华人民共和国行政处罚法》第四十四条：“行政处罚决定依法作出后，当事人应当在行政处罚决定的期限内，予以履行。”</w:t>
            </w:r>
          </w:p>
          <w:p w14:paraId="2FBD7713">
            <w:pPr>
              <w:spacing w:line="300" w:lineRule="exact"/>
              <w:ind w:firstLine="420" w:firstLineChars="200"/>
              <w:rPr>
                <w:rFonts w:ascii="宋体" w:hAnsi="宋体" w:eastAsia="宋体" w:cs="宋体"/>
                <w:sz w:val="21"/>
                <w:szCs w:val="21"/>
              </w:rPr>
            </w:pPr>
            <w:r>
              <w:rPr>
                <w:rFonts w:ascii="宋体" w:hAnsi="宋体" w:eastAsia="宋体" w:cs="宋体"/>
                <w:sz w:val="21"/>
                <w:szCs w:val="21"/>
              </w:rPr>
              <w:t>7-2.</w:t>
            </w:r>
            <w:r>
              <w:rPr>
                <w:rFonts w:hint="eastAsia" w:ascii="宋体" w:hAnsi="宋体" w:eastAsia="宋体" w:cs="宋体"/>
                <w:sz w:val="21"/>
                <w:szCs w:val="21"/>
              </w:rPr>
              <w:t>《中华人民共和国行政处罚法》第五十一条：“当事人逾期不履行行政处罚决定的，作出行政处罚决定的行政机关可以采取下列措施：（一）到期不缴纳罚款的，每日按罚款数额的百分之三加处罚款；（二）根据法律规定，将查封、扣押的财物拍卖或者将冻结的存款划拨抵缴罚款；（三）申请人民法院强制执行。”</w:t>
            </w:r>
          </w:p>
          <w:p w14:paraId="7A77B99D">
            <w:pPr>
              <w:spacing w:line="300" w:lineRule="exact"/>
              <w:ind w:firstLine="420" w:firstLineChars="200"/>
              <w:rPr>
                <w:rFonts w:ascii="宋体" w:hAnsi="宋体" w:eastAsia="宋体" w:cs="宋体"/>
                <w:sz w:val="21"/>
                <w:szCs w:val="21"/>
              </w:rPr>
            </w:pPr>
            <w:r>
              <w:rPr>
                <w:rFonts w:ascii="宋体" w:hAnsi="宋体" w:eastAsia="宋体" w:cs="宋体"/>
                <w:sz w:val="21"/>
                <w:szCs w:val="21"/>
              </w:rPr>
              <w:t>7-3.</w:t>
            </w:r>
            <w:r>
              <w:rPr>
                <w:rFonts w:hint="eastAsia" w:ascii="宋体" w:hAnsi="宋体" w:eastAsia="宋体" w:cs="宋体"/>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tc>
      </w:tr>
      <w:tr w14:paraId="690B1AF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EBB91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6BB7E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4AF74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89C39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75A32C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3349DB2">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17549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B176312">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487349A">
            <w:pPr>
              <w:spacing w:line="300" w:lineRule="exact"/>
              <w:jc w:val="center"/>
              <w:rPr>
                <w:rFonts w:ascii="宋体" w:hAnsi="宋体" w:eastAsia="宋体" w:cs="宋体"/>
                <w:sz w:val="21"/>
                <w:szCs w:val="21"/>
              </w:rPr>
            </w:pPr>
            <w:r>
              <w:rPr>
                <w:rFonts w:ascii="宋体" w:hAnsi="宋体" w:eastAsia="宋体" w:cs="宋体"/>
                <w:sz w:val="21"/>
                <w:szCs w:val="21"/>
              </w:rPr>
              <w:t>2281</w:t>
            </w:r>
          </w:p>
        </w:tc>
      </w:tr>
      <w:tr w14:paraId="68B3F9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9BAE7A">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CD651B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450D94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6B0FFDE">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F3D3A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对发生特种设备事故，伪造或者故意破坏事故现场，</w:t>
            </w:r>
            <w:r>
              <w:rPr>
                <w:rFonts w:hint="eastAsia" w:ascii="宋体" w:hAnsi="宋体" w:eastAsia="宋体" w:cs="宋体"/>
                <w:sz w:val="21"/>
                <w:szCs w:val="21"/>
                <w:shd w:val="clear" w:color="auto" w:fill="FFFFFF"/>
              </w:rPr>
              <w:t>拒绝接受调查或者拒绝提供有关情况或者资料，阻挠、干涉特种设备事故报告和调查处理工作的</w:t>
            </w:r>
            <w:r>
              <w:rPr>
                <w:rFonts w:hint="eastAsia" w:ascii="宋体" w:hAnsi="宋体" w:eastAsia="宋体" w:cs="宋体"/>
                <w:snapToGrid w:val="0"/>
                <w:sz w:val="21"/>
                <w:szCs w:val="21"/>
              </w:rPr>
              <w:t>处罚</w:t>
            </w:r>
          </w:p>
        </w:tc>
      </w:tr>
      <w:tr w14:paraId="721F3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ECD94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461189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《特种设备事故报告和调查处理规定》（国家质检总局</w:t>
            </w:r>
            <w:r>
              <w:rPr>
                <w:rFonts w:ascii="宋体" w:hAnsi="宋体" w:eastAsia="宋体" w:cs="宋体"/>
                <w:sz w:val="21"/>
                <w:szCs w:val="21"/>
              </w:rPr>
              <w:t>2009</w:t>
            </w:r>
            <w:r>
              <w:rPr>
                <w:rFonts w:hint="eastAsia" w:ascii="宋体" w:hAnsi="宋体" w:eastAsia="宋体" w:cs="宋体"/>
                <w:sz w:val="21"/>
                <w:szCs w:val="21"/>
              </w:rPr>
              <w:t>年令第</w:t>
            </w:r>
            <w:r>
              <w:rPr>
                <w:rFonts w:ascii="宋体" w:hAnsi="宋体" w:eastAsia="宋体" w:cs="宋体"/>
                <w:sz w:val="21"/>
                <w:szCs w:val="21"/>
              </w:rPr>
              <w:t>115</w:t>
            </w:r>
            <w:r>
              <w:rPr>
                <w:rFonts w:hint="eastAsia" w:ascii="宋体" w:hAnsi="宋体" w:eastAsia="宋体" w:cs="宋体"/>
                <w:sz w:val="21"/>
                <w:szCs w:val="21"/>
              </w:rPr>
              <w:t>号）第四十六条</w:t>
            </w:r>
            <w:r>
              <w:rPr>
                <w:rFonts w:ascii="宋体" w:hAnsi="宋体" w:eastAsia="宋体" w:cs="宋体"/>
                <w:sz w:val="21"/>
                <w:szCs w:val="21"/>
              </w:rPr>
              <w:t xml:space="preserve"> </w:t>
            </w:r>
            <w:r>
              <w:rPr>
                <w:rFonts w:hint="eastAsia" w:ascii="宋体" w:hAnsi="宋体" w:eastAsia="宋体" w:cs="宋体"/>
                <w:sz w:val="21"/>
                <w:szCs w:val="21"/>
              </w:rPr>
              <w:t>发生特种设备事故，有下列行为之一，构成犯罪的，依法追究刑事责任；构成有关法律法规规定的违法行为的，依法予以行政处罚；未构成有关法律法规规定的违法行为的，由质量技术监督部门等处以</w:t>
            </w:r>
            <w:r>
              <w:rPr>
                <w:rFonts w:ascii="宋体" w:hAnsi="宋体" w:eastAsia="宋体" w:cs="宋体"/>
                <w:sz w:val="21"/>
                <w:szCs w:val="21"/>
              </w:rPr>
              <w:t>4000</w:t>
            </w:r>
            <w:r>
              <w:rPr>
                <w:rFonts w:hint="eastAsia" w:ascii="宋体" w:hAnsi="宋体" w:eastAsia="宋体" w:cs="宋体"/>
                <w:sz w:val="21"/>
                <w:szCs w:val="21"/>
              </w:rPr>
              <w:t>元以上</w:t>
            </w:r>
            <w:r>
              <w:rPr>
                <w:rFonts w:ascii="宋体" w:hAnsi="宋体" w:eastAsia="宋体" w:cs="宋体"/>
                <w:sz w:val="21"/>
                <w:szCs w:val="21"/>
              </w:rPr>
              <w:t>2</w:t>
            </w:r>
            <w:r>
              <w:rPr>
                <w:rFonts w:hint="eastAsia" w:ascii="宋体" w:hAnsi="宋体" w:eastAsia="宋体" w:cs="宋体"/>
                <w:sz w:val="21"/>
                <w:szCs w:val="21"/>
              </w:rPr>
              <w:t>万元以下的罚款：（一）伪造或者故意破坏事故现场的；（二）拒绝接受调查或者拒绝提供有关情况或者资料的；（三）阻挠、干涉特种设备事故报告和调查处理工作的。</w:t>
            </w:r>
          </w:p>
        </w:tc>
      </w:tr>
      <w:tr w14:paraId="42C978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1634F8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57A0303">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78894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C3CDFB">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18259F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立案责任：发现涉嫌发生特种设备事故，伪造或者故意破坏事故现场，</w:t>
            </w:r>
            <w:r>
              <w:rPr>
                <w:rFonts w:hint="eastAsia" w:ascii="宋体" w:hAnsi="宋体" w:eastAsia="宋体" w:cs="宋体"/>
                <w:sz w:val="21"/>
                <w:szCs w:val="21"/>
                <w:shd w:val="clear" w:color="auto" w:fill="FFFFFF"/>
              </w:rPr>
              <w:t>拒绝接受调查或者拒绝提供有关情况或者资料，阻挠、干涉特种设备事故报告和调查处理工作的</w:t>
            </w:r>
            <w:r>
              <w:rPr>
                <w:rFonts w:hint="eastAsia" w:ascii="宋体" w:hAnsi="宋体" w:eastAsia="宋体" w:cs="宋体"/>
                <w:sz w:val="21"/>
                <w:szCs w:val="21"/>
              </w:rPr>
              <w:t>，予以审查，决定是否立案。</w:t>
            </w:r>
          </w:p>
          <w:p w14:paraId="2EB78E5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51E250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6A635A1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0DDA2DB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DFD71B0">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3DDA5D05">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822567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371D2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80CE5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151377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《中华人民共和国特种设备安全法》第九十四条</w:t>
            </w:r>
            <w:r>
              <w:rPr>
                <w:rFonts w:ascii="宋体" w:hAnsi="宋体" w:eastAsia="宋体" w:cs="宋体"/>
                <w:sz w:val="21"/>
                <w:szCs w:val="21"/>
              </w:rPr>
              <w:t xml:space="preserve"> </w:t>
            </w:r>
            <w:r>
              <w:rPr>
                <w:rFonts w:hint="eastAsia" w:ascii="宋体" w:hAnsi="宋体" w:eastAsia="宋体" w:cs="宋体"/>
                <w:sz w:val="21"/>
                <w:szCs w:val="21"/>
              </w:rPr>
              <w:t>违反本法规定，负责特种设备安全监督管理的部门及其工作人员有下列行为之一的，由上级机关责令改正；对直接负责的主管人员和其他直接责任人员，依法给予处分：（一）未依照法律、行政法规规定的条件、程序实施许可的；（二）发现未经许可擅自从事特种设备的生产、使用或者检验、检测活动不予取缔或者不依法予以处理的；（三）发现特种设备生产单位不再具备本法规定的条件而不吊销其许可证，或者发现特种设备生产、经营、使用违法行为不予查处的；（四）发现特种设备检验、检测机构不再具备本法规定的条件而不撤销其核准，或者对其出具虚假的检验、检测结果和鉴定结论或者检验、检测结果和鉴定结论严重失实的行为不予查处的；（五）发现违反本法规定和安全技术规范要求的行为或者特种设备存在事故隐患，不立即处理的；（六）发现重大违法行为或者特种设备存在严重事故隐患，未及时向上级负责特种设备安全监督管理的部门报告，或者接到报告的负责特种设备安全监督管理的部门不立即处理的；（七）要求已经依照本法规定在其他地方取得许可的特种设备生产单位重复取得许可，或者要求对已经依照本法规定在其他地方检验合格的特种设备重复进行检验的；（八）推荐或者监制、监销特种设备的；（九）泄露履行职责过程中知悉的商业秘密的；（十）接到特种设备事故报告未立即向本级人民政府报告，并按照规定上报的；（十一）迟报、漏报、谎报或者瞒报事故的；（十二）妨碍事故救援或者事故调查处理的；（十三）其他滥用职权、玩忽职守、徇私舞弊的行为。</w:t>
            </w:r>
          </w:p>
        </w:tc>
      </w:tr>
      <w:tr w14:paraId="413475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B57EB0">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13B61C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65A8A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D37ABF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664C2C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8AC7D03">
      <w:pPr>
        <w:spacing w:line="300" w:lineRule="exact"/>
        <w:rPr>
          <w:rFonts w:ascii="宋体" w:hAnsi="宋体" w:eastAsia="方正小标宋简体" w:cs="宋体"/>
          <w:szCs w:val="21"/>
        </w:rPr>
      </w:pPr>
    </w:p>
    <w:p w14:paraId="1D9D3B6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802A8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80E31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EFC60FC">
            <w:pPr>
              <w:spacing w:line="300" w:lineRule="exact"/>
              <w:jc w:val="center"/>
              <w:rPr>
                <w:rFonts w:ascii="宋体" w:hAnsi="宋体" w:eastAsia="宋体" w:cs="宋体"/>
                <w:sz w:val="21"/>
                <w:szCs w:val="21"/>
              </w:rPr>
            </w:pPr>
            <w:r>
              <w:rPr>
                <w:rFonts w:ascii="宋体" w:hAnsi="宋体" w:eastAsia="宋体" w:cs="宋体"/>
                <w:sz w:val="21"/>
                <w:szCs w:val="21"/>
              </w:rPr>
              <w:t>2282</w:t>
            </w:r>
          </w:p>
        </w:tc>
      </w:tr>
      <w:tr w14:paraId="43DBF9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E1038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8B0DA34">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49019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75910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0E87A0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持证作业人员违反规定，以考试作弊或者以其他欺骗方式取得《特种设备作业人员证》，发现事故隐患或者其他不安全因素未立即报告造成特种设备事故，逾期不申请复审或者复审不合格且不参加考试的处罚</w:t>
            </w:r>
          </w:p>
        </w:tc>
      </w:tr>
      <w:tr w14:paraId="32AB14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4F7FA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7D0DE8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《特种设备作业人员监督管理办法》（国家质量监督检验检疫总局令第</w:t>
            </w:r>
            <w:r>
              <w:rPr>
                <w:rFonts w:ascii="宋体" w:hAnsi="宋体" w:eastAsia="宋体" w:cs="宋体"/>
                <w:sz w:val="21"/>
                <w:szCs w:val="21"/>
              </w:rPr>
              <w:t>140</w:t>
            </w:r>
            <w:r>
              <w:rPr>
                <w:rFonts w:hint="eastAsia" w:ascii="宋体" w:hAnsi="宋体" w:eastAsia="宋体" w:cs="宋体"/>
                <w:sz w:val="21"/>
                <w:szCs w:val="21"/>
              </w:rPr>
              <w:t>号）第三十条</w:t>
            </w:r>
            <w:r>
              <w:rPr>
                <w:rFonts w:ascii="宋体" w:hAnsi="宋体" w:eastAsia="宋体" w:cs="宋体"/>
                <w:sz w:val="21"/>
                <w:szCs w:val="21"/>
              </w:rPr>
              <w:t xml:space="preserve"> </w:t>
            </w:r>
            <w:r>
              <w:rPr>
                <w:rFonts w:hint="eastAsia" w:ascii="宋体" w:hAnsi="宋体" w:eastAsia="宋体" w:cs="宋体"/>
                <w:sz w:val="21"/>
                <w:szCs w:val="21"/>
              </w:rPr>
              <w:t>有下列情形之一的，应当吊销《特种设备作业人员证》</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持证作业人员以考试作弊或者以其他欺骗方式取得《特种设备作业人员证》的；</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持证作业人员违章操作或者管理造成特种设备事故的；</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持证作业人员发现事故隐患或者其他不安全因素未立即报告造成特种设备事故的；</w:t>
            </w:r>
            <w:r>
              <w:rPr>
                <w:rFonts w:ascii="宋体" w:hAnsi="宋体" w:eastAsia="宋体" w:cs="宋体"/>
                <w:sz w:val="21"/>
                <w:szCs w:val="21"/>
              </w:rPr>
              <w:t>(</w:t>
            </w:r>
            <w:r>
              <w:rPr>
                <w:rFonts w:hint="eastAsia" w:ascii="宋体" w:hAnsi="宋体" w:eastAsia="宋体" w:cs="宋体"/>
                <w:sz w:val="21"/>
                <w:szCs w:val="21"/>
              </w:rPr>
              <w:t>四</w:t>
            </w:r>
            <w:r>
              <w:rPr>
                <w:rFonts w:ascii="宋体" w:hAnsi="宋体" w:eastAsia="宋体" w:cs="宋体"/>
                <w:sz w:val="21"/>
                <w:szCs w:val="21"/>
              </w:rPr>
              <w:t>)</w:t>
            </w:r>
            <w:r>
              <w:rPr>
                <w:rFonts w:hint="eastAsia" w:ascii="宋体" w:hAnsi="宋体" w:eastAsia="宋体" w:cs="宋体"/>
                <w:sz w:val="21"/>
                <w:szCs w:val="21"/>
              </w:rPr>
              <w:t>持证作业人员逾期不申请复审或者复审不合格且不参加考试的；</w:t>
            </w:r>
            <w:r>
              <w:rPr>
                <w:rFonts w:ascii="宋体" w:hAnsi="宋体" w:eastAsia="宋体" w:cs="宋体"/>
                <w:sz w:val="21"/>
                <w:szCs w:val="21"/>
              </w:rPr>
              <w:t>(</w:t>
            </w:r>
            <w:r>
              <w:rPr>
                <w:rFonts w:hint="eastAsia" w:ascii="宋体" w:hAnsi="宋体" w:eastAsia="宋体" w:cs="宋体"/>
                <w:sz w:val="21"/>
                <w:szCs w:val="21"/>
              </w:rPr>
              <w:t>五</w:t>
            </w:r>
            <w:r>
              <w:rPr>
                <w:rFonts w:ascii="宋体" w:hAnsi="宋体" w:eastAsia="宋体" w:cs="宋体"/>
                <w:sz w:val="21"/>
                <w:szCs w:val="21"/>
              </w:rPr>
              <w:t>)</w:t>
            </w:r>
            <w:r>
              <w:rPr>
                <w:rFonts w:hint="eastAsia" w:ascii="宋体" w:hAnsi="宋体" w:eastAsia="宋体" w:cs="宋体"/>
                <w:sz w:val="21"/>
                <w:szCs w:val="21"/>
              </w:rPr>
              <w:t>考试机构或者发证部门工作人员滥用职权、玩忽职守、违反法定程序或者超越发证范围考核发证的。违反前款第</w:t>
            </w:r>
            <w:r>
              <w:rPr>
                <w:rFonts w:ascii="宋体" w:hAnsi="宋体" w:eastAsia="宋体" w:cs="宋体"/>
                <w:sz w:val="21"/>
                <w:szCs w:val="21"/>
              </w:rPr>
              <w:t>(</w:t>
            </w:r>
            <w:r>
              <w:rPr>
                <w:rFonts w:hint="eastAsia" w:ascii="宋体" w:hAnsi="宋体" w:eastAsia="宋体" w:cs="宋体"/>
                <w:sz w:val="21"/>
                <w:szCs w:val="21"/>
              </w:rPr>
              <w:t>一</w:t>
            </w:r>
            <w:r>
              <w:rPr>
                <w:rFonts w:ascii="宋体" w:hAnsi="宋体" w:eastAsia="宋体" w:cs="宋体"/>
                <w:sz w:val="21"/>
                <w:szCs w:val="21"/>
              </w:rPr>
              <w:t>)</w:t>
            </w:r>
            <w:r>
              <w:rPr>
                <w:rFonts w:hint="eastAsia" w:ascii="宋体" w:hAnsi="宋体" w:eastAsia="宋体" w:cs="宋体"/>
                <w:sz w:val="21"/>
                <w:szCs w:val="21"/>
              </w:rPr>
              <w:t>、</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w:t>
            </w:r>
            <w:r>
              <w:rPr>
                <w:rFonts w:ascii="宋体" w:hAnsi="宋体" w:eastAsia="宋体" w:cs="宋体"/>
                <w:sz w:val="21"/>
                <w:szCs w:val="21"/>
              </w:rPr>
              <w:t>(</w:t>
            </w:r>
            <w:r>
              <w:rPr>
                <w:rFonts w:hint="eastAsia" w:ascii="宋体" w:hAnsi="宋体" w:eastAsia="宋体" w:cs="宋体"/>
                <w:sz w:val="21"/>
                <w:szCs w:val="21"/>
              </w:rPr>
              <w:t>四</w:t>
            </w:r>
            <w:r>
              <w:rPr>
                <w:rFonts w:ascii="宋体" w:hAnsi="宋体" w:eastAsia="宋体" w:cs="宋体"/>
                <w:sz w:val="21"/>
                <w:szCs w:val="21"/>
              </w:rPr>
              <w:t>)</w:t>
            </w:r>
            <w:r>
              <w:rPr>
                <w:rFonts w:hint="eastAsia" w:ascii="宋体" w:hAnsi="宋体" w:eastAsia="宋体" w:cs="宋体"/>
                <w:sz w:val="21"/>
                <w:szCs w:val="21"/>
              </w:rPr>
              <w:t>项规定的，持证人</w:t>
            </w:r>
            <w:r>
              <w:rPr>
                <w:rFonts w:ascii="宋体" w:hAnsi="宋体" w:eastAsia="宋体" w:cs="宋体"/>
                <w:sz w:val="21"/>
                <w:szCs w:val="21"/>
              </w:rPr>
              <w:t>3</w:t>
            </w:r>
            <w:r>
              <w:rPr>
                <w:rFonts w:hint="eastAsia" w:ascii="宋体" w:hAnsi="宋体" w:eastAsia="宋体" w:cs="宋体"/>
                <w:sz w:val="21"/>
                <w:szCs w:val="21"/>
              </w:rPr>
              <w:t>年内不得再次申请《特种设备作业人员证》</w:t>
            </w:r>
            <w:r>
              <w:rPr>
                <w:rFonts w:ascii="宋体" w:hAnsi="宋体" w:eastAsia="宋体" w:cs="宋体"/>
                <w:sz w:val="21"/>
                <w:szCs w:val="21"/>
              </w:rPr>
              <w:t>;</w:t>
            </w:r>
            <w:r>
              <w:rPr>
                <w:rFonts w:hint="eastAsia" w:ascii="宋体" w:hAnsi="宋体" w:eastAsia="宋体" w:cs="宋体"/>
                <w:sz w:val="21"/>
                <w:szCs w:val="21"/>
              </w:rPr>
              <w:t>违反前款第</w:t>
            </w:r>
            <w:r>
              <w:rPr>
                <w:rFonts w:ascii="宋体" w:hAnsi="宋体" w:eastAsia="宋体" w:cs="宋体"/>
                <w:sz w:val="21"/>
                <w:szCs w:val="21"/>
              </w:rPr>
              <w:t>(</w:t>
            </w:r>
            <w:r>
              <w:rPr>
                <w:rFonts w:hint="eastAsia" w:ascii="宋体" w:hAnsi="宋体" w:eastAsia="宋体" w:cs="宋体"/>
                <w:sz w:val="21"/>
                <w:szCs w:val="21"/>
              </w:rPr>
              <w:t>二</w:t>
            </w:r>
            <w:r>
              <w:rPr>
                <w:rFonts w:ascii="宋体" w:hAnsi="宋体" w:eastAsia="宋体" w:cs="宋体"/>
                <w:sz w:val="21"/>
                <w:szCs w:val="21"/>
              </w:rPr>
              <w:t>)</w:t>
            </w:r>
            <w:r>
              <w:rPr>
                <w:rFonts w:hint="eastAsia" w:ascii="宋体" w:hAnsi="宋体" w:eastAsia="宋体" w:cs="宋体"/>
                <w:sz w:val="21"/>
                <w:szCs w:val="21"/>
              </w:rPr>
              <w:t>、</w:t>
            </w:r>
            <w:r>
              <w:rPr>
                <w:rFonts w:ascii="宋体" w:hAnsi="宋体" w:eastAsia="宋体" w:cs="宋体"/>
                <w:sz w:val="21"/>
                <w:szCs w:val="21"/>
              </w:rPr>
              <w:t>(</w:t>
            </w:r>
            <w:r>
              <w:rPr>
                <w:rFonts w:hint="eastAsia" w:ascii="宋体" w:hAnsi="宋体" w:eastAsia="宋体" w:cs="宋体"/>
                <w:sz w:val="21"/>
                <w:szCs w:val="21"/>
              </w:rPr>
              <w:t>三</w:t>
            </w:r>
            <w:r>
              <w:rPr>
                <w:rFonts w:ascii="宋体" w:hAnsi="宋体" w:eastAsia="宋体" w:cs="宋体"/>
                <w:sz w:val="21"/>
                <w:szCs w:val="21"/>
              </w:rPr>
              <w:t>)</w:t>
            </w:r>
            <w:r>
              <w:rPr>
                <w:rFonts w:hint="eastAsia" w:ascii="宋体" w:hAnsi="宋体" w:eastAsia="宋体" w:cs="宋体"/>
                <w:sz w:val="21"/>
                <w:szCs w:val="21"/>
              </w:rPr>
              <w:t>项规定，造成特大事故的，终身不得申请《特种设备作业人员证》。</w:t>
            </w:r>
          </w:p>
        </w:tc>
      </w:tr>
      <w:tr w14:paraId="6789CE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06127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8CDF6DA">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DDF21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EDED6F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5A06D9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特种设备持证作业人员涉嫌违反规定，以考试作弊或者以其他欺骗方式取得《特种设备作业人员证》，发现事故隐患或者其他不安全因素未立即报告造成特种设备事故，逾期不申请复审或者复审不合格且不参加考试的，予以审查，决定是否立案。</w:t>
            </w:r>
          </w:p>
          <w:p w14:paraId="19DDBED9">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0149C47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36FE637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7E18F145">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1524905">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4D6A4503">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2F0FAE0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2E920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76E68E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B6DA6AA">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6662807D">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096F35E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上级质量技术监督部门对下级质量技术监督部门办理的重大行政处罚案件，可以进行督办。</w:t>
            </w:r>
          </w:p>
          <w:p w14:paraId="7A5BAA81">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47EF839C">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3A4E775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0E75291D">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6969DEFA">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0A7C0DE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r>
              <w:rPr>
                <w:rFonts w:ascii="宋体" w:hAnsi="宋体" w:eastAsia="宋体" w:cs="宋体"/>
                <w:sz w:val="21"/>
                <w:szCs w:val="21"/>
              </w:rPr>
              <w:t>3</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0723F13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54A9E6A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行政处罚决定书必须盖有作出行政处罚决定的行政机关的印章。</w:t>
            </w:r>
          </w:p>
          <w:p w14:paraId="1D143D2B">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6. </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680B1F50">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7. </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w:t>
            </w:r>
            <w:r>
              <w:rPr>
                <w:rFonts w:hint="eastAsia" w:ascii="宋体" w:hAnsi="宋体" w:eastAsia="宋体" w:cs="宋体"/>
                <w:sz w:val="21"/>
                <w:szCs w:val="21"/>
              </w:rPr>
              <w:t>行政处罚决定依法作出后，当事人应当在行政处罚决定的期限内，予以履行。</w:t>
            </w:r>
          </w:p>
        </w:tc>
      </w:tr>
      <w:tr w14:paraId="347696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664F0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E5249E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ED1065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9E184B">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5526981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74BE7A1">
      <w:pPr>
        <w:spacing w:line="300" w:lineRule="exact"/>
        <w:rPr>
          <w:rFonts w:ascii="宋体" w:hAnsi="宋体" w:eastAsia="方正小标宋简体" w:cs="宋体"/>
          <w:szCs w:val="21"/>
        </w:rPr>
      </w:pPr>
    </w:p>
    <w:p w14:paraId="3F01986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88199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54C68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3BD6AF3">
            <w:pPr>
              <w:spacing w:line="300" w:lineRule="exact"/>
              <w:jc w:val="center"/>
              <w:rPr>
                <w:rFonts w:ascii="宋体" w:hAnsi="宋体" w:eastAsia="宋体" w:cs="宋体"/>
                <w:sz w:val="21"/>
                <w:szCs w:val="21"/>
              </w:rPr>
            </w:pPr>
            <w:r>
              <w:rPr>
                <w:rFonts w:ascii="宋体" w:hAnsi="宋体" w:eastAsia="宋体" w:cs="宋体"/>
                <w:sz w:val="21"/>
                <w:szCs w:val="21"/>
              </w:rPr>
              <w:t>2283</w:t>
            </w:r>
          </w:p>
        </w:tc>
      </w:tr>
      <w:tr w14:paraId="5EDD02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85586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14C0329C">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37085E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3494BA">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AA63D4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对特种设备考试机构或者发证部门工作人员滥用职权、玩忽职守、违反法定程序或者超越发证范围考核发证的处罚</w:t>
            </w:r>
          </w:p>
        </w:tc>
      </w:tr>
      <w:tr w14:paraId="37FF3F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D57E6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06B1873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《特种设备作业人员监督管理办法》</w:t>
            </w:r>
            <w:r>
              <w:rPr>
                <w:rFonts w:ascii="宋体" w:hAnsi="宋体" w:eastAsia="宋体" w:cs="宋体"/>
                <w:sz w:val="21"/>
                <w:szCs w:val="21"/>
              </w:rPr>
              <w:t xml:space="preserve"> </w:t>
            </w:r>
            <w:r>
              <w:rPr>
                <w:rFonts w:hint="eastAsia" w:ascii="宋体" w:hAnsi="宋体" w:eastAsia="宋体" w:cs="宋体"/>
                <w:sz w:val="21"/>
                <w:szCs w:val="21"/>
              </w:rPr>
              <w:t>第三十条</w:t>
            </w:r>
            <w:r>
              <w:rPr>
                <w:rFonts w:ascii="宋体" w:hAnsi="宋体" w:eastAsia="宋体" w:cs="宋体"/>
                <w:sz w:val="21"/>
                <w:szCs w:val="21"/>
              </w:rPr>
              <w:t xml:space="preserve"> </w:t>
            </w:r>
            <w:r>
              <w:rPr>
                <w:rFonts w:hint="eastAsia" w:ascii="宋体" w:hAnsi="宋体" w:eastAsia="宋体" w:cs="宋体"/>
                <w:sz w:val="21"/>
                <w:szCs w:val="21"/>
              </w:rPr>
              <w:t>申请人隐瞒有关情况或者提供虚假材料申请《特种设备作业人员证》的，不予受理或者不予批准发证，并在</w:t>
            </w:r>
            <w:r>
              <w:rPr>
                <w:rFonts w:ascii="宋体" w:hAnsi="宋体" w:eastAsia="宋体" w:cs="宋体"/>
                <w:sz w:val="21"/>
                <w:szCs w:val="21"/>
              </w:rPr>
              <w:t>1</w:t>
            </w:r>
            <w:r>
              <w:rPr>
                <w:rFonts w:hint="eastAsia" w:ascii="宋体" w:hAnsi="宋体" w:eastAsia="宋体" w:cs="宋体"/>
                <w:sz w:val="21"/>
                <w:szCs w:val="21"/>
              </w:rPr>
              <w:t>年内不得再次申请《特种设备作业人员证》。</w:t>
            </w:r>
          </w:p>
        </w:tc>
      </w:tr>
      <w:tr w14:paraId="0CE773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E6356C">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36F4BB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371881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AA8D1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DE5C854">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立案责任：发现特种设备考试机构或者发证部门工作人员涉嫌滥用职权、玩忽职守、违反法定程序或者超越发证范围考核发证的，予以审查，决定是否立案。</w:t>
            </w:r>
          </w:p>
          <w:p w14:paraId="608350B1">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33CAB60D">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545F3F8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12C84037">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1D1AE846">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7997E661">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6DF5B8E6">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57F26E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B4E62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426E0CE">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0B3C47FF">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1FD137A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上级质量技术监督部门对下级质量技术监督部门办理的重大行政处罚案件，可以进行督办。</w:t>
            </w:r>
          </w:p>
          <w:p w14:paraId="1533FEEA">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67EE257D">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4E13FF7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3590CAC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3619DD98">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4CBC502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r>
              <w:rPr>
                <w:rFonts w:ascii="宋体" w:hAnsi="宋体" w:eastAsia="宋体" w:cs="宋体"/>
                <w:sz w:val="21"/>
                <w:szCs w:val="21"/>
              </w:rPr>
              <w:t>3</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47FA1990">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7CEA6C3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行政处罚决定书必须盖有作出行政处罚决定的行政机关的印章。</w:t>
            </w:r>
          </w:p>
          <w:p w14:paraId="66D20488">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6. </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14EE8960">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7. </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w:t>
            </w:r>
            <w:r>
              <w:rPr>
                <w:rFonts w:hint="eastAsia" w:ascii="宋体" w:hAnsi="宋体" w:eastAsia="宋体" w:cs="宋体"/>
                <w:sz w:val="21"/>
                <w:szCs w:val="21"/>
              </w:rPr>
              <w:t>行政处罚决定依法作出后，当事人应当在行政处罚决定的期限内，予以履行。</w:t>
            </w:r>
          </w:p>
        </w:tc>
      </w:tr>
      <w:tr w14:paraId="08F6E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99EFA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CE34F9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C067DF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069A8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31B89B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F50E8B5">
      <w:pPr>
        <w:spacing w:line="300" w:lineRule="exact"/>
        <w:rPr>
          <w:rFonts w:ascii="宋体" w:hAnsi="宋体" w:eastAsia="方正小标宋简体" w:cs="宋体"/>
          <w:szCs w:val="21"/>
        </w:rPr>
      </w:pPr>
    </w:p>
    <w:p w14:paraId="5BD36DA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A1A3C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5F9F9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FF0B2D3">
            <w:pPr>
              <w:spacing w:line="300" w:lineRule="exact"/>
              <w:jc w:val="center"/>
              <w:rPr>
                <w:rFonts w:ascii="宋体" w:hAnsi="宋体" w:eastAsia="宋体" w:cs="宋体"/>
                <w:sz w:val="21"/>
                <w:szCs w:val="21"/>
              </w:rPr>
            </w:pPr>
            <w:r>
              <w:rPr>
                <w:rFonts w:ascii="宋体" w:hAnsi="宋体" w:eastAsia="宋体" w:cs="宋体"/>
                <w:sz w:val="21"/>
                <w:szCs w:val="21"/>
              </w:rPr>
              <w:t>2284</w:t>
            </w:r>
          </w:p>
        </w:tc>
      </w:tr>
      <w:tr w14:paraId="02910B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A12886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6C19FD6">
            <w:pPr>
              <w:spacing w:line="300" w:lineRule="exact"/>
              <w:jc w:val="center"/>
              <w:rPr>
                <w:rFonts w:ascii="宋体" w:hAnsi="宋体" w:eastAsia="宋体" w:cs="宋体"/>
                <w:sz w:val="21"/>
                <w:szCs w:val="21"/>
              </w:rPr>
            </w:pPr>
            <w:r>
              <w:rPr>
                <w:rFonts w:hint="eastAsia" w:ascii="宋体" w:hAnsi="宋体" w:eastAsia="宋体" w:cs="宋体"/>
                <w:sz w:val="21"/>
                <w:szCs w:val="21"/>
              </w:rPr>
              <w:t>行政处罚</w:t>
            </w:r>
          </w:p>
        </w:tc>
      </w:tr>
      <w:tr w14:paraId="2066AA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A6A5A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C7413CE">
            <w:pPr>
              <w:spacing w:line="300" w:lineRule="exact"/>
              <w:jc w:val="center"/>
              <w:rPr>
                <w:rFonts w:ascii="宋体" w:hAnsi="宋体" w:eastAsia="宋体" w:cs="宋体"/>
                <w:sz w:val="21"/>
                <w:szCs w:val="21"/>
              </w:rPr>
            </w:pPr>
            <w:r>
              <w:rPr>
                <w:rFonts w:hint="eastAsia" w:ascii="宋体" w:hAnsi="宋体" w:eastAsia="宋体" w:cs="宋体"/>
                <w:snapToGrid w:val="0"/>
                <w:sz w:val="21"/>
                <w:szCs w:val="21"/>
              </w:rPr>
              <w:t>对电梯销售单位不提供相关技术资料的处罚</w:t>
            </w:r>
          </w:p>
        </w:tc>
      </w:tr>
      <w:tr w14:paraId="4857F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D2739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8CB59F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《四川省电梯安全监督管理办法》第十二条</w:t>
            </w:r>
            <w:r>
              <w:rPr>
                <w:rFonts w:ascii="宋体" w:hAnsi="宋体" w:eastAsia="宋体" w:cs="宋体"/>
                <w:sz w:val="21"/>
                <w:szCs w:val="21"/>
              </w:rPr>
              <w:t xml:space="preserve"> </w:t>
            </w:r>
            <w:r>
              <w:rPr>
                <w:rFonts w:hint="eastAsia" w:ascii="宋体" w:hAnsi="宋体" w:eastAsia="宋体" w:cs="宋体"/>
                <w:sz w:val="21"/>
                <w:szCs w:val="21"/>
              </w:rPr>
              <w:t>电梯维护保养单位（以下简称维保单位）应当对其日常维护保养的电梯安全性能负责，按照有关安全技术规范和要求履行下列职责：（一）制定电梯的维护保养方案，落实安全防护措施；（二）制定应急救援预案，每半年针对维护保养的各类电梯进行一次应急演练；（三）电梯发生困人故障，维修人员应当及时实施救援，市区内不超过</w:t>
            </w:r>
            <w:r>
              <w:rPr>
                <w:rFonts w:ascii="宋体" w:hAnsi="宋体" w:eastAsia="宋体" w:cs="宋体"/>
                <w:sz w:val="21"/>
                <w:szCs w:val="21"/>
              </w:rPr>
              <w:t xml:space="preserve"> 30</w:t>
            </w:r>
            <w:r>
              <w:rPr>
                <w:rFonts w:hint="eastAsia" w:ascii="宋体" w:hAnsi="宋体" w:eastAsia="宋体" w:cs="宋体"/>
                <w:sz w:val="21"/>
                <w:szCs w:val="21"/>
              </w:rPr>
              <w:t>分钟，其他地区一般不超过</w:t>
            </w:r>
            <w:r>
              <w:rPr>
                <w:rFonts w:ascii="宋体" w:hAnsi="宋体" w:eastAsia="宋体" w:cs="宋体"/>
                <w:sz w:val="21"/>
                <w:szCs w:val="21"/>
              </w:rPr>
              <w:t xml:space="preserve"> 1</w:t>
            </w:r>
            <w:r>
              <w:rPr>
                <w:rFonts w:hint="eastAsia" w:ascii="宋体" w:hAnsi="宋体" w:eastAsia="宋体" w:cs="宋体"/>
                <w:sz w:val="21"/>
                <w:szCs w:val="21"/>
              </w:rPr>
              <w:t>小时；（四）建立每部电梯的维护保养档案，并且长期保存；（五）协助使用单位制定电梯的安全管理制度和应急救援预案；（六）对维护保养的电梯每</w:t>
            </w:r>
            <w:r>
              <w:rPr>
                <w:rFonts w:ascii="宋体" w:hAnsi="宋体" w:eastAsia="宋体" w:cs="宋体"/>
                <w:sz w:val="21"/>
                <w:szCs w:val="21"/>
              </w:rPr>
              <w:t>15</w:t>
            </w:r>
            <w:r>
              <w:rPr>
                <w:rFonts w:hint="eastAsia" w:ascii="宋体" w:hAnsi="宋体" w:eastAsia="宋体" w:cs="宋体"/>
                <w:sz w:val="21"/>
                <w:szCs w:val="21"/>
              </w:rPr>
              <w:t>日进行一次维护保养，每半年进行一次自行检查；（七）发现事故隐患及时告知电梯使用单位，并采取有效措施消除事故隐患，确保电梯安全运行；（八）对新承担维护保养的电梯进行安全性能确认。电梯维护保养收费应当执行省价格部门制定的收费标准。第四十二条</w:t>
            </w:r>
            <w:r>
              <w:rPr>
                <w:rFonts w:ascii="宋体" w:hAnsi="宋体" w:eastAsia="宋体" w:cs="宋体"/>
                <w:sz w:val="21"/>
                <w:szCs w:val="21"/>
              </w:rPr>
              <w:t xml:space="preserve"> </w:t>
            </w:r>
            <w:r>
              <w:rPr>
                <w:rFonts w:hint="eastAsia" w:ascii="宋体" w:hAnsi="宋体" w:eastAsia="宋体" w:cs="宋体"/>
                <w:sz w:val="21"/>
                <w:szCs w:val="21"/>
              </w:rPr>
              <w:t>违反本办法第十二条规定，未履行维护保养职责的，由县级以上电梯安全监督管理部门责令改正，并处</w:t>
            </w:r>
            <w:r>
              <w:rPr>
                <w:rFonts w:ascii="宋体" w:hAnsi="宋体" w:eastAsia="宋体" w:cs="宋体"/>
                <w:sz w:val="21"/>
                <w:szCs w:val="21"/>
              </w:rPr>
              <w:t>5000</w:t>
            </w:r>
            <w:r>
              <w:rPr>
                <w:rFonts w:hint="eastAsia" w:ascii="宋体" w:hAnsi="宋体" w:eastAsia="宋体" w:cs="宋体"/>
                <w:sz w:val="21"/>
                <w:szCs w:val="21"/>
              </w:rPr>
              <w:t>元以上</w:t>
            </w:r>
            <w:r>
              <w:rPr>
                <w:rFonts w:ascii="宋体" w:hAnsi="宋体" w:eastAsia="宋体" w:cs="宋体"/>
                <w:sz w:val="21"/>
                <w:szCs w:val="21"/>
              </w:rPr>
              <w:t>20000</w:t>
            </w:r>
            <w:r>
              <w:rPr>
                <w:rFonts w:hint="eastAsia" w:ascii="宋体" w:hAnsi="宋体" w:eastAsia="宋体" w:cs="宋体"/>
                <w:sz w:val="21"/>
                <w:szCs w:val="21"/>
              </w:rPr>
              <w:t>元以下罚款。</w:t>
            </w:r>
          </w:p>
        </w:tc>
      </w:tr>
      <w:tr w14:paraId="5EE460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F64CF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8922A74">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77F2D9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5E6E34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4700348B">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立案责任：发现</w:t>
            </w:r>
            <w:r>
              <w:rPr>
                <w:rFonts w:hint="eastAsia" w:ascii="宋体" w:hAnsi="宋体" w:eastAsia="宋体" w:cs="宋体"/>
                <w:snapToGrid w:val="0"/>
                <w:sz w:val="21"/>
                <w:szCs w:val="21"/>
              </w:rPr>
              <w:t>电梯销售单位涉嫌不提供相关技术资料的</w:t>
            </w:r>
            <w:r>
              <w:rPr>
                <w:rFonts w:hint="eastAsia" w:ascii="宋体" w:hAnsi="宋体" w:eastAsia="宋体" w:cs="宋体"/>
                <w:sz w:val="21"/>
                <w:szCs w:val="21"/>
              </w:rPr>
              <w:t>，予以审查，决定是否立案。</w:t>
            </w:r>
          </w:p>
          <w:p w14:paraId="473744AF">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调查责任：对立案的案件及时组织调查取证，与当事人有直接利害关系的应当回避。执法人员不得少于两人，询问或检查应当制作笔录，允许当事人辩解。</w:t>
            </w:r>
          </w:p>
          <w:p w14:paraId="5D3DBB5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审查责任：对案件的违法事实、收集的证据、办案的程序、法律适用、处罚种类和幅度、当事人的陈述申辩理由等进行审查，提出处理意见（主要证据不足时，退回案件承办机构补充调查）。</w:t>
            </w:r>
          </w:p>
          <w:p w14:paraId="420FE9B7">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告知责任：作出行政处罚前，应当告知当事人作出行政处罚决定的事实、理由及依据，并告知当事人依法享有的权利。</w:t>
            </w:r>
          </w:p>
          <w:p w14:paraId="29024504">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决定责任：作出处罚决定，制作《行政处罚决定书》，并载明违法事实和证据、处罚依据和内容、申请行政复议和提起行政诉讼的途径和期限等内容。</w:t>
            </w:r>
          </w:p>
          <w:p w14:paraId="339424A1">
            <w:pPr>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送达责任：按照法律法规规定的方式和时限，将《行政处罚决定书》送达当事人。</w:t>
            </w:r>
          </w:p>
          <w:p w14:paraId="5FFE17B6">
            <w:pPr>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执行责任：依照生效的行政处罚决定执行。</w:t>
            </w:r>
          </w:p>
          <w:p w14:paraId="40E14669">
            <w:pPr>
              <w:spacing w:line="300" w:lineRule="exact"/>
              <w:ind w:firstLine="420" w:firstLineChars="200"/>
              <w:rPr>
                <w:rFonts w:ascii="宋体" w:hAnsi="宋体" w:eastAsia="宋体" w:cs="宋体"/>
                <w:sz w:val="21"/>
                <w:szCs w:val="21"/>
              </w:rPr>
            </w:pPr>
            <w:r>
              <w:rPr>
                <w:rFonts w:ascii="宋体" w:hAnsi="宋体" w:eastAsia="宋体" w:cs="宋体"/>
                <w:sz w:val="21"/>
                <w:szCs w:val="21"/>
              </w:rPr>
              <w:t>8.</w:t>
            </w:r>
            <w:r>
              <w:rPr>
                <w:rFonts w:hint="eastAsia" w:ascii="宋体" w:hAnsi="宋体" w:eastAsia="宋体" w:cs="宋体"/>
                <w:sz w:val="21"/>
                <w:szCs w:val="21"/>
              </w:rPr>
              <w:t>其他责任：法律法规规章文件规定应履行的其他责任。</w:t>
            </w:r>
          </w:p>
        </w:tc>
      </w:tr>
      <w:tr w14:paraId="3F823E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A130E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C902FEE">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《质量技术监督行政处罚程序规定》第二条各级质量技术监督部门办理行政处罚案件，适用本规定。法律、法规另有规定的，依照其规定。</w:t>
            </w:r>
          </w:p>
          <w:p w14:paraId="58B3AFD0">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．《质量技术监督行政处罚程序规定》第五条　质量技术监督部门应当加强对本级案件承办机构和下级质量技术监督部门办理行政处罚案件的监督检查。</w:t>
            </w:r>
          </w:p>
          <w:p w14:paraId="1F7C6358">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上级质量技术监督部门对下级质量技术监督部门办理的重大行政处罚案件，可以进行督办。</w:t>
            </w:r>
          </w:p>
          <w:p w14:paraId="0F08B860">
            <w:pPr>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．《质量技术监督行政处罚程序规定》第十二条</w:t>
            </w:r>
            <w:r>
              <w:rPr>
                <w:rFonts w:ascii="宋体" w:hAnsi="宋体" w:eastAsia="宋体" w:cs="宋体"/>
                <w:sz w:val="21"/>
                <w:szCs w:val="21"/>
              </w:rPr>
              <w:t xml:space="preserve"> </w:t>
            </w:r>
            <w:r>
              <w:rPr>
                <w:rFonts w:hint="eastAsia" w:ascii="宋体" w:hAnsi="宋体" w:eastAsia="宋体" w:cs="宋体"/>
                <w:sz w:val="21"/>
                <w:szCs w:val="21"/>
              </w:rPr>
              <w:t>　质量技术监督部门对依据监督检查职权或者通过举报、投诉、其他部门移送、上级部门交办等途径发现的违法行为线索，应当自发现之日起</w:t>
            </w:r>
            <w:r>
              <w:rPr>
                <w:rFonts w:ascii="宋体" w:hAnsi="宋体" w:eastAsia="宋体" w:cs="宋体"/>
                <w:sz w:val="21"/>
                <w:szCs w:val="21"/>
              </w:rPr>
              <w:t>15</w:t>
            </w:r>
            <w:r>
              <w:rPr>
                <w:rFonts w:hint="eastAsia" w:ascii="宋体" w:hAnsi="宋体" w:eastAsia="宋体" w:cs="宋体"/>
                <w:sz w:val="21"/>
                <w:szCs w:val="21"/>
              </w:rPr>
              <w:t>日内组织核查，并决定是否立案。</w:t>
            </w:r>
          </w:p>
          <w:p w14:paraId="7A59FD72">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．《质量技术监督行政处罚程序规定》第十四条</w:t>
            </w:r>
            <w:r>
              <w:rPr>
                <w:rFonts w:ascii="宋体" w:hAnsi="宋体" w:eastAsia="宋体" w:cs="宋体"/>
                <w:sz w:val="21"/>
                <w:szCs w:val="21"/>
              </w:rPr>
              <w:t xml:space="preserve"> </w:t>
            </w:r>
            <w:r>
              <w:rPr>
                <w:rFonts w:hint="eastAsia" w:ascii="宋体" w:hAnsi="宋体" w:eastAsia="宋体" w:cs="宋体"/>
                <w:sz w:val="21"/>
                <w:szCs w:val="21"/>
              </w:rPr>
              <w:t>　案件承办人员应当对案件进行全面调查，收集认定案件事实的证据。</w:t>
            </w:r>
          </w:p>
          <w:p w14:paraId="3FC86C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书证、物证、视听资料、证人证言、当事人陈述、现场笔录以及检验、检测、检定或者鉴定结果等，经查证属实后作为认定案件事实的证据。</w:t>
            </w:r>
          </w:p>
          <w:p w14:paraId="0EDC64A0">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．《质量技术监督行政处罚程序规定》第十三条　</w:t>
            </w:r>
            <w:r>
              <w:rPr>
                <w:rFonts w:ascii="宋体" w:hAnsi="宋体" w:eastAsia="宋体" w:cs="宋体"/>
                <w:sz w:val="21"/>
                <w:szCs w:val="21"/>
              </w:rPr>
              <w:t xml:space="preserve"> </w:t>
            </w:r>
            <w:r>
              <w:rPr>
                <w:rFonts w:hint="eastAsia" w:ascii="宋体" w:hAnsi="宋体" w:eastAsia="宋体" w:cs="宋体"/>
                <w:sz w:val="21"/>
                <w:szCs w:val="21"/>
              </w:rPr>
              <w:t>质量技术监督部门在调查取证时，案件承办人员不得少于两人，应当向当事人或者有关人员出示行政执法证件，并记录在案。</w:t>
            </w:r>
          </w:p>
          <w:p w14:paraId="5B30096B">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．《质量技术监督行政处罚程序规定》第六条　质量技术监督部门办理行政处罚案件实行回避制度。案件承办人员、审理人员和听证人员与案件有直接利害关系的，应当回避。</w:t>
            </w:r>
          </w:p>
          <w:p w14:paraId="5822CD06">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当事人或者前款规定人员本人申请回避，应当在行政处罚决定作出之前提出，由质量技术监督部门主要负责人作出是否回避的决定。质量技术监督部门主要负责人是否回避由上一级质量技术监督部门决定。</w:t>
            </w:r>
            <w:r>
              <w:rPr>
                <w:rFonts w:ascii="宋体" w:hAnsi="宋体" w:eastAsia="宋体" w:cs="宋体"/>
                <w:sz w:val="21"/>
                <w:szCs w:val="21"/>
              </w:rPr>
              <w:t>3</w:t>
            </w:r>
            <w:r>
              <w:rPr>
                <w:rFonts w:hint="eastAsia" w:ascii="宋体" w:hAnsi="宋体" w:eastAsia="宋体" w:cs="宋体"/>
                <w:sz w:val="21"/>
                <w:szCs w:val="21"/>
              </w:rPr>
              <w:t>．《质量技术监督行政处罚程序规定》　第二十六条　各级质量技术监督部门应当设立行政处罚案件审理委员会，实行案件集体审理制度。</w:t>
            </w:r>
          </w:p>
          <w:p w14:paraId="7C901E05">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．《质量技术监督行政处罚程序规定》第二十七条</w:t>
            </w:r>
            <w:r>
              <w:rPr>
                <w:rFonts w:ascii="宋体" w:hAnsi="宋体" w:eastAsia="宋体" w:cs="宋体"/>
                <w:sz w:val="21"/>
                <w:szCs w:val="21"/>
              </w:rPr>
              <w:t xml:space="preserve"> </w:t>
            </w:r>
            <w:r>
              <w:rPr>
                <w:rFonts w:hint="eastAsia" w:ascii="宋体" w:hAnsi="宋体" w:eastAsia="宋体" w:cs="宋体"/>
                <w:sz w:val="21"/>
                <w:szCs w:val="21"/>
              </w:rPr>
              <w:t>对当事人拟作出行政处罚的，应当告知当事人违法事实、处罚依据及理由、处罚种类及幅度，并告知当事人依法享有的陈述、申辩、听证等权利。</w:t>
            </w:r>
          </w:p>
          <w:p w14:paraId="20F36E3B">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第三十九条</w:t>
            </w:r>
            <w:r>
              <w:rPr>
                <w:rFonts w:ascii="宋体" w:hAnsi="宋体" w:eastAsia="宋体" w:cs="宋体"/>
                <w:sz w:val="21"/>
                <w:szCs w:val="21"/>
              </w:rPr>
              <w:t> </w:t>
            </w:r>
            <w:r>
              <w:rPr>
                <w:rFonts w:hint="eastAsia" w:ascii="宋体" w:hAnsi="宋体" w:eastAsia="宋体" w:cs="宋体"/>
                <w:sz w:val="21"/>
                <w:szCs w:val="21"/>
              </w:rPr>
              <w:t>行政机关依照本法第三十八条的规定给予行政处罚，应当制作行政处罚决定书。行政处罚决定书应当载明下列事项：</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（一）当事人的姓名或者名称、地址；</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（二）违反法律、法规或者规章的事实和证据；</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（三）行政处罚的种类和依据；</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（四）行政处罚的履行方式和期限；</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（五）不服行政处罚决定，申请行政复议或者提起行政诉讼的途径和期限；</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（六）作出行政处罚决定的行政机关名称和作出决定的日期。</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行政处罚决定书必须盖有作出行政处罚决定的行政机关的印章。</w:t>
            </w:r>
          </w:p>
          <w:p w14:paraId="04A101C7">
            <w:pPr>
              <w:spacing w:line="300" w:lineRule="exact"/>
              <w:ind w:firstLine="420" w:firstLineChars="200"/>
              <w:rPr>
                <w:rFonts w:ascii="宋体" w:hAnsi="宋体" w:eastAsia="宋体" w:cs="宋体"/>
                <w:sz w:val="21"/>
                <w:szCs w:val="21"/>
              </w:rPr>
            </w:pPr>
            <w:r>
              <w:rPr>
                <w:rFonts w:ascii="宋体" w:hAnsi="宋体" w:eastAsia="宋体" w:cs="宋体"/>
                <w:sz w:val="21"/>
                <w:szCs w:val="21"/>
              </w:rPr>
              <w:t xml:space="preserve">6. </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第四十条</w:t>
            </w:r>
            <w:r>
              <w:rPr>
                <w:rFonts w:ascii="宋体" w:hAnsi="宋体" w:eastAsia="宋体" w:cs="宋体"/>
                <w:sz w:val="21"/>
                <w:szCs w:val="21"/>
              </w:rPr>
              <w:t xml:space="preserve"> </w:t>
            </w:r>
            <w:r>
              <w:rPr>
                <w:rFonts w:hint="eastAsia" w:ascii="宋体" w:hAnsi="宋体" w:eastAsia="宋体" w:cs="宋体"/>
                <w:sz w:val="21"/>
                <w:szCs w:val="21"/>
              </w:rPr>
              <w:t>行政处罚决定书应当在宣告后当场交付当事人；当事人不在场的，行政机关应当在七日内依照民事诉讼法的有关规定，将行政处罚决定书送达当事人。</w:t>
            </w:r>
          </w:p>
          <w:p w14:paraId="0DC97D1B">
            <w:pPr>
              <w:spacing w:line="300" w:lineRule="exact"/>
              <w:rPr>
                <w:rFonts w:ascii="宋体" w:hAnsi="宋体" w:eastAsia="宋体" w:cs="宋体"/>
                <w:sz w:val="21"/>
                <w:szCs w:val="21"/>
              </w:rPr>
            </w:pPr>
            <w:r>
              <w:rPr>
                <w:rFonts w:ascii="宋体" w:hAnsi="宋体" w:eastAsia="宋体" w:cs="宋体"/>
                <w:sz w:val="21"/>
                <w:szCs w:val="21"/>
              </w:rPr>
              <w:t xml:space="preserve">7. </w:t>
            </w:r>
            <w:r>
              <w:rPr>
                <w:rFonts w:hint="eastAsia" w:ascii="宋体" w:hAnsi="宋体" w:eastAsia="宋体" w:cs="宋体"/>
                <w:sz w:val="21"/>
                <w:szCs w:val="21"/>
                <w:lang w:eastAsia="zh-CN"/>
              </w:rPr>
              <w:t>《中华人民共和国行政处罚法》</w:t>
            </w:r>
            <w:r>
              <w:rPr>
                <w:rFonts w:hint="eastAsia" w:ascii="宋体" w:hAnsi="宋体" w:eastAsia="宋体" w:cs="宋体"/>
                <w:sz w:val="21"/>
                <w:szCs w:val="21"/>
              </w:rPr>
              <w:t>第四十四条</w:t>
            </w:r>
            <w:r>
              <w:rPr>
                <w:rFonts w:ascii="宋体" w:hAnsi="宋体" w:eastAsia="宋体" w:cs="宋体"/>
                <w:sz w:val="21"/>
                <w:szCs w:val="21"/>
              </w:rPr>
              <w:t>  </w:t>
            </w:r>
            <w:r>
              <w:rPr>
                <w:rFonts w:hint="eastAsia" w:ascii="宋体" w:hAnsi="宋体" w:eastAsia="宋体" w:cs="宋体"/>
                <w:sz w:val="21"/>
                <w:szCs w:val="21"/>
              </w:rPr>
              <w:t>行政处罚决定依法作出后，当事人应当在行政处罚决定的期限内，予以履行。</w:t>
            </w:r>
          </w:p>
        </w:tc>
      </w:tr>
      <w:tr w14:paraId="3791FC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55C76F">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ECE2CE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4BA23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7E2A9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20A04B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4130870">
      <w:pPr>
        <w:spacing w:line="300" w:lineRule="exact"/>
        <w:rPr>
          <w:rFonts w:ascii="宋体" w:hAnsi="宋体" w:eastAsia="方正小标宋简体" w:cs="宋体"/>
          <w:szCs w:val="21"/>
        </w:rPr>
      </w:pPr>
    </w:p>
    <w:p w14:paraId="6219BA8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2-308</w:t>
      </w:r>
    </w:p>
    <w:tbl>
      <w:tblPr>
        <w:tblStyle w:val="5"/>
        <w:tblW w:w="882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7261"/>
      </w:tblGrid>
      <w:tr w14:paraId="0E9C4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559" w:type="dxa"/>
            <w:vAlign w:val="center"/>
          </w:tcPr>
          <w:p w14:paraId="15B4C26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61" w:type="dxa"/>
            <w:vAlign w:val="center"/>
          </w:tcPr>
          <w:p w14:paraId="2CE5F7AD">
            <w:pPr>
              <w:spacing w:line="300" w:lineRule="exact"/>
              <w:jc w:val="center"/>
              <w:rPr>
                <w:rFonts w:ascii="宋体" w:hAnsi="宋体" w:eastAsia="宋体" w:cs="宋体"/>
                <w:sz w:val="21"/>
                <w:szCs w:val="21"/>
              </w:rPr>
            </w:pPr>
            <w:r>
              <w:rPr>
                <w:rFonts w:ascii="宋体" w:hAnsi="宋体" w:eastAsia="宋体" w:cs="宋体"/>
                <w:sz w:val="21"/>
                <w:szCs w:val="21"/>
              </w:rPr>
              <w:t>2285</w:t>
            </w:r>
          </w:p>
        </w:tc>
      </w:tr>
      <w:tr w14:paraId="349B9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1559" w:type="dxa"/>
            <w:vAlign w:val="center"/>
          </w:tcPr>
          <w:p w14:paraId="2ADC5E8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61" w:type="dxa"/>
            <w:vAlign w:val="center"/>
          </w:tcPr>
          <w:p w14:paraId="1E53759A">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68968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1559" w:type="dxa"/>
            <w:vAlign w:val="center"/>
          </w:tcPr>
          <w:p w14:paraId="157B9961">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61" w:type="dxa"/>
            <w:vAlign w:val="center"/>
          </w:tcPr>
          <w:p w14:paraId="2C3A8FDB">
            <w:pPr>
              <w:spacing w:line="300" w:lineRule="exact"/>
              <w:jc w:val="center"/>
              <w:rPr>
                <w:rFonts w:ascii="宋体" w:hAnsi="宋体" w:eastAsia="宋体" w:cs="宋体"/>
                <w:sz w:val="21"/>
                <w:szCs w:val="21"/>
              </w:rPr>
            </w:pPr>
            <w:r>
              <w:rPr>
                <w:rFonts w:hint="eastAsia" w:ascii="宋体" w:hAnsi="宋体" w:eastAsia="宋体" w:cs="宋体"/>
                <w:sz w:val="21"/>
                <w:szCs w:val="21"/>
              </w:rPr>
              <w:t>对设备监理活动的监督检查</w:t>
            </w:r>
          </w:p>
        </w:tc>
      </w:tr>
      <w:tr w14:paraId="0A31E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1559" w:type="dxa"/>
            <w:vAlign w:val="center"/>
          </w:tcPr>
          <w:p w14:paraId="476DEC39">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61" w:type="dxa"/>
            <w:vAlign w:val="center"/>
          </w:tcPr>
          <w:p w14:paraId="280E4A2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《设备监理单位资格管理办法》（国家质检总局令</w:t>
            </w:r>
            <w:r>
              <w:rPr>
                <w:rFonts w:ascii="宋体" w:hAnsi="宋体" w:eastAsia="宋体" w:cs="宋体"/>
                <w:sz w:val="21"/>
                <w:szCs w:val="21"/>
              </w:rPr>
              <w:t>157</w:t>
            </w:r>
            <w:r>
              <w:rPr>
                <w:rFonts w:hint="eastAsia" w:ascii="宋体" w:hAnsi="宋体" w:eastAsia="宋体" w:cs="宋体"/>
                <w:sz w:val="21"/>
                <w:szCs w:val="21"/>
              </w:rPr>
              <w:t>号）第六条：“县级以上地方质量技术监督部门在职责范围内负责本行政区域的设备监理单位资格管理。”</w:t>
            </w:r>
          </w:p>
          <w:p w14:paraId="5A1BA18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第二十条：“县级以上质量技术监督部门应当依照法律法规和本办法规定，加强设备监理单位资格的监督检查。”</w:t>
            </w:r>
          </w:p>
        </w:tc>
      </w:tr>
      <w:tr w14:paraId="09ECA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trPr>
        <w:tc>
          <w:tcPr>
            <w:tcW w:w="1559" w:type="dxa"/>
            <w:vAlign w:val="center"/>
          </w:tcPr>
          <w:p w14:paraId="43824BB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61" w:type="dxa"/>
            <w:vAlign w:val="center"/>
          </w:tcPr>
          <w:p w14:paraId="373C3EF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58C4E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1559" w:type="dxa"/>
            <w:vAlign w:val="center"/>
          </w:tcPr>
          <w:p w14:paraId="55396F53">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61" w:type="dxa"/>
            <w:vAlign w:val="center"/>
          </w:tcPr>
          <w:p w14:paraId="2009800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检查责任：质量技术监督部门根据本地区的实际情况，对设备监理单位资格定期或者不定期监督检查。</w:t>
            </w:r>
          </w:p>
          <w:p w14:paraId="2D4FA258">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设备监理单位取得资格后不能持续保持符合资格条件要求的，县级以上质量技术监督部门应当责令改正；逾期未改正的，核准机关应当撤销其设备监理单位资格核准。设备监理单位以欺骗、贿赂等不正当手段取得资格证书的，核准机关应当予以撤销。</w:t>
            </w:r>
          </w:p>
          <w:p w14:paraId="3AE0159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移送责任：构成其他违法犯罪行为的，依法追究相关法律责任；给业主造成损失的，应当依法承担赔偿责任。</w:t>
            </w:r>
          </w:p>
          <w:p w14:paraId="42FF87DE">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法律法规规章规范性文件规定的应履行的其他责任。</w:t>
            </w:r>
          </w:p>
        </w:tc>
      </w:tr>
      <w:tr w14:paraId="1A014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0D8BBC5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61" w:type="dxa"/>
            <w:vAlign w:val="center"/>
          </w:tcPr>
          <w:p w14:paraId="0A0D3C6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《设备监理单位资格管理办法》第二十条“县级以上质量技术监督部门应当依照法律法规和本办法规定，加强设备监理单位资格的监督检查。”</w:t>
            </w:r>
          </w:p>
          <w:p w14:paraId="46D13CD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设备监理单位资格管理办法》第二十一条“设备监理单位取得资格后不能持续保持符合资格条件要求的，县级以上质量技术监督部门应当责令及时改正；逾期未改正的，核准机关应当撤销其设备监理单位资格核准。设备监理单位以欺骗、贿赂等不正当手段取得资格证书的，核准机关应当予以撤销。”</w:t>
            </w:r>
          </w:p>
          <w:p w14:paraId="1128A7DE">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设备监理单位资格管理办法》第二十七条“从事设备监理资格核准与监督管理的有关机构和工作人员、受其委托进行评审等工作的机构和人员，违反本办法规定，玩忽职守、滥用职权、徇私舞弊，构成犯罪的，依法追究刑事责任；尚未构成犯罪的，依法给予行政处分。”</w:t>
            </w:r>
          </w:p>
        </w:tc>
      </w:tr>
      <w:tr w14:paraId="69FA1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0009833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61" w:type="dxa"/>
            <w:vAlign w:val="center"/>
          </w:tcPr>
          <w:p w14:paraId="07D1512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0683D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59" w:type="dxa"/>
            <w:vAlign w:val="center"/>
          </w:tcPr>
          <w:p w14:paraId="20FAA3C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61" w:type="dxa"/>
            <w:vAlign w:val="center"/>
          </w:tcPr>
          <w:p w14:paraId="1EBE86E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6DADF51D">
      <w:pPr>
        <w:spacing w:line="300" w:lineRule="exact"/>
        <w:rPr>
          <w:rFonts w:ascii="宋体" w:hAnsi="宋体" w:eastAsia="方正小标宋简体" w:cs="宋体"/>
          <w:szCs w:val="21"/>
        </w:rPr>
      </w:pPr>
    </w:p>
    <w:p w14:paraId="2B7466F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2-309</w:t>
      </w:r>
    </w:p>
    <w:tbl>
      <w:tblPr>
        <w:tblStyle w:val="5"/>
        <w:tblW w:w="912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7561"/>
      </w:tblGrid>
      <w:tr w14:paraId="20A298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559" w:type="dxa"/>
            <w:vAlign w:val="center"/>
          </w:tcPr>
          <w:p w14:paraId="2E0A3575">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561" w:type="dxa"/>
            <w:vAlign w:val="center"/>
          </w:tcPr>
          <w:p w14:paraId="203057E2">
            <w:pPr>
              <w:spacing w:line="300" w:lineRule="exact"/>
              <w:jc w:val="center"/>
              <w:rPr>
                <w:rFonts w:ascii="宋体" w:hAnsi="宋体" w:eastAsia="宋体" w:cs="宋体"/>
                <w:sz w:val="21"/>
                <w:szCs w:val="21"/>
              </w:rPr>
            </w:pPr>
            <w:r>
              <w:rPr>
                <w:rFonts w:ascii="宋体" w:hAnsi="宋体" w:eastAsia="宋体" w:cs="宋体"/>
                <w:sz w:val="21"/>
                <w:szCs w:val="21"/>
              </w:rPr>
              <w:t>2286</w:t>
            </w:r>
          </w:p>
        </w:tc>
      </w:tr>
      <w:tr w14:paraId="536F9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1559" w:type="dxa"/>
            <w:vAlign w:val="center"/>
          </w:tcPr>
          <w:p w14:paraId="7ECA2E8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561" w:type="dxa"/>
            <w:vAlign w:val="center"/>
          </w:tcPr>
          <w:p w14:paraId="5EAE4F5B">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714A9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1559" w:type="dxa"/>
            <w:vAlign w:val="center"/>
          </w:tcPr>
          <w:p w14:paraId="45E88E74">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561" w:type="dxa"/>
            <w:vAlign w:val="center"/>
          </w:tcPr>
          <w:p w14:paraId="457BD87C">
            <w:pPr>
              <w:spacing w:line="300" w:lineRule="exact"/>
              <w:jc w:val="center"/>
              <w:rPr>
                <w:rFonts w:ascii="宋体" w:hAnsi="宋体" w:eastAsia="宋体" w:cs="宋体"/>
                <w:sz w:val="21"/>
                <w:szCs w:val="21"/>
              </w:rPr>
            </w:pPr>
            <w:r>
              <w:rPr>
                <w:rFonts w:hint="eastAsia" w:ascii="宋体" w:hAnsi="宋体" w:eastAsia="宋体" w:cs="宋体"/>
                <w:sz w:val="21"/>
                <w:szCs w:val="21"/>
              </w:rPr>
              <w:t>产品质量监督抽查</w:t>
            </w:r>
          </w:p>
        </w:tc>
      </w:tr>
      <w:tr w14:paraId="5191A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1559" w:type="dxa"/>
            <w:vAlign w:val="center"/>
          </w:tcPr>
          <w:p w14:paraId="3C54C9C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561" w:type="dxa"/>
            <w:vAlign w:val="center"/>
          </w:tcPr>
          <w:p w14:paraId="77B1A983">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十五条：“国家对产品质量实行以抽查为主要方式的监督检查制度，对可能危及人体健康和人身、财产安全的产品，影响国计民生的重要工业产品以及消费者、有关组织反映有质量问题的产品进行抽查。抽查的样品应当在市场上或者企业成品仓库内的待销产品中随机抽取。监督抽查工作由国务院产品质量监督部门规划和组织。县级以上地方产品质量监督部门在本行政区域内也可以组织监督抽查。法律对产品质量的监督检查另有规定的，依照有关法律的规定执行。国家监督抽查的产品，地方不得另行重复抽查；上级监督抽查的产品，下级不得另行重复抽查。根据监督抽查的需要，可以对产品进行检验。检验抽取样品的数量不得超过检验的合理需要，并不得向被检查人收取检验费用。监督抽查所需检验费用按照国务院规定列支。生产者、销售者对抽查检验的结果有异议的，可以自收到检验结果之日起十五日内向实施监督抽查的产品质量监督部门或者其上级产品质量监督部门申请复检，由受理复检的产品质量监督部门作出复检结论。”</w:t>
            </w:r>
          </w:p>
        </w:tc>
      </w:tr>
      <w:tr w14:paraId="4E1D2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9" w:hRule="atLeast"/>
        </w:trPr>
        <w:tc>
          <w:tcPr>
            <w:tcW w:w="1559" w:type="dxa"/>
            <w:vAlign w:val="center"/>
          </w:tcPr>
          <w:p w14:paraId="3101B66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561" w:type="dxa"/>
            <w:vAlign w:val="center"/>
          </w:tcPr>
          <w:p w14:paraId="069D4769">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780CC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1559" w:type="dxa"/>
            <w:vAlign w:val="center"/>
          </w:tcPr>
          <w:p w14:paraId="430C930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561" w:type="dxa"/>
            <w:vAlign w:val="center"/>
          </w:tcPr>
          <w:p w14:paraId="4F8132EE">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检查责任：质量技术监督部门根据本地区的实际情况，开展产品质量监督抽查。</w:t>
            </w:r>
          </w:p>
          <w:p w14:paraId="7C848BA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监督抽查不合格产品生产企业应当自收到检验报告之日起停止生产、销售不合格产品，对库存的不合格产品及检验机构按照本办法《产品质量监督抽查管理办法》第三十三条的规定退回的不合格样品进行全面清理；对已出厂、销售的不合格产品依法进行处理，并向负责后处理的部门书面报告有关情况。对因标签、标志或者说明书不符合产品安全标准的产品，生产企业在采取补救措施且能保证产品安全的情况下，方可继续销售。监督抽查的产品有严重质量问题的，依照本办法第四章的有关规定处罚。</w:t>
            </w:r>
          </w:p>
          <w:p w14:paraId="2F8635F9">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移送责任：监督抽查的产品有严重质量问题的，移送有关部门处理。</w:t>
            </w:r>
          </w:p>
          <w:p w14:paraId="042E60F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信息公开责任：负责发布监督抽查信息。</w:t>
            </w:r>
          </w:p>
          <w:p w14:paraId="252F79CE">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法律法规规章文件规定应履行的其他责任。</w:t>
            </w:r>
          </w:p>
        </w:tc>
      </w:tr>
      <w:tr w14:paraId="601DF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2C91616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561" w:type="dxa"/>
            <w:vAlign w:val="center"/>
          </w:tcPr>
          <w:p w14:paraId="504A7E33">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四川省产品质量监督管理条例》第八条“省的产品质量监督抽查计划由省技术监督行政管理部门规划和组织。市、州、县（市、区）、地区的产品质量监督抽查计划，由市、州、县（市、区）、地区的技术监督行政管理部门与同级有关部门商议后，报上一级技术监督行政管理部门审批。监督抽查未纳入计划的不得进行抽查。但县级以上人民政府部署抽查的和用户、消费者反映有质量问题的产品进行抽查的除外。”</w:t>
            </w:r>
          </w:p>
          <w:p w14:paraId="16480C6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中华人民共和国产品质量法》第十七条“依照本法规定进行监督抽查的产品质量不合格的，由实施监督抽查的产品质量监督部门责令其生产者、销售者限期改正。逾期不改正的，由省级以上人民政府产品质量监督部门予以公告；公告后经复查仍不合格的，责令停业，限期整顿；整顿期满后经复查产品质量仍不合格的，吊销营业执照。监督抽查的产品有严重质量问题的，依照本法第五章的有关规定处罚。”</w:t>
            </w:r>
          </w:p>
          <w:p w14:paraId="2C837AB8">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《产品质量监督抽查管理办法》（总局令第</w:t>
            </w:r>
            <w:r>
              <w:rPr>
                <w:rFonts w:ascii="宋体" w:hAnsi="宋体" w:eastAsia="宋体" w:cs="宋体"/>
                <w:sz w:val="21"/>
                <w:szCs w:val="21"/>
              </w:rPr>
              <w:t>133</w:t>
            </w:r>
            <w:r>
              <w:rPr>
                <w:rFonts w:hint="eastAsia" w:ascii="宋体" w:hAnsi="宋体" w:eastAsia="宋体" w:cs="宋体"/>
                <w:sz w:val="21"/>
                <w:szCs w:val="21"/>
              </w:rPr>
              <w:t>号）第五十一条“监督抽查发现产品存在严重质量问题的，由生产企业所在地质量技术监督部门按照《中华人民共和国产品质量法》第四十九条、第五十条、第五十一条、第六十条规定处理。”</w:t>
            </w:r>
          </w:p>
          <w:p w14:paraId="1339429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《四川省产品质量监督管理条例》第八条“产品质量监督抽查的结果应当向社会公布。”</w:t>
            </w:r>
          </w:p>
        </w:tc>
      </w:tr>
      <w:tr w14:paraId="186D7B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5758979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561" w:type="dxa"/>
            <w:vAlign w:val="center"/>
          </w:tcPr>
          <w:p w14:paraId="2C8C906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34A66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trPr>
        <w:tc>
          <w:tcPr>
            <w:tcW w:w="1559" w:type="dxa"/>
            <w:vAlign w:val="center"/>
          </w:tcPr>
          <w:p w14:paraId="311B9D1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561" w:type="dxa"/>
            <w:vAlign w:val="center"/>
          </w:tcPr>
          <w:p w14:paraId="1E4A072A">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AFD3B63">
      <w:pPr>
        <w:spacing w:line="300" w:lineRule="exact"/>
        <w:rPr>
          <w:rFonts w:ascii="宋体" w:hAnsi="宋体" w:eastAsia="方正小标宋简体" w:cs="宋体"/>
          <w:szCs w:val="21"/>
        </w:rPr>
      </w:pPr>
    </w:p>
    <w:p w14:paraId="5FC340A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2-310</w:t>
      </w:r>
    </w:p>
    <w:tbl>
      <w:tblPr>
        <w:tblStyle w:val="5"/>
        <w:tblW w:w="882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7261"/>
      </w:tblGrid>
      <w:tr w14:paraId="20819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559" w:type="dxa"/>
            <w:vAlign w:val="center"/>
          </w:tcPr>
          <w:p w14:paraId="1959B5C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61" w:type="dxa"/>
            <w:vAlign w:val="center"/>
          </w:tcPr>
          <w:p w14:paraId="10B5A7A2">
            <w:pPr>
              <w:spacing w:line="300" w:lineRule="exact"/>
              <w:jc w:val="center"/>
              <w:rPr>
                <w:rFonts w:ascii="宋体" w:hAnsi="宋体" w:eastAsia="宋体" w:cs="宋体"/>
                <w:sz w:val="21"/>
                <w:szCs w:val="21"/>
              </w:rPr>
            </w:pPr>
            <w:r>
              <w:rPr>
                <w:rFonts w:ascii="宋体" w:hAnsi="宋体" w:eastAsia="宋体" w:cs="宋体"/>
                <w:sz w:val="21"/>
                <w:szCs w:val="21"/>
              </w:rPr>
              <w:t>2287</w:t>
            </w:r>
          </w:p>
        </w:tc>
      </w:tr>
      <w:tr w14:paraId="1D133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1559" w:type="dxa"/>
            <w:vAlign w:val="center"/>
          </w:tcPr>
          <w:p w14:paraId="22110C4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61" w:type="dxa"/>
            <w:vAlign w:val="center"/>
          </w:tcPr>
          <w:p w14:paraId="020E2026">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67C50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1559" w:type="dxa"/>
            <w:vAlign w:val="center"/>
          </w:tcPr>
          <w:p w14:paraId="20616FD3">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61" w:type="dxa"/>
            <w:vAlign w:val="center"/>
          </w:tcPr>
          <w:p w14:paraId="5C0207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对生产列入目录产品的企业以及核查人员、检验机构及其检验人员的相关活动，食品相关产品生产活动进行监督检查</w:t>
            </w:r>
          </w:p>
        </w:tc>
      </w:tr>
      <w:tr w14:paraId="51281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1559" w:type="dxa"/>
            <w:vAlign w:val="center"/>
          </w:tcPr>
          <w:p w14:paraId="6F598A4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61" w:type="dxa"/>
            <w:vAlign w:val="center"/>
          </w:tcPr>
          <w:p w14:paraId="042CCDF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w:t>
            </w:r>
            <w:r>
              <w:rPr>
                <w:rFonts w:ascii="宋体" w:hAnsi="宋体" w:eastAsia="宋体" w:cs="宋体"/>
                <w:sz w:val="21"/>
                <w:szCs w:val="21"/>
              </w:rPr>
              <w:t>2005</w:t>
            </w:r>
            <w:r>
              <w:rPr>
                <w:rFonts w:hint="eastAsia" w:ascii="宋体" w:hAnsi="宋体" w:eastAsia="宋体" w:cs="宋体"/>
                <w:sz w:val="21"/>
                <w:szCs w:val="21"/>
              </w:rPr>
              <w:t>年</w:t>
            </w:r>
            <w:r>
              <w:rPr>
                <w:rFonts w:ascii="宋体" w:hAnsi="宋体" w:eastAsia="宋体" w:cs="宋体"/>
                <w:sz w:val="21"/>
                <w:szCs w:val="21"/>
              </w:rPr>
              <w:t>6</w:t>
            </w:r>
            <w:r>
              <w:rPr>
                <w:rFonts w:hint="eastAsia" w:ascii="宋体" w:hAnsi="宋体" w:eastAsia="宋体" w:cs="宋体"/>
                <w:sz w:val="21"/>
                <w:szCs w:val="21"/>
              </w:rPr>
              <w:t>月</w:t>
            </w:r>
            <w:r>
              <w:rPr>
                <w:rFonts w:ascii="宋体" w:hAnsi="宋体" w:eastAsia="宋体" w:cs="宋体"/>
                <w:sz w:val="21"/>
                <w:szCs w:val="21"/>
              </w:rPr>
              <w:t>29</w:t>
            </w:r>
            <w:r>
              <w:rPr>
                <w:rFonts w:hint="eastAsia" w:ascii="宋体" w:hAnsi="宋体" w:eastAsia="宋体" w:cs="宋体"/>
                <w:sz w:val="21"/>
                <w:szCs w:val="21"/>
              </w:rPr>
              <w:t>日国务院第</w:t>
            </w:r>
            <w:r>
              <w:rPr>
                <w:rFonts w:ascii="宋体" w:hAnsi="宋体" w:eastAsia="宋体" w:cs="宋体"/>
                <w:sz w:val="21"/>
                <w:szCs w:val="21"/>
              </w:rPr>
              <w:t>97</w:t>
            </w:r>
            <w:r>
              <w:rPr>
                <w:rFonts w:hint="eastAsia" w:ascii="宋体" w:hAnsi="宋体" w:eastAsia="宋体" w:cs="宋体"/>
                <w:sz w:val="21"/>
                <w:szCs w:val="21"/>
              </w:rPr>
              <w:t>次常务会议通过国务院令第</w:t>
            </w:r>
            <w:r>
              <w:rPr>
                <w:rFonts w:ascii="宋体" w:hAnsi="宋体" w:eastAsia="宋体" w:cs="宋体"/>
                <w:sz w:val="21"/>
                <w:szCs w:val="21"/>
              </w:rPr>
              <w:t>440</w:t>
            </w:r>
            <w:r>
              <w:rPr>
                <w:rFonts w:hint="eastAsia" w:ascii="宋体" w:hAnsi="宋体" w:eastAsia="宋体" w:cs="宋体"/>
                <w:sz w:val="21"/>
                <w:szCs w:val="21"/>
              </w:rPr>
              <w:t>号公布自</w:t>
            </w:r>
            <w:r>
              <w:rPr>
                <w:rFonts w:ascii="宋体" w:hAnsi="宋体" w:eastAsia="宋体" w:cs="宋体"/>
                <w:sz w:val="21"/>
                <w:szCs w:val="21"/>
              </w:rPr>
              <w:t>2005</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29159F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第三十六条：国务院工业产品生产许可证主管部门和县级以上地方工业产品生产许可证主管部门依照本条例规定负责对生产列入目录产品的企业以及核查人员、检验机构及其检验人员的相关活动进行监督检查。</w:t>
            </w:r>
          </w:p>
          <w:p w14:paraId="71F4B75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四十一条：国务院工业产品生产许可证主管部门和县级以上地方工业产品生产许可证主管部门依法对企业进行监督检查时，应当对监督检查的情况和处理结果予以记录，由监督检查人员签字后归档。公众有权查阅监督检查记录。</w:t>
            </w:r>
          </w:p>
          <w:p w14:paraId="147147F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《中华人民共和国工业产品生产许可证管理条例实施办法》（</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4</w:t>
            </w:r>
            <w:r>
              <w:rPr>
                <w:rFonts w:hint="eastAsia" w:ascii="宋体" w:hAnsi="宋体" w:eastAsia="宋体" w:cs="宋体"/>
                <w:sz w:val="21"/>
                <w:szCs w:val="21"/>
              </w:rPr>
              <w:t>月</w:t>
            </w:r>
            <w:r>
              <w:rPr>
                <w:rFonts w:ascii="宋体" w:hAnsi="宋体" w:eastAsia="宋体" w:cs="宋体"/>
                <w:sz w:val="21"/>
                <w:szCs w:val="21"/>
              </w:rPr>
              <w:t>21</w:t>
            </w:r>
            <w:r>
              <w:rPr>
                <w:rFonts w:hint="eastAsia" w:ascii="宋体" w:hAnsi="宋体" w:eastAsia="宋体" w:cs="宋体"/>
                <w:sz w:val="21"/>
                <w:szCs w:val="21"/>
              </w:rPr>
              <w:t>日国家质量监督检验检疫总局令第</w:t>
            </w:r>
            <w:r>
              <w:rPr>
                <w:rFonts w:ascii="宋体" w:hAnsi="宋体" w:eastAsia="宋体" w:cs="宋体"/>
                <w:sz w:val="21"/>
                <w:szCs w:val="21"/>
              </w:rPr>
              <w:t>156</w:t>
            </w:r>
            <w:r>
              <w:rPr>
                <w:rFonts w:hint="eastAsia" w:ascii="宋体" w:hAnsi="宋体" w:eastAsia="宋体" w:cs="宋体"/>
                <w:sz w:val="21"/>
                <w:szCs w:val="21"/>
              </w:rPr>
              <w:t>号公布自</w:t>
            </w:r>
            <w:r>
              <w:rPr>
                <w:rFonts w:ascii="宋体" w:hAnsi="宋体" w:eastAsia="宋体" w:cs="宋体"/>
                <w:sz w:val="21"/>
                <w:szCs w:val="21"/>
              </w:rPr>
              <w:t>2014</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50CA87F1">
            <w:pPr>
              <w:spacing w:line="300" w:lineRule="exact"/>
              <w:ind w:firstLine="420" w:firstLineChars="200"/>
              <w:rPr>
                <w:rFonts w:ascii="宋体" w:hAnsi="宋体" w:eastAsia="宋体" w:cs="宋体"/>
                <w:kern w:val="0"/>
                <w:sz w:val="21"/>
                <w:szCs w:val="21"/>
              </w:rPr>
            </w:pPr>
            <w:r>
              <w:rPr>
                <w:rFonts w:hint="eastAsia" w:ascii="宋体" w:hAnsi="宋体" w:eastAsia="宋体" w:cs="宋体"/>
                <w:sz w:val="21"/>
                <w:szCs w:val="21"/>
              </w:rPr>
              <w:t>第四十三条：质检总局和县级以上地方质量技术监督局依照《管理条例》和本办法对生产列入目录产品的企业、核查人员、检验机构及其检验人员进行监督检查。</w:t>
            </w:r>
          </w:p>
        </w:tc>
      </w:tr>
      <w:tr w14:paraId="06E72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trPr>
        <w:tc>
          <w:tcPr>
            <w:tcW w:w="1559" w:type="dxa"/>
            <w:vAlign w:val="center"/>
          </w:tcPr>
          <w:p w14:paraId="01ACA704">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61" w:type="dxa"/>
            <w:vAlign w:val="center"/>
          </w:tcPr>
          <w:p w14:paraId="69880566">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27A6F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1559" w:type="dxa"/>
            <w:vAlign w:val="center"/>
          </w:tcPr>
          <w:p w14:paraId="50A19A17">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61" w:type="dxa"/>
            <w:vAlign w:val="center"/>
          </w:tcPr>
          <w:p w14:paraId="05069111">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检查责任：对生产列入目录产品的企业、核查人员、检验机构及其检验人员进行监督检查。</w:t>
            </w:r>
          </w:p>
          <w:p w14:paraId="3D1A22D9">
            <w:pPr>
              <w:spacing w:line="300" w:lineRule="exact"/>
              <w:ind w:firstLine="420" w:firstLineChars="200"/>
              <w:jc w:val="center"/>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处置责任：对在监督检查中发现的一般问题，下达责令整改通知书，限期改正。对在监督检查中发现的重大问题，移交我局稽查大队进行查处。</w:t>
            </w:r>
          </w:p>
          <w:p w14:paraId="075C40FF">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移送责任：对上述违法行为涉及行政处罚的，移送相关部门处理。</w:t>
            </w:r>
          </w:p>
          <w:p w14:paraId="4CFE9B8F">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事后监管责任：接受监督，加强后续监管。</w:t>
            </w:r>
          </w:p>
          <w:p w14:paraId="1FFC3D9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．法律法规规章文件规定应履行的其他责任。</w:t>
            </w:r>
          </w:p>
        </w:tc>
      </w:tr>
      <w:tr w14:paraId="2D037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176839F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61" w:type="dxa"/>
            <w:vAlign w:val="center"/>
          </w:tcPr>
          <w:p w14:paraId="70DB15BB">
            <w:pPr>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工业产品生产许可证管理条例》第三十六条“国务院工业产品生产许可证主管部门和县级以上地方工业产品生产许可证主管部门依照本条例规定负责对生产列入目录产品的企业以及核查人员、检验机构及其检验人员的相关活动进行监督检查。国务院工业产品生产许可证主管部门对县级以上地方工业产品生产许可证主管部门的生产许可证管理工作进行监督。”</w:t>
            </w:r>
          </w:p>
          <w:p w14:paraId="33DDEAE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七条“县级以上工业产品生产许可证主管部门根据已经取得的违法嫌疑证据或者举报，对涉嫌违反本条例的行为进行查处并可以行使下列职权；（一）向有关生产、销售或者在经营活动中使用列入目录产品的单位和检验机构的法定代表人、主要负责人和其他有关人员调查、了解有关涉嫌从事违反本条例活动的情况；（二）查阅、复制有关生产、销售或者在经营活动中使用列入目录产品的单位和检验机构的有关合同、发票、账簿以及其他有关资料；（三）对有证据表明属于违反本条例生产、销售或者在经营活动中使用的列入目录产品予以查封或者扣押。”</w:t>
            </w:r>
          </w:p>
          <w:p w14:paraId="250F32D8">
            <w:pPr>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工业产品生产许可证管理条例》第三十九条“国务院工业产品生产许可证主管部门和县级以上地方工业产品生产许可证主管部门应当对企业实施定期或者不定期的监督检查。需要对产品进行检验的，应当依照《中华人民共和国产品质量法》的有关规定进行。”</w:t>
            </w:r>
          </w:p>
          <w:p w14:paraId="03A74D78">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工业产品生产许可证管理条例》第四十六条“取得生产许可证的企业生产条件、检验手段、生产技术或者工艺发生变化，未依照本条例规定办理重新审查手续的，责令停止生产、销售，没收违法生产、销售的产品，并限期办理相关手续；逾期仍未办理的，处违法生产、销售产品（包括已售出和未售出的产品，下同）货值金额</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取得生产许可证的企业名称发生变化，未依照本条例规定办理变更手续的，责令限期办理相关手续；逾期仍未办理的，责令停止生产、销售，没收违法生产、销售的产品，并处违法生产、销售产品货值金额等值以下的罚款；有违法所得的，没收违法所得。”</w:t>
            </w:r>
          </w:p>
          <w:p w14:paraId="63F28745">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工业产品生产许可证管理条例》第五十三条“取得生产许可证的企业未依照本条例规定定期向省、自治区、直辖市工业产品生产许可证主管部门提交报告的，由省、自治区、直辖市工业产品生产许可证主管部门责令限期改正；逾期未改正的，处</w:t>
            </w:r>
            <w:r>
              <w:rPr>
                <w:rFonts w:ascii="宋体" w:hAnsi="宋体" w:eastAsia="宋体" w:cs="宋体"/>
                <w:sz w:val="21"/>
                <w:szCs w:val="21"/>
              </w:rPr>
              <w:t>5000</w:t>
            </w:r>
            <w:r>
              <w:rPr>
                <w:rFonts w:hint="eastAsia" w:ascii="宋体" w:hAnsi="宋体" w:eastAsia="宋体" w:cs="宋体"/>
                <w:sz w:val="21"/>
                <w:szCs w:val="21"/>
              </w:rPr>
              <w:t>元以下的罚款。”</w:t>
            </w:r>
          </w:p>
          <w:p w14:paraId="3E6565F6">
            <w:pPr>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工业产品生产许可证管理条例》第五十四条“取得生产许可证的产品经产品质量国家监督抽查或者省级监督抽查不合格的，由工业产品生产许可证主管部门责令限期改正；到期复查仍不合格的，吊销生产许可证。”</w:t>
            </w:r>
          </w:p>
          <w:p w14:paraId="5BAED75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《工业产品生产许可证管理条例》第四十九条“取得生产许可证的企业出租、出借或者转让许可证证书、生产许可证标志和编号的，责令限期改正，处</w:t>
            </w:r>
            <w:r>
              <w:rPr>
                <w:rFonts w:ascii="宋体" w:hAnsi="宋体" w:eastAsia="宋体" w:cs="宋体"/>
                <w:sz w:val="21"/>
                <w:szCs w:val="21"/>
              </w:rPr>
              <w:t>20</w:t>
            </w:r>
            <w:r>
              <w:rPr>
                <w:rFonts w:hint="eastAsia" w:ascii="宋体" w:hAnsi="宋体" w:eastAsia="宋体" w:cs="宋体"/>
                <w:sz w:val="21"/>
                <w:szCs w:val="21"/>
              </w:rPr>
              <w:t>万元以下的罚款；情节严重的，吊销生产许可证。违法接受并使用他人提供的许可证证书、生产许可证标志和编号的，责令停止生产、销售，没收违法生产、销售的产品，处违法生产、销售产品货值金额等值以上</w:t>
            </w:r>
            <w:r>
              <w:rPr>
                <w:rFonts w:ascii="宋体" w:hAnsi="宋体" w:eastAsia="宋体" w:cs="宋体"/>
                <w:sz w:val="21"/>
                <w:szCs w:val="21"/>
              </w:rPr>
              <w:t>3</w:t>
            </w:r>
            <w:r>
              <w:rPr>
                <w:rFonts w:hint="eastAsia" w:ascii="宋体" w:hAnsi="宋体" w:eastAsia="宋体" w:cs="宋体"/>
                <w:sz w:val="21"/>
                <w:szCs w:val="21"/>
              </w:rPr>
              <w:t>倍以下的罚款；有违法所得的，没收违法所得；构成犯罪的，依法追究刑事责任。”</w:t>
            </w:r>
          </w:p>
          <w:p w14:paraId="3DE3FC88">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工业产品生产许可证管理条例》第三十九条“国务院工业产品生产许可证主管部门和县级以上地方工业产品生产许可证主管部门应当对企业实施定期或者不定期的监督检查。需要对产品进行检验的，应当依照《中华人民共和国产品质量法》的有关规定进行。”</w:t>
            </w:r>
          </w:p>
        </w:tc>
      </w:tr>
      <w:tr w14:paraId="2A7762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6B86CAF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61" w:type="dxa"/>
            <w:vAlign w:val="center"/>
          </w:tcPr>
          <w:p w14:paraId="54BA3F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15F9D6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59" w:type="dxa"/>
            <w:vAlign w:val="center"/>
          </w:tcPr>
          <w:p w14:paraId="214BAC17">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61" w:type="dxa"/>
            <w:vAlign w:val="center"/>
          </w:tcPr>
          <w:p w14:paraId="573A6B9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235D280">
      <w:pPr>
        <w:spacing w:line="300" w:lineRule="exact"/>
        <w:rPr>
          <w:rFonts w:ascii="宋体" w:hAnsi="宋体" w:eastAsia="方正小标宋简体" w:cs="宋体"/>
          <w:szCs w:val="21"/>
        </w:rPr>
      </w:pPr>
    </w:p>
    <w:p w14:paraId="690B8C71">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988DC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951DE6">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A286247">
            <w:pPr>
              <w:spacing w:line="300" w:lineRule="exact"/>
              <w:jc w:val="center"/>
              <w:rPr>
                <w:rFonts w:ascii="宋体" w:hAnsi="宋体" w:eastAsia="宋体" w:cs="宋体"/>
                <w:sz w:val="21"/>
                <w:szCs w:val="21"/>
              </w:rPr>
            </w:pPr>
            <w:r>
              <w:rPr>
                <w:rFonts w:ascii="宋体" w:hAnsi="宋体" w:eastAsia="宋体" w:cs="宋体"/>
                <w:sz w:val="21"/>
                <w:szCs w:val="21"/>
              </w:rPr>
              <w:t>2288</w:t>
            </w:r>
          </w:p>
        </w:tc>
      </w:tr>
      <w:tr w14:paraId="749AAA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35610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1CDEA22">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20D870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561B7EC">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4995080">
            <w:pPr>
              <w:spacing w:line="300" w:lineRule="exact"/>
              <w:jc w:val="center"/>
              <w:rPr>
                <w:rFonts w:ascii="宋体" w:hAnsi="宋体" w:eastAsia="宋体" w:cs="宋体"/>
                <w:sz w:val="21"/>
                <w:szCs w:val="21"/>
              </w:rPr>
            </w:pPr>
            <w:r>
              <w:rPr>
                <w:rFonts w:hint="eastAsia" w:ascii="宋体" w:hAnsi="宋体" w:eastAsia="宋体" w:cs="宋体"/>
                <w:sz w:val="21"/>
                <w:szCs w:val="21"/>
              </w:rPr>
              <w:t>机动车安全技术检验机构及其工作情况组织监督检查</w:t>
            </w:r>
          </w:p>
        </w:tc>
      </w:tr>
      <w:tr w14:paraId="5F4C99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3F040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CC4572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机动车安全技术检验机构监督管理办法》第三条：“国家质量监督检验检疫总局对全国安检机构实施统一监督管理。各省级质量技术监督部门负责本行政区域内安检机构的监督管理工作。市县级质量技术监督部门在各自的职责范围内负责本行政区域内安检机构的监督管理工作。第四条</w:t>
            </w:r>
            <w:r>
              <w:rPr>
                <w:rFonts w:ascii="宋体" w:hAnsi="宋体" w:eastAsia="宋体" w:cs="宋体"/>
                <w:sz w:val="21"/>
                <w:szCs w:val="21"/>
              </w:rPr>
              <w:t xml:space="preserve"> </w:t>
            </w:r>
            <w:r>
              <w:rPr>
                <w:rFonts w:hint="eastAsia" w:ascii="宋体" w:hAnsi="宋体" w:eastAsia="宋体" w:cs="宋体"/>
                <w:sz w:val="21"/>
                <w:szCs w:val="21"/>
              </w:rPr>
              <w:t>各级质量技术监督部门应当遵循科学、公正、廉洁、高效的原则，依法对安检机构实施监督管理。”</w:t>
            </w:r>
          </w:p>
        </w:tc>
      </w:tr>
      <w:tr w14:paraId="73559A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6528A4E">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6763035">
            <w:pPr>
              <w:spacing w:line="300" w:lineRule="exact"/>
              <w:jc w:val="center"/>
              <w:rPr>
                <w:rFonts w:ascii="宋体" w:hAnsi="宋体" w:eastAsia="宋体" w:cs="宋体"/>
                <w:sz w:val="21"/>
                <w:szCs w:val="21"/>
              </w:rPr>
            </w:pPr>
            <w:r>
              <w:rPr>
                <w:rFonts w:hint="eastAsia" w:ascii="宋体" w:hAnsi="宋体" w:eastAsia="宋体" w:cs="宋体"/>
                <w:kern w:val="0"/>
                <w:sz w:val="21"/>
                <w:szCs w:val="21"/>
              </w:rPr>
              <w:t>计量与认证科</w:t>
            </w:r>
          </w:p>
        </w:tc>
      </w:tr>
      <w:tr w14:paraId="28B837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C10F51">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2D27B3F">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检查责任：对安检机构及其工作情况开展定期和不定期检查。</w:t>
            </w:r>
          </w:p>
          <w:p w14:paraId="0D3B8226">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处置责任：根据检查情况，对安检机构及其工作情况采取相应处置措施。</w:t>
            </w:r>
          </w:p>
          <w:p w14:paraId="0FF0462A">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信息公开责任：按照相关规定办理信息公开事项。</w:t>
            </w:r>
          </w:p>
          <w:p w14:paraId="59BD9AE2">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5952A7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D99E3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63EA128">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机动车安全技术检验机构监督管理办法》第二十六条：“各级质量技术监督部门应当在各自的职责范围内，对本行政区域内安检机构及其工作情况组织监督检查。监督检查可以采取以下方式进行：（一）查阅原始检验记录、检验报告；（二）现场检查机动车安全技术检验过程；（三）检验能力比对试验；（四）审核年度工作报告；（五）听取有关方面对安检机构机动车安全技术检验工作的评价；（六）调查处理投诉案件；（七）联网监察或者其他能够反映安检机构工作质量的监督检查方式。”</w:t>
            </w:r>
          </w:p>
          <w:p w14:paraId="6017A5D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《机动车安全技术检验机构监督管理办法》第二十九条：“各级质量技术监督部门应当建立投诉举报制度，接受投诉举报的质量技术监督部门应当及时核实、处理。”</w:t>
            </w:r>
          </w:p>
          <w:p w14:paraId="16B4EE5C">
            <w:pPr>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机动车安全技术检验机构监督管理办法》第二十八条：“县级以上地方质量技术监督部门对在安检机构监督检查工作中发现的问题，应当依法进行处理。对发现的重大问题，应当及时向上级质量技术监督部门汇报，并将情况通报公安机关交通管理等相关部门。”</w:t>
            </w:r>
          </w:p>
          <w:p w14:paraId="69842D84">
            <w:pPr>
              <w:spacing w:line="300" w:lineRule="exact"/>
              <w:ind w:firstLine="420" w:firstLineChars="200"/>
              <w:rPr>
                <w:rFonts w:ascii="宋体" w:hAnsi="宋体" w:eastAsia="宋体" w:cs="宋体"/>
                <w:sz w:val="21"/>
                <w:szCs w:val="21"/>
              </w:rPr>
            </w:pPr>
            <w:r>
              <w:rPr>
                <w:rFonts w:ascii="宋体" w:hAnsi="宋体" w:eastAsia="宋体" w:cs="宋体"/>
                <w:sz w:val="21"/>
                <w:szCs w:val="21"/>
              </w:rPr>
              <w:t>3-2</w:t>
            </w:r>
            <w:r>
              <w:rPr>
                <w:rFonts w:hint="eastAsia" w:ascii="宋体" w:hAnsi="宋体" w:eastAsia="宋体" w:cs="宋体"/>
                <w:sz w:val="21"/>
                <w:szCs w:val="21"/>
              </w:rPr>
              <w:t>．《机动车安全技术检验机构监督管理办法》第三十条：“各级质量技术监督在监督检查或者受理投诉举报时，发现安检机构不按照机动车国家安全技术标准开展机动车安全技术检验，出具虚假检验结果的，应当及时移交公安机关交通管理部门。”</w:t>
            </w:r>
          </w:p>
        </w:tc>
      </w:tr>
      <w:tr w14:paraId="7DBC0D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EEF99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04315B3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EA0FB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B7BE30D">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FEFF73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42AC18D">
      <w:pPr>
        <w:spacing w:line="300" w:lineRule="exact"/>
        <w:rPr>
          <w:rFonts w:ascii="宋体" w:hAnsi="宋体" w:eastAsia="方正小标宋简体" w:cs="宋体"/>
          <w:szCs w:val="21"/>
        </w:rPr>
      </w:pPr>
    </w:p>
    <w:p w14:paraId="757C44DD">
      <w:pPr>
        <w:spacing w:line="300" w:lineRule="exact"/>
        <w:rPr>
          <w:rFonts w:ascii="宋体" w:hAnsi="宋体" w:eastAsia="方正小标宋简体" w:cs="宋体"/>
          <w:szCs w:val="21"/>
        </w:rPr>
      </w:pPr>
    </w:p>
    <w:p w14:paraId="7D4375A0">
      <w:pPr>
        <w:spacing w:line="300" w:lineRule="exact"/>
        <w:rPr>
          <w:rFonts w:ascii="宋体" w:hAnsi="宋体" w:eastAsia="方正小标宋简体" w:cs="宋体"/>
          <w:szCs w:val="21"/>
        </w:rPr>
      </w:pPr>
    </w:p>
    <w:p w14:paraId="22987350">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9AEE0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0ABD9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AFB02CE">
            <w:pPr>
              <w:spacing w:line="300" w:lineRule="exact"/>
              <w:jc w:val="center"/>
              <w:rPr>
                <w:rFonts w:ascii="宋体" w:hAnsi="宋体" w:eastAsia="宋体" w:cs="宋体"/>
                <w:sz w:val="21"/>
                <w:szCs w:val="21"/>
              </w:rPr>
            </w:pPr>
            <w:r>
              <w:rPr>
                <w:rFonts w:ascii="宋体" w:hAnsi="宋体" w:eastAsia="宋体" w:cs="宋体"/>
                <w:sz w:val="21"/>
                <w:szCs w:val="21"/>
              </w:rPr>
              <w:t>2289</w:t>
            </w:r>
          </w:p>
        </w:tc>
      </w:tr>
      <w:tr w14:paraId="5631B2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2D97E5">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316AF39">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3FC656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96DE3F">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595AD7D">
            <w:pPr>
              <w:spacing w:line="300" w:lineRule="exact"/>
              <w:jc w:val="center"/>
              <w:rPr>
                <w:rFonts w:ascii="宋体" w:hAnsi="宋体" w:eastAsia="宋体" w:cs="宋体"/>
                <w:sz w:val="21"/>
                <w:szCs w:val="21"/>
              </w:rPr>
            </w:pPr>
            <w:r>
              <w:rPr>
                <w:rFonts w:hint="eastAsia" w:ascii="宋体" w:hAnsi="宋体" w:eastAsia="宋体" w:cs="宋体"/>
                <w:sz w:val="21"/>
                <w:szCs w:val="21"/>
              </w:rPr>
              <w:t>对棉花、纤维制品、茧丝、毛绒、麻类等产品质量实施监督检查</w:t>
            </w:r>
          </w:p>
        </w:tc>
      </w:tr>
      <w:tr w14:paraId="6620AF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F23AD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77CDEAC">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sz w:val="21"/>
                <w:szCs w:val="21"/>
              </w:rPr>
              <w:t>1</w:t>
            </w:r>
            <w:r>
              <w:rPr>
                <w:rFonts w:ascii="宋体" w:hAnsi="宋体" w:eastAsia="宋体" w:cs="宋体"/>
                <w:kern w:val="2"/>
                <w:sz w:val="21"/>
                <w:szCs w:val="21"/>
              </w:rPr>
              <w:t>.</w:t>
            </w:r>
            <w:r>
              <w:rPr>
                <w:rFonts w:hint="eastAsia" w:ascii="宋体" w:hAnsi="宋体" w:eastAsia="宋体" w:cs="宋体"/>
                <w:kern w:val="2"/>
                <w:sz w:val="21"/>
                <w:szCs w:val="21"/>
              </w:rPr>
              <w:t>《棉花质量监督管理条例》第十九条：“棉花质量监督机构对棉花质量公证检验以外的棉花，可以在棉花收购、加工、销售、承储的现场实施监督检查。”</w:t>
            </w:r>
          </w:p>
          <w:p w14:paraId="65D5E411">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kern w:val="2"/>
                <w:sz w:val="21"/>
                <w:szCs w:val="21"/>
              </w:rPr>
              <w:t>2.</w:t>
            </w:r>
            <w:r>
              <w:rPr>
                <w:rFonts w:hint="eastAsia" w:ascii="宋体" w:hAnsi="宋体" w:eastAsia="宋体" w:cs="宋体"/>
                <w:kern w:val="2"/>
                <w:sz w:val="21"/>
                <w:szCs w:val="21"/>
              </w:rPr>
              <w:t>《棉花质量监督管理条例》第二十条：“棉花质量监督机构在实施棉花质量监督检查过程中，根据违法嫌疑证据或者举报，对涉嫌违反本条例规定的行为进行查处时，可以行使下列职权：（一）对涉嫌从事违反本条例的经营活动的场所实施现场检查；（二）向棉花经营单位的有关人员调查、了解与涉嫌从事违反本条例的经营活动有关的情况；（三）查阅、复制与棉花经营有关的合同、单据、账簿以及其他资料；（四）对涉嫌掺杂掺假、以次充好、以假充真或者其他有严重质量问题的棉花以及专门用于生产掺杂掺假、以次充好、以假充真的棉花的设备、工具予以查封或者扣押。”</w:t>
            </w:r>
          </w:p>
        </w:tc>
      </w:tr>
      <w:tr w14:paraId="0253FB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4E2ABB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FC36482">
            <w:pPr>
              <w:spacing w:line="300" w:lineRule="exact"/>
              <w:jc w:val="center"/>
              <w:rPr>
                <w:rFonts w:ascii="宋体" w:hAnsi="宋体" w:eastAsia="宋体" w:cs="宋体"/>
                <w:sz w:val="21"/>
                <w:szCs w:val="21"/>
              </w:rPr>
            </w:pPr>
            <w:r>
              <w:rPr>
                <w:rFonts w:hint="eastAsia" w:ascii="宋体" w:hAnsi="宋体" w:eastAsia="宋体" w:cs="宋体"/>
                <w:kern w:val="0"/>
                <w:sz w:val="21"/>
                <w:szCs w:val="21"/>
              </w:rPr>
              <w:t>遂宁市纤维检验所</w:t>
            </w:r>
          </w:p>
        </w:tc>
      </w:tr>
      <w:tr w14:paraId="1B397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6FEA1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E28C0B3">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检查责任：对棉花、纤维制品、茧丝、毛绒、麻类等产品生产经营等相关活动开展定期和不定期检查。</w:t>
            </w:r>
          </w:p>
          <w:p w14:paraId="1521469B">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处置责任：根据检查结果，采取相应的处置措施；涉嫌</w:t>
            </w:r>
            <w:r>
              <w:rPr>
                <w:rFonts w:hint="eastAsia" w:ascii="宋体" w:hAnsi="宋体" w:eastAsia="宋体" w:cs="宋体"/>
                <w:sz w:val="21"/>
                <w:szCs w:val="21"/>
                <w:lang w:eastAsia="zh-CN"/>
              </w:rPr>
              <w:t>违反法律法规</w:t>
            </w:r>
            <w:r>
              <w:rPr>
                <w:rFonts w:hint="eastAsia" w:ascii="宋体" w:hAnsi="宋体" w:eastAsia="宋体" w:cs="宋体"/>
                <w:sz w:val="21"/>
                <w:szCs w:val="21"/>
              </w:rPr>
              <w:t>的，依法追究其行政法律责任。</w:t>
            </w:r>
          </w:p>
          <w:p w14:paraId="4A78E02B">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信息公开责任：按照相关规定办理信息公开事项。</w:t>
            </w:r>
          </w:p>
          <w:p w14:paraId="396E1F6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731549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7459C5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3FCD84E5">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棉花质量监督管理条例》第四条：“国务院质量监督检验检疫部门主管全国棉花质量监督工作，由其所属的中国纤维检验机构负责组织实施。省、自治区、直辖市人民政府质量监督部门负责本行政区域内棉花质量监督工作。设有专业纤维检验机构的地方，由专业纤维检验机构在其管辖范围内对棉花质量实施监督；没有设立专业纤维检验机构的地方，由质量监督部门在其管辖范围内对棉花质量实施监督（专业纤维检验机构和地方质量监督部门并列使用时，统称棉花质量监督机构）。</w:t>
            </w:r>
          </w:p>
          <w:p w14:paraId="1C3FF141">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《棉花质量监督管理条例》第三十八条：“毛、绒、茧丝、麻类纤维的质量监督管理，比照本条例执行。”</w:t>
            </w:r>
          </w:p>
          <w:p w14:paraId="7380506B">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茧丝质量监督管理办法》第三条：“国家质量监督检验检疫总局主管全国茧丝质量监督工作，其所属的中国纤维检验局负责组织实施。省、自治区、直辖市质量技术监督部门负责本行政区域内茧丝质量监督工作。设有专业纤维检验机构的，由专业纤维检验机构在其管辖范围内对茧丝质量实施监督；没有设立专业纤维检验机构的，由质量技术监督部门在其管辖范围内对茧丝质量实施监督。”</w:t>
            </w:r>
          </w:p>
          <w:p w14:paraId="4B700FEB">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1-4.</w:t>
            </w:r>
            <w:r>
              <w:rPr>
                <w:rFonts w:hint="eastAsia" w:ascii="宋体" w:hAnsi="宋体" w:eastAsia="宋体" w:cs="宋体"/>
                <w:sz w:val="21"/>
                <w:szCs w:val="21"/>
              </w:rPr>
              <w:t>《毛绒纤维质量监督管理办法》第三条：“国家质量监督检验检疫总局主管全国毛绒纤维质量监督工作，其所属的中国纤维检验局负责组织实施。省、自治区、直辖市人民政府质量监督部门负责本行政区域内毛绒纤维质量监督工作，其所属的专业纤维检验机构在各自管辖范围内对毛绒纤维组织实施质量监督；没有设立专业纤维检验机构的，由质量监督部门在其管辖范围内对毛绒纤维组织实施质量监督。”</w:t>
            </w:r>
          </w:p>
          <w:p w14:paraId="45CCEEA3">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1-5.</w:t>
            </w:r>
            <w:r>
              <w:rPr>
                <w:rFonts w:hint="eastAsia" w:ascii="宋体" w:hAnsi="宋体" w:eastAsia="宋体" w:cs="宋体"/>
                <w:sz w:val="21"/>
                <w:szCs w:val="21"/>
              </w:rPr>
              <w:t>《麻类纤维质量监督管理办法》第三条：“国家质量监督检验检疫总局</w:t>
            </w:r>
            <w:r>
              <w:rPr>
                <w:rFonts w:ascii="宋体" w:hAnsi="宋体" w:eastAsia="宋体" w:cs="宋体"/>
                <w:sz w:val="21"/>
                <w:szCs w:val="21"/>
              </w:rPr>
              <w:t>(</w:t>
            </w:r>
            <w:r>
              <w:rPr>
                <w:rFonts w:hint="eastAsia" w:ascii="宋体" w:hAnsi="宋体" w:eastAsia="宋体" w:cs="宋体"/>
                <w:sz w:val="21"/>
                <w:szCs w:val="21"/>
              </w:rPr>
              <w:t>以下简称国家质检总局</w:t>
            </w:r>
            <w:r>
              <w:rPr>
                <w:rFonts w:ascii="宋体" w:hAnsi="宋体" w:eastAsia="宋体" w:cs="宋体"/>
                <w:sz w:val="21"/>
                <w:szCs w:val="21"/>
              </w:rPr>
              <w:t>)</w:t>
            </w:r>
            <w:r>
              <w:rPr>
                <w:rFonts w:hint="eastAsia" w:ascii="宋体" w:hAnsi="宋体" w:eastAsia="宋体" w:cs="宋体"/>
                <w:sz w:val="21"/>
                <w:szCs w:val="21"/>
              </w:rPr>
              <w:t>主管全国麻类纤维质量监督工作，其所属的中国纤维检验局负责组织实施。省、自治区、直辖市人民政府质量技术监督部门负责本行政区内的麻类纤维质量监督工作。设有专业纤维检验机构的地方，由专业纤维检验机构在其管辖范围内对麻类纤维质量实施监督；没有设立专业纤维检验机构的地方，由质量技术监督部门在其管辖范围内对麻类纤维质量实施监督。”</w:t>
            </w:r>
          </w:p>
          <w:p w14:paraId="2AF46F52">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1-6.</w:t>
            </w:r>
            <w:r>
              <w:rPr>
                <w:rFonts w:hint="eastAsia" w:ascii="宋体" w:hAnsi="宋体" w:eastAsia="宋体" w:cs="宋体"/>
                <w:sz w:val="21"/>
                <w:szCs w:val="21"/>
              </w:rPr>
              <w:t>《纤维制品质量监督管理办法》第三条：“国家质量监督检验检疫总局（以下简称质检总局）主管全国纤维制品的质量监督工作，其所属的中国纤维检验局负责组织实施本办法规定的质量监督工作。省、自治区、直辖市质量技术监督部门负责本行政区域内纤维制品质量监督工作。设有专业纤维检验机构的地方，由专业纤维检验机构在其管辖范围内对纤维制品质量实施监督；没有设立专业纤维检验机构的地方，由质量技术监督部门在其管辖范围内对纤维制品质量实施监督（地方质量技术监督部门和专业纤维检验机构统称纤维质量监督机构）。”</w:t>
            </w:r>
          </w:p>
        </w:tc>
      </w:tr>
      <w:tr w14:paraId="42B174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EFD98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7F06446">
            <w:pPr>
              <w:snapToGrid w:val="0"/>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411A7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68224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637967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01DAA51">
      <w:pPr>
        <w:spacing w:line="300" w:lineRule="exact"/>
        <w:rPr>
          <w:rFonts w:ascii="宋体" w:hAnsi="宋体" w:eastAsia="方正小标宋简体" w:cs="宋体"/>
          <w:szCs w:val="21"/>
        </w:rPr>
      </w:pPr>
    </w:p>
    <w:p w14:paraId="76C521EE">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66E1E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5FD98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6912CA5">
            <w:pPr>
              <w:spacing w:line="300" w:lineRule="exact"/>
              <w:jc w:val="center"/>
              <w:rPr>
                <w:rFonts w:ascii="宋体" w:hAnsi="宋体" w:eastAsia="宋体" w:cs="宋体"/>
                <w:sz w:val="21"/>
                <w:szCs w:val="21"/>
              </w:rPr>
            </w:pPr>
            <w:r>
              <w:rPr>
                <w:rFonts w:ascii="宋体" w:hAnsi="宋体" w:eastAsia="宋体" w:cs="宋体"/>
                <w:sz w:val="21"/>
                <w:szCs w:val="21"/>
              </w:rPr>
              <w:t>2290</w:t>
            </w:r>
          </w:p>
        </w:tc>
      </w:tr>
      <w:tr w14:paraId="19BBAF8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1A6856">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6E87711">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0F0DA6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36D50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1346943">
            <w:pPr>
              <w:spacing w:line="300" w:lineRule="exact"/>
              <w:jc w:val="center"/>
              <w:rPr>
                <w:rFonts w:ascii="宋体" w:hAnsi="宋体" w:eastAsia="宋体" w:cs="宋体"/>
                <w:sz w:val="21"/>
                <w:szCs w:val="21"/>
              </w:rPr>
            </w:pPr>
            <w:r>
              <w:rPr>
                <w:rFonts w:hint="eastAsia" w:ascii="宋体" w:hAnsi="宋体" w:eastAsia="宋体" w:cs="宋体"/>
                <w:sz w:val="21"/>
                <w:szCs w:val="21"/>
              </w:rPr>
              <w:t>对计量实施监督检查</w:t>
            </w:r>
          </w:p>
        </w:tc>
      </w:tr>
      <w:tr w14:paraId="5CA173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FE2E004">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B8795CE">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《棉花质量监督管理条例》第十九条：“棉花质量监督机构对棉花质量公证检验以外的棉花，可以在棉花收购、加工、销售、承储的现场实施监督检查。”</w:t>
            </w:r>
          </w:p>
          <w:p w14:paraId="33B216C6">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棉花质量监督管理条例》第二十条：“棉花质量监督机构在实施棉花质量监督检查过程中，根据违法嫌疑证据或者举报，对涉嫌违反本条例规定的行为进行查处时，可以行使下列职权：（一）对涉嫌从事违反本条例的经营活动的场所实施现场检查；（二）向棉花经营单位的有关人员调查、了解与涉嫌从事违反本条例的经营活动有关的情况；（三）查阅、复制与棉花经营有关的合同、单据、账簿以及其他资料；（四）对涉嫌掺杂掺假、以次充好、以假充真或者其他有严重质量问题的棉花以及专门用于生产掺杂掺假、以次充好、以假充真的棉花的设备、工具予以查封或者扣押。”</w:t>
            </w:r>
          </w:p>
        </w:tc>
      </w:tr>
      <w:tr w14:paraId="37097B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D0FF8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1A8E28A">
            <w:pPr>
              <w:spacing w:line="300" w:lineRule="exact"/>
              <w:jc w:val="center"/>
              <w:rPr>
                <w:rFonts w:ascii="宋体" w:hAnsi="宋体" w:eastAsia="宋体" w:cs="宋体"/>
                <w:sz w:val="21"/>
                <w:szCs w:val="21"/>
              </w:rPr>
            </w:pPr>
            <w:r>
              <w:rPr>
                <w:rFonts w:hint="eastAsia" w:ascii="宋体" w:hAnsi="宋体" w:eastAsia="宋体" w:cs="宋体"/>
                <w:kern w:val="0"/>
                <w:sz w:val="21"/>
                <w:szCs w:val="21"/>
              </w:rPr>
              <w:t>计量与认证科</w:t>
            </w:r>
          </w:p>
        </w:tc>
      </w:tr>
      <w:tr w14:paraId="34F58B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2FBD2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437D550">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检查责任：对计量相关活动开展定期和不定期检查。</w:t>
            </w:r>
          </w:p>
          <w:p w14:paraId="3250C8BE">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处置责任：根据检查结果，采取相应的处理措施。</w:t>
            </w:r>
          </w:p>
          <w:p w14:paraId="36584935">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信息公开责任：按照相关规定办理信息公开事项。</w:t>
            </w:r>
          </w:p>
          <w:p w14:paraId="03D9584C">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35CB01B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5AC2D5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CDB93AF">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棉花质量监督管理条例》第四条：“国务院质量监督检验检疫部门主管全国棉花质量监督工作，由其所属的中国纤维检验机构负责组织实施。省、自治区、直辖市人民政府质量监督部门负责本行政区域内棉花质量监督工作。设有专业纤维检验机构的地方，由专业纤维检验机构在其管辖范围内对棉花质量实施监督；没有设立专业纤维检验机构的地方，由质量监督部门在其管辖范围内对棉花质量实施监督（专业纤维检验机构和地方质量监督部门并列使用时，统称棉花质量监督机构）。</w:t>
            </w:r>
          </w:p>
          <w:p w14:paraId="0EC4A982">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《棉花质量监督管理条例》第三十八条：“毛、绒、茧丝、麻类纤维的质量监督管理，比照本条例执行。”</w:t>
            </w:r>
          </w:p>
          <w:p w14:paraId="5EF37686">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茧丝质量监督管理办法》第三条：“国家质量监督检验检疫总局主管全国茧丝质量监督工作，其所属的中国纤维检验局负责组织实施。省、自治区、直辖市质量技术监督部门负责本行政区域内茧丝质量监督工作。设有专业纤维检验机构的，由专业纤维检验机构在其管辖范围内对茧丝质量实施监督；没有设立专业纤维检验机构的，由质量技术监督部门在其管辖范围内对茧丝质量实施监督。”</w:t>
            </w:r>
          </w:p>
          <w:p w14:paraId="1B477F0D">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1-4.</w:t>
            </w:r>
            <w:r>
              <w:rPr>
                <w:rFonts w:hint="eastAsia" w:ascii="宋体" w:hAnsi="宋体" w:eastAsia="宋体" w:cs="宋体"/>
                <w:sz w:val="21"/>
                <w:szCs w:val="21"/>
              </w:rPr>
              <w:t>《毛绒纤维质量监督管理办法》第三条：“国家质量监督检验检疫总局主管全国毛绒纤维质量监督工作，其所属的中国纤维检验局负责组织实施。省、自治区、直辖市人民政府质量监督部门负责本行政区域内毛绒纤维质量监督工作，其所属的专业纤维检验机构在各自管辖范围内对毛绒纤维组织实施质量监督；没有设立专业纤维检验机构的，由质量监督部门在其管辖范围内对毛绒纤维组织实施质量监督。”</w:t>
            </w:r>
          </w:p>
          <w:p w14:paraId="401DE8A4">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1-5.</w:t>
            </w:r>
            <w:r>
              <w:rPr>
                <w:rFonts w:hint="eastAsia" w:ascii="宋体" w:hAnsi="宋体" w:eastAsia="宋体" w:cs="宋体"/>
                <w:sz w:val="21"/>
                <w:szCs w:val="21"/>
              </w:rPr>
              <w:t>《麻类纤维质量监督管理办法》第三条：“国家质量监督检验检疫总局</w:t>
            </w:r>
            <w:r>
              <w:rPr>
                <w:rFonts w:ascii="宋体" w:hAnsi="宋体" w:eastAsia="宋体" w:cs="宋体"/>
                <w:sz w:val="21"/>
                <w:szCs w:val="21"/>
              </w:rPr>
              <w:t>(</w:t>
            </w:r>
            <w:r>
              <w:rPr>
                <w:rFonts w:hint="eastAsia" w:ascii="宋体" w:hAnsi="宋体" w:eastAsia="宋体" w:cs="宋体"/>
                <w:sz w:val="21"/>
                <w:szCs w:val="21"/>
              </w:rPr>
              <w:t>以下简称国家质检总局</w:t>
            </w:r>
            <w:r>
              <w:rPr>
                <w:rFonts w:ascii="宋体" w:hAnsi="宋体" w:eastAsia="宋体" w:cs="宋体"/>
                <w:sz w:val="21"/>
                <w:szCs w:val="21"/>
              </w:rPr>
              <w:t>)</w:t>
            </w:r>
            <w:r>
              <w:rPr>
                <w:rFonts w:hint="eastAsia" w:ascii="宋体" w:hAnsi="宋体" w:eastAsia="宋体" w:cs="宋体"/>
                <w:sz w:val="21"/>
                <w:szCs w:val="21"/>
              </w:rPr>
              <w:t>主管全国麻类纤维质量监督工作，其所属的中国纤维检验局负责组织实施。省、自治区、直辖市人民政府质量技术监督部门负责本行政区内的麻类纤维质量监督工作。设有专业纤维检验机构的地方，由专业纤维检验机构在其管辖范围内对麻类纤维质量实施监督；没有设立专业纤维检验机构的地方，由质量技术监督部门在其管辖范围内对麻类纤维质量实施监督。”</w:t>
            </w:r>
          </w:p>
          <w:p w14:paraId="0071DCBC">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1-6.</w:t>
            </w:r>
            <w:r>
              <w:rPr>
                <w:rFonts w:hint="eastAsia" w:ascii="宋体" w:hAnsi="宋体" w:eastAsia="宋体" w:cs="宋体"/>
                <w:sz w:val="21"/>
                <w:szCs w:val="21"/>
              </w:rPr>
              <w:t>《纤维制品质量监督管理办法》第三条：“国家质量监督检验检疫总局（以下简称质检总局）主管全国纤维制品的质量监督工作，其所属的中国纤维检验局负责组织实施本办法规定的质量监督工作。省、自治区、直辖市质量技术监督部门负责本行政区域内纤维制品质量监督工作。设有专业纤维检验机构的地方，由专业纤维检验机构在其管辖范围内对纤维制品质量实施监督；没有设立专业纤维检验机构的地方，由质量技术监督部门在其管辖范围内对纤维制品质量实施监督（地方质量技术监督部门和专业纤维检验机构统称纤维质量监督机构）。”</w:t>
            </w:r>
          </w:p>
        </w:tc>
      </w:tr>
      <w:tr w14:paraId="48CB55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357B92B">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02705FB">
            <w:pPr>
              <w:snapToGrid w:val="0"/>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2C30C2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B51868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E0D2D1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8532BA9">
      <w:pPr>
        <w:spacing w:line="300" w:lineRule="exact"/>
        <w:rPr>
          <w:rFonts w:ascii="宋体" w:hAnsi="宋体" w:eastAsia="方正小标宋简体" w:cs="宋体"/>
          <w:szCs w:val="21"/>
        </w:rPr>
      </w:pPr>
    </w:p>
    <w:p w14:paraId="31D3B30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73CC7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C2459B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56D3E8FF">
            <w:pPr>
              <w:spacing w:line="300" w:lineRule="exact"/>
              <w:jc w:val="center"/>
              <w:rPr>
                <w:rFonts w:ascii="宋体" w:hAnsi="宋体" w:eastAsia="宋体" w:cs="宋体"/>
                <w:sz w:val="21"/>
                <w:szCs w:val="21"/>
              </w:rPr>
            </w:pPr>
            <w:r>
              <w:rPr>
                <w:rFonts w:ascii="宋体" w:hAnsi="宋体" w:eastAsia="宋体" w:cs="宋体"/>
                <w:sz w:val="21"/>
                <w:szCs w:val="21"/>
              </w:rPr>
              <w:t>2291</w:t>
            </w:r>
          </w:p>
        </w:tc>
      </w:tr>
      <w:tr w14:paraId="6BABFC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DFAD4E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0FFF0B1">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3CFE7D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9E482F3">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97E429A">
            <w:pPr>
              <w:spacing w:line="300" w:lineRule="exact"/>
              <w:jc w:val="center"/>
              <w:rPr>
                <w:rFonts w:ascii="宋体" w:hAnsi="宋体" w:eastAsia="宋体" w:cs="宋体"/>
                <w:sz w:val="21"/>
                <w:szCs w:val="21"/>
              </w:rPr>
            </w:pPr>
            <w:r>
              <w:rPr>
                <w:rFonts w:hint="eastAsia" w:ascii="宋体" w:hAnsi="宋体" w:eastAsia="宋体" w:cs="宋体"/>
                <w:sz w:val="21"/>
                <w:szCs w:val="21"/>
              </w:rPr>
              <w:t>对认证活动实施监督检查</w:t>
            </w:r>
          </w:p>
        </w:tc>
      </w:tr>
      <w:tr w14:paraId="3F378A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D8D776">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B440CD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9F9F9"/>
              </w:rPr>
              <w:t>《</w:t>
            </w: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日国家质量监督检验检疫总局第</w:t>
            </w:r>
            <w:r>
              <w:rPr>
                <w:rFonts w:ascii="宋体" w:hAnsi="宋体" w:eastAsia="宋体" w:cs="宋体"/>
                <w:sz w:val="21"/>
                <w:szCs w:val="21"/>
              </w:rPr>
              <w:t>117</w:t>
            </w:r>
            <w:r>
              <w:rPr>
                <w:rFonts w:hint="eastAsia" w:ascii="宋体" w:hAnsi="宋体" w:eastAsia="宋体" w:cs="宋体"/>
                <w:sz w:val="21"/>
                <w:szCs w:val="21"/>
              </w:rPr>
              <w:t>号令公布自</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p>
          <w:p w14:paraId="759D827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第三十七条第一款：地方质检两局依法按照各自职责，对所辖区域内强制性产品认证活动实施监督检查，对违法行为进行查处。</w:t>
            </w:r>
          </w:p>
        </w:tc>
      </w:tr>
      <w:tr w14:paraId="786E8B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546F8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10772F7">
            <w:pPr>
              <w:spacing w:line="300" w:lineRule="exact"/>
              <w:jc w:val="center"/>
              <w:rPr>
                <w:rFonts w:ascii="宋体" w:hAnsi="宋体" w:eastAsia="宋体" w:cs="宋体"/>
                <w:sz w:val="21"/>
                <w:szCs w:val="21"/>
              </w:rPr>
            </w:pPr>
            <w:r>
              <w:rPr>
                <w:rFonts w:hint="eastAsia" w:ascii="宋体" w:hAnsi="宋体" w:eastAsia="宋体" w:cs="宋体"/>
                <w:kern w:val="0"/>
                <w:sz w:val="21"/>
                <w:szCs w:val="21"/>
              </w:rPr>
              <w:t>计量与认证科</w:t>
            </w:r>
          </w:p>
        </w:tc>
      </w:tr>
      <w:tr w14:paraId="7DDED5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E2ED0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1BFEF83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检查责任：对认证认可活动开展定期和不定期检查。</w:t>
            </w:r>
          </w:p>
          <w:p w14:paraId="6CB41D8A">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处置责任：根据检查结果，采取相应的处置措施；涉嫌</w:t>
            </w:r>
            <w:r>
              <w:rPr>
                <w:rFonts w:hint="eastAsia" w:ascii="宋体" w:hAnsi="宋体" w:eastAsia="宋体" w:cs="宋体"/>
                <w:sz w:val="21"/>
                <w:szCs w:val="21"/>
                <w:lang w:eastAsia="zh-CN"/>
              </w:rPr>
              <w:t>违反法律法规</w:t>
            </w:r>
            <w:r>
              <w:rPr>
                <w:rFonts w:hint="eastAsia" w:ascii="宋体" w:hAnsi="宋体" w:eastAsia="宋体" w:cs="宋体"/>
                <w:sz w:val="21"/>
                <w:szCs w:val="21"/>
              </w:rPr>
              <w:t>的，依法追究其行政法律责任。</w:t>
            </w:r>
          </w:p>
          <w:p w14:paraId="50A5E8C4">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信息公开责任：按照相关规定办理信息公开事项。</w:t>
            </w:r>
          </w:p>
          <w:p w14:paraId="69CBEDB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0759D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9F7811">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26695E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《中华人民共和国认证认可条例》（中华人民共和国国务院令第</w:t>
            </w:r>
            <w:r>
              <w:rPr>
                <w:rFonts w:ascii="宋体" w:hAnsi="宋体" w:eastAsia="宋体" w:cs="宋体"/>
                <w:sz w:val="21"/>
                <w:szCs w:val="21"/>
              </w:rPr>
              <w:t>390</w:t>
            </w:r>
            <w:r>
              <w:rPr>
                <w:rFonts w:hint="eastAsia" w:ascii="宋体" w:hAnsi="宋体" w:eastAsia="宋体" w:cs="宋体"/>
                <w:sz w:val="21"/>
                <w:szCs w:val="21"/>
              </w:rPr>
              <w:t>号，已经</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8</w:t>
            </w:r>
            <w:r>
              <w:rPr>
                <w:rFonts w:hint="eastAsia" w:ascii="宋体" w:hAnsi="宋体" w:eastAsia="宋体" w:cs="宋体"/>
                <w:sz w:val="21"/>
                <w:szCs w:val="21"/>
              </w:rPr>
              <w:t>月</w:t>
            </w:r>
            <w:r>
              <w:rPr>
                <w:rFonts w:ascii="宋体" w:hAnsi="宋体" w:eastAsia="宋体" w:cs="宋体"/>
                <w:sz w:val="21"/>
                <w:szCs w:val="21"/>
              </w:rPr>
              <w:t>20</w:t>
            </w:r>
            <w:r>
              <w:rPr>
                <w:rFonts w:hint="eastAsia" w:ascii="宋体" w:hAnsi="宋体" w:eastAsia="宋体" w:cs="宋体"/>
                <w:sz w:val="21"/>
                <w:szCs w:val="21"/>
              </w:rPr>
              <w:t>日国务院第</w:t>
            </w:r>
            <w:r>
              <w:rPr>
                <w:rFonts w:ascii="宋体" w:hAnsi="宋体" w:eastAsia="宋体" w:cs="宋体"/>
                <w:sz w:val="21"/>
                <w:szCs w:val="21"/>
              </w:rPr>
              <w:t>18</w:t>
            </w:r>
            <w:r>
              <w:rPr>
                <w:rFonts w:hint="eastAsia" w:ascii="宋体" w:hAnsi="宋体" w:eastAsia="宋体" w:cs="宋体"/>
                <w:sz w:val="21"/>
                <w:szCs w:val="21"/>
              </w:rPr>
              <w:t>次常务会议通过公布，自</w:t>
            </w:r>
            <w:r>
              <w:rPr>
                <w:rFonts w:ascii="宋体" w:hAnsi="宋体" w:eastAsia="宋体" w:cs="宋体"/>
                <w:sz w:val="21"/>
                <w:szCs w:val="21"/>
              </w:rPr>
              <w:t>2003</w:t>
            </w:r>
            <w:r>
              <w:rPr>
                <w:rFonts w:hint="eastAsia" w:ascii="宋体" w:hAnsi="宋体" w:eastAsia="宋体" w:cs="宋体"/>
                <w:sz w:val="21"/>
                <w:szCs w:val="21"/>
              </w:rPr>
              <w:t>年</w:t>
            </w:r>
            <w:r>
              <w:rPr>
                <w:rFonts w:ascii="宋体" w:hAnsi="宋体" w:eastAsia="宋体" w:cs="宋体"/>
                <w:sz w:val="21"/>
                <w:szCs w:val="21"/>
              </w:rPr>
              <w:t>11</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日起施行中华人民共和国国务院令第</w:t>
            </w:r>
            <w:r>
              <w:rPr>
                <w:rFonts w:ascii="宋体" w:hAnsi="宋体" w:eastAsia="宋体" w:cs="宋体"/>
                <w:sz w:val="21"/>
                <w:szCs w:val="21"/>
              </w:rPr>
              <w:t>666</w:t>
            </w:r>
            <w:r>
              <w:rPr>
                <w:rFonts w:hint="eastAsia" w:ascii="宋体" w:hAnsi="宋体" w:eastAsia="宋体" w:cs="宋体"/>
                <w:sz w:val="21"/>
                <w:szCs w:val="21"/>
              </w:rPr>
              <w:t>号《国务院关于修改部分行政法规的决定》经</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1</w:t>
            </w:r>
            <w:r>
              <w:rPr>
                <w:rFonts w:hint="eastAsia" w:ascii="宋体" w:hAnsi="宋体" w:eastAsia="宋体" w:cs="宋体"/>
                <w:sz w:val="21"/>
                <w:szCs w:val="21"/>
              </w:rPr>
              <w:t>月</w:t>
            </w:r>
            <w:r>
              <w:rPr>
                <w:rFonts w:ascii="宋体" w:hAnsi="宋体" w:eastAsia="宋体" w:cs="宋体"/>
                <w:sz w:val="21"/>
                <w:szCs w:val="21"/>
              </w:rPr>
              <w:t>13</w:t>
            </w:r>
            <w:r>
              <w:rPr>
                <w:rFonts w:hint="eastAsia" w:ascii="宋体" w:hAnsi="宋体" w:eastAsia="宋体" w:cs="宋体"/>
                <w:sz w:val="21"/>
                <w:szCs w:val="21"/>
              </w:rPr>
              <w:t>日国务院第</w:t>
            </w:r>
            <w:r>
              <w:rPr>
                <w:rFonts w:ascii="宋体" w:hAnsi="宋体" w:eastAsia="宋体" w:cs="宋体"/>
                <w:sz w:val="21"/>
                <w:szCs w:val="21"/>
              </w:rPr>
              <w:t>119</w:t>
            </w:r>
            <w:r>
              <w:rPr>
                <w:rFonts w:hint="eastAsia" w:ascii="宋体" w:hAnsi="宋体" w:eastAsia="宋体" w:cs="宋体"/>
                <w:sz w:val="21"/>
                <w:szCs w:val="21"/>
              </w:rPr>
              <w:t>次常务会议通过，现予公布，自</w:t>
            </w:r>
            <w:r>
              <w:rPr>
                <w:rFonts w:ascii="宋体" w:hAnsi="宋体" w:eastAsia="宋体" w:cs="宋体"/>
                <w:sz w:val="21"/>
                <w:szCs w:val="21"/>
              </w:rPr>
              <w:t>2016</w:t>
            </w:r>
            <w:r>
              <w:rPr>
                <w:rFonts w:hint="eastAsia" w:ascii="宋体" w:hAnsi="宋体" w:eastAsia="宋体" w:cs="宋体"/>
                <w:sz w:val="21"/>
                <w:szCs w:val="21"/>
              </w:rPr>
              <w:t>年</w:t>
            </w:r>
            <w:r>
              <w:rPr>
                <w:rFonts w:ascii="宋体" w:hAnsi="宋体" w:eastAsia="宋体" w:cs="宋体"/>
                <w:sz w:val="21"/>
                <w:szCs w:val="21"/>
              </w:rPr>
              <w:t>2</w:t>
            </w:r>
            <w:r>
              <w:rPr>
                <w:rFonts w:hint="eastAsia" w:ascii="宋体" w:hAnsi="宋体" w:eastAsia="宋体" w:cs="宋体"/>
                <w:sz w:val="21"/>
                <w:szCs w:val="21"/>
              </w:rPr>
              <w:t>月</w:t>
            </w:r>
            <w:r>
              <w:rPr>
                <w:rFonts w:ascii="宋体" w:hAnsi="宋体" w:eastAsia="宋体" w:cs="宋体"/>
                <w:sz w:val="21"/>
                <w:szCs w:val="21"/>
              </w:rPr>
              <w:t>6</w:t>
            </w:r>
            <w:r>
              <w:rPr>
                <w:rFonts w:hint="eastAsia" w:ascii="宋体" w:hAnsi="宋体" w:eastAsia="宋体" w:cs="宋体"/>
                <w:sz w:val="21"/>
                <w:szCs w:val="21"/>
              </w:rPr>
              <w:t>日公布之日起施行）</w:t>
            </w:r>
            <w:r>
              <w:rPr>
                <w:rFonts w:ascii="宋体" w:hAnsi="宋体" w:eastAsia="宋体" w:cs="宋体"/>
                <w:sz w:val="21"/>
                <w:szCs w:val="21"/>
              </w:rPr>
              <w:t xml:space="preserve"> </w:t>
            </w:r>
            <w:r>
              <w:rPr>
                <w:rFonts w:hint="eastAsia" w:ascii="宋体" w:hAnsi="宋体" w:eastAsia="宋体" w:cs="宋体"/>
                <w:sz w:val="21"/>
                <w:szCs w:val="21"/>
              </w:rPr>
              <w:t>第五十五条：县级以上地方人民政府质量技术监督部门和国务院质量监督检验检疫部门设在地方的出入境检验检疫机构，在国务院认证认可监督管理部门的授权范围内，依照本条例的规定对认证活动实施监督管理。</w:t>
            </w:r>
          </w:p>
          <w:p w14:paraId="6586BB6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《强制性产品认证管理规定》（</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7</w:t>
            </w:r>
            <w:r>
              <w:rPr>
                <w:rFonts w:hint="eastAsia" w:ascii="宋体" w:hAnsi="宋体" w:eastAsia="宋体" w:cs="宋体"/>
                <w:sz w:val="21"/>
                <w:szCs w:val="21"/>
              </w:rPr>
              <w:t>月</w:t>
            </w:r>
            <w:r>
              <w:rPr>
                <w:rFonts w:ascii="宋体" w:hAnsi="宋体" w:eastAsia="宋体" w:cs="宋体"/>
                <w:sz w:val="21"/>
                <w:szCs w:val="21"/>
              </w:rPr>
              <w:t>3</w:t>
            </w:r>
            <w:r>
              <w:rPr>
                <w:rFonts w:hint="eastAsia" w:ascii="宋体" w:hAnsi="宋体" w:eastAsia="宋体" w:cs="宋体"/>
                <w:sz w:val="21"/>
                <w:szCs w:val="21"/>
              </w:rPr>
              <w:t>日国家质量监督检验检疫总局第</w:t>
            </w:r>
            <w:r>
              <w:rPr>
                <w:rFonts w:ascii="宋体" w:hAnsi="宋体" w:eastAsia="宋体" w:cs="宋体"/>
                <w:sz w:val="21"/>
                <w:szCs w:val="21"/>
              </w:rPr>
              <w:t>117</w:t>
            </w:r>
            <w:r>
              <w:rPr>
                <w:rFonts w:hint="eastAsia" w:ascii="宋体" w:hAnsi="宋体" w:eastAsia="宋体" w:cs="宋体"/>
                <w:sz w:val="21"/>
                <w:szCs w:val="21"/>
              </w:rPr>
              <w:t>号令公布，自</w:t>
            </w:r>
            <w:r>
              <w:rPr>
                <w:rFonts w:ascii="宋体" w:hAnsi="宋体" w:eastAsia="宋体" w:cs="宋体"/>
                <w:sz w:val="21"/>
                <w:szCs w:val="21"/>
              </w:rPr>
              <w:t>2009</w:t>
            </w:r>
            <w:r>
              <w:rPr>
                <w:rFonts w:hint="eastAsia" w:ascii="宋体" w:hAnsi="宋体" w:eastAsia="宋体" w:cs="宋体"/>
                <w:sz w:val="21"/>
                <w:szCs w:val="21"/>
              </w:rPr>
              <w:t>年</w:t>
            </w:r>
            <w:r>
              <w:rPr>
                <w:rFonts w:ascii="宋体" w:hAnsi="宋体" w:eastAsia="宋体" w:cs="宋体"/>
                <w:sz w:val="21"/>
                <w:szCs w:val="21"/>
              </w:rPr>
              <w:t>9</w:t>
            </w:r>
            <w:r>
              <w:rPr>
                <w:rFonts w:hint="eastAsia" w:ascii="宋体" w:hAnsi="宋体" w:eastAsia="宋体" w:cs="宋体"/>
                <w:sz w:val="21"/>
                <w:szCs w:val="21"/>
              </w:rPr>
              <w:t>月</w:t>
            </w:r>
            <w:r>
              <w:rPr>
                <w:rFonts w:ascii="宋体" w:hAnsi="宋体" w:eastAsia="宋体" w:cs="宋体"/>
                <w:sz w:val="21"/>
                <w:szCs w:val="21"/>
              </w:rPr>
              <w:t>1</w:t>
            </w:r>
            <w:r>
              <w:rPr>
                <w:rFonts w:hint="eastAsia" w:ascii="宋体" w:hAnsi="宋体" w:eastAsia="宋体" w:cs="宋体"/>
                <w:sz w:val="21"/>
                <w:szCs w:val="21"/>
              </w:rPr>
              <w:t>日起施行）</w:t>
            </w:r>
            <w:r>
              <w:rPr>
                <w:rFonts w:ascii="宋体" w:hAnsi="宋体" w:eastAsia="宋体" w:cs="宋体"/>
                <w:sz w:val="21"/>
                <w:szCs w:val="21"/>
              </w:rPr>
              <w:br w:type="textWrapping"/>
            </w:r>
            <w:r>
              <w:rPr>
                <w:rFonts w:ascii="宋体" w:hAnsi="宋体" w:eastAsia="宋体" w:cs="宋体"/>
                <w:sz w:val="21"/>
                <w:szCs w:val="21"/>
              </w:rPr>
              <w:t>   </w:t>
            </w:r>
            <w:r>
              <w:rPr>
                <w:rFonts w:hint="eastAsia" w:ascii="宋体" w:hAnsi="宋体" w:eastAsia="宋体" w:cs="宋体"/>
                <w:sz w:val="21"/>
                <w:szCs w:val="21"/>
              </w:rPr>
              <w:t>第三条：地方各级质量技术监督部门和各地出入境检验检疫机构（以下简称地方质检两局）按照各自职责，依法负责所辖区域内强制性产品认证活动的监督管理和执法查处工作。</w:t>
            </w:r>
            <w:r>
              <w:rPr>
                <w:rFonts w:ascii="宋体" w:hAnsi="宋体" w:eastAsia="宋体" w:cs="宋体"/>
                <w:sz w:val="21"/>
                <w:szCs w:val="21"/>
              </w:rPr>
              <w:br w:type="textWrapping"/>
            </w:r>
            <w:r>
              <w:rPr>
                <w:rFonts w:ascii="宋体" w:hAnsi="宋体" w:eastAsia="宋体" w:cs="宋体"/>
                <w:sz w:val="21"/>
                <w:szCs w:val="21"/>
              </w:rPr>
              <w:t xml:space="preserve">  </w:t>
            </w:r>
            <w:r>
              <w:rPr>
                <w:rFonts w:hint="eastAsia" w:ascii="宋体" w:hAnsi="宋体" w:eastAsia="宋体" w:cs="宋体"/>
                <w:sz w:val="21"/>
                <w:szCs w:val="21"/>
              </w:rPr>
              <w:t>第三十七条第一款：地方质检两局依法按照各自职责，对所辖区域内强制性产品认证活动实施监督检查，对违法行为进行查处。</w:t>
            </w:r>
          </w:p>
        </w:tc>
      </w:tr>
      <w:tr w14:paraId="6B8157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4C623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019690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52AD94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E155C2F">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F54CC8D">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DA519F7">
      <w:pPr>
        <w:spacing w:line="300" w:lineRule="exact"/>
        <w:rPr>
          <w:rFonts w:ascii="宋体" w:hAnsi="宋体" w:eastAsia="方正小标宋简体" w:cs="宋体"/>
          <w:szCs w:val="21"/>
        </w:rPr>
      </w:pPr>
    </w:p>
    <w:p w14:paraId="3F248EC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2-315</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935F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F23687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394C7A9">
            <w:pPr>
              <w:spacing w:line="300" w:lineRule="exact"/>
              <w:jc w:val="center"/>
              <w:rPr>
                <w:rFonts w:ascii="宋体" w:hAnsi="宋体" w:eastAsia="宋体" w:cs="宋体"/>
                <w:sz w:val="21"/>
                <w:szCs w:val="21"/>
              </w:rPr>
            </w:pPr>
            <w:r>
              <w:rPr>
                <w:rFonts w:ascii="宋体" w:hAnsi="宋体" w:eastAsia="宋体" w:cs="宋体"/>
                <w:sz w:val="21"/>
                <w:szCs w:val="21"/>
              </w:rPr>
              <w:t>2292</w:t>
            </w:r>
          </w:p>
        </w:tc>
      </w:tr>
      <w:tr w14:paraId="3E4390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00C0F0">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C7011A9">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4BDF89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0FDFB0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8DFA5E9">
            <w:pPr>
              <w:spacing w:line="300" w:lineRule="exact"/>
              <w:jc w:val="center"/>
              <w:rPr>
                <w:rFonts w:ascii="宋体" w:hAnsi="宋体" w:eastAsia="宋体" w:cs="宋体"/>
                <w:sz w:val="21"/>
                <w:szCs w:val="21"/>
              </w:rPr>
            </w:pPr>
            <w:r>
              <w:rPr>
                <w:rFonts w:hint="eastAsia" w:ascii="宋体" w:hAnsi="宋体" w:eastAsia="宋体" w:cs="宋体"/>
                <w:kern w:val="0"/>
                <w:sz w:val="21"/>
                <w:szCs w:val="21"/>
              </w:rPr>
              <w:t>对特种设备安全实施监督检查</w:t>
            </w:r>
          </w:p>
        </w:tc>
      </w:tr>
      <w:tr w14:paraId="756803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350D7E2">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FA0D5FE">
            <w:pPr>
              <w:spacing w:line="300" w:lineRule="exact"/>
              <w:rPr>
                <w:rFonts w:ascii="宋体" w:hAnsi="宋体" w:eastAsia="宋体" w:cs="宋体"/>
                <w:sz w:val="21"/>
                <w:szCs w:val="21"/>
              </w:rPr>
            </w:pPr>
            <w:r>
              <w:rPr>
                <w:rFonts w:ascii="宋体" w:hAnsi="宋体" w:eastAsia="宋体" w:cs="宋体"/>
                <w:sz w:val="21"/>
                <w:szCs w:val="21"/>
              </w:rPr>
              <w:t xml:space="preserve">    </w:t>
            </w:r>
            <w:r>
              <w:rPr>
                <w:rFonts w:hint="eastAsia" w:ascii="宋体" w:hAnsi="宋体" w:eastAsia="宋体" w:cs="宋体"/>
                <w:sz w:val="21"/>
                <w:szCs w:val="21"/>
              </w:rPr>
              <w:t>《中华人民共和国特种设备安全法》第五条</w:t>
            </w:r>
            <w:r>
              <w:rPr>
                <w:rFonts w:ascii="宋体" w:hAnsi="宋体" w:eastAsia="宋体" w:cs="宋体"/>
                <w:sz w:val="21"/>
                <w:szCs w:val="21"/>
              </w:rPr>
              <w:t xml:space="preserve"> </w:t>
            </w:r>
            <w:r>
              <w:rPr>
                <w:rFonts w:hint="eastAsia" w:ascii="宋体" w:hAnsi="宋体" w:eastAsia="宋体" w:cs="宋体"/>
                <w:sz w:val="21"/>
                <w:szCs w:val="21"/>
              </w:rPr>
              <w:t>国务院负责特种设备安全监督管理的部门对全国特种设备安全实施监督管理。县级以上地方各级人民政府负责特种设备安全监督管理的部门对本行政区域内特种设备安全实施监督管理。</w:t>
            </w:r>
          </w:p>
        </w:tc>
      </w:tr>
      <w:tr w14:paraId="12A101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EDF55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7BF7354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特种设备安全监察科</w:t>
            </w:r>
          </w:p>
        </w:tc>
      </w:tr>
      <w:tr w14:paraId="6CB73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4E372F">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8977D19">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检查责任：制定监督检查计划，对特种设备生产经营使用单位和检验、检测机构实施监督检查。</w:t>
            </w:r>
          </w:p>
          <w:p w14:paraId="06B1144B">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处置责任：依据相关法律法规责令整改，出具安全监察指令。</w:t>
            </w:r>
          </w:p>
          <w:p w14:paraId="0F1FD07C">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信息公开责任：按照相关规定办理信息公开事项。</w:t>
            </w:r>
          </w:p>
          <w:p w14:paraId="42C96E84">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2E2F64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9EC89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705B900">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《中华人民共和国特种设备安全法》第五十七条</w:t>
            </w:r>
            <w:r>
              <w:rPr>
                <w:rFonts w:ascii="宋体" w:hAnsi="宋体" w:eastAsia="宋体" w:cs="宋体"/>
                <w:sz w:val="21"/>
                <w:szCs w:val="21"/>
              </w:rPr>
              <w:t xml:space="preserve"> </w:t>
            </w:r>
            <w:r>
              <w:rPr>
                <w:rFonts w:hint="eastAsia" w:ascii="宋体" w:hAnsi="宋体" w:eastAsia="宋体" w:cs="宋体"/>
                <w:sz w:val="21"/>
                <w:szCs w:val="21"/>
              </w:rPr>
              <w:t>负责特种设备安全监督管理的部门依照本法规定，对特种设备生产、经营、使用单位和检验、检测机构实施监督检查。</w:t>
            </w:r>
            <w:r>
              <w:rPr>
                <w:rFonts w:ascii="宋体" w:hAnsi="宋体" w:eastAsia="宋体" w:cs="宋体"/>
                <w:sz w:val="21"/>
                <w:szCs w:val="21"/>
              </w:rPr>
              <w:t> </w:t>
            </w:r>
            <w:r>
              <w:rPr>
                <w:rFonts w:hint="eastAsia" w:ascii="宋体" w:hAnsi="宋体" w:eastAsia="宋体" w:cs="宋体"/>
                <w:sz w:val="21"/>
                <w:szCs w:val="21"/>
              </w:rPr>
              <w:t>负责特种设备安全监督管理的部门应当对学校、幼儿园以及医院、车站、客运码头、商场、体育场馆、展览馆、公园等公众聚集场所的特种设备，实施重点安全监督检查。</w:t>
            </w:r>
          </w:p>
          <w:p w14:paraId="6DFEF68D">
            <w:pPr>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《中华人民共和国特种设备安全法》第六十二条</w:t>
            </w:r>
            <w:r>
              <w:rPr>
                <w:rFonts w:ascii="宋体" w:hAnsi="宋体" w:eastAsia="宋体" w:cs="宋体"/>
                <w:sz w:val="21"/>
                <w:szCs w:val="21"/>
              </w:rPr>
              <w:t xml:space="preserve"> </w:t>
            </w:r>
            <w:r>
              <w:rPr>
                <w:rFonts w:hint="eastAsia" w:ascii="宋体" w:hAnsi="宋体" w:eastAsia="宋体" w:cs="宋体"/>
                <w:sz w:val="21"/>
                <w:szCs w:val="21"/>
              </w:rPr>
              <w:t>负责特种设备安全监督管理的部门在依法履行职责过程中，发现违反本法规定和安全技术规范要求的行为或者特种设备存在事故隐患时，应当以书面形式发出特种设备安全监察指令，责令有关单位及时采取措施予以改正或者消除事故隐患。紧急情况下要求有关单位采取紧急处置措施的，应当随后补发特种设备安全监察指令。</w:t>
            </w:r>
          </w:p>
          <w:p w14:paraId="66AA3D18">
            <w:pPr>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《中华人民共和国特种设备安全法》第六十三条</w:t>
            </w:r>
            <w:r>
              <w:rPr>
                <w:rFonts w:ascii="宋体" w:hAnsi="宋体" w:eastAsia="宋体" w:cs="宋体"/>
                <w:sz w:val="21"/>
                <w:szCs w:val="21"/>
              </w:rPr>
              <w:t xml:space="preserve"> </w:t>
            </w:r>
            <w:r>
              <w:rPr>
                <w:rFonts w:hint="eastAsia" w:ascii="宋体" w:hAnsi="宋体" w:eastAsia="宋体" w:cs="宋体"/>
                <w:sz w:val="21"/>
                <w:szCs w:val="21"/>
              </w:rPr>
              <w:t>负责特种设备安全监督管理的部门在依法履行职责过程中，发现重大违法行为或者特种设备存在严重事故隐患时，应当责令有关单位立即停止违法行为、采取措施消除事故隐患，并及时向上级负责特种设备安全监督管理的部门报告。接到报告的负责特种设备安全监督管理的部门应当采取必要措施，及时予以处理。对违法行为、严重事故隐患的处理需要当地人民政府和有关部门的支持、配合时，负责特种设备安全监督管理的部门应当报告当地人民政府，并通知其他有关部门。当地人民政府和其他有关部门应当采取必要措施，及时予以处理。</w:t>
            </w:r>
          </w:p>
        </w:tc>
      </w:tr>
      <w:tr w14:paraId="1E9992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F74098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3B6EC3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BB48D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6660B3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12C5CB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5679092">
      <w:pPr>
        <w:spacing w:line="300" w:lineRule="exact"/>
        <w:rPr>
          <w:rFonts w:ascii="宋体" w:hAnsi="宋体" w:eastAsia="方正小标宋简体" w:cs="宋体"/>
          <w:szCs w:val="21"/>
        </w:rPr>
      </w:pPr>
    </w:p>
    <w:p w14:paraId="73C63119">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2-316</w:t>
      </w:r>
    </w:p>
    <w:tbl>
      <w:tblPr>
        <w:tblStyle w:val="5"/>
        <w:tblW w:w="882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7261"/>
      </w:tblGrid>
      <w:tr w14:paraId="23CDD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559" w:type="dxa"/>
            <w:vAlign w:val="center"/>
          </w:tcPr>
          <w:p w14:paraId="5395030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61" w:type="dxa"/>
            <w:vAlign w:val="center"/>
          </w:tcPr>
          <w:p w14:paraId="7FC087B1">
            <w:pPr>
              <w:spacing w:line="300" w:lineRule="exact"/>
              <w:jc w:val="center"/>
              <w:rPr>
                <w:rFonts w:ascii="宋体" w:hAnsi="宋体" w:eastAsia="宋体" w:cs="宋体"/>
                <w:sz w:val="21"/>
                <w:szCs w:val="21"/>
              </w:rPr>
            </w:pPr>
            <w:r>
              <w:rPr>
                <w:rFonts w:ascii="宋体" w:hAnsi="宋体" w:eastAsia="宋体" w:cs="宋体"/>
                <w:sz w:val="21"/>
                <w:szCs w:val="21"/>
              </w:rPr>
              <w:t>2293</w:t>
            </w:r>
          </w:p>
        </w:tc>
      </w:tr>
      <w:tr w14:paraId="0B938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1559" w:type="dxa"/>
            <w:vAlign w:val="center"/>
          </w:tcPr>
          <w:p w14:paraId="29E31D13">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61" w:type="dxa"/>
            <w:vAlign w:val="center"/>
          </w:tcPr>
          <w:p w14:paraId="7E83469C">
            <w:pPr>
              <w:spacing w:line="300" w:lineRule="exact"/>
              <w:jc w:val="center"/>
              <w:rPr>
                <w:rFonts w:ascii="宋体" w:hAnsi="宋体" w:eastAsia="宋体" w:cs="宋体"/>
                <w:sz w:val="21"/>
                <w:szCs w:val="21"/>
              </w:rPr>
            </w:pPr>
            <w:r>
              <w:rPr>
                <w:rFonts w:hint="eastAsia" w:ascii="宋体" w:hAnsi="宋体" w:eastAsia="宋体" w:cs="宋体"/>
                <w:sz w:val="21"/>
                <w:szCs w:val="21"/>
              </w:rPr>
              <w:t>行政检查</w:t>
            </w:r>
          </w:p>
        </w:tc>
      </w:tr>
      <w:tr w14:paraId="632D1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1559" w:type="dxa"/>
            <w:vAlign w:val="center"/>
          </w:tcPr>
          <w:p w14:paraId="668D08B9">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61" w:type="dxa"/>
            <w:vAlign w:val="center"/>
          </w:tcPr>
          <w:p w14:paraId="212B4927">
            <w:pPr>
              <w:spacing w:line="300" w:lineRule="exact"/>
              <w:jc w:val="center"/>
              <w:rPr>
                <w:rFonts w:ascii="宋体" w:hAnsi="宋体" w:eastAsia="宋体" w:cs="宋体"/>
                <w:sz w:val="21"/>
                <w:szCs w:val="21"/>
              </w:rPr>
            </w:pPr>
            <w:r>
              <w:rPr>
                <w:rFonts w:hint="eastAsia" w:ascii="宋体" w:hAnsi="宋体" w:eastAsia="宋体" w:cs="宋体"/>
                <w:sz w:val="21"/>
                <w:szCs w:val="21"/>
              </w:rPr>
              <w:t>对商品条码实施监督检查</w:t>
            </w:r>
          </w:p>
        </w:tc>
      </w:tr>
      <w:tr w14:paraId="086EA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1559" w:type="dxa"/>
            <w:vAlign w:val="center"/>
          </w:tcPr>
          <w:p w14:paraId="241F086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61" w:type="dxa"/>
            <w:vAlign w:val="center"/>
          </w:tcPr>
          <w:p w14:paraId="3A1DE2E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商品条码管理办法》第三条：“省质量技术监督行政部门是全省商品条码主管部门，负责全省商品条码的组织、协调、管理工作。县级以上质量技术监督行政部门负责本行政区域内商品条码的管理。县级以上卫生、食品药品监督、农业、工商等有关部门按照各自职责协同做好商品条码有关工作。”</w:t>
            </w:r>
          </w:p>
        </w:tc>
      </w:tr>
      <w:tr w14:paraId="591EC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trPr>
        <w:tc>
          <w:tcPr>
            <w:tcW w:w="1559" w:type="dxa"/>
            <w:vAlign w:val="center"/>
          </w:tcPr>
          <w:p w14:paraId="650B75EA">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61" w:type="dxa"/>
            <w:vAlign w:val="center"/>
          </w:tcPr>
          <w:p w14:paraId="37689FB6">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1E615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atLeast"/>
        </w:trPr>
        <w:tc>
          <w:tcPr>
            <w:tcW w:w="1559" w:type="dxa"/>
            <w:vAlign w:val="center"/>
          </w:tcPr>
          <w:p w14:paraId="7D825DC2">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61" w:type="dxa"/>
            <w:vAlign w:val="center"/>
          </w:tcPr>
          <w:p w14:paraId="06BC03A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监督检查责任：依法对商品条码的使用、印刷活动进行监督检查，组织和实施国家及省下达的商品条码监督检查计划。</w:t>
            </w:r>
          </w:p>
          <w:p w14:paraId="4AA50B4D">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处置责任：依法纠正和查处与商品条码有关的违法行为，对有多次违法行为者列入不良记录名单并向社会公布。</w:t>
            </w:r>
          </w:p>
          <w:p w14:paraId="3E758242">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受理处理投诉责任：公开投诉、举报电话、通讯地址和电子邮件信箱，依法受理和及时处理投诉与举报。</w:t>
            </w:r>
          </w:p>
          <w:p w14:paraId="1E68BA11">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其他法律法规规章文件规定应履行的责任</w:t>
            </w:r>
          </w:p>
        </w:tc>
      </w:tr>
      <w:tr w14:paraId="6017B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40D81842">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61" w:type="dxa"/>
            <w:vAlign w:val="center"/>
          </w:tcPr>
          <w:p w14:paraId="36316665">
            <w:pPr>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《四川省商品条码管理办法》第二十九条：“县级以上质量技术监督行政部门应当依法对商品条码的使用、印刷活动进行监督检查，组织和实施国家及省下达的商品条码监督检查计划。”</w:t>
            </w:r>
          </w:p>
          <w:p w14:paraId="379B1A50">
            <w:pPr>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《四川省商品条码管理办法》第二十九条：“依法纠正和查处与商品条码有关的违法行为，建立监督检查和违法行为记录制度，对有多次违法行为者列入不良记录名单并向社会公布。”</w:t>
            </w:r>
          </w:p>
          <w:p w14:paraId="4616E630">
            <w:pPr>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四川省商品条码管理办法》第三十条：“任何单位和个人对违法使用、印刷商品条码的行为有权向质量技术监督行政部门投诉和举报。县级以上质量技术监督行政部门应当公开投诉、举报电话、通讯地址和电子邮件信箱，依法受理和及时处理投诉与举报。”</w:t>
            </w:r>
          </w:p>
        </w:tc>
      </w:tr>
      <w:tr w14:paraId="4B92C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7E005A83">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61" w:type="dxa"/>
            <w:vAlign w:val="center"/>
          </w:tcPr>
          <w:p w14:paraId="143716D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7A893E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59" w:type="dxa"/>
            <w:vAlign w:val="center"/>
          </w:tcPr>
          <w:p w14:paraId="0CDB60E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61" w:type="dxa"/>
            <w:vAlign w:val="center"/>
          </w:tcPr>
          <w:p w14:paraId="747BD7C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00FBEA5">
      <w:pPr>
        <w:spacing w:line="300" w:lineRule="exact"/>
        <w:rPr>
          <w:rFonts w:ascii="宋体" w:hAnsi="宋体" w:eastAsia="方正小标宋简体" w:cs="宋体"/>
          <w:szCs w:val="21"/>
        </w:rPr>
      </w:pPr>
    </w:p>
    <w:p w14:paraId="24269B72">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D311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EA639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FB4A31B">
            <w:pPr>
              <w:spacing w:line="300" w:lineRule="exact"/>
              <w:jc w:val="center"/>
              <w:rPr>
                <w:rFonts w:ascii="宋体" w:hAnsi="宋体" w:eastAsia="宋体" w:cs="宋体"/>
                <w:sz w:val="21"/>
                <w:szCs w:val="21"/>
              </w:rPr>
            </w:pPr>
            <w:r>
              <w:rPr>
                <w:rFonts w:ascii="宋体" w:hAnsi="宋体" w:eastAsia="宋体" w:cs="宋体"/>
                <w:sz w:val="21"/>
                <w:szCs w:val="21"/>
              </w:rPr>
              <w:t>2294</w:t>
            </w:r>
          </w:p>
        </w:tc>
      </w:tr>
      <w:tr w14:paraId="0FB4FC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00C3A1">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8800831">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044064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BA2DBA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FC5F6E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对有根据认为不符合保障人体健康和人身、财产安全的国家标准、行业标准的产品或者有其他严重质量问题的产品，以及直接用于生产、销售该项产品的原辅材料、包装物、生产工具的查封或扣押</w:t>
            </w:r>
          </w:p>
        </w:tc>
      </w:tr>
      <w:tr w14:paraId="00A3CA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7ADE10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899132A">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产品质量法》第十八条；“县级以上产品质量监督部门根据已经取得的违法嫌疑证据或者举报，对涉嫌违反本法规定的行为进行查处时，可以行使下列职权：（四）对有根据认为不符合保障人体健康和人身、财产安全的国家标准、行业标准的产品或者有其他严重质量问题的产品，以及直接用于生产、销售该项产品的原辅材料、包装物、生产工具，予以查封或者扣押。”</w:t>
            </w:r>
          </w:p>
        </w:tc>
      </w:tr>
      <w:tr w14:paraId="00F69A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F1DCC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B3C3199">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91F82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E1499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3393E535">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催告责任：作出强制执行决定前，应当事先催告当事人履行义务。经催告，当事人逾期仍不履行且无正当理由的，可以作出强制执行的决定。</w:t>
            </w:r>
          </w:p>
          <w:p w14:paraId="2486EA0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79C3085C">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执行责任：督促行政相对人履行生效的行政强制决定。</w:t>
            </w:r>
          </w:p>
          <w:p w14:paraId="55FA583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事后监督责任：对生产经营单位执行有关生产法规的情况进行日常监督管理。</w:t>
            </w:r>
          </w:p>
          <w:p w14:paraId="6DE9765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其他责任：法律法规规章文件规定应履行的其他责任。</w:t>
            </w:r>
          </w:p>
        </w:tc>
      </w:tr>
      <w:tr w14:paraId="0A9864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56BDE6">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5D59F09A">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中华人民共和国行政强制法》第三十五条：“行政机关作出强制执行决定前，应当事先催告当事人履行义务。催告应当以书面形式作出，并载明下列事项：（一）履行义务的期限；（二）履行义务的方式；（三）涉及金钱给付的，应当有明确的金额和给付方式；（四）当事人依法享有的陈述权和申辩权。”</w:t>
            </w:r>
          </w:p>
          <w:p w14:paraId="41F7505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强制法》第三十六条：“当事人收到催告书后有权进行陈述和申辩。行政机关应当充分听取当事人的意见，对当事人提出的事实、理由和证据，应当进行记录、复核。当事人提出的事实、理由或者证据成立的，行政机关应当采纳。”</w:t>
            </w:r>
          </w:p>
          <w:p w14:paraId="19138DA0">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强制法》第三十七条：“经催告，当事人逾期仍不履行行政决定，且无正当理由的，行政机关可以作出强制执行决定。强制执行决定应当以书面形式作出，并载明下列事项：（一）当事人的姓名或者名称、地址；（二）强制执行的理由和依据；（三）强制执行的方式和时间；（四）申请行政复议或者提起行政诉讼的途径和期限；（五）行政机关的名称、印章和日期。在催告期间，对有证据证明有转移或者隐匿财物迹象的，行政机关可以作出立即强制执行决定。”</w:t>
            </w:r>
          </w:p>
          <w:p w14:paraId="6A2D45DA">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《中华人民共和国行政强制法》第三十八条：“催告书、行政强制执行决定书应当直接送达当事人。当事人拒绝接收或者无法直接送达当事人的，应当依照《中华人民共和国民事诉讼法》的有关规定送达。”</w:t>
            </w:r>
          </w:p>
          <w:p w14:paraId="314EA61F">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中华人民共和国行政强制法》第三十九条：“有下列情形之一的，中止执行：（一）当事人履行行政决定确有困难或者暂无履行能力的；（二）第三人对执行标的主张权利，确有理由的；（三）执行可能造成难以弥补的损失，且中止执行不损害公共利益的；（四）行政机关认为需要中止执行的其他情形。中止执行的情形消失后，行政机关应当恢复执行。对没有明显社会危害，当事人确无能力履行，中止执行满三年未恢复执行的，行政机关不再执行。”</w:t>
            </w:r>
          </w:p>
          <w:p w14:paraId="0F4F71B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2-5.</w:t>
            </w:r>
            <w:r>
              <w:rPr>
                <w:rFonts w:hint="eastAsia" w:ascii="宋体" w:hAnsi="宋体" w:eastAsia="宋体" w:cs="宋体"/>
                <w:sz w:val="21"/>
                <w:szCs w:val="21"/>
              </w:rPr>
              <w:t>《中华人民共和国行政强制法》第四十条：“有下列情形之一的，终结执行：（一）公民死亡，无遗产可供执行，又无义务承受人的；（二）法人或者其他组织终止，无财产可供执行，又无义务承受人的；（三）执行标的灭失的；（四）据以执行的行政决定被撤销的；（五）行政机关认为需要终结执行的其他情形。”</w:t>
            </w:r>
          </w:p>
          <w:p w14:paraId="21E8D15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2-6.</w:t>
            </w:r>
            <w:r>
              <w:rPr>
                <w:rFonts w:hint="eastAsia" w:ascii="宋体" w:hAnsi="宋体" w:eastAsia="宋体" w:cs="宋体"/>
                <w:sz w:val="21"/>
                <w:szCs w:val="21"/>
              </w:rPr>
              <w:t>《中华人民共和国行政强制法》第二十四条：“行政机关决定实施查封、扣押的，应当履行本法第十八条规定的程序，制作并当场交付查封、扣押决定书和清单。查封、扣押决定书应当载明下列事项：（一）当事人的姓名或者名称、地址；（二）查封、扣押的理由、依据和期限；（三）查封、扣押场所、设施或者财物的名称、数量等；（四）申请行政复议或者提起行政诉讼的途径和期限；（五）行政机关的名称、印章和日期。查封、扣押清单一式二份，由当事人和行政机关分别保存。”</w:t>
            </w:r>
          </w:p>
          <w:p w14:paraId="242C967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《中华人民共和国行政强制法》</w:t>
            </w:r>
            <w:r>
              <w:rPr>
                <w:rFonts w:ascii="宋体" w:hAnsi="宋体" w:eastAsia="宋体" w:cs="宋体"/>
                <w:sz w:val="21"/>
                <w:szCs w:val="21"/>
              </w:rPr>
              <w:t xml:space="preserve"> </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A26D8F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3-2.</w:t>
            </w:r>
            <w:r>
              <w:rPr>
                <w:rFonts w:hint="eastAsia" w:ascii="宋体" w:hAnsi="宋体" w:eastAsia="宋体" w:cs="宋体"/>
                <w:sz w:val="21"/>
                <w:szCs w:val="21"/>
              </w:rPr>
              <w:t>《中华人民共和国产品质量法》第十八条：“县级以上产品质量监督部门根据已经取得的违法嫌疑证据或者举报，对涉嫌违反本法规定的行为进行查处时，可以行使下列职权：（四）对有根据认为不符合保障人体健康和人身、财产安全的国家标准、行业标准的产品或者有其他严重质量问题的产品，以及直接用于生产、销售该项产品的原辅材料、包装物、生产工具，予以查封或者扣押。”</w:t>
            </w:r>
          </w:p>
          <w:p w14:paraId="5DA3C055">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中华人民共和国产品质量法》第十五条：“国家对产品质量实行以抽查为主要方式的监督检查制度，对可能危及人体健康和人身、财产安全的产品，影响国计民生的重要工业产品以及消费者、有关组织反映有质量问题的产品进行抽查。抽查的样品应当在市场上或者企业成品仓库内的待销产品中随机抽取。监督抽查工作由国务院产品质量监督部门规划和组织。县级以上地方产品质量监督部门在本行政区域内也可以组织监督抽查。法律对产品质量的监督检查另有规定的，依照有关法律的规定执行。”</w:t>
            </w:r>
          </w:p>
        </w:tc>
      </w:tr>
      <w:tr w14:paraId="149709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2C59D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304F05E">
            <w:pPr>
              <w:adjustRightInd w:val="0"/>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ADB1A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38CB57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6DA8A12">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2B1AAF8D">
      <w:pPr>
        <w:spacing w:line="300" w:lineRule="exact"/>
        <w:rPr>
          <w:rFonts w:ascii="宋体" w:hAnsi="宋体" w:eastAsia="方正小标宋简体" w:cs="宋体"/>
          <w:szCs w:val="21"/>
        </w:rPr>
      </w:pPr>
    </w:p>
    <w:p w14:paraId="122E96A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6E2713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F49A2B0">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3BFA7AA">
            <w:pPr>
              <w:spacing w:line="300" w:lineRule="exact"/>
              <w:jc w:val="center"/>
              <w:rPr>
                <w:rFonts w:ascii="宋体" w:hAnsi="宋体" w:eastAsia="宋体" w:cs="宋体"/>
                <w:sz w:val="21"/>
                <w:szCs w:val="21"/>
              </w:rPr>
            </w:pPr>
            <w:r>
              <w:rPr>
                <w:rFonts w:ascii="宋体" w:hAnsi="宋体" w:eastAsia="宋体" w:cs="宋体"/>
                <w:sz w:val="21"/>
                <w:szCs w:val="21"/>
              </w:rPr>
              <w:t>2295</w:t>
            </w:r>
          </w:p>
        </w:tc>
      </w:tr>
      <w:tr w14:paraId="72EDFE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A0BFB9">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44C3B9B">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37BE9F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1394B74">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037868B6">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对有根据认为不符合保障安全生产的国家标准或者行业标准的设施、设备、器材以及违法生产的危险物品的查封或者扣押，对违法生产危险物品的作业场所的查封</w:t>
            </w:r>
          </w:p>
        </w:tc>
      </w:tr>
      <w:tr w14:paraId="69A8E2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18AEA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24619B20">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《中华人民共和国安全生产法》（主席令第</w:t>
            </w:r>
            <w:r>
              <w:rPr>
                <w:rFonts w:ascii="宋体" w:hAnsi="宋体" w:eastAsia="宋体" w:cs="宋体"/>
                <w:sz w:val="21"/>
                <w:szCs w:val="21"/>
              </w:rPr>
              <w:t>70</w:t>
            </w:r>
            <w:r>
              <w:rPr>
                <w:rFonts w:hint="eastAsia" w:ascii="宋体" w:hAnsi="宋体" w:eastAsia="宋体" w:cs="宋体"/>
                <w:sz w:val="21"/>
                <w:szCs w:val="21"/>
              </w:rPr>
              <w:t>号）第六十二条：“安全生产监督管理部门和其他负有安全生产监督管理职责的部门依法开展安全生产行政执法工作，对生产经营单位执行有关安全生产的法律、法规和国家标准或者行业标准的情况进行监督检查，行使以下职权：（四）对有根据认为不符合保障安全生产的国家标准或者行业标准的设施、设备、器材以及违法生产、储存、使用、经、运输的危险物品予以查封或者扣押，对违法生产、储存、使用、经、运输的危险物品的作业场所予以查封，并依法作出处理决定。”</w:t>
            </w:r>
          </w:p>
        </w:tc>
      </w:tr>
      <w:tr w14:paraId="491FE7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66E36F">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19A7EBB2">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62933C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0086B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D82645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催告责任：作出强制执行决定前，应当事先催告当事人履行义务。经催告，当事人逾期仍不履行且无正当理由的，可以作出强制执行的决定。</w:t>
            </w:r>
          </w:p>
          <w:p w14:paraId="72FE18B5">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2323243E">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执行责任：督促行政相对人履行生效的行政强制决定。</w:t>
            </w:r>
          </w:p>
          <w:p w14:paraId="5737CB6A">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事后监督责任：对生产经营单位执行有关生产法规的情况进行日常监督管理。</w:t>
            </w:r>
          </w:p>
          <w:p w14:paraId="45608F50">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其他责任：法律法规规章文件规定应履行的其他责任。</w:t>
            </w:r>
          </w:p>
        </w:tc>
      </w:tr>
      <w:tr w14:paraId="009563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54F0A35">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2F2787D">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1.</w:t>
            </w:r>
            <w:r>
              <w:rPr>
                <w:rFonts w:hint="eastAsia" w:ascii="宋体" w:hAnsi="宋体" w:eastAsia="宋体" w:cs="宋体"/>
                <w:kern w:val="2"/>
                <w:sz w:val="21"/>
                <w:szCs w:val="21"/>
              </w:rPr>
              <w:t>《中华人民共和国行政强制法》第三十五条：“行政机关作出强制执行决定前，应当事先催告当事人履行义务。催告应当以书面形式作出，并载明下列事项：（一）履行义务的期限；（二）履行义务的方式；（三）涉及金钱给付的，应当有明确的金额和给付方式；（四）当事人依法享有的陈述权和申辩权。”</w:t>
            </w:r>
          </w:p>
          <w:p w14:paraId="154CB234">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2-1.</w:t>
            </w:r>
            <w:r>
              <w:rPr>
                <w:rFonts w:hint="eastAsia" w:ascii="宋体" w:hAnsi="宋体" w:eastAsia="宋体" w:cs="宋体"/>
                <w:kern w:val="2"/>
                <w:sz w:val="21"/>
                <w:szCs w:val="21"/>
              </w:rPr>
              <w:t>《中华人民共和国行政强制法》第三十六条：“当事人收到催告书后有权进行陈述和申辩。行政机关应当充分听取当事人的意见，对当事人提出的事实、理由和证据，应当进行记录、复核。当事人提出的事实、理由或者证据成立的，行政机关应当采纳。”</w:t>
            </w:r>
          </w:p>
          <w:p w14:paraId="4C4BE334">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2-2.</w:t>
            </w:r>
            <w:r>
              <w:rPr>
                <w:rFonts w:hint="eastAsia" w:ascii="宋体" w:hAnsi="宋体" w:eastAsia="宋体" w:cs="宋体"/>
                <w:kern w:val="2"/>
                <w:sz w:val="21"/>
                <w:szCs w:val="21"/>
              </w:rPr>
              <w:t>《中华人民共和国行政强制法》第三十七条：“经催告，当事人逾期仍不履行行政决定，且无正当理由的，行政机关可以作出强制执行决定。强制执行决定应当以书面形式作出，并载明下列事项：（一）当事人的姓名或者名称、地址；（二）强制执行的理由和依据；（三）强制执行的方式和时间；（四）申请行政复议或者提起行政诉讼的途径和期限；（五）行政机关的名称、印章和日期。在催告期间，对有证据证明有转移或者隐匿财物迹象的，行政机关可以作出立即强制执行决定。”</w:t>
            </w:r>
          </w:p>
          <w:p w14:paraId="2EA8C9F7">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2-3.</w:t>
            </w:r>
            <w:r>
              <w:rPr>
                <w:rFonts w:hint="eastAsia" w:ascii="宋体" w:hAnsi="宋体" w:eastAsia="宋体" w:cs="宋体"/>
                <w:kern w:val="2"/>
                <w:sz w:val="21"/>
                <w:szCs w:val="21"/>
              </w:rPr>
              <w:t>《中华人民共和国行政强制法》第三十八条：“催告书、行政强制执行决定书应当直接送达当事人。当事人拒绝接收或者无法直接送达当事人的，应当依照《中华人民共和国民事诉讼法》的有关规定送达。”</w:t>
            </w:r>
          </w:p>
          <w:p w14:paraId="0F07E9E2">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2-4.</w:t>
            </w:r>
            <w:r>
              <w:rPr>
                <w:rFonts w:hint="eastAsia" w:ascii="宋体" w:hAnsi="宋体" w:eastAsia="宋体" w:cs="宋体"/>
                <w:kern w:val="2"/>
                <w:sz w:val="21"/>
                <w:szCs w:val="21"/>
              </w:rPr>
              <w:t>《中华人民共和国行政强制法》第三十九条：“有下列情形之一的，中止执行：（一）当事人履行行政决定确有困难或者暂无履行能力的；（二）第三人对执行标的主张权利，确有理由的；（三）执行可能造成难以弥补的损失，且中止执行不损害公共利益的；（四）行政机关认为需要中止执行的其他情形。中止执行的情形消失后，行政机关应当恢复执行。对没有明显社会危害，当事人确无能力履行，中止执行满三年未恢复执行的，行政机关不再执行。”</w:t>
            </w:r>
          </w:p>
          <w:p w14:paraId="0EBC295F">
            <w:pPr>
              <w:pStyle w:val="4"/>
              <w:widowControl/>
              <w:spacing w:beforeAutospacing="0" w:afterAutospacing="0" w:line="300" w:lineRule="exact"/>
              <w:ind w:firstLine="420" w:firstLineChars="200"/>
              <w:rPr>
                <w:rFonts w:ascii="宋体" w:hAnsi="宋体" w:eastAsia="宋体" w:cs="宋体"/>
                <w:kern w:val="2"/>
                <w:sz w:val="21"/>
                <w:szCs w:val="21"/>
              </w:rPr>
            </w:pPr>
            <w:r>
              <w:rPr>
                <w:rFonts w:ascii="宋体" w:hAnsi="宋体" w:eastAsia="宋体" w:cs="宋体"/>
                <w:kern w:val="2"/>
                <w:sz w:val="21"/>
                <w:szCs w:val="21"/>
              </w:rPr>
              <w:t>2-5.</w:t>
            </w:r>
            <w:r>
              <w:rPr>
                <w:rFonts w:hint="eastAsia" w:ascii="宋体" w:hAnsi="宋体" w:eastAsia="宋体" w:cs="宋体"/>
                <w:kern w:val="2"/>
                <w:sz w:val="21"/>
                <w:szCs w:val="21"/>
              </w:rPr>
              <w:t>《中华人民共和国行政强制法》第四十条：“有下列情形之一的，终结执行：（一）公民死亡，无遗产可供执行，又无义务承受人的；（二）法人或者其他组织终止，无财产可供执行，又无义务承受人的；（三）执行标的灭失的；（四）据以执行的行政决定被撤销的；（五）行政机关认为需要终结执行的其他情形。”</w:t>
            </w:r>
          </w:p>
          <w:p w14:paraId="73A46C15">
            <w:pPr>
              <w:pStyle w:val="4"/>
              <w:widowControl/>
              <w:spacing w:beforeAutospacing="0" w:afterAutospacing="0" w:line="300" w:lineRule="exact"/>
              <w:ind w:firstLine="420" w:firstLineChars="200"/>
              <w:rPr>
                <w:rFonts w:ascii="宋体" w:hAnsi="宋体" w:eastAsia="宋体" w:cs="宋体"/>
                <w:sz w:val="21"/>
                <w:szCs w:val="21"/>
              </w:rPr>
            </w:pPr>
            <w:r>
              <w:rPr>
                <w:rFonts w:ascii="宋体" w:hAnsi="宋体" w:eastAsia="宋体" w:cs="宋体"/>
                <w:kern w:val="2"/>
                <w:sz w:val="21"/>
                <w:szCs w:val="21"/>
              </w:rPr>
              <w:t>3.</w:t>
            </w:r>
            <w:r>
              <w:rPr>
                <w:rFonts w:hint="eastAsia" w:ascii="宋体" w:hAnsi="宋体" w:eastAsia="宋体" w:cs="宋体"/>
                <w:kern w:val="2"/>
                <w:sz w:val="21"/>
                <w:szCs w:val="21"/>
              </w:rPr>
              <w:t>《中华人民共和国行政强制法》</w:t>
            </w:r>
            <w:r>
              <w:rPr>
                <w:rFonts w:ascii="宋体" w:hAnsi="宋体" w:eastAsia="宋体" w:cs="宋体"/>
                <w:kern w:val="2"/>
                <w:sz w:val="21"/>
                <w:szCs w:val="21"/>
              </w:rPr>
              <w:t xml:space="preserve"> </w:t>
            </w:r>
            <w:r>
              <w:rPr>
                <w:rFonts w:hint="eastAsia" w:ascii="宋体" w:hAnsi="宋体" w:eastAsia="宋体" w:cs="宋体"/>
                <w:kern w:val="2"/>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tc>
      </w:tr>
      <w:tr w14:paraId="635DEA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F36B84">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FA4545E">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26974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D05C2E">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51D910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35ACEED">
      <w:pPr>
        <w:spacing w:line="300" w:lineRule="exact"/>
        <w:rPr>
          <w:rFonts w:ascii="黑体" w:hAnsi="宋体" w:eastAsia="黑体" w:cs="宋体"/>
          <w:szCs w:val="21"/>
        </w:rPr>
      </w:pPr>
    </w:p>
    <w:p w14:paraId="33C28BEF">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2-319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1BC8C0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7999E4">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1A15493">
            <w:pPr>
              <w:spacing w:line="300" w:lineRule="exact"/>
              <w:jc w:val="center"/>
              <w:rPr>
                <w:rFonts w:ascii="宋体" w:hAnsi="宋体" w:eastAsia="宋体" w:cs="宋体"/>
                <w:sz w:val="21"/>
                <w:szCs w:val="21"/>
              </w:rPr>
            </w:pPr>
            <w:r>
              <w:rPr>
                <w:rFonts w:ascii="宋体" w:hAnsi="宋体" w:eastAsia="宋体" w:cs="宋体"/>
                <w:sz w:val="21"/>
                <w:szCs w:val="21"/>
              </w:rPr>
              <w:t>2296</w:t>
            </w:r>
          </w:p>
        </w:tc>
      </w:tr>
      <w:tr w14:paraId="046C90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6B78F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2F2ACD7F">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6E0055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C2A5FB">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8FC34D9">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对有证据表明属于违反《工业产品生产许可证管理条例》生产、销售或者在经营活动中使用的列入目录产品的查封或扣押</w:t>
            </w:r>
          </w:p>
        </w:tc>
      </w:tr>
      <w:tr w14:paraId="468008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931BCE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3BDF46F">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《工业产品生产许可证管理条例》（国务院令第</w:t>
            </w:r>
            <w:r>
              <w:rPr>
                <w:rFonts w:ascii="宋体" w:hAnsi="宋体" w:eastAsia="宋体" w:cs="宋体"/>
                <w:sz w:val="21"/>
                <w:szCs w:val="21"/>
              </w:rPr>
              <w:t>440</w:t>
            </w:r>
            <w:r>
              <w:rPr>
                <w:rFonts w:hint="eastAsia" w:ascii="宋体" w:hAnsi="宋体" w:eastAsia="宋体" w:cs="宋体"/>
                <w:sz w:val="21"/>
                <w:szCs w:val="21"/>
              </w:rPr>
              <w:t>号）第三十七条：“</w:t>
            </w:r>
            <w:r>
              <w:rPr>
                <w:rFonts w:ascii="宋体" w:hAnsi="宋体" w:eastAsia="宋体" w:cs="宋体"/>
                <w:sz w:val="21"/>
                <w:szCs w:val="21"/>
              </w:rPr>
              <w:t xml:space="preserve"> </w:t>
            </w:r>
            <w:r>
              <w:rPr>
                <w:rFonts w:hint="eastAsia" w:ascii="宋体" w:hAnsi="宋体" w:eastAsia="宋体" w:cs="宋体"/>
                <w:sz w:val="21"/>
                <w:szCs w:val="21"/>
              </w:rPr>
              <w:t>县级以上工业产品生产许可证主管部门根据已经取得的违法嫌疑证据或者举报，对涉嫌违反本条例的行为进行查处并可以行使下列职权：（三）对有证据表明属于违反本条例生产、销售或者在经营活动中使用的列入目录产品予以查封或者扣押。县级以上工商行政管理部门依法对涉嫌违反本条例规定的行为进行查处时，也可以行使前款规定的职权。”</w:t>
            </w:r>
          </w:p>
        </w:tc>
      </w:tr>
      <w:tr w14:paraId="66D7BF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4734526">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F22FF40">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C1CCB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86A016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9CC693C">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催告责任：作出强制执行决定前，应当事先催告当事人履行义务。经催告，当事人逾期仍不履行且无正当理由的，可以作出强制执行的决定。</w:t>
            </w:r>
          </w:p>
          <w:p w14:paraId="5006A960">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632C1CE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执行责任：督促行政相对人履行生效的行政强制决定。</w:t>
            </w:r>
          </w:p>
          <w:p w14:paraId="68BBC28A">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事后监督责任：对生产经营单位执行有关生产法规的情况进行日常监督管理。</w:t>
            </w:r>
          </w:p>
          <w:p w14:paraId="07DCDC16">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其他责任：法律法规规章文件规定应履行的其他责任。</w:t>
            </w:r>
          </w:p>
        </w:tc>
      </w:tr>
      <w:tr w14:paraId="501DC2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211767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1E6851AC">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强制法》第三十五条：“行政机关作出强制执行决定前，应当事先催告当事人履行义务。催告应当以书面形式作出，并载明下列事项：（一）履行义务的期限；（二）履行义务的方式；（三）涉及金钱给付的，应当有明确的金额和给付方式；（四）当事人依法享有的陈述权和申辩权。”</w:t>
            </w:r>
          </w:p>
          <w:p w14:paraId="1A4E719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参照《中华人民共和国行政强制法》第十九条：“情况紧急，需要当场实施行政强制措施的，行政执法人员应当在二十四小时内向行政机关负责人报告，并补办批准手续。行政机关负责人认为不应当采取行政强制措施的，应当立即解除。”</w:t>
            </w:r>
          </w:p>
          <w:p w14:paraId="7FEA41D2">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参照《工商行政管理机关行政处罚程序规定》第三十五条第二款：“采取查封、扣押等行政强制措施，或者解除行政强制措施，应当经工商行政管理机关负责人批准。”</w:t>
            </w:r>
          </w:p>
          <w:p w14:paraId="55585DD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1-4.</w:t>
            </w:r>
            <w:r>
              <w:rPr>
                <w:rFonts w:hint="eastAsia" w:ascii="宋体" w:hAnsi="宋体" w:eastAsia="宋体" w:cs="宋体"/>
                <w:sz w:val="21"/>
                <w:szCs w:val="21"/>
              </w:rPr>
              <w:t>参照《工商行政管理机关行政处罚程序规定》第三十六条：“依法先行采取查封、扣押措施的，应当在二十四小时内向工商行政管理机关负责人报告，并补办批准手续。”</w:t>
            </w:r>
          </w:p>
          <w:p w14:paraId="3C817437">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强制法》第三十六条：“当事人收到催告书后有权进行陈述和申辩。行政机关应当充分听取当事人的意见，对当事人提出的事实、理由和证据，应当进行记录、复核。当事人提出的事实、理由或者证据成立的，行政机关应当采纳。”</w:t>
            </w:r>
          </w:p>
          <w:p w14:paraId="45AFB7B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强制法》第三十七条：“经催告，当事人逾期仍不履行行政决定，且无正当理由的，行政机关可以作出强制执行决定。强制执行决定应当以书面形式作出，并载明下列事项：（一）当事人的姓名或者名称、地址；（二）强制执行的理由和依据；（三）强制执行的方式和时间；（四）申请行政复议或者提起行政诉讼的途径和期限；（五）行政机关的名称、印章和日期。在催告期间，对有证据证明有转移或者隐匿财物迹象的，行政机关可以作出立即强制执行决定。”</w:t>
            </w:r>
          </w:p>
          <w:p w14:paraId="087FFA57">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《中华人民共和国行政强制法》第三十八条：“催告书、行政强制执行决定书应当直接送达当事人。当事人拒绝接收或者无法直接送达当事人的，应当依照《中华人民共和国民事诉讼法》的有关规定送达。”</w:t>
            </w:r>
          </w:p>
          <w:p w14:paraId="7CF893A6">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中华人民共和国行政强制法》第三十九条：“有下列情形之一的，中止执行：（一）当事人履行行政决定确有困难或者暂无履行能力的；（二）第三人对执行标的主张权利，确有理由的；（三）执行可能造成难以弥补的损失，且中止执行不损害公共利益的；（四）行政机关认为需要中止执行的其他情形。中止执行的情形消失后，行政机关应当恢复执行。对没有明显社会危害，当事人确无能力履行，中止执行满三年未恢复执行的，行政机关不再执行。”</w:t>
            </w:r>
          </w:p>
          <w:p w14:paraId="11141506">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2-5.</w:t>
            </w:r>
            <w:r>
              <w:rPr>
                <w:rFonts w:hint="eastAsia" w:ascii="宋体" w:hAnsi="宋体" w:eastAsia="宋体" w:cs="宋体"/>
                <w:sz w:val="21"/>
                <w:szCs w:val="21"/>
              </w:rPr>
              <w:t>《中华人民共和国行政强制法》第四十条：“有下列情形之一的，终结执行：（一）公民死亡，无遗产可供执行，又无义务承受人的；（二）法人或者其他组织终止，无财产可供执行，又无义务承受人的；（三）执行标的灭失的；（四）据以执行的行政决定被撤销的；（五）行政机关认为需要终结执行的其他情形。”</w:t>
            </w:r>
          </w:p>
          <w:p w14:paraId="185F9C8A">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《中华人民共和国行政强制法》</w:t>
            </w:r>
            <w:r>
              <w:rPr>
                <w:rFonts w:ascii="宋体" w:hAnsi="宋体" w:eastAsia="宋体" w:cs="宋体"/>
                <w:sz w:val="21"/>
                <w:szCs w:val="21"/>
              </w:rPr>
              <w:t xml:space="preserve"> </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70B446E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3-2.</w:t>
            </w:r>
            <w:r>
              <w:rPr>
                <w:rFonts w:hint="eastAsia" w:ascii="宋体" w:hAnsi="宋体" w:eastAsia="宋体" w:cs="宋体"/>
                <w:sz w:val="21"/>
                <w:szCs w:val="21"/>
              </w:rPr>
              <w:t>参照《中华人民共和国行政强制法》第十八条：“行政机关实施行政强制措施应当遵守下列规定：（五）当场告知当事人采取行政强制措施的理由、依据以及当事人依法享有的权利、救济途径；”</w:t>
            </w:r>
          </w:p>
          <w:p w14:paraId="2E08F29B">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3-3.</w:t>
            </w:r>
            <w:r>
              <w:rPr>
                <w:rFonts w:hint="eastAsia" w:ascii="宋体" w:hAnsi="宋体" w:eastAsia="宋体" w:cs="宋体"/>
                <w:sz w:val="21"/>
                <w:szCs w:val="21"/>
              </w:rPr>
              <w:t>参照《工商行政管理机关行政处罚程序规定》第三十五条：“法律、法规规定查封、扣押等行政强制措施的，可以根据具体情况实施。采取强制措施的，应当告知当事人有申请行政复议和提起行政诉讼的权利。”</w:t>
            </w:r>
          </w:p>
          <w:p w14:paraId="311B194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参照《中华人民共和国行政强制法》第二十四条：“行政机关决定实施查封、扣押的，应当履行本法第十八条规定的程序，制作并当场交付查封、扣押决定书和清单。查封、扣押决定书应当载明下列事项：（一）当事人的姓名或者名称、地址；（二）查封、扣押的理由、依据和期限；（三）查封、扣押场所、设施或者财物的名称、数量等；（四）申请行政复议或者提起行政诉讼的途径和期限；（五）行政机关的名称、印章和日期。查封、扣押清单一式二份，由当事人和行政机关分别保存。”</w:t>
            </w:r>
          </w:p>
          <w:p w14:paraId="4D64A41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参照《工商行政管理机关行政处罚程序规定》第三十六条：“查封、扣押当事人的财物，应当当场清点，开具清单，由当事人和办案人员签名或者盖章，交当事人一份，并当场交付查封、扣押财物决定书。”</w:t>
            </w:r>
          </w:p>
          <w:p w14:paraId="483A3333">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参照《工商行政管理机关行政处罚程序规定》第六十七条：“工商行政管理机关送达文书，除行政处罚告知书和听证告知书外，应当按下列方式送达：（一）直接送达当事人的，由当事人在送达回证上注明收到日期，并签名或者盖章，当事人在送达回证上注明的签收日期为送达日期；（二）无法直接送达的，可以委托当地工商行政管理机关代为送达，也可以挂号邮寄送达，邮寄送达的，以回执上注明的收件日期为送达日期；（三）采取上述方式无法送达的，公告送达。公告送达，可以在全国性报纸或者办案机关所在地的省一级报纸上予以公告，也可以在工商行政管理机关公告栏张贴公告，并可以同时在工商行政管理机关网站上公告。自公告发布之日起经过六十日，即视为送达。公告送达，应当在案卷中记明原因和经过。”</w:t>
            </w:r>
          </w:p>
          <w:p w14:paraId="11377403">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《中华人民共和国公司登记管理条例》第六十一条：“公司登记机关对需要认定的营业执照，可以临时扣留，扣留期限不得超过</w:t>
            </w:r>
            <w:r>
              <w:rPr>
                <w:rFonts w:ascii="宋体" w:hAnsi="宋体" w:eastAsia="宋体" w:cs="宋体"/>
                <w:sz w:val="21"/>
                <w:szCs w:val="21"/>
              </w:rPr>
              <w:t>10</w:t>
            </w:r>
            <w:r>
              <w:rPr>
                <w:rFonts w:hint="eastAsia" w:ascii="宋体" w:hAnsi="宋体" w:eastAsia="宋体" w:cs="宋体"/>
                <w:sz w:val="21"/>
                <w:szCs w:val="21"/>
              </w:rPr>
              <w:t>天。”</w:t>
            </w:r>
          </w:p>
          <w:p w14:paraId="21242BE7">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参照《中华人民共和国行政强制法》第十八条：“行政机关实施行政强制措施应当遵守下列规定：（十）法律、法规规定的其他程序。”</w:t>
            </w:r>
          </w:p>
        </w:tc>
      </w:tr>
      <w:tr w14:paraId="640916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A21EB8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22086FF">
            <w:pPr>
              <w:adjustRightInd w:val="0"/>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35E5B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AEC603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EA78607">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32A696B">
      <w:pPr>
        <w:spacing w:line="300" w:lineRule="exact"/>
        <w:rPr>
          <w:rFonts w:ascii="宋体" w:hAnsi="宋体" w:eastAsia="方正小标宋简体" w:cs="宋体"/>
          <w:szCs w:val="21"/>
        </w:rPr>
      </w:pPr>
    </w:p>
    <w:p w14:paraId="529C48C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8344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8C1F02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32C2643A">
            <w:pPr>
              <w:spacing w:line="300" w:lineRule="exact"/>
              <w:jc w:val="center"/>
              <w:rPr>
                <w:rFonts w:ascii="宋体" w:hAnsi="宋体" w:eastAsia="宋体" w:cs="宋体"/>
                <w:sz w:val="21"/>
                <w:szCs w:val="21"/>
              </w:rPr>
            </w:pPr>
            <w:r>
              <w:rPr>
                <w:rFonts w:ascii="宋体" w:hAnsi="宋体" w:eastAsia="宋体" w:cs="宋体"/>
                <w:sz w:val="21"/>
                <w:szCs w:val="21"/>
              </w:rPr>
              <w:t>2297</w:t>
            </w:r>
          </w:p>
        </w:tc>
      </w:tr>
      <w:tr w14:paraId="326141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A3B577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5F7C38E2">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13C21F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97262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17CF04AA">
            <w:pPr>
              <w:spacing w:line="300" w:lineRule="exact"/>
              <w:jc w:val="center"/>
              <w:rPr>
                <w:rFonts w:ascii="宋体" w:hAnsi="宋体" w:eastAsia="宋体" w:cs="宋体"/>
                <w:sz w:val="21"/>
                <w:szCs w:val="21"/>
              </w:rPr>
            </w:pPr>
            <w:r>
              <w:rPr>
                <w:rFonts w:hint="eastAsia" w:ascii="宋体" w:hAnsi="宋体" w:eastAsia="宋体" w:cs="宋体"/>
                <w:sz w:val="21"/>
                <w:szCs w:val="21"/>
              </w:rPr>
              <w:t>对不符合强制性标准的进口产品的封存</w:t>
            </w:r>
          </w:p>
        </w:tc>
      </w:tr>
      <w:tr w14:paraId="59FA9E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1C830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4698573">
            <w:pPr>
              <w:pStyle w:val="4"/>
              <w:widowControl/>
              <w:shd w:val="clear" w:color="auto" w:fill="F9F9F9"/>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9F9F9"/>
              </w:rPr>
              <w:t>《中华人民共和国标准化法实施条例》（国务院第</w:t>
            </w:r>
            <w:r>
              <w:rPr>
                <w:rFonts w:ascii="宋体" w:hAnsi="宋体" w:eastAsia="宋体" w:cs="宋体"/>
                <w:sz w:val="21"/>
                <w:szCs w:val="21"/>
                <w:shd w:val="clear" w:color="auto" w:fill="F9F9F9"/>
              </w:rPr>
              <w:t>53</w:t>
            </w:r>
            <w:r>
              <w:rPr>
                <w:rFonts w:hint="eastAsia" w:ascii="宋体" w:hAnsi="宋体" w:eastAsia="宋体" w:cs="宋体"/>
                <w:sz w:val="21"/>
                <w:szCs w:val="21"/>
                <w:shd w:val="clear" w:color="auto" w:fill="F9F9F9"/>
              </w:rPr>
              <w:t>号令公布自</w:t>
            </w:r>
            <w:r>
              <w:rPr>
                <w:rFonts w:ascii="宋体" w:hAnsi="宋体" w:eastAsia="宋体" w:cs="宋体"/>
                <w:sz w:val="21"/>
                <w:szCs w:val="21"/>
                <w:shd w:val="clear" w:color="auto" w:fill="F9F9F9"/>
              </w:rPr>
              <w:t>1990</w:t>
            </w:r>
            <w:r>
              <w:rPr>
                <w:rFonts w:hint="eastAsia" w:ascii="宋体" w:hAnsi="宋体" w:eastAsia="宋体" w:cs="宋体"/>
                <w:sz w:val="21"/>
                <w:szCs w:val="21"/>
                <w:shd w:val="clear" w:color="auto" w:fill="F9F9F9"/>
              </w:rPr>
              <w:t>年</w:t>
            </w:r>
            <w:r>
              <w:rPr>
                <w:rFonts w:ascii="宋体" w:hAnsi="宋体" w:eastAsia="宋体" w:cs="宋体"/>
                <w:sz w:val="21"/>
                <w:szCs w:val="21"/>
                <w:shd w:val="clear" w:color="auto" w:fill="F9F9F9"/>
              </w:rPr>
              <w:t>4</w:t>
            </w:r>
            <w:r>
              <w:rPr>
                <w:rFonts w:hint="eastAsia" w:ascii="宋体" w:hAnsi="宋体" w:eastAsia="宋体" w:cs="宋体"/>
                <w:sz w:val="21"/>
                <w:szCs w:val="21"/>
                <w:shd w:val="clear" w:color="auto" w:fill="F9F9F9"/>
              </w:rPr>
              <w:t>月</w:t>
            </w:r>
            <w:r>
              <w:rPr>
                <w:rFonts w:ascii="宋体" w:hAnsi="宋体" w:eastAsia="宋体" w:cs="宋体"/>
                <w:sz w:val="21"/>
                <w:szCs w:val="21"/>
                <w:shd w:val="clear" w:color="auto" w:fill="F9F9F9"/>
              </w:rPr>
              <w:t>6</w:t>
            </w:r>
            <w:r>
              <w:rPr>
                <w:rFonts w:hint="eastAsia" w:ascii="宋体" w:hAnsi="宋体" w:eastAsia="宋体" w:cs="宋体"/>
                <w:sz w:val="21"/>
                <w:szCs w:val="21"/>
                <w:shd w:val="clear" w:color="auto" w:fill="F9F9F9"/>
              </w:rPr>
              <w:t>日起施行）</w:t>
            </w:r>
          </w:p>
          <w:p w14:paraId="252E021E">
            <w:pPr>
              <w:pStyle w:val="4"/>
              <w:widowControl/>
              <w:shd w:val="clear" w:color="auto" w:fill="F9F9F9"/>
              <w:spacing w:beforeAutospacing="0" w:afterAutospacing="0" w:line="300" w:lineRule="exact"/>
              <w:ind w:firstLine="420" w:firstLineChars="200"/>
              <w:rPr>
                <w:rFonts w:ascii="宋体" w:hAnsi="宋体" w:eastAsia="宋体" w:cs="宋体"/>
                <w:sz w:val="21"/>
                <w:szCs w:val="21"/>
              </w:rPr>
            </w:pPr>
            <w:r>
              <w:rPr>
                <w:rFonts w:hint="eastAsia" w:ascii="宋体" w:hAnsi="宋体" w:eastAsia="宋体" w:cs="宋体"/>
                <w:sz w:val="21"/>
                <w:szCs w:val="21"/>
                <w:shd w:val="clear" w:color="auto" w:fill="F9F9F9"/>
              </w:rPr>
              <w:t>第三十三条第三款：进口不符合强制性标准的产品的，应当封存并没收该产品，监督销毁或作必要技术处理；处以进口产品货值金额百分之二十至百分之五十的罚款；对有关责任者给予行政处分，并可处以五千元以下罚款。</w:t>
            </w:r>
          </w:p>
        </w:tc>
      </w:tr>
      <w:tr w14:paraId="11C455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79F53F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421AC7A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0050F6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FEFB56">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6DE1CB8D">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催告责任：作出强制执行决定前，应当事先催告当事人履行义务。经催告，当事人逾期仍不履行且无正当理由的，可以作出强制执行的决定。</w:t>
            </w:r>
          </w:p>
          <w:p w14:paraId="284CF662">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25E9462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执行责任：督促行政相对人履行生效的行政强制决定。</w:t>
            </w:r>
          </w:p>
          <w:p w14:paraId="3CFA80D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事后监督责任：对生产经营单位执行有关生产法规的情况进行日常监督管理。</w:t>
            </w:r>
          </w:p>
          <w:p w14:paraId="0A73C1AB">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其他责任：法律法规规章文件规定应履行的其他责任。</w:t>
            </w:r>
          </w:p>
        </w:tc>
      </w:tr>
      <w:tr w14:paraId="7EB61EA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0B3BF78">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C1E9B8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1-1.</w:t>
            </w:r>
            <w:r>
              <w:rPr>
                <w:rFonts w:hint="eastAsia" w:ascii="宋体" w:hAnsi="宋体" w:eastAsia="宋体" w:cs="宋体"/>
                <w:sz w:val="21"/>
                <w:szCs w:val="21"/>
              </w:rPr>
              <w:t>《中华人民共和国行政强制法》第三十五条：“行政机关作出强制执行决定前，应当事先催告当事人履行义务。催告应当以书面形式作出，并载明下列事项：（一）履行义务的期限；（二）履行义务的方式；（三）涉及金钱给付的，应当有明确的金额和给付方式；（四）当事人依法享有的陈述权和申辩权。”</w:t>
            </w:r>
          </w:p>
          <w:p w14:paraId="70958C33">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1-2.</w:t>
            </w:r>
            <w:r>
              <w:rPr>
                <w:rFonts w:hint="eastAsia" w:ascii="宋体" w:hAnsi="宋体" w:eastAsia="宋体" w:cs="宋体"/>
                <w:sz w:val="21"/>
                <w:szCs w:val="21"/>
              </w:rPr>
              <w:t>参照《中华人民共和国行政强制法》第十九条：“情况紧急，需要当场实施行政强制措施的，行政执法人员应当在二十四小时内向行政机关负责人报告，并补办批准手续。行政机关负责人认为不应当采取行政强制措施的，应当立即解除。”</w:t>
            </w:r>
          </w:p>
          <w:p w14:paraId="39D1737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1-3.</w:t>
            </w:r>
            <w:r>
              <w:rPr>
                <w:rFonts w:hint="eastAsia" w:ascii="宋体" w:hAnsi="宋体" w:eastAsia="宋体" w:cs="宋体"/>
                <w:sz w:val="21"/>
                <w:szCs w:val="21"/>
              </w:rPr>
              <w:t>参照《工商行政管理机关行政处罚程序规定》第三十五条第二款：“采取查封、扣押等行政强制措施，或者解除行政强制措施，应当经工商行政管理机关负责人批准。”</w:t>
            </w:r>
          </w:p>
          <w:p w14:paraId="5D0F4B7C">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1-4.</w:t>
            </w:r>
            <w:r>
              <w:rPr>
                <w:rFonts w:hint="eastAsia" w:ascii="宋体" w:hAnsi="宋体" w:eastAsia="宋体" w:cs="宋体"/>
                <w:sz w:val="21"/>
                <w:szCs w:val="21"/>
              </w:rPr>
              <w:t>参照《工商行政管理机关行政处罚程序规定》第三十六条：“依法先行采取查封、扣押措施的，应当在二十四小时内向工商行政管理机关负责人报告，并补办批准手续。”</w:t>
            </w:r>
          </w:p>
          <w:p w14:paraId="29177CEB">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2-1.</w:t>
            </w:r>
            <w:r>
              <w:rPr>
                <w:rFonts w:hint="eastAsia" w:ascii="宋体" w:hAnsi="宋体" w:eastAsia="宋体" w:cs="宋体"/>
                <w:sz w:val="21"/>
                <w:szCs w:val="21"/>
              </w:rPr>
              <w:t>《中华人民共和国行政强制法》第三十六条：“当事人收到催告书后有权进行陈述和申辩。行政机关应当充分听取当事人的意见，对当事人提出的事实、理由和证据，应当进行记录、复核。当事人提出的事实、理由或者证据成立的，行政机关应当采纳。”</w:t>
            </w:r>
          </w:p>
          <w:p w14:paraId="7E3DD23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2-2.</w:t>
            </w:r>
            <w:r>
              <w:rPr>
                <w:rFonts w:hint="eastAsia" w:ascii="宋体" w:hAnsi="宋体" w:eastAsia="宋体" w:cs="宋体"/>
                <w:sz w:val="21"/>
                <w:szCs w:val="21"/>
              </w:rPr>
              <w:t>《中华人民共和国行政强制法》第三十七条：“经催告，当事人逾期仍不履行行政决定，且无正当理由的，行政机关可以作出强制执行决定。强制执行决定应当以书面形式作出，并载明下列事项：（一）当事人的姓名或者名称、地址；（二）强制执行的理由和依据；（三）强制执行的方式和时间；（四）申请行政复议或者提起行政诉讼的途径和期限；（五）行政机关的名称、印章和日期。在催告期间，对有证据证明有转移或者隐匿财物迹象的，行政机关可以作出立即强制执行决定。”</w:t>
            </w:r>
          </w:p>
          <w:p w14:paraId="3B025135">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2-3.</w:t>
            </w:r>
            <w:r>
              <w:rPr>
                <w:rFonts w:hint="eastAsia" w:ascii="宋体" w:hAnsi="宋体" w:eastAsia="宋体" w:cs="宋体"/>
                <w:sz w:val="21"/>
                <w:szCs w:val="21"/>
              </w:rPr>
              <w:t>《中华人民共和国行政强制法》第三十八条：“催告书、行政强制执行决定书应当直接送达当事人。当事人拒绝接收或者无法直接送达当事人的，应当依照《中华人民共和国民事诉讼法》的有关规定送达。”</w:t>
            </w:r>
          </w:p>
          <w:p w14:paraId="647B10E6">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2-4.</w:t>
            </w:r>
            <w:r>
              <w:rPr>
                <w:rFonts w:hint="eastAsia" w:ascii="宋体" w:hAnsi="宋体" w:eastAsia="宋体" w:cs="宋体"/>
                <w:sz w:val="21"/>
                <w:szCs w:val="21"/>
              </w:rPr>
              <w:t>《中华人民共和国行政强制法》第三十九条：“有下列情形之一的，中止执行：（一）当事人履行行政决定确有困难或者暂无履行能力的；（二）第三人对执行标的主张权利，确有理由的；（三）执行可能造成难以弥补的损失，且中止执行不损害公共利益的；（四）行政机关认为需要中止执行的其他情形。中止执行的情形消失后，行政机关应当恢复执行。对没有明显社会危害，当事人确无能力履行，中止执行满三年未恢复执行的，行政机关不再执行。”</w:t>
            </w:r>
          </w:p>
          <w:p w14:paraId="45C2443D">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2-5.</w:t>
            </w:r>
            <w:r>
              <w:rPr>
                <w:rFonts w:hint="eastAsia" w:ascii="宋体" w:hAnsi="宋体" w:eastAsia="宋体" w:cs="宋体"/>
                <w:sz w:val="21"/>
                <w:szCs w:val="21"/>
              </w:rPr>
              <w:t>《中华人民共和国行政强制法》第四十条：“有下列情形之一的，终结执行：（一）公民死亡，无遗产可供执行，又无义务承受人的；（二）法人或者其他组织终止，无财产可供执行，又无义务承受人的；（三）执行标的灭失的；（四）据以执行的行政决定被撤销的；（五）行政机关认为需要终结执行的其他情形。”</w:t>
            </w:r>
          </w:p>
          <w:p w14:paraId="7227EF7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3-1.</w:t>
            </w:r>
            <w:r>
              <w:rPr>
                <w:rFonts w:hint="eastAsia" w:ascii="宋体" w:hAnsi="宋体" w:eastAsia="宋体" w:cs="宋体"/>
                <w:sz w:val="21"/>
                <w:szCs w:val="21"/>
              </w:rPr>
              <w:t>《中华人民共和国行政强制法》</w:t>
            </w:r>
            <w:r>
              <w:rPr>
                <w:rFonts w:ascii="宋体" w:hAnsi="宋体" w:eastAsia="宋体" w:cs="宋体"/>
                <w:sz w:val="21"/>
                <w:szCs w:val="21"/>
              </w:rPr>
              <w:t xml:space="preserve"> </w:t>
            </w:r>
            <w:r>
              <w:rPr>
                <w:rFonts w:hint="eastAsia" w:ascii="宋体" w:hAnsi="宋体" w:eastAsia="宋体" w:cs="宋体"/>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215F374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3-2.</w:t>
            </w:r>
            <w:r>
              <w:rPr>
                <w:rFonts w:hint="eastAsia" w:ascii="宋体" w:hAnsi="宋体" w:eastAsia="宋体" w:cs="宋体"/>
                <w:sz w:val="21"/>
                <w:szCs w:val="21"/>
              </w:rPr>
              <w:t>参照《中华人民共和国行政强制法》第十八条：“行政机关实施行政强制措施应当遵守下列规定：（五）当场告知当事人采取行政强制措施的理由、依据以及当事人依法享有的权利、救济途径；”</w:t>
            </w:r>
          </w:p>
          <w:p w14:paraId="05FDFD9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3-3.</w:t>
            </w:r>
            <w:r>
              <w:rPr>
                <w:rFonts w:hint="eastAsia" w:ascii="宋体" w:hAnsi="宋体" w:eastAsia="宋体" w:cs="宋体"/>
                <w:sz w:val="21"/>
                <w:szCs w:val="21"/>
              </w:rPr>
              <w:t>参照《工商行政管理机关行政处罚程序规定》第三十五条：“法律、法规规定查封、扣押等行政强制措施的，可以根据具体情况实施。采取强制措施的，应当告知当事人有申请行政复议和提起行政诉讼的权利。”</w:t>
            </w:r>
          </w:p>
          <w:p w14:paraId="21F63629">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参照《中华人民共和国行政强制法》第二十四条：“行政机关决定实施查封、扣押的，应当履行本法第十八条规定的程序，制作并当场交付查封、扣押决定书和清单。查封、扣押决定书应当载明下列事项：（一）当事人的姓名或者名称、地址；（二）查封、扣押的理由、依据和期限；（三）查封、扣押场所、设施或者财物的名称、数量等；（四）申请行政复议或者提起行政诉讼的途径和期限；（五）行政机关的名称、印章和日期。查封、扣押清单一式二份，由当事人和行政机关分别保存。”</w:t>
            </w:r>
          </w:p>
          <w:p w14:paraId="4F06C37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5-1.</w:t>
            </w:r>
            <w:r>
              <w:rPr>
                <w:rFonts w:hint="eastAsia" w:ascii="宋体" w:hAnsi="宋体" w:eastAsia="宋体" w:cs="宋体"/>
                <w:sz w:val="21"/>
                <w:szCs w:val="21"/>
              </w:rPr>
              <w:t>参照《工商行政管理机关行政处罚程序规定》第三十六条：“查封、扣押当事人的财物，应当当场清点，开具清单，由当事人和办案人员签名或者盖章，交当事人一份，并当场交付查封、扣押财物决定书。”</w:t>
            </w:r>
          </w:p>
          <w:p w14:paraId="1B1826B8">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5-2.</w:t>
            </w:r>
            <w:r>
              <w:rPr>
                <w:rFonts w:hint="eastAsia" w:ascii="宋体" w:hAnsi="宋体" w:eastAsia="宋体" w:cs="宋体"/>
                <w:sz w:val="21"/>
                <w:szCs w:val="21"/>
              </w:rPr>
              <w:t>参照《工商行政管理机关行政处罚程序规定》第六十七条：“工商行政管理机关送达文书，除行政处罚告知书和听证告知书外，应当按下列方式送达：（一）直接送达当事人的，由当事人在送达回证上注明收到日期，并签名或者盖章，当事人在送达回证上注明的签收日期为送达日期；（二）无法直接送达的，可以委托当地工商行政管理机关代为送达，也可以挂号邮寄送达，邮寄送达的，以回执上注明的收件日期为送达日期；（三）采取上述方式无法送达的，公告送达。公告送达，可以在全国性报纸或者办案机关所在地的省一级报纸上予以公告，也可以在工商行政管理机关公告栏张贴公告，并可以同时在工商行政管理机关网站上公告。自公告发布之日起经过六十日，即视为送达。公告送达，应当在案卷中记明原因和经过。”</w:t>
            </w:r>
          </w:p>
          <w:p w14:paraId="2FB973F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6.</w:t>
            </w:r>
            <w:r>
              <w:rPr>
                <w:rFonts w:hint="eastAsia" w:ascii="宋体" w:hAnsi="宋体" w:eastAsia="宋体" w:cs="宋体"/>
                <w:sz w:val="21"/>
                <w:szCs w:val="21"/>
              </w:rPr>
              <w:t>《中华人民共和国公司登记管理条例》第六十一条：“公司登记机关对需要认定的营业执照，可以临时扣留，扣留期限不得超过</w:t>
            </w:r>
            <w:r>
              <w:rPr>
                <w:rFonts w:ascii="宋体" w:hAnsi="宋体" w:eastAsia="宋体" w:cs="宋体"/>
                <w:sz w:val="21"/>
                <w:szCs w:val="21"/>
              </w:rPr>
              <w:t>10</w:t>
            </w:r>
            <w:r>
              <w:rPr>
                <w:rFonts w:hint="eastAsia" w:ascii="宋体" w:hAnsi="宋体" w:eastAsia="宋体" w:cs="宋体"/>
                <w:sz w:val="21"/>
                <w:szCs w:val="21"/>
              </w:rPr>
              <w:t>天。”</w:t>
            </w:r>
          </w:p>
          <w:p w14:paraId="4C18F483">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7.</w:t>
            </w:r>
            <w:r>
              <w:rPr>
                <w:rFonts w:hint="eastAsia" w:ascii="宋体" w:hAnsi="宋体" w:eastAsia="宋体" w:cs="宋体"/>
                <w:sz w:val="21"/>
                <w:szCs w:val="21"/>
              </w:rPr>
              <w:t>参照《中华人民共和国行政强制法》第十八条：“行政机关实施行政强制措施应当遵守下列规定：（十）法律、法规规定的其他程序。”</w:t>
            </w:r>
          </w:p>
        </w:tc>
      </w:tr>
      <w:tr w14:paraId="4C6118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F3966E">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6AA7EC5">
            <w:pPr>
              <w:adjustRightInd w:val="0"/>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3940DA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A8E87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7870E1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7107F7FC">
      <w:pPr>
        <w:spacing w:line="300" w:lineRule="exact"/>
        <w:rPr>
          <w:rFonts w:ascii="宋体" w:hAnsi="宋体" w:eastAsia="方正小标宋简体" w:cs="宋体"/>
          <w:szCs w:val="21"/>
        </w:rPr>
      </w:pPr>
    </w:p>
    <w:p w14:paraId="4DF51D3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2-321</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2D7958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3E45A7">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FF71797">
            <w:pPr>
              <w:spacing w:line="300" w:lineRule="exact"/>
              <w:jc w:val="center"/>
              <w:rPr>
                <w:rFonts w:ascii="宋体" w:hAnsi="宋体" w:eastAsia="宋体" w:cs="宋体"/>
                <w:sz w:val="21"/>
                <w:szCs w:val="21"/>
              </w:rPr>
            </w:pPr>
            <w:r>
              <w:rPr>
                <w:rFonts w:ascii="宋体" w:hAnsi="宋体" w:eastAsia="宋体" w:cs="宋体"/>
                <w:sz w:val="21"/>
                <w:szCs w:val="21"/>
              </w:rPr>
              <w:t>2298</w:t>
            </w:r>
          </w:p>
        </w:tc>
      </w:tr>
      <w:tr w14:paraId="5DE774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6D5C7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5AE1278">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57FCF6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7A31A40">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7301F287">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对涉嫌掺杂掺假、以次充好、以假充真或者其他有严重质量问题的棉花以及专门用于生产掺杂掺假、以次充好、以假充真的棉花的设备、工具的查封或扣押</w:t>
            </w:r>
          </w:p>
        </w:tc>
      </w:tr>
      <w:tr w14:paraId="46EF35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9E2E0F8">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AB4F2AB">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棉花质量监督管理条例》第二十条：“棉花质量监督机构在实施棉花质量监督检查过程中，根据违法嫌疑证据或者举报，对涉嫌违反本条例规定的行为进行查处时，可以行使下列职权：（四）对涉嫌掺杂掺假、以次充好、以假充真或者其他有严重质量问题的棉花以及专门用于生产掺杂掺假、以次充好、以假充真的棉花的设备、工具予以查封或者扣押。”</w:t>
            </w:r>
          </w:p>
        </w:tc>
      </w:tr>
      <w:tr w14:paraId="59CEE6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DD5A58">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88E07AD">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49FEAE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E380919">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563BB41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催告责任：作出强制执行决定前，应当事先催告当事人履行义务。经催告，当事人逾期仍不履行且无正当理由的，可以作出强制执行的决定。</w:t>
            </w:r>
          </w:p>
          <w:p w14:paraId="7AF5313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2C91194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执行责任：督促行政相对人履行生效的行政强制决定。</w:t>
            </w:r>
          </w:p>
          <w:p w14:paraId="0C3F9BC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事后监督责任：对生产经营单位执行有关生产法规的情况进行日常监督管理。</w:t>
            </w:r>
          </w:p>
          <w:p w14:paraId="7B188AF4">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5.</w:t>
            </w:r>
            <w:r>
              <w:rPr>
                <w:rFonts w:hint="eastAsia" w:ascii="宋体" w:hAnsi="宋体" w:eastAsia="宋体" w:cs="宋体"/>
                <w:kern w:val="0"/>
                <w:sz w:val="21"/>
                <w:szCs w:val="21"/>
              </w:rPr>
              <w:t>其他责任：法律法规规章文件规定应履行的其他责任。</w:t>
            </w:r>
          </w:p>
        </w:tc>
      </w:tr>
      <w:tr w14:paraId="16E2EE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E91D8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C3518C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中华人民共和国行政强制法》第三十五条：“行政机关作出强制执行决定前，应当事先催告当事人履行义务。催告应当以书面形式作出，并载明下列事项：（一）履行义务的期限；（二）履行义务的方式；（三）涉及金钱给付的，应当有明确的金额和给付方式；（四）当事人依法享有的陈述权和申辩权。”</w:t>
            </w:r>
          </w:p>
          <w:p w14:paraId="47FE9C3B">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2-1.</w:t>
            </w:r>
            <w:r>
              <w:rPr>
                <w:rFonts w:hint="eastAsia" w:ascii="宋体" w:hAnsi="宋体" w:eastAsia="宋体" w:cs="宋体"/>
                <w:kern w:val="0"/>
                <w:sz w:val="21"/>
                <w:szCs w:val="21"/>
              </w:rPr>
              <w:t>《中华人民共和国行政强制法》第三十六条：“当事人收到催告书后有权进行陈述和申辩。行政机关应当充分听取当事人的意见，对当事人提出的事实、理由和证据，应当进行记录、复核。当事人提出的事实、理由或者证据成立的，行政机关应当采纳。”</w:t>
            </w:r>
          </w:p>
          <w:p w14:paraId="4CDA9D6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2-2.</w:t>
            </w:r>
            <w:r>
              <w:rPr>
                <w:rFonts w:hint="eastAsia" w:ascii="宋体" w:hAnsi="宋体" w:eastAsia="宋体" w:cs="宋体"/>
                <w:kern w:val="0"/>
                <w:sz w:val="21"/>
                <w:szCs w:val="21"/>
              </w:rPr>
              <w:t>《中华人民共和国行政强制法》第三十七条：“经催告，当事人逾期仍不履行行政决定，且无正当理由的，行政机关可以作出强制执行决定。强制执行决定应当以书面形式作出，并载明下列事项：（一）当事人的姓名或者名称、地址；（二）强制执行的理由和依据；（三）强制执行的方式和时间；（四）申请行政复议或者提起行政诉讼的途径和期限；（五）行政机关的名称、印章和日期。在催告期间，对有证据证明有转移或者隐匿财物迹象的，行政机关可以作出立即强制执行决定。”</w:t>
            </w:r>
          </w:p>
          <w:p w14:paraId="3737F43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2-3.</w:t>
            </w:r>
            <w:r>
              <w:rPr>
                <w:rFonts w:hint="eastAsia" w:ascii="宋体" w:hAnsi="宋体" w:eastAsia="宋体" w:cs="宋体"/>
                <w:kern w:val="0"/>
                <w:sz w:val="21"/>
                <w:szCs w:val="21"/>
              </w:rPr>
              <w:t>《中华人民共和国行政强制法》第三十八条：“催告书、行政强制执行决定书应当直接送达当事人。当事人拒绝接收或者无法直接送达当事人的，应当依照《中华人民共和国民事诉讼法》的有关规定送达。”</w:t>
            </w:r>
          </w:p>
          <w:p w14:paraId="7203DEF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2-4.</w:t>
            </w:r>
            <w:r>
              <w:rPr>
                <w:rFonts w:hint="eastAsia" w:ascii="宋体" w:hAnsi="宋体" w:eastAsia="宋体" w:cs="宋体"/>
                <w:kern w:val="0"/>
                <w:sz w:val="21"/>
                <w:szCs w:val="21"/>
              </w:rPr>
              <w:t>《中华人民共和国行政强制法》第三十九条：“有下列情形之一的，中止执行：（一）当事人履行行政决定确有困难或者暂无履行能力的；（二）第三人对执行标的主张权利，确有理由的；（三）执行可能造成难以弥补的损失，且中止执行不损害公共利益的；（四）行政机关认为需要中止执行的其他情形。中止执行的情形消失后，行政机关应当恢复执行。对没有明显社会危害，当事人确无能力履行，中止执行满三年未恢复执行的，行政机关不再执行。”</w:t>
            </w:r>
          </w:p>
          <w:p w14:paraId="23F94F2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2-5.</w:t>
            </w:r>
            <w:r>
              <w:rPr>
                <w:rFonts w:hint="eastAsia" w:ascii="宋体" w:hAnsi="宋体" w:eastAsia="宋体" w:cs="宋体"/>
                <w:kern w:val="0"/>
                <w:sz w:val="21"/>
                <w:szCs w:val="21"/>
              </w:rPr>
              <w:t>《中华人民共和国行政强制法》第四十条：“有下列情形之一的，终结执行：（一）公民死亡，无遗产可供执行，又无义务承受人的；（二）法人或者其他组织终止，无财产可供执行，又无义务承受人的；（三）执行标的灭失的；（四）据以执行的行政决定被撤销的；（五）行政机关认为需要终结执行的其他情形。”</w:t>
            </w:r>
          </w:p>
          <w:p w14:paraId="2D2A8BC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2-6.</w:t>
            </w:r>
            <w:r>
              <w:rPr>
                <w:rFonts w:hint="eastAsia" w:ascii="宋体" w:hAnsi="宋体" w:eastAsia="宋体" w:cs="宋体"/>
                <w:kern w:val="0"/>
                <w:sz w:val="21"/>
                <w:szCs w:val="21"/>
              </w:rPr>
              <w:t>《中华人民共和国行政强制法》第二十四条：“行政机关决定实施查封、扣押的，应当履行本法第十八条规定的程序，制作并当场交付查封、扣押决定书和清单。查封、扣押决定书应当载明下列事项：（一）当事人的姓名或者名称、地址；（二）查封、扣押的理由、依据和期限；（三）查封、扣押场所、设施或者财物的名称、数量等；（四）申请行政复议或者提起行政诉讼的途径和期限；（五）行政机关的名称、印章和日期。查封、扣押清单一式二份，由当事人和行政机关分别保存。”</w:t>
            </w:r>
          </w:p>
          <w:p w14:paraId="2AE7980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3-1.</w:t>
            </w:r>
            <w:r>
              <w:rPr>
                <w:rFonts w:hint="eastAsia" w:ascii="宋体" w:hAnsi="宋体" w:eastAsia="宋体" w:cs="宋体"/>
                <w:kern w:val="0"/>
                <w:sz w:val="21"/>
                <w:szCs w:val="21"/>
              </w:rPr>
              <w:t>《中华人民共和国行政强制法》</w:t>
            </w:r>
            <w:r>
              <w:rPr>
                <w:rFonts w:ascii="宋体" w:hAnsi="宋体" w:eastAsia="宋体" w:cs="宋体"/>
                <w:kern w:val="0"/>
                <w:sz w:val="21"/>
                <w:szCs w:val="21"/>
              </w:rPr>
              <w:t xml:space="preserve"> </w:t>
            </w:r>
            <w:r>
              <w:rPr>
                <w:rFonts w:hint="eastAsia" w:ascii="宋体" w:hAnsi="宋体" w:eastAsia="宋体" w:cs="宋体"/>
                <w:kern w:val="0"/>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321767FD">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3-2.</w:t>
            </w:r>
            <w:r>
              <w:rPr>
                <w:rFonts w:hint="eastAsia" w:ascii="宋体" w:hAnsi="宋体" w:eastAsia="宋体" w:cs="宋体"/>
                <w:kern w:val="0"/>
                <w:sz w:val="21"/>
                <w:szCs w:val="21"/>
              </w:rPr>
              <w:t>《中华人民共和国产品质量法》第十八条：“县级以上产品质量监督部门根据已经取得的违法嫌疑证据或者举报，对涉嫌违反本法规定的行为进行查处时，可以行使下列职权：（四）对有根据认为不符合保障人体健康和人身、财产安全的国家标准、行业标准的产品或者有其他严重质量问题的产品，以及直接用于生产、销售该项产品的原辅材料、包装物、生产工具，予以查封或者扣押。”</w:t>
            </w:r>
          </w:p>
          <w:p w14:paraId="4BCB395C">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中华人民共和国产品质量法》第十五条：“国家对产品质量实行以抽查为主要方式的监督检查制度，对可能危及人体健康和人身、财产安全的产品，影响国计民生的重要工业产品以及消费者、有关组织反映有质量问题的产品进行抽查。抽查的样品应当在市场上或者企业成品仓库内的待销产品中随机抽取。监督抽查工作由国务院产品质量监督部门规划和组织。县级以上地方产品质量监督部门在本行政区域内也可以组织监督抽查。法律对产品质量的监督检查另有规定的，依照有关法律的规定执行。”</w:t>
            </w:r>
          </w:p>
        </w:tc>
      </w:tr>
      <w:tr w14:paraId="6977D6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7879FC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08164DD">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6375A6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59CC82">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6152012F">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163D953">
      <w:pPr>
        <w:spacing w:line="300" w:lineRule="exact"/>
        <w:rPr>
          <w:rFonts w:ascii="宋体" w:hAnsi="宋体" w:eastAsia="方正小标宋简体" w:cs="宋体"/>
          <w:szCs w:val="21"/>
        </w:rPr>
      </w:pPr>
    </w:p>
    <w:p w14:paraId="0C65EF2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2-322</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52023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967296C">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E11B2F2">
            <w:pPr>
              <w:spacing w:line="300" w:lineRule="exact"/>
              <w:jc w:val="center"/>
              <w:rPr>
                <w:rFonts w:ascii="宋体" w:hAnsi="宋体" w:eastAsia="宋体" w:cs="宋体"/>
                <w:sz w:val="21"/>
                <w:szCs w:val="21"/>
              </w:rPr>
            </w:pPr>
            <w:r>
              <w:rPr>
                <w:rFonts w:ascii="宋体" w:hAnsi="宋体" w:eastAsia="宋体" w:cs="宋体"/>
                <w:sz w:val="21"/>
                <w:szCs w:val="21"/>
              </w:rPr>
              <w:t>2299</w:t>
            </w:r>
          </w:p>
        </w:tc>
      </w:tr>
      <w:tr w14:paraId="653A53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2EF20A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2AE98F2">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247B47A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8DCD7C7">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71DD434">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对未取得《制造计量器具许可证》或者《修理计量器具许可证》制造、修理的计量器具的封存</w:t>
            </w:r>
          </w:p>
        </w:tc>
      </w:tr>
      <w:tr w14:paraId="4FE3D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D5996D">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1D9C241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《中华人民共和国计量法》第二十三条：“未取得《制造计量器具许可证》、《修理计量器具许可证》制造或者修理计量器具的，责令停止生产、停止营业，没收违法所得，可以并处罚款。”</w:t>
            </w:r>
          </w:p>
          <w:p w14:paraId="51167837">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中华人民共和国计量法实施细则》第四十七条：“未取得《制造计量器具许可证》或者《修理计量器具许可证》制造、修理计量器具的，责令其停止生产、停止营业，封存制造、修理的计量器具，没收全部违法所得，可并处相当其违法所得百分之十至百分之五十的罚款。”</w:t>
            </w:r>
          </w:p>
          <w:p w14:paraId="3F257E2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四川省计量监督管理条例》第三十六条：“有下列行为之一的，由县级以上人民政府技术监督行政主管部门予以处罚：（二）违反本条例第八条规定的，责令停止制造、修理，封存制造、修理的计量器具，限期补办《制造计量器具许可证》、《修理计量器具许可证》，没收违法所得，可并处相当于违法所得</w:t>
            </w:r>
            <w:r>
              <w:rPr>
                <w:rFonts w:ascii="宋体" w:hAnsi="宋体" w:eastAsia="宋体" w:cs="宋体"/>
                <w:kern w:val="0"/>
                <w:sz w:val="21"/>
                <w:szCs w:val="21"/>
              </w:rPr>
              <w:t>10%—50%</w:t>
            </w:r>
            <w:r>
              <w:rPr>
                <w:rFonts w:hint="eastAsia" w:ascii="宋体" w:hAnsi="宋体" w:eastAsia="宋体" w:cs="宋体"/>
                <w:kern w:val="0"/>
                <w:sz w:val="21"/>
                <w:szCs w:val="21"/>
              </w:rPr>
              <w:t>的罚款。”</w:t>
            </w:r>
          </w:p>
          <w:p w14:paraId="78FAA61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计量违法行为处罚细则》第十四条：“制造、修理计量器具，违反计量法律、法规的，按以下规定处罚：（二）未取得制造、修理计量器具许可证，制造、修理计量器具的，责令其停止生产、停止营业、封存制造、修理的计量器具，没收全部违法所得，可并处相当其违法所得百分之十至百分之五十的罚款。（三）未取得制造计量器具许可证而擅自使用许可证标志和编号制造、销售计量器具的，责令其停止制造、销售，没收计量器具和全部违法所得，可并处相当其违法所得百分之二十至百分之五十的罚款。”</w:t>
            </w:r>
          </w:p>
          <w:p w14:paraId="36C4210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w:t>
            </w:r>
            <w:r>
              <w:rPr>
                <w:rFonts w:hint="eastAsia" w:ascii="宋体" w:hAnsi="宋体" w:eastAsia="宋体" w:cs="宋体"/>
                <w:kern w:val="0"/>
                <w:sz w:val="21"/>
                <w:szCs w:val="21"/>
              </w:rPr>
              <w:t>《制造、修理计量器具许可监督管理办法》第三十七条：“未取得制造、修理计量器具许可，擅自从事计量器具制造、修理活动的，依照《中华人民共和国计量法实施细则》第四十七条规定予以处罚。”</w:t>
            </w:r>
          </w:p>
          <w:p w14:paraId="635CBDC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6.</w:t>
            </w:r>
            <w:r>
              <w:rPr>
                <w:rFonts w:hint="eastAsia" w:ascii="宋体" w:hAnsi="宋体" w:eastAsia="宋体" w:cs="宋体"/>
                <w:kern w:val="0"/>
                <w:sz w:val="21"/>
                <w:szCs w:val="21"/>
              </w:rPr>
              <w:t>《制造、修理计量器具许可监督管理办法》第三十七条：“有下列行为之一的，责令限期办理许可；逾期未办理的，依照《中华人民共和国计量法实施细则》第四十七条规定予以处罚：（一）违反本办法第十四条第二款规定，未另行办理新增项目制造、修理计量器具许可，擅自制造、修理新增项目计量器具的；（二）违反本办法第十五条规定，未另行办理制造计量器具许可，擅自制造计量器具的；（三）违反本办法第十六条规定，未重新办理制造、修理计量器具许可，擅自制造、修理计量器具的。”</w:t>
            </w:r>
          </w:p>
        </w:tc>
      </w:tr>
      <w:tr w14:paraId="157EF1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D269F1">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BED26EC">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5742E7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8DEE29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3A30B74">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催告责任：作出强制执行决定前，应当事先催告当事人履行义务。经催告，当事人逾期仍不履行且无正当理由的，可以作出强制执行的决定。</w:t>
            </w:r>
          </w:p>
          <w:p w14:paraId="7382814A">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306567A1">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执行责任：督促行政相对人履行生效的行政强制决定。</w:t>
            </w:r>
          </w:p>
          <w:p w14:paraId="21A02F1C">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事后监督责任：对生产经营单位执行有关生产法规的情况进行日常监督管理。</w:t>
            </w:r>
          </w:p>
          <w:p w14:paraId="00E7873F">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其他责任：法律法规规章文件规定应履行的其他责任。</w:t>
            </w:r>
          </w:p>
        </w:tc>
      </w:tr>
      <w:tr w14:paraId="4FD8F05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A344394">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A6981D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1-1.</w:t>
            </w:r>
            <w:r>
              <w:rPr>
                <w:rFonts w:hint="eastAsia" w:ascii="宋体" w:hAnsi="宋体" w:eastAsia="宋体" w:cs="宋体"/>
                <w:kern w:val="0"/>
                <w:sz w:val="21"/>
                <w:szCs w:val="21"/>
              </w:rPr>
              <w:t>《中华人民共和国行政处罚法》第十五条：“行政处罚由具有行政处罚权的行政机关在法定职权范围内实施。”</w:t>
            </w:r>
          </w:p>
          <w:p w14:paraId="5C4B6EAC">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1-2.</w:t>
            </w:r>
            <w:r>
              <w:rPr>
                <w:rFonts w:hint="eastAsia" w:ascii="宋体" w:hAnsi="宋体" w:eastAsia="宋体" w:cs="宋体"/>
                <w:kern w:val="0"/>
                <w:sz w:val="21"/>
                <w:szCs w:val="21"/>
              </w:rPr>
              <w:t>《质量技术监督行政处罚程序规定》第十二条：“质量技术监督部门对依据监督检查职权或者通过举报、投诉、其他部门移送、上级部门交办等途径发现的违法行为线索，应当自发现之日起</w:t>
            </w:r>
            <w:r>
              <w:rPr>
                <w:rFonts w:ascii="宋体" w:hAnsi="宋体" w:eastAsia="宋体" w:cs="宋体"/>
                <w:kern w:val="0"/>
                <w:sz w:val="21"/>
                <w:szCs w:val="21"/>
              </w:rPr>
              <w:t>15</w:t>
            </w:r>
            <w:r>
              <w:rPr>
                <w:rFonts w:hint="eastAsia" w:ascii="宋体" w:hAnsi="宋体" w:eastAsia="宋体" w:cs="宋体"/>
                <w:kern w:val="0"/>
                <w:sz w:val="21"/>
                <w:szCs w:val="21"/>
              </w:rPr>
              <w:t>日内组织核查，并决定是否立案。”</w:t>
            </w:r>
          </w:p>
          <w:p w14:paraId="3593C96C">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2-1.</w:t>
            </w:r>
            <w:r>
              <w:rPr>
                <w:rFonts w:hint="eastAsia" w:ascii="宋体" w:hAnsi="宋体" w:eastAsia="宋体" w:cs="宋体"/>
                <w:kern w:val="0"/>
                <w:sz w:val="21"/>
                <w:szCs w:val="21"/>
              </w:rPr>
              <w:t>《中华人民共和国行政处罚法》第三十六条：“除本法第三十三条规定的可以当场作出的行政处罚外，行政机关发现公民、法人或者其他组织有依法应当给予行政处罚的行为的，必须全面、客观、公正地调查，收集有关证据；必要时，依照法律、法规的规定，可以进行检查。”</w:t>
            </w:r>
          </w:p>
          <w:p w14:paraId="7AEF5974">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2-2.</w:t>
            </w:r>
            <w:r>
              <w:rPr>
                <w:rFonts w:hint="eastAsia" w:ascii="宋体" w:hAnsi="宋体" w:eastAsia="宋体" w:cs="宋体"/>
                <w:kern w:val="0"/>
                <w:sz w:val="21"/>
                <w:szCs w:val="21"/>
              </w:rPr>
              <w:t>《中华人民共和国行政处罚法》第三十七条：“行政机关在调查或者进行检查时，执法人员不得少于两人，并应当向当事人或者有关人员出示证件。当事人或者有关人员应当如实回答询问，并协助调查或者检查，不得阻挠。询问或者检查应当制作笔录。行政机关在收集证据时，可以采取抽样取证的方法；在证据可能灭失或者以后难以取得的情况下，经行政机关负责人批准，可以先行登记保存，并应当在七日内及时作出处理决定，在此期间，当事人或者有关人员不得销毁或者转移证据。执法人员与当事人有直接利害关系的，应当回避。”</w:t>
            </w:r>
          </w:p>
          <w:p w14:paraId="21307A2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中华人民共和国行政处罚法》第三十八条：“调查终结，行政机关负责人应当对调查结果进行审查，根据不同情况，分别作出如下决定：（一）确有应受行政处罚的违法行为的，根据情节轻重及具体情况，作出行政处罚决定；（二）违法行为轻微，依法可以不予行政处罚的，不予行政处罚；（三）违法事实不能成立的，不得给予行政处罚；（四）违法行为已构成犯罪的，移送司法机关。对情节复杂或者重大违法行为给予较重的行政处罚，行政机关的负责人应当集体讨论决定。”</w:t>
            </w:r>
          </w:p>
          <w:p w14:paraId="3DE9DB9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 xml:space="preserve">4-1. </w:t>
            </w:r>
            <w:r>
              <w:rPr>
                <w:rFonts w:hint="eastAsia" w:ascii="宋体" w:hAnsi="宋体" w:eastAsia="宋体" w:cs="宋体"/>
                <w:kern w:val="0"/>
                <w:sz w:val="21"/>
                <w:szCs w:val="21"/>
              </w:rPr>
              <w:t>《中华人民共和国行政处罚法》第三十一条：“行政机关在作出行政处罚决定之前，应当告知当事人作出行政处罚决定的事实、理由及依据，并告知当事人依法享有的权利。”</w:t>
            </w:r>
          </w:p>
          <w:p w14:paraId="27C792A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 xml:space="preserve">4-2. </w:t>
            </w:r>
            <w:r>
              <w:rPr>
                <w:rFonts w:hint="eastAsia" w:ascii="宋体" w:hAnsi="宋体" w:eastAsia="宋体" w:cs="宋体"/>
                <w:kern w:val="0"/>
                <w:sz w:val="21"/>
                <w:szCs w:val="21"/>
              </w:rPr>
              <w:t>《中华人民共和国行政处罚法》第四十二条：“行政机关作出责令停产停业、吊销许可证或者执照、较大数额罚款等行政处罚决定之前，应当告知当事人有要求举行听证的权利；当事人要求听证的，行政机关应当组织听证。”</w:t>
            </w:r>
          </w:p>
          <w:p w14:paraId="689858E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5-1.</w:t>
            </w:r>
            <w:r>
              <w:rPr>
                <w:rFonts w:hint="eastAsia" w:ascii="宋体" w:hAnsi="宋体" w:eastAsia="宋体" w:cs="宋体"/>
                <w:kern w:val="0"/>
                <w:sz w:val="21"/>
                <w:szCs w:val="21"/>
              </w:rPr>
              <w:t>《中华人民共和国行政处罚法》第三十九条：“行政机关依照本法第三十八条的规定给予行政处罚，应当制作行政处罚决定书。行政处罚决定书应当载明下列事项：（一）当事人的姓名或者名称、地址；（二）违反法律、法规或者规章的事实和证据；（三）行政处罚的种类和依据；（四）行政处罚的履行方式和期限；（五）不服行政处罚决定，申请行政复议或者提起行政诉讼的途径和期限；（六）作出行政处罚决定的行政机关名称和作出决定的日期。行政处罚决定书必须盖有作出行政处罚决定的行政机关的印章。”</w:t>
            </w:r>
          </w:p>
          <w:p w14:paraId="0BAF3A7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5-2.</w:t>
            </w:r>
            <w:r>
              <w:rPr>
                <w:rFonts w:hint="eastAsia" w:ascii="宋体" w:hAnsi="宋体" w:eastAsia="宋体" w:cs="宋体"/>
                <w:kern w:val="0"/>
                <w:sz w:val="21"/>
                <w:szCs w:val="21"/>
              </w:rPr>
              <w:t>《中华人民共和国行政处罚法》第四十四条：“行政处罚决定依法作出后，当事人应当在行政处罚决定的期限内，予以履行。”</w:t>
            </w:r>
          </w:p>
          <w:p w14:paraId="7D27A452">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5-3.</w:t>
            </w:r>
            <w:r>
              <w:rPr>
                <w:rFonts w:hint="eastAsia" w:ascii="宋体" w:hAnsi="宋体" w:eastAsia="宋体" w:cs="宋体"/>
                <w:kern w:val="0"/>
                <w:sz w:val="21"/>
                <w:szCs w:val="21"/>
              </w:rPr>
              <w:t>《中华人民共和国行政强制法》第五十三条：“当事人在法定期限内不申请行政复议或者提起行政诉讼，又不履行行政决定的，没有行政强制执行权的行政机关可以自期限届满之日起三个月内，依照本章规定申请人民法院强制执行。”</w:t>
            </w:r>
          </w:p>
          <w:p w14:paraId="1C27200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6.</w:t>
            </w:r>
            <w:r>
              <w:rPr>
                <w:rFonts w:hint="eastAsia" w:ascii="宋体" w:hAnsi="宋体" w:eastAsia="宋体" w:cs="宋体"/>
                <w:kern w:val="0"/>
                <w:sz w:val="21"/>
                <w:szCs w:val="21"/>
              </w:rPr>
              <w:t>《中华人民共和国行政处罚法》第四十条：“行政处罚决定书应当在宣告后当场交付当事人；当事人不在场的，行政机关应当在七日内依照民事诉讼法的有关规定，将行政处罚决定书送达当事人。”</w:t>
            </w:r>
          </w:p>
          <w:p w14:paraId="56C7385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7-1.</w:t>
            </w:r>
            <w:r>
              <w:rPr>
                <w:rFonts w:hint="eastAsia" w:ascii="宋体" w:hAnsi="宋体" w:eastAsia="宋体" w:cs="宋体"/>
                <w:kern w:val="0"/>
                <w:sz w:val="21"/>
                <w:szCs w:val="21"/>
              </w:rPr>
              <w:t>《中华人民共和国行政处罚法》第四十四条：“行政处罚决定依法作出后，当事人应当在行政处罚决定的期限内，予以履行。”</w:t>
            </w:r>
          </w:p>
          <w:p w14:paraId="3D19B5D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7-2.</w:t>
            </w:r>
            <w:r>
              <w:rPr>
                <w:rFonts w:hint="eastAsia" w:ascii="宋体" w:hAnsi="宋体" w:eastAsia="宋体" w:cs="宋体"/>
                <w:kern w:val="0"/>
                <w:sz w:val="21"/>
                <w:szCs w:val="21"/>
              </w:rPr>
              <w:t>《中华人民共和国行政处罚法》第五十一条：“当事人逾期不履行行政处罚决定的，作出行政处罚决定的行政机关可以采取以下措施：（一）到期不缴纳罚款的，每日按罚款数额的百分之三加处罚款；（二）根据法律规定，将查封、扣押的财物拍卖或者将冻结的存款划拨抵缴罚款；（三）申请人民法院强制执行。”</w:t>
            </w:r>
          </w:p>
          <w:p w14:paraId="3B8A245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7-3.</w:t>
            </w:r>
            <w:r>
              <w:rPr>
                <w:rFonts w:hint="eastAsia" w:ascii="宋体" w:hAnsi="宋体" w:eastAsia="宋体" w:cs="宋体"/>
                <w:kern w:val="0"/>
                <w:sz w:val="21"/>
                <w:szCs w:val="21"/>
              </w:rPr>
              <w:t>《中华人民共和国行政强制法》第五十三条：“当事人在法定期限内不申请行政复议或者提起行政诉讼，又不履行行政决定的，没有行政强制执行的行政机关可以自期限届满之日三个月内，依照本章规定申请人民法院强制执行。”</w:t>
            </w:r>
          </w:p>
          <w:p w14:paraId="5C4A4AC4">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7-4.</w:t>
            </w:r>
            <w:r>
              <w:rPr>
                <w:rFonts w:hint="eastAsia" w:ascii="宋体" w:hAnsi="宋体" w:eastAsia="宋体" w:cs="宋体"/>
                <w:kern w:val="0"/>
                <w:sz w:val="21"/>
                <w:szCs w:val="21"/>
              </w:rPr>
              <w:t>《中华人民共和国行政处罚法》第三十一条：“行政机关在作出行政处罚决定之前，应当告知当事人作出行政处罚决定的事实、理由及依据，并告知当事人依法享有的权利。”</w:t>
            </w:r>
          </w:p>
          <w:p w14:paraId="1B8C1DB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7-5.</w:t>
            </w:r>
            <w:r>
              <w:rPr>
                <w:rFonts w:hint="eastAsia" w:ascii="宋体" w:hAnsi="宋体" w:eastAsia="宋体" w:cs="宋体"/>
                <w:kern w:val="0"/>
                <w:sz w:val="21"/>
                <w:szCs w:val="21"/>
              </w:rPr>
              <w:t>《质量技术监督行政处罚程序规定》第二十条：“质量技术监督部门收集证据时，可以采取抽样取证的方法。所抽样品需要检验、检测、检定或者鉴定的，应当委托具有法定资质的机构进行。检验、检测、检定或者鉴定结果应当告知当事人。法律、法规、规章对复检有规定的，应当同时告知当事人复检权利。”</w:t>
            </w:r>
          </w:p>
        </w:tc>
      </w:tr>
      <w:tr w14:paraId="71CC56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5D391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480C33B">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0968018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6D25F9">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7D2058B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F06314E">
      <w:pPr>
        <w:spacing w:line="300" w:lineRule="exact"/>
        <w:rPr>
          <w:rFonts w:ascii="宋体" w:hAnsi="宋体" w:eastAsia="方正小标宋简体" w:cs="宋体"/>
          <w:szCs w:val="21"/>
        </w:rPr>
      </w:pPr>
    </w:p>
    <w:p w14:paraId="45399D7D">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2-323</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349534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63F1508">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036E5244">
            <w:pPr>
              <w:spacing w:line="300" w:lineRule="exact"/>
              <w:jc w:val="center"/>
              <w:rPr>
                <w:rFonts w:ascii="宋体" w:hAnsi="宋体" w:eastAsia="宋体" w:cs="宋体"/>
                <w:sz w:val="21"/>
                <w:szCs w:val="21"/>
              </w:rPr>
            </w:pPr>
            <w:r>
              <w:rPr>
                <w:rFonts w:ascii="宋体" w:hAnsi="宋体" w:eastAsia="宋体" w:cs="宋体"/>
                <w:sz w:val="21"/>
                <w:szCs w:val="21"/>
              </w:rPr>
              <w:t>2300</w:t>
            </w:r>
          </w:p>
        </w:tc>
      </w:tr>
      <w:tr w14:paraId="487F5F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0694A4F">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73BCAB5C">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57B8C3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6C1F6B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3AE15DCA">
            <w:pPr>
              <w:spacing w:line="300" w:lineRule="exact"/>
              <w:jc w:val="center"/>
              <w:rPr>
                <w:rFonts w:ascii="宋体" w:hAnsi="宋体" w:eastAsia="宋体" w:cs="宋体"/>
                <w:sz w:val="21"/>
                <w:szCs w:val="21"/>
              </w:rPr>
            </w:pPr>
            <w:r>
              <w:rPr>
                <w:rFonts w:hint="eastAsia" w:ascii="宋体" w:hAnsi="宋体" w:eastAsia="宋体" w:cs="宋体"/>
                <w:sz w:val="21"/>
                <w:szCs w:val="21"/>
              </w:rPr>
              <w:t>对未经型式批准或样机试验合格的计量器具新产品的封存</w:t>
            </w:r>
          </w:p>
        </w:tc>
      </w:tr>
      <w:tr w14:paraId="57F7DC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31A35F1">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93FB21D">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《中华人民共和国计量法实施细则》第四十八条：“制造、销售未经型式批准或样机试验合格的计量器具新产品的，责令其停止制造、销售，封存该种新产品，没收全部违法所得，可并处三千元以下的罚款。”</w:t>
            </w:r>
          </w:p>
        </w:tc>
      </w:tr>
      <w:tr w14:paraId="29C319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2DCE739">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06DF8EF5">
            <w:pPr>
              <w:spacing w:line="300" w:lineRule="exact"/>
              <w:jc w:val="center"/>
              <w:rPr>
                <w:rFonts w:ascii="宋体" w:hAnsi="宋体" w:eastAsia="宋体" w:cs="宋体"/>
                <w:sz w:val="21"/>
                <w:szCs w:val="21"/>
              </w:rPr>
            </w:pPr>
            <w:r>
              <w:rPr>
                <w:rFonts w:hint="eastAsia" w:ascii="宋体" w:hAnsi="宋体" w:eastAsia="宋体" w:cs="宋体"/>
                <w:kern w:val="0"/>
                <w:sz w:val="21"/>
                <w:szCs w:val="21"/>
              </w:rPr>
              <w:t>稽查大队</w:t>
            </w:r>
          </w:p>
        </w:tc>
      </w:tr>
      <w:tr w14:paraId="28A7A8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F169D2C">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FBCAD22">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催告责任：作出强制执行决定前，应当事先催告当事人履行义务。经催告，当事人逾期仍不履行且无正当理由的，可以作出强制执行的决定。</w:t>
            </w:r>
          </w:p>
          <w:p w14:paraId="3F8DC5F2">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5EC5895D">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执行责任：督促行政相对人履行生效的行政强制决定。</w:t>
            </w:r>
          </w:p>
          <w:p w14:paraId="020283CD">
            <w:pPr>
              <w:adjustRightInd w:val="0"/>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事后监督责任：对生产经营单位执行有关生产法规的情况进行日常监督管理。</w:t>
            </w:r>
          </w:p>
          <w:p w14:paraId="33D1720D">
            <w:pPr>
              <w:spacing w:line="300" w:lineRule="exact"/>
              <w:ind w:firstLine="420" w:firstLineChars="200"/>
              <w:rPr>
                <w:rFonts w:ascii="宋体" w:hAnsi="宋体" w:eastAsia="宋体" w:cs="宋体"/>
                <w:sz w:val="21"/>
                <w:szCs w:val="21"/>
              </w:rPr>
            </w:pPr>
            <w:r>
              <w:rPr>
                <w:rFonts w:ascii="宋体" w:hAnsi="宋体" w:eastAsia="宋体" w:cs="宋体"/>
                <w:sz w:val="21"/>
                <w:szCs w:val="21"/>
              </w:rPr>
              <w:t>5.</w:t>
            </w:r>
            <w:r>
              <w:rPr>
                <w:rFonts w:hint="eastAsia" w:ascii="宋体" w:hAnsi="宋体" w:eastAsia="宋体" w:cs="宋体"/>
                <w:sz w:val="21"/>
                <w:szCs w:val="21"/>
              </w:rPr>
              <w:t>其他责任：法律法规规章文件规定应履行的其他责任。</w:t>
            </w:r>
          </w:p>
        </w:tc>
      </w:tr>
      <w:tr w14:paraId="62C3A2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63C42EB">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ACEC37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中华人民共和国行政强制法》第三十五条：“行政机关作出强制执行决定前，应当事先催告当事人履行义务。催告应当以书面形式作出，并载明下列事项：（一）履行义务的期限；（二）履行义务的方式；（三）涉及金钱给付的，应当有明确的金额和给付方式；（四）当事人依法享有的陈述权和申辩权。”</w:t>
            </w:r>
          </w:p>
          <w:p w14:paraId="02B657A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2-1.</w:t>
            </w:r>
            <w:r>
              <w:rPr>
                <w:rFonts w:hint="eastAsia" w:ascii="宋体" w:hAnsi="宋体" w:eastAsia="宋体" w:cs="宋体"/>
                <w:kern w:val="0"/>
                <w:sz w:val="21"/>
                <w:szCs w:val="21"/>
              </w:rPr>
              <w:t>《中华人民共和国行政强制法》第三十六条：“当事人收到催告书后有权进行陈述和申辩。行政机关应当充分听取当事人的意见，对当事人提出的事实、理由和证据，应当进行记录、复核。当事人提出的事实、理由或者证据成立的，行政机关应当采纳。”</w:t>
            </w:r>
          </w:p>
          <w:p w14:paraId="19E5058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2-2.</w:t>
            </w:r>
            <w:r>
              <w:rPr>
                <w:rFonts w:hint="eastAsia" w:ascii="宋体" w:hAnsi="宋体" w:eastAsia="宋体" w:cs="宋体"/>
                <w:kern w:val="0"/>
                <w:sz w:val="21"/>
                <w:szCs w:val="21"/>
              </w:rPr>
              <w:t>《中华人民共和国行政强制法》第三十七条：“经催告，当事人逾期仍不履行行政决定，且无正当理由的，行政机关可以作出强制执行决定。强制执行决定应当以书面形式作出，并载明下列事项：（一）当事人的姓名或者名称、地址；（二）强制执行的理由和依据；（三）强制执行的方式和时间；（四）申请行政复议或者提起行政诉讼的途径和期限；（五）行政机关的名称、印章和日期。在催告期间，对有证据证明有转移或者隐匿财物迹象的，行政机关可以作出立即强制执行决定。”</w:t>
            </w:r>
          </w:p>
          <w:p w14:paraId="6E4BD58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2-3.</w:t>
            </w:r>
            <w:r>
              <w:rPr>
                <w:rFonts w:hint="eastAsia" w:ascii="宋体" w:hAnsi="宋体" w:eastAsia="宋体" w:cs="宋体"/>
                <w:kern w:val="0"/>
                <w:sz w:val="21"/>
                <w:szCs w:val="21"/>
              </w:rPr>
              <w:t>《中华人民共和国行政强制法》第三十八条：“催告书、行政强制执行决定书应当直接送达当事人。当事人拒绝接收或者无法直接送达当事人的，应当依照《中华人民共和国民事诉讼法》的有关规定送达。”</w:t>
            </w:r>
          </w:p>
          <w:p w14:paraId="53B7D1F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2-4.</w:t>
            </w:r>
            <w:r>
              <w:rPr>
                <w:rFonts w:hint="eastAsia" w:ascii="宋体" w:hAnsi="宋体" w:eastAsia="宋体" w:cs="宋体"/>
                <w:kern w:val="0"/>
                <w:sz w:val="21"/>
                <w:szCs w:val="21"/>
              </w:rPr>
              <w:t>《中华人民共和国行政强制法》第三十九条：“有下列情形之一的，中止执行：（一）当事人履行行政决定确有困难或者暂无履行能力的；（二）第三人对执行标的主张权利，确有理由的；（三）执行可能造成难以弥补的损失，且中止执行不损害公共利益的；（四）行政机关认为需要中止执行的其他情形。中止执行的情形消失后，行政机关应当恢复执行。对没有明显社会危害，当事人确无能力履行，中止执行满三年未恢复执行的，行政机关不再执行。”</w:t>
            </w:r>
          </w:p>
          <w:p w14:paraId="47901F3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2-5.</w:t>
            </w:r>
            <w:r>
              <w:rPr>
                <w:rFonts w:hint="eastAsia" w:ascii="宋体" w:hAnsi="宋体" w:eastAsia="宋体" w:cs="宋体"/>
                <w:kern w:val="0"/>
                <w:sz w:val="21"/>
                <w:szCs w:val="21"/>
              </w:rPr>
              <w:t>《中华人民共和国行政强制法》第四十条：“有下列情形之一的，终结执行：（一）公民死亡，无遗产可供执行，又无义务承受人的；（二）法人或者其他组织终止，无财产可供执行，又无义务承受人的；（三）执行标的灭失的；（四）据以执行的行政决定被撤销的；（五）行政机关认为需要终结执行的其他情形。”</w:t>
            </w:r>
          </w:p>
          <w:p w14:paraId="5955B84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2-6.</w:t>
            </w:r>
            <w:r>
              <w:rPr>
                <w:rFonts w:hint="eastAsia" w:ascii="宋体" w:hAnsi="宋体" w:eastAsia="宋体" w:cs="宋体"/>
                <w:kern w:val="0"/>
                <w:sz w:val="21"/>
                <w:szCs w:val="21"/>
              </w:rPr>
              <w:t>《中华人民共和国行政强制法》第二十四条：“行政机关决定实施查封、扣押的，应当履行本法第十八条规定的程序，制作并当场交付查封、扣押决定书和清单。查封、扣押决定书应当载明下列事项：（一）当事人的姓名或者名称、地址；（二）查封、扣押的理由、依据和期限；（三）查封、扣押场所、设施或者财物的名称、数量等；（四）申请行政复议或者提起行政诉讼的途径和期限；（五）行政机关的名称、印章和日期。查封、扣押清单一式二份，由当事人和行政机关分别保存。”</w:t>
            </w:r>
          </w:p>
          <w:p w14:paraId="68981EE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3-1.</w:t>
            </w:r>
            <w:r>
              <w:rPr>
                <w:rFonts w:hint="eastAsia" w:ascii="宋体" w:hAnsi="宋体" w:eastAsia="宋体" w:cs="宋体"/>
                <w:kern w:val="0"/>
                <w:sz w:val="21"/>
                <w:szCs w:val="21"/>
              </w:rPr>
              <w:t>《中华人民共和国行政强制法》</w:t>
            </w:r>
            <w:r>
              <w:rPr>
                <w:rFonts w:ascii="宋体" w:hAnsi="宋体" w:eastAsia="宋体" w:cs="宋体"/>
                <w:kern w:val="0"/>
                <w:sz w:val="21"/>
                <w:szCs w:val="21"/>
              </w:rPr>
              <w:t xml:space="preserve"> </w:t>
            </w:r>
            <w:r>
              <w:rPr>
                <w:rFonts w:hint="eastAsia" w:ascii="宋体" w:hAnsi="宋体" w:eastAsia="宋体" w:cs="宋体"/>
                <w:kern w:val="0"/>
                <w:sz w:val="21"/>
                <w:szCs w:val="21"/>
              </w:rPr>
              <w:t>第五十三条：“当事人在法定期限内不申请行政复议或者提起行政诉讼，又不履行行政决定的，没有行政强制执行权的行政机关可以自期限届满之日起三个月内，依照本章规定申请人民法院强制执行。”</w:t>
            </w:r>
          </w:p>
          <w:p w14:paraId="1709F7D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3-2.</w:t>
            </w:r>
            <w:r>
              <w:rPr>
                <w:rFonts w:hint="eastAsia" w:ascii="宋体" w:hAnsi="宋体" w:eastAsia="宋体" w:cs="宋体"/>
                <w:kern w:val="0"/>
                <w:sz w:val="21"/>
                <w:szCs w:val="21"/>
              </w:rPr>
              <w:t>《中华人民共和国产品质量法》第十八条：“县级以上产品质量监督部门根据已经取得的违法嫌疑证据或者举报，对涉嫌违反本法规定的行为进行查处时，可以行使下列职权：（四）对有根据认为不符合保障人体健康和人身、财产安全的国家标准、行业标准的产品或者有其他严重质量问题的产品，以及直接用于生产、销售该项产品的原辅材料、包装物、生产工具，予以查封或者扣押。”</w:t>
            </w:r>
          </w:p>
          <w:p w14:paraId="4BD0C39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中华人民共和国产品质量法》第十五条：“国家对产品质量实行以抽查为主要方式的监督检查制度，对可能危及人体健康和人身、财产安全的产品，影响国计民生的重要工业产品以及消费者、有关组织反映有质量问题的产品进行抽查。抽查的样品应当在市场上或者企业成品仓库内的待销产品中随机抽取。监督抽查工作由国务院产品质量监督部门规划和组织。县级以上地方产品质量监督部门在本行政区域内也可以组织监督抽查。法律对产品质量的监督检查另有规定的，依照有关法律的规定执行。”</w:t>
            </w:r>
          </w:p>
        </w:tc>
      </w:tr>
      <w:tr w14:paraId="4DAAB7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2A9DBC">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3E1EC6BE">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6161A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5A59FF6">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788EAC5">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8869FF3">
      <w:pPr>
        <w:spacing w:line="300" w:lineRule="exact"/>
        <w:rPr>
          <w:rFonts w:ascii="黑体" w:hAnsi="宋体" w:eastAsia="黑体" w:cs="宋体"/>
          <w:szCs w:val="21"/>
        </w:rPr>
      </w:pPr>
    </w:p>
    <w:p w14:paraId="1EDDD5C4">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2-324</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3A7D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621FE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4157D658">
            <w:pPr>
              <w:spacing w:line="300" w:lineRule="exact"/>
              <w:jc w:val="center"/>
              <w:rPr>
                <w:rFonts w:ascii="宋体" w:hAnsi="宋体" w:eastAsia="宋体" w:cs="宋体"/>
                <w:sz w:val="21"/>
                <w:szCs w:val="21"/>
              </w:rPr>
            </w:pPr>
            <w:r>
              <w:rPr>
                <w:rFonts w:ascii="宋体" w:hAnsi="宋体" w:eastAsia="宋体" w:cs="宋体"/>
                <w:sz w:val="21"/>
                <w:szCs w:val="21"/>
              </w:rPr>
              <w:t>2301</w:t>
            </w:r>
          </w:p>
        </w:tc>
      </w:tr>
      <w:tr w14:paraId="3B2C89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7B562D">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4B6EC545">
            <w:pPr>
              <w:spacing w:line="300" w:lineRule="exact"/>
              <w:jc w:val="center"/>
              <w:rPr>
                <w:rFonts w:ascii="宋体" w:hAnsi="宋体" w:eastAsia="宋体" w:cs="宋体"/>
                <w:sz w:val="21"/>
                <w:szCs w:val="21"/>
              </w:rPr>
            </w:pPr>
            <w:r>
              <w:rPr>
                <w:rFonts w:hint="eastAsia" w:ascii="宋体" w:hAnsi="宋体" w:eastAsia="宋体" w:cs="宋体"/>
                <w:sz w:val="21"/>
                <w:szCs w:val="21"/>
              </w:rPr>
              <w:t>行政强制</w:t>
            </w:r>
          </w:p>
        </w:tc>
      </w:tr>
      <w:tr w14:paraId="714BCC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637EDF">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93305E1">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对有证据表明不符合安全技术规范要求或者存在严重事故隐患、能耗严重超标的特种设备，流入市场的达到报废条件或者已经报废的特种设备实施的查封、扣押</w:t>
            </w:r>
          </w:p>
        </w:tc>
      </w:tr>
      <w:tr w14:paraId="034D0E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B9D0A4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461641A6">
            <w:pPr>
              <w:spacing w:line="300" w:lineRule="exact"/>
              <w:ind w:left="416" w:leftChars="130"/>
              <w:rPr>
                <w:rFonts w:ascii="宋体" w:hAnsi="宋体" w:eastAsia="宋体" w:cs="宋体"/>
                <w:kern w:val="0"/>
                <w:sz w:val="21"/>
                <w:szCs w:val="21"/>
              </w:rPr>
            </w:pPr>
            <w:r>
              <w:rPr>
                <w:rFonts w:hint="eastAsia" w:ascii="宋体" w:hAnsi="宋体" w:eastAsia="宋体" w:cs="宋体"/>
                <w:kern w:val="0"/>
                <w:sz w:val="21"/>
                <w:szCs w:val="21"/>
                <w:lang w:eastAsia="zh-CN"/>
              </w:rPr>
              <w:t>《中华人民共和国行政强制法》</w:t>
            </w:r>
            <w:r>
              <w:rPr>
                <w:rFonts w:ascii="宋体" w:hAnsi="宋体" w:eastAsia="宋体" w:cs="宋体"/>
                <w:kern w:val="0"/>
                <w:sz w:val="21"/>
                <w:szCs w:val="21"/>
              </w:rPr>
              <w:t>(2011</w:t>
            </w:r>
            <w:r>
              <w:rPr>
                <w:rFonts w:hint="eastAsia" w:ascii="宋体" w:hAnsi="宋体" w:eastAsia="宋体" w:cs="宋体"/>
                <w:kern w:val="0"/>
                <w:sz w:val="21"/>
                <w:szCs w:val="21"/>
              </w:rPr>
              <w:t>年</w:t>
            </w:r>
            <w:r>
              <w:rPr>
                <w:rFonts w:ascii="宋体" w:hAnsi="宋体" w:eastAsia="宋体" w:cs="宋体"/>
                <w:kern w:val="0"/>
                <w:sz w:val="21"/>
                <w:szCs w:val="21"/>
              </w:rPr>
              <w:t>6</w:t>
            </w:r>
            <w:r>
              <w:rPr>
                <w:rFonts w:hint="eastAsia" w:ascii="宋体" w:hAnsi="宋体" w:eastAsia="宋体" w:cs="宋体"/>
                <w:kern w:val="0"/>
                <w:sz w:val="21"/>
                <w:szCs w:val="21"/>
              </w:rPr>
              <w:t>月</w:t>
            </w:r>
            <w:r>
              <w:rPr>
                <w:rFonts w:ascii="宋体" w:hAnsi="宋体" w:eastAsia="宋体" w:cs="宋体"/>
                <w:kern w:val="0"/>
                <w:sz w:val="21"/>
                <w:szCs w:val="21"/>
              </w:rPr>
              <w:t>30</w:t>
            </w:r>
            <w:r>
              <w:rPr>
                <w:rFonts w:hint="eastAsia" w:ascii="宋体" w:hAnsi="宋体" w:eastAsia="宋体" w:cs="宋体"/>
                <w:kern w:val="0"/>
                <w:sz w:val="21"/>
                <w:szCs w:val="21"/>
              </w:rPr>
              <w:t>日通过</w:t>
            </w:r>
            <w:r>
              <w:rPr>
                <w:rFonts w:ascii="宋体" w:hAnsi="宋体" w:eastAsia="宋体" w:cs="宋体"/>
                <w:kern w:val="0"/>
                <w:sz w:val="21"/>
                <w:szCs w:val="21"/>
              </w:rPr>
              <w:t>)</w:t>
            </w:r>
          </w:p>
          <w:p w14:paraId="41B11E18">
            <w:pPr>
              <w:numPr>
                <w:ilvl w:val="0"/>
                <w:numId w:val="13"/>
              </w:num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行政机关履行行政管理职责，依照法律、法规的规定，实施行政强制措施。</w:t>
            </w:r>
            <w:r>
              <w:rPr>
                <w:rFonts w:hint="eastAsia" w:ascii="宋体" w:hAnsi="宋体" w:eastAsia="宋体" w:cs="宋体"/>
                <w:kern w:val="0"/>
                <w:sz w:val="21"/>
                <w:szCs w:val="21"/>
                <w:lang w:eastAsia="zh-CN"/>
              </w:rPr>
              <w:t>《中华人民共和国特种设备安全法》</w:t>
            </w:r>
            <w:r>
              <w:rPr>
                <w:rFonts w:hint="eastAsia" w:ascii="宋体" w:hAnsi="宋体" w:eastAsia="宋体" w:cs="宋体"/>
                <w:kern w:val="0"/>
                <w:sz w:val="21"/>
                <w:szCs w:val="21"/>
              </w:rPr>
              <w:t>（</w:t>
            </w:r>
            <w:r>
              <w:rPr>
                <w:rFonts w:ascii="宋体" w:hAnsi="宋体" w:eastAsia="宋体" w:cs="宋体"/>
                <w:kern w:val="0"/>
                <w:sz w:val="21"/>
                <w:szCs w:val="21"/>
              </w:rPr>
              <w:t>2013</w:t>
            </w:r>
            <w:r>
              <w:rPr>
                <w:rFonts w:hint="eastAsia" w:ascii="宋体" w:hAnsi="宋体" w:eastAsia="宋体" w:cs="宋体"/>
                <w:kern w:val="0"/>
                <w:sz w:val="21"/>
                <w:szCs w:val="21"/>
              </w:rPr>
              <w:t>年</w:t>
            </w:r>
            <w:r>
              <w:rPr>
                <w:rFonts w:ascii="宋体" w:hAnsi="宋体" w:eastAsia="宋体" w:cs="宋体"/>
                <w:kern w:val="0"/>
                <w:sz w:val="21"/>
                <w:szCs w:val="21"/>
              </w:rPr>
              <w:t>6</w:t>
            </w:r>
            <w:r>
              <w:rPr>
                <w:rFonts w:hint="eastAsia" w:ascii="宋体" w:hAnsi="宋体" w:eastAsia="宋体" w:cs="宋体"/>
                <w:kern w:val="0"/>
                <w:sz w:val="21"/>
                <w:szCs w:val="21"/>
              </w:rPr>
              <w:t>月</w:t>
            </w:r>
            <w:r>
              <w:rPr>
                <w:rFonts w:ascii="宋体" w:hAnsi="宋体" w:eastAsia="宋体" w:cs="宋体"/>
                <w:kern w:val="0"/>
                <w:sz w:val="21"/>
                <w:szCs w:val="21"/>
              </w:rPr>
              <w:t>29</w:t>
            </w:r>
            <w:r>
              <w:rPr>
                <w:rFonts w:hint="eastAsia" w:ascii="宋体" w:hAnsi="宋体" w:eastAsia="宋体" w:cs="宋体"/>
                <w:kern w:val="0"/>
                <w:sz w:val="21"/>
                <w:szCs w:val="21"/>
              </w:rPr>
              <w:t>日通过）</w:t>
            </w:r>
            <w:r>
              <w:rPr>
                <w:rFonts w:ascii="宋体" w:hAnsi="宋体" w:eastAsia="宋体" w:cs="宋体"/>
                <w:kern w:val="0"/>
                <w:sz w:val="21"/>
                <w:szCs w:val="21"/>
              </w:rPr>
              <w:br w:type="textWrapping"/>
            </w:r>
            <w:r>
              <w:rPr>
                <w:rFonts w:hint="eastAsia" w:ascii="宋体" w:hAnsi="宋体" w:eastAsia="宋体" w:cs="宋体"/>
                <w:kern w:val="0"/>
                <w:sz w:val="21"/>
                <w:szCs w:val="21"/>
              </w:rPr>
              <w:t>第六十一条第三项　负责特种设备安全监督管理的部门在依法履行监督检查职责时，可以行使下列职权：（三）对有证据表明不符合安全技术规范要求或者存在严重事故隐患的特种设备实施查封、扣押。</w:t>
            </w:r>
            <w:r>
              <w:rPr>
                <w:rFonts w:ascii="宋体" w:hAnsi="宋体" w:eastAsia="宋体" w:cs="宋体"/>
                <w:kern w:val="0"/>
                <w:sz w:val="21"/>
                <w:szCs w:val="21"/>
              </w:rPr>
              <w:br w:type="textWrapping"/>
            </w:r>
            <w:r>
              <w:rPr>
                <w:rFonts w:hint="eastAsia" w:ascii="宋体" w:hAnsi="宋体" w:eastAsia="宋体" w:cs="宋体"/>
                <w:kern w:val="0"/>
                <w:sz w:val="21"/>
                <w:szCs w:val="21"/>
              </w:rPr>
              <w:t>《特种设备安全监察条例》</w:t>
            </w:r>
            <w:r>
              <w:rPr>
                <w:rFonts w:ascii="宋体" w:hAnsi="宋体" w:eastAsia="宋体" w:cs="宋体"/>
                <w:kern w:val="0"/>
                <w:sz w:val="21"/>
                <w:szCs w:val="21"/>
              </w:rPr>
              <w:t>(2009</w:t>
            </w:r>
            <w:r>
              <w:rPr>
                <w:rFonts w:hint="eastAsia" w:ascii="宋体" w:hAnsi="宋体" w:eastAsia="宋体" w:cs="宋体"/>
                <w:kern w:val="0"/>
                <w:sz w:val="21"/>
                <w:szCs w:val="21"/>
              </w:rPr>
              <w:t>年</w:t>
            </w:r>
            <w:r>
              <w:rPr>
                <w:rFonts w:ascii="宋体" w:hAnsi="宋体" w:eastAsia="宋体" w:cs="宋体"/>
                <w:kern w:val="0"/>
                <w:sz w:val="21"/>
                <w:szCs w:val="21"/>
              </w:rPr>
              <w:t>1</w:t>
            </w:r>
            <w:r>
              <w:rPr>
                <w:rFonts w:hint="eastAsia" w:ascii="宋体" w:hAnsi="宋体" w:eastAsia="宋体" w:cs="宋体"/>
                <w:kern w:val="0"/>
                <w:sz w:val="21"/>
                <w:szCs w:val="21"/>
              </w:rPr>
              <w:t>月</w:t>
            </w:r>
            <w:r>
              <w:rPr>
                <w:rFonts w:ascii="宋体" w:hAnsi="宋体" w:eastAsia="宋体" w:cs="宋体"/>
                <w:kern w:val="0"/>
                <w:sz w:val="21"/>
                <w:szCs w:val="21"/>
              </w:rPr>
              <w:t>24</w:t>
            </w:r>
            <w:r>
              <w:rPr>
                <w:rFonts w:hint="eastAsia" w:ascii="宋体" w:hAnsi="宋体" w:eastAsia="宋体" w:cs="宋体"/>
                <w:kern w:val="0"/>
                <w:sz w:val="21"/>
                <w:szCs w:val="21"/>
              </w:rPr>
              <w:t>日国务院令第</w:t>
            </w:r>
            <w:r>
              <w:rPr>
                <w:rFonts w:ascii="宋体" w:hAnsi="宋体" w:eastAsia="宋体" w:cs="宋体"/>
                <w:kern w:val="0"/>
                <w:sz w:val="21"/>
                <w:szCs w:val="21"/>
              </w:rPr>
              <w:t>549</w:t>
            </w:r>
            <w:r>
              <w:rPr>
                <w:rFonts w:hint="eastAsia" w:ascii="宋体" w:hAnsi="宋体" w:eastAsia="宋体" w:cs="宋体"/>
                <w:kern w:val="0"/>
                <w:sz w:val="21"/>
                <w:szCs w:val="21"/>
              </w:rPr>
              <w:t>号修订</w:t>
            </w:r>
            <w:r>
              <w:rPr>
                <w:rFonts w:ascii="宋体" w:hAnsi="宋体" w:eastAsia="宋体" w:cs="宋体"/>
                <w:kern w:val="0"/>
                <w:sz w:val="21"/>
                <w:szCs w:val="21"/>
              </w:rPr>
              <w:t>)</w:t>
            </w:r>
          </w:p>
          <w:p w14:paraId="6619D8BB">
            <w:pPr>
              <w:numPr>
                <w:ilvl w:val="0"/>
                <w:numId w:val="13"/>
              </w:num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第五十一条第三项特种设备安全监督管理部门根据举报或者取得的涉嫌违法证据，对涉嫌违反本条例规定的行为进行查处时，可以行使下列职权：（三）对有证据表明不符合安全技术规范要求的或者有其他严重事故隐患、能耗严重超标的特种设备，予以查封或者扣押。</w:t>
            </w:r>
          </w:p>
        </w:tc>
      </w:tr>
      <w:tr w14:paraId="648AFD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08DA71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6715F6C">
            <w:pPr>
              <w:spacing w:line="300" w:lineRule="exact"/>
              <w:ind w:firstLine="420" w:firstLineChars="200"/>
              <w:jc w:val="center"/>
              <w:rPr>
                <w:rFonts w:ascii="宋体" w:hAnsi="宋体" w:eastAsia="宋体" w:cs="宋体"/>
                <w:kern w:val="0"/>
                <w:sz w:val="21"/>
                <w:szCs w:val="21"/>
              </w:rPr>
            </w:pPr>
            <w:r>
              <w:rPr>
                <w:rFonts w:hint="eastAsia" w:ascii="宋体" w:hAnsi="宋体" w:eastAsia="宋体" w:cs="宋体"/>
                <w:kern w:val="0"/>
                <w:sz w:val="21"/>
                <w:szCs w:val="21"/>
              </w:rPr>
              <w:t>稽查大队</w:t>
            </w:r>
          </w:p>
        </w:tc>
      </w:tr>
      <w:tr w14:paraId="39C20B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8921B58">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A726F6D">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催告责任：作出强制执行决定前，应当事先催告当事人履行义务。经催告，当事人逾期仍不履行且无正当理由的，可以作出强制执行的决定。</w:t>
            </w:r>
          </w:p>
          <w:p w14:paraId="4A5DBF07">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决定责任：充分听取当事人的意见，对当事人提出的事实、理由和证据，应当进行记录、复核，无正当理由的，经批准作出强制执行决定，送达行政强制执行决定书。根据中止和终结执行的使用情形，作出中止或终止执行决定。</w:t>
            </w:r>
          </w:p>
          <w:p w14:paraId="7565300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执行责任：督促行政相对人履行生效的行政强制决定。</w:t>
            </w:r>
          </w:p>
          <w:p w14:paraId="25D36A6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事后监督责任：对生产经营单位执行有关生产法规的情况进行日常监督管理。</w:t>
            </w:r>
          </w:p>
          <w:p w14:paraId="6F383F4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w:t>
            </w:r>
            <w:r>
              <w:rPr>
                <w:rFonts w:hint="eastAsia" w:ascii="宋体" w:hAnsi="宋体" w:eastAsia="宋体" w:cs="宋体"/>
                <w:kern w:val="0"/>
                <w:sz w:val="21"/>
                <w:szCs w:val="21"/>
              </w:rPr>
              <w:t>其他责任：法律法规规章文件规定应履行的其他责任。</w:t>
            </w:r>
          </w:p>
        </w:tc>
      </w:tr>
      <w:tr w14:paraId="6815FA1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4E7139">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79A6D3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lang w:eastAsia="zh-CN"/>
              </w:rPr>
              <w:t>《中华人民共和国行政强制法》</w:t>
            </w:r>
            <w:r>
              <w:rPr>
                <w:rFonts w:ascii="宋体" w:hAnsi="宋体" w:eastAsia="宋体" w:cs="宋体"/>
                <w:kern w:val="0"/>
                <w:sz w:val="21"/>
                <w:szCs w:val="21"/>
              </w:rPr>
              <w:t>(2011</w:t>
            </w:r>
            <w:r>
              <w:rPr>
                <w:rFonts w:hint="eastAsia" w:ascii="宋体" w:hAnsi="宋体" w:eastAsia="宋体" w:cs="宋体"/>
                <w:kern w:val="0"/>
                <w:sz w:val="21"/>
                <w:szCs w:val="21"/>
              </w:rPr>
              <w:t>年</w:t>
            </w:r>
            <w:r>
              <w:rPr>
                <w:rFonts w:ascii="宋体" w:hAnsi="宋体" w:eastAsia="宋体" w:cs="宋体"/>
                <w:kern w:val="0"/>
                <w:sz w:val="21"/>
                <w:szCs w:val="21"/>
              </w:rPr>
              <w:t>6</w:t>
            </w:r>
            <w:r>
              <w:rPr>
                <w:rFonts w:hint="eastAsia" w:ascii="宋体" w:hAnsi="宋体" w:eastAsia="宋体" w:cs="宋体"/>
                <w:kern w:val="0"/>
                <w:sz w:val="21"/>
                <w:szCs w:val="21"/>
              </w:rPr>
              <w:t>月</w:t>
            </w:r>
            <w:r>
              <w:rPr>
                <w:rFonts w:ascii="宋体" w:hAnsi="宋体" w:eastAsia="宋体" w:cs="宋体"/>
                <w:kern w:val="0"/>
                <w:sz w:val="21"/>
                <w:szCs w:val="21"/>
              </w:rPr>
              <w:t>30</w:t>
            </w:r>
            <w:r>
              <w:rPr>
                <w:rFonts w:hint="eastAsia" w:ascii="宋体" w:hAnsi="宋体" w:eastAsia="宋体" w:cs="宋体"/>
                <w:kern w:val="0"/>
                <w:sz w:val="21"/>
                <w:szCs w:val="21"/>
              </w:rPr>
              <w:t>日通过</w:t>
            </w:r>
            <w:r>
              <w:rPr>
                <w:rFonts w:ascii="宋体" w:hAnsi="宋体" w:eastAsia="宋体" w:cs="宋体"/>
                <w:kern w:val="0"/>
                <w:sz w:val="21"/>
                <w:szCs w:val="21"/>
              </w:rPr>
              <w:t>)</w:t>
            </w:r>
            <w:r>
              <w:rPr>
                <w:rFonts w:hint="eastAsia" w:ascii="宋体" w:hAnsi="宋体" w:eastAsia="宋体" w:cs="宋体"/>
                <w:kern w:val="0"/>
                <w:sz w:val="21"/>
                <w:szCs w:val="21"/>
              </w:rPr>
              <w:t>第十八条</w:t>
            </w:r>
          </w:p>
          <w:p w14:paraId="4CA06897">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行政机关实施行政强制措施应当遵守下列规定：</w:t>
            </w:r>
          </w:p>
          <w:p w14:paraId="58CFEF3A">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（一）实施前须向行政机关负责人报告并经批准；</w:t>
            </w:r>
          </w:p>
          <w:p w14:paraId="240AAAB4">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（二）由两名以上行政执法人员实施；</w:t>
            </w:r>
          </w:p>
          <w:p w14:paraId="155014AB">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（三）出示执法身份证件；</w:t>
            </w:r>
          </w:p>
          <w:p w14:paraId="38DAB8CE">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（四）通知当事人到场；</w:t>
            </w:r>
          </w:p>
          <w:p w14:paraId="5DDA4660">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（五）当场告知当事人采取行政强制措施的理由、依据以及当事人依法享有的权利、救济途径；</w:t>
            </w:r>
          </w:p>
          <w:p w14:paraId="4F1E27E5">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（六）听取当事人的陈述和申辩；</w:t>
            </w:r>
          </w:p>
          <w:p w14:paraId="13B75089">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（七）制作现场笔录；</w:t>
            </w:r>
          </w:p>
          <w:p w14:paraId="1BFA89BF">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（八）现场笔录由当事人和行政执法人员签名或者盖章，当事人拒绝的，在笔录中予以注明；</w:t>
            </w:r>
          </w:p>
          <w:p w14:paraId="212EB376">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（九）当事人不到场的，邀请见证人到场，由见证人和行政执法人员在现场笔录上签名或者盖章；</w:t>
            </w:r>
          </w:p>
          <w:p w14:paraId="3672F20E">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（十）法律、法规规定的其他程序。</w:t>
            </w:r>
          </w:p>
          <w:p w14:paraId="5669B937">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同</w:t>
            </w:r>
            <w:r>
              <w:rPr>
                <w:rFonts w:ascii="宋体" w:hAnsi="宋体" w:eastAsia="宋体" w:cs="宋体"/>
                <w:kern w:val="0"/>
                <w:sz w:val="21"/>
                <w:szCs w:val="21"/>
              </w:rPr>
              <w:t>1</w:t>
            </w:r>
            <w:r>
              <w:rPr>
                <w:rFonts w:hint="eastAsia" w:ascii="宋体" w:hAnsi="宋体" w:eastAsia="宋体" w:cs="宋体"/>
                <w:kern w:val="0"/>
                <w:sz w:val="21"/>
                <w:szCs w:val="21"/>
              </w:rPr>
              <w:t>。</w:t>
            </w:r>
          </w:p>
          <w:p w14:paraId="76D65A5B">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同</w:t>
            </w:r>
            <w:r>
              <w:rPr>
                <w:rFonts w:ascii="宋体" w:hAnsi="宋体" w:eastAsia="宋体" w:cs="宋体"/>
                <w:kern w:val="0"/>
                <w:sz w:val="21"/>
                <w:szCs w:val="21"/>
              </w:rPr>
              <w:t>1</w:t>
            </w:r>
            <w:r>
              <w:rPr>
                <w:rFonts w:hint="eastAsia" w:ascii="宋体" w:hAnsi="宋体" w:eastAsia="宋体" w:cs="宋体"/>
                <w:kern w:val="0"/>
                <w:sz w:val="21"/>
                <w:szCs w:val="21"/>
              </w:rPr>
              <w:t>。</w:t>
            </w:r>
          </w:p>
          <w:p w14:paraId="48CEB8A4">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lang w:eastAsia="zh-CN"/>
              </w:rPr>
              <w:t>《中华人民共和国行政强制法》</w:t>
            </w:r>
            <w:r>
              <w:rPr>
                <w:rFonts w:ascii="宋体" w:hAnsi="宋体" w:eastAsia="宋体" w:cs="宋体"/>
                <w:kern w:val="0"/>
                <w:sz w:val="21"/>
                <w:szCs w:val="21"/>
              </w:rPr>
              <w:t>(2011</w:t>
            </w:r>
            <w:r>
              <w:rPr>
                <w:rFonts w:hint="eastAsia" w:ascii="宋体" w:hAnsi="宋体" w:eastAsia="宋体" w:cs="宋体"/>
                <w:kern w:val="0"/>
                <w:sz w:val="21"/>
                <w:szCs w:val="21"/>
              </w:rPr>
              <w:t>年</w:t>
            </w:r>
            <w:r>
              <w:rPr>
                <w:rFonts w:ascii="宋体" w:hAnsi="宋体" w:eastAsia="宋体" w:cs="宋体"/>
                <w:kern w:val="0"/>
                <w:sz w:val="21"/>
                <w:szCs w:val="21"/>
              </w:rPr>
              <w:t>6</w:t>
            </w:r>
            <w:r>
              <w:rPr>
                <w:rFonts w:hint="eastAsia" w:ascii="宋体" w:hAnsi="宋体" w:eastAsia="宋体" w:cs="宋体"/>
                <w:kern w:val="0"/>
                <w:sz w:val="21"/>
                <w:szCs w:val="21"/>
              </w:rPr>
              <w:t>月</w:t>
            </w:r>
            <w:r>
              <w:rPr>
                <w:rFonts w:ascii="宋体" w:hAnsi="宋体" w:eastAsia="宋体" w:cs="宋体"/>
                <w:kern w:val="0"/>
                <w:sz w:val="21"/>
                <w:szCs w:val="21"/>
              </w:rPr>
              <w:t>30</w:t>
            </w:r>
            <w:r>
              <w:rPr>
                <w:rFonts w:hint="eastAsia" w:ascii="宋体" w:hAnsi="宋体" w:eastAsia="宋体" w:cs="宋体"/>
                <w:kern w:val="0"/>
                <w:sz w:val="21"/>
                <w:szCs w:val="21"/>
              </w:rPr>
              <w:t>日通过</w:t>
            </w:r>
            <w:r>
              <w:rPr>
                <w:rFonts w:ascii="宋体" w:hAnsi="宋体" w:eastAsia="宋体" w:cs="宋体"/>
                <w:kern w:val="0"/>
                <w:sz w:val="21"/>
                <w:szCs w:val="21"/>
              </w:rPr>
              <w:t>)</w:t>
            </w:r>
            <w:r>
              <w:rPr>
                <w:rFonts w:hint="eastAsia" w:ascii="宋体" w:hAnsi="宋体" w:eastAsia="宋体" w:cs="宋体"/>
                <w:kern w:val="0"/>
                <w:sz w:val="21"/>
                <w:szCs w:val="21"/>
              </w:rPr>
              <w:t>第二十四条行政机关决定实施查封、扣押的，应当履行本法第十八条规定的程序，制作并当场交付查封、扣押决定书和清单。</w:t>
            </w:r>
          </w:p>
        </w:tc>
      </w:tr>
      <w:tr w14:paraId="1E5B26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FD324E5">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767E932">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7F4217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7718D0">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2828188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567EE6A">
      <w:pPr>
        <w:spacing w:line="300" w:lineRule="exact"/>
        <w:rPr>
          <w:rFonts w:ascii="宋体" w:hAnsi="宋体" w:eastAsia="方正小标宋简体" w:cs="宋体"/>
          <w:szCs w:val="21"/>
        </w:rPr>
      </w:pPr>
    </w:p>
    <w:p w14:paraId="79D425C3">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2-325</w:t>
      </w:r>
    </w:p>
    <w:tbl>
      <w:tblPr>
        <w:tblStyle w:val="5"/>
        <w:tblW w:w="882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9"/>
        <w:gridCol w:w="7261"/>
      </w:tblGrid>
      <w:tr w14:paraId="784B79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5" w:hRule="atLeast"/>
        </w:trPr>
        <w:tc>
          <w:tcPr>
            <w:tcW w:w="1559" w:type="dxa"/>
            <w:vAlign w:val="center"/>
          </w:tcPr>
          <w:p w14:paraId="29CF3DEE">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261" w:type="dxa"/>
            <w:vAlign w:val="center"/>
          </w:tcPr>
          <w:p w14:paraId="6CCDA2A3">
            <w:pPr>
              <w:spacing w:line="300" w:lineRule="exact"/>
              <w:jc w:val="center"/>
              <w:rPr>
                <w:rFonts w:ascii="宋体" w:hAnsi="宋体" w:eastAsia="宋体" w:cs="宋体"/>
                <w:sz w:val="21"/>
                <w:szCs w:val="21"/>
              </w:rPr>
            </w:pPr>
            <w:r>
              <w:rPr>
                <w:rFonts w:ascii="宋体" w:hAnsi="宋体" w:eastAsia="宋体" w:cs="宋体"/>
                <w:sz w:val="21"/>
                <w:szCs w:val="21"/>
              </w:rPr>
              <w:t>2302</w:t>
            </w:r>
          </w:p>
        </w:tc>
      </w:tr>
      <w:tr w14:paraId="1DF2E1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1559" w:type="dxa"/>
            <w:vAlign w:val="center"/>
          </w:tcPr>
          <w:p w14:paraId="69A095E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261" w:type="dxa"/>
            <w:vAlign w:val="center"/>
          </w:tcPr>
          <w:p w14:paraId="61FA0FA6">
            <w:pPr>
              <w:spacing w:line="300" w:lineRule="exact"/>
              <w:jc w:val="center"/>
              <w:rPr>
                <w:rFonts w:ascii="宋体" w:hAnsi="宋体" w:eastAsia="宋体" w:cs="宋体"/>
                <w:sz w:val="21"/>
                <w:szCs w:val="21"/>
              </w:rPr>
            </w:pPr>
            <w:r>
              <w:rPr>
                <w:rFonts w:hint="eastAsia" w:ascii="宋体" w:hAnsi="宋体" w:eastAsia="宋体" w:cs="宋体"/>
                <w:sz w:val="21"/>
                <w:szCs w:val="21"/>
              </w:rPr>
              <w:t>其他行政权力</w:t>
            </w:r>
          </w:p>
        </w:tc>
      </w:tr>
      <w:tr w14:paraId="79501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1559" w:type="dxa"/>
            <w:vAlign w:val="center"/>
          </w:tcPr>
          <w:p w14:paraId="3773F60A">
            <w:pPr>
              <w:spacing w:line="300" w:lineRule="exact"/>
              <w:jc w:val="center"/>
              <w:rPr>
                <w:rFonts w:ascii="宋体" w:hAnsi="宋体" w:eastAsia="宋体" w:cs="宋体"/>
                <w:sz w:val="21"/>
                <w:szCs w:val="21"/>
              </w:rPr>
            </w:pPr>
            <w:r>
              <w:rPr>
                <w:rFonts w:hint="eastAsia" w:ascii="宋体" w:hAnsi="宋体" w:eastAsia="宋体" w:cs="宋体"/>
                <w:sz w:val="21"/>
                <w:szCs w:val="21"/>
              </w:rPr>
              <w:t>权力项目名称</w:t>
            </w:r>
          </w:p>
        </w:tc>
        <w:tc>
          <w:tcPr>
            <w:tcW w:w="7261" w:type="dxa"/>
            <w:vAlign w:val="center"/>
          </w:tcPr>
          <w:p w14:paraId="65235F27">
            <w:pPr>
              <w:spacing w:line="300" w:lineRule="exact"/>
              <w:jc w:val="center"/>
              <w:rPr>
                <w:rFonts w:ascii="宋体" w:hAnsi="宋体" w:eastAsia="宋体" w:cs="宋体"/>
                <w:sz w:val="21"/>
                <w:szCs w:val="21"/>
              </w:rPr>
            </w:pPr>
            <w:r>
              <w:rPr>
                <w:rFonts w:hint="eastAsia" w:ascii="宋体" w:hAnsi="宋体" w:eastAsia="宋体" w:cs="宋体"/>
                <w:sz w:val="21"/>
                <w:szCs w:val="21"/>
              </w:rPr>
              <w:t>处理产品质量申诉</w:t>
            </w:r>
          </w:p>
        </w:tc>
      </w:tr>
      <w:tr w14:paraId="24D5D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1559" w:type="dxa"/>
            <w:vAlign w:val="center"/>
          </w:tcPr>
          <w:p w14:paraId="6A8EBF9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261" w:type="dxa"/>
            <w:vAlign w:val="center"/>
          </w:tcPr>
          <w:p w14:paraId="0D12B6FC">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lang w:eastAsia="zh-CN"/>
              </w:rPr>
              <w:t>《中华人民共和国产品质量法》</w:t>
            </w:r>
            <w:r>
              <w:rPr>
                <w:rFonts w:hint="eastAsia" w:ascii="宋体" w:hAnsi="宋体" w:eastAsia="宋体" w:cs="宋体"/>
                <w:sz w:val="21"/>
                <w:szCs w:val="21"/>
              </w:rPr>
              <w:t>第二十二条：“消费者有权就产品质量问题，向产品的生产者、销售者查询；向产品质量监督部门、工商行政管理部门及有关部门申诉，接受申诉的部门应当负责处理。”</w:t>
            </w:r>
          </w:p>
          <w:p w14:paraId="3F07BD95">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《产品质量申诉处理办法》</w:t>
            </w:r>
            <w:r>
              <w:rPr>
                <w:rFonts w:ascii="宋体" w:hAnsi="宋体" w:eastAsia="宋体" w:cs="宋体"/>
                <w:sz w:val="21"/>
                <w:szCs w:val="21"/>
              </w:rPr>
              <w:t>(</w:t>
            </w:r>
            <w:r>
              <w:rPr>
                <w:rFonts w:hint="eastAsia" w:ascii="宋体" w:hAnsi="宋体" w:eastAsia="宋体" w:cs="宋体"/>
                <w:sz w:val="21"/>
                <w:szCs w:val="21"/>
              </w:rPr>
              <w:t>国家质量技术监督局令第</w:t>
            </w:r>
            <w:r>
              <w:rPr>
                <w:rFonts w:ascii="宋体" w:hAnsi="宋体" w:eastAsia="宋体" w:cs="宋体"/>
                <w:sz w:val="21"/>
                <w:szCs w:val="21"/>
              </w:rPr>
              <w:t>51</w:t>
            </w:r>
            <w:r>
              <w:rPr>
                <w:rFonts w:hint="eastAsia" w:ascii="宋体" w:hAnsi="宋体" w:eastAsia="宋体" w:cs="宋体"/>
                <w:sz w:val="21"/>
                <w:szCs w:val="21"/>
              </w:rPr>
              <w:t>号</w:t>
            </w:r>
            <w:r>
              <w:rPr>
                <w:rFonts w:ascii="宋体" w:hAnsi="宋体" w:eastAsia="宋体" w:cs="宋体"/>
                <w:sz w:val="21"/>
                <w:szCs w:val="21"/>
              </w:rPr>
              <w:t>)</w:t>
            </w:r>
            <w:r>
              <w:rPr>
                <w:rFonts w:hint="eastAsia" w:ascii="宋体" w:hAnsi="宋体" w:eastAsia="宋体" w:cs="宋体"/>
                <w:sz w:val="21"/>
                <w:szCs w:val="21"/>
              </w:rPr>
              <w:t>第七条：“技术监督行政部门对无需追究刑事、行政责任的产品质量申诉，应当根据申诉人或者被申诉人的请示，采用产品质量争议调解方式予以处理。”</w:t>
            </w:r>
          </w:p>
        </w:tc>
      </w:tr>
      <w:tr w14:paraId="0DDBF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trPr>
        <w:tc>
          <w:tcPr>
            <w:tcW w:w="1559" w:type="dxa"/>
            <w:vAlign w:val="center"/>
          </w:tcPr>
          <w:p w14:paraId="73400AFB">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261" w:type="dxa"/>
            <w:vAlign w:val="center"/>
          </w:tcPr>
          <w:p w14:paraId="7569E054">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690BA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0" w:hRule="atLeast"/>
        </w:trPr>
        <w:tc>
          <w:tcPr>
            <w:tcW w:w="1559" w:type="dxa"/>
            <w:vAlign w:val="center"/>
          </w:tcPr>
          <w:p w14:paraId="1F4E43CD">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261" w:type="dxa"/>
            <w:vAlign w:val="center"/>
          </w:tcPr>
          <w:p w14:paraId="7C544A4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受理阶段责任：接到产品质量申诉后作出处理、移送处理或者不予处理的决定</w:t>
            </w:r>
            <w:r>
              <w:rPr>
                <w:rFonts w:ascii="宋体" w:hAnsi="宋体" w:eastAsia="宋体" w:cs="宋体"/>
                <w:kern w:val="0"/>
                <w:sz w:val="21"/>
                <w:szCs w:val="21"/>
              </w:rPr>
              <w:t>,</w:t>
            </w:r>
            <w:r>
              <w:rPr>
                <w:rFonts w:hint="eastAsia" w:ascii="宋体" w:hAnsi="宋体" w:eastAsia="宋体" w:cs="宋体"/>
                <w:kern w:val="0"/>
                <w:sz w:val="21"/>
                <w:szCs w:val="21"/>
              </w:rPr>
              <w:t>并告知申诉人。</w:t>
            </w:r>
          </w:p>
          <w:p w14:paraId="522F6DD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处理阶段责任：调解（无需追究刑事、行政责任）；移送（涉嫌犯罪行为的产品质量申诉，移送公安机关处理；涉嫌行政违法行为的产品质量申诉，交有管辖权的质监部门查处或者其他行政机关处理）。</w:t>
            </w:r>
          </w:p>
          <w:p w14:paraId="54C6E83F">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3.</w:t>
            </w:r>
            <w:r>
              <w:rPr>
                <w:rFonts w:hint="eastAsia" w:ascii="宋体" w:hAnsi="宋体" w:eastAsia="宋体" w:cs="宋体"/>
                <w:kern w:val="0"/>
                <w:sz w:val="21"/>
                <w:szCs w:val="21"/>
              </w:rPr>
              <w:t>法律法规规章文件规定应履行的其他责任。</w:t>
            </w:r>
          </w:p>
        </w:tc>
      </w:tr>
      <w:tr w14:paraId="3C74DF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6F43315F">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261" w:type="dxa"/>
            <w:vAlign w:val="center"/>
          </w:tcPr>
          <w:p w14:paraId="16EA051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1-1.</w:t>
            </w:r>
            <w:r>
              <w:rPr>
                <w:rFonts w:hint="eastAsia" w:ascii="宋体" w:hAnsi="宋体" w:eastAsia="宋体" w:cs="宋体"/>
                <w:kern w:val="0"/>
                <w:sz w:val="21"/>
                <w:szCs w:val="21"/>
              </w:rPr>
              <w:t>《产品质量申诉处理办法》第五条“技术监督行政部门对用户、消费者（以下简称申诉人）提出的产品质量申诉应当予以登记并及时处理。”</w:t>
            </w:r>
          </w:p>
          <w:p w14:paraId="042615C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1-2.</w:t>
            </w:r>
            <w:r>
              <w:rPr>
                <w:rFonts w:hint="eastAsia" w:ascii="宋体" w:hAnsi="宋体" w:eastAsia="宋体" w:cs="宋体"/>
                <w:kern w:val="0"/>
                <w:sz w:val="21"/>
                <w:szCs w:val="21"/>
              </w:rPr>
              <w:t>《产品质量申诉处理办法》第六条“技术监督行政部门应当在接到产品质量申诉后七日内作出处理、移送处理或者不予处理的决定，并告知申诉人。”</w:t>
            </w:r>
          </w:p>
          <w:p w14:paraId="3A5384EB">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2-1.</w:t>
            </w:r>
            <w:r>
              <w:rPr>
                <w:rFonts w:hint="eastAsia" w:ascii="宋体" w:hAnsi="宋体" w:eastAsia="宋体" w:cs="宋体"/>
                <w:kern w:val="0"/>
                <w:sz w:val="21"/>
                <w:szCs w:val="21"/>
              </w:rPr>
              <w:t>《产品质量申诉处理办法》第七条“技术监督行政部门对无需追究刑事、行政责任的产品质量申诉，应当根据申诉人或者被申诉人的请求，采用产品质量争议调解方式予以处理。”</w:t>
            </w:r>
          </w:p>
          <w:p w14:paraId="74D3AC1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2-2.</w:t>
            </w:r>
            <w:r>
              <w:rPr>
                <w:rFonts w:hint="eastAsia" w:ascii="宋体" w:hAnsi="宋体" w:eastAsia="宋体" w:cs="宋体"/>
                <w:kern w:val="0"/>
                <w:sz w:val="21"/>
                <w:szCs w:val="21"/>
              </w:rPr>
              <w:t>《产品质量申诉处理办法》第八条“技术监督行政部门对举报被申诉人未履行</w:t>
            </w:r>
            <w:r>
              <w:rPr>
                <w:rFonts w:hint="eastAsia" w:ascii="宋体" w:hAnsi="宋体" w:eastAsia="宋体" w:cs="宋体"/>
                <w:kern w:val="0"/>
                <w:sz w:val="21"/>
                <w:szCs w:val="21"/>
                <w:lang w:eastAsia="zh-CN"/>
              </w:rPr>
              <w:t>《中华人民共和国产品质量法》</w:t>
            </w:r>
            <w:r>
              <w:rPr>
                <w:rFonts w:hint="eastAsia" w:ascii="宋体" w:hAnsi="宋体" w:eastAsia="宋体" w:cs="宋体"/>
                <w:kern w:val="0"/>
                <w:sz w:val="21"/>
                <w:szCs w:val="21"/>
              </w:rPr>
              <w:t>规定的“三包”义务的产品质量申诉，应当责令责任方改正。”</w:t>
            </w:r>
          </w:p>
          <w:p w14:paraId="134CC4C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2-3.</w:t>
            </w:r>
            <w:r>
              <w:rPr>
                <w:rFonts w:hint="eastAsia" w:ascii="宋体" w:hAnsi="宋体" w:eastAsia="宋体" w:cs="宋体"/>
                <w:kern w:val="0"/>
                <w:sz w:val="21"/>
                <w:szCs w:val="21"/>
              </w:rPr>
              <w:t>《产品质量申诉处理办法》第九条“技术监督行政部门对举报涉嫌生产、销售伪劣商品犯罪行为的产品质量申诉，应当移送司法机关处理。”</w:t>
            </w:r>
          </w:p>
          <w:p w14:paraId="37636B34">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2-4.</w:t>
            </w:r>
            <w:r>
              <w:rPr>
                <w:rFonts w:hint="eastAsia" w:ascii="宋体" w:hAnsi="宋体" w:eastAsia="宋体" w:cs="宋体"/>
                <w:kern w:val="0"/>
                <w:sz w:val="21"/>
                <w:szCs w:val="21"/>
              </w:rPr>
              <w:t>《产品质量申诉处理办法》第十条“技术监督行政部门对依照法律规定由其他行政机关处理的产品质量申诉，应当移送其他行政机关处理。”</w:t>
            </w:r>
          </w:p>
        </w:tc>
      </w:tr>
      <w:tr w14:paraId="5AF073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9" w:hRule="atLeast"/>
        </w:trPr>
        <w:tc>
          <w:tcPr>
            <w:tcW w:w="1559" w:type="dxa"/>
            <w:vAlign w:val="center"/>
          </w:tcPr>
          <w:p w14:paraId="5D3BAEF6">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261" w:type="dxa"/>
            <w:vAlign w:val="center"/>
          </w:tcPr>
          <w:p w14:paraId="7B307BFB">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等法律法规规章的相关规定追究相应的责任。</w:t>
            </w:r>
          </w:p>
        </w:tc>
      </w:tr>
      <w:tr w14:paraId="69082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trPr>
        <w:tc>
          <w:tcPr>
            <w:tcW w:w="1559" w:type="dxa"/>
            <w:vAlign w:val="center"/>
          </w:tcPr>
          <w:p w14:paraId="585CD7AC">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261" w:type="dxa"/>
            <w:vAlign w:val="center"/>
          </w:tcPr>
          <w:p w14:paraId="6D168B98">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ADC62A8">
      <w:pPr>
        <w:spacing w:line="300" w:lineRule="exact"/>
        <w:rPr>
          <w:rFonts w:ascii="宋体" w:hAnsi="宋体" w:eastAsia="方正小标宋简体" w:cs="宋体"/>
          <w:szCs w:val="21"/>
        </w:rPr>
      </w:pPr>
    </w:p>
    <w:p w14:paraId="75A0554C">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2-326</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C675A1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B97084D">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2868DCD8">
            <w:pPr>
              <w:spacing w:line="300" w:lineRule="exact"/>
              <w:jc w:val="center"/>
              <w:rPr>
                <w:rFonts w:ascii="宋体" w:hAnsi="宋体" w:eastAsia="宋体" w:cs="宋体"/>
                <w:sz w:val="21"/>
                <w:szCs w:val="21"/>
              </w:rPr>
            </w:pPr>
            <w:r>
              <w:rPr>
                <w:rFonts w:ascii="宋体" w:hAnsi="宋体" w:eastAsia="宋体" w:cs="宋体"/>
                <w:sz w:val="21"/>
                <w:szCs w:val="21"/>
              </w:rPr>
              <w:t>2303</w:t>
            </w:r>
          </w:p>
        </w:tc>
      </w:tr>
      <w:tr w14:paraId="032783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D0E9A5C">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372D5CC">
            <w:pPr>
              <w:spacing w:line="300" w:lineRule="exact"/>
              <w:jc w:val="center"/>
              <w:rPr>
                <w:rFonts w:ascii="宋体" w:hAnsi="宋体" w:eastAsia="宋体" w:cs="宋体"/>
                <w:sz w:val="21"/>
                <w:szCs w:val="21"/>
              </w:rPr>
            </w:pPr>
            <w:r>
              <w:rPr>
                <w:rFonts w:hint="eastAsia" w:ascii="宋体" w:hAnsi="宋体" w:eastAsia="宋体" w:cs="宋体"/>
                <w:sz w:val="21"/>
                <w:szCs w:val="21"/>
              </w:rPr>
              <w:t>其它行政权力</w:t>
            </w:r>
          </w:p>
        </w:tc>
      </w:tr>
      <w:tr w14:paraId="6F095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828FA85">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44DAE4B2">
            <w:pPr>
              <w:spacing w:line="300" w:lineRule="exact"/>
              <w:jc w:val="center"/>
              <w:rPr>
                <w:rFonts w:ascii="宋体" w:hAnsi="宋体" w:eastAsia="宋体" w:cs="宋体"/>
                <w:sz w:val="21"/>
                <w:szCs w:val="21"/>
              </w:rPr>
            </w:pPr>
            <w:r>
              <w:rPr>
                <w:rFonts w:hint="eastAsia" w:ascii="宋体" w:hAnsi="宋体" w:eastAsia="宋体" w:cs="宋体"/>
                <w:sz w:val="21"/>
                <w:szCs w:val="21"/>
              </w:rPr>
              <w:t>组织制定地方标准</w:t>
            </w:r>
          </w:p>
        </w:tc>
      </w:tr>
      <w:tr w14:paraId="5C255A3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208E87B">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7087CB32">
            <w:pPr>
              <w:spacing w:line="300" w:lineRule="exact"/>
              <w:ind w:firstLine="420" w:firstLineChars="200"/>
              <w:rPr>
                <w:rFonts w:ascii="宋体" w:hAnsi="宋体" w:eastAsia="宋体" w:cs="宋体"/>
                <w:sz w:val="21"/>
                <w:szCs w:val="21"/>
              </w:rPr>
            </w:pPr>
            <w:r>
              <w:rPr>
                <w:rFonts w:hint="eastAsia" w:ascii="宋体" w:hAnsi="宋体" w:eastAsia="宋体" w:cs="宋体"/>
                <w:sz w:val="21"/>
                <w:szCs w:val="21"/>
              </w:rPr>
              <w:t>《四川省标准化监督管理条例》第八条第二款：“市（州）、县（市、区）标准化行政主管部门根据当地经济发展及技术进步的需要，在没有省级地方标准的情况下，可以提出本行政区域内的地方标准草案，经省标准化行政主管部门征求有关方面意见审批后，在该行政区域内发布施行。”</w:t>
            </w:r>
          </w:p>
        </w:tc>
      </w:tr>
      <w:tr w14:paraId="513FAB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34CA1D5">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3C38ED79">
            <w:pPr>
              <w:spacing w:line="300" w:lineRule="exact"/>
              <w:jc w:val="center"/>
              <w:rPr>
                <w:rFonts w:ascii="宋体" w:hAnsi="宋体" w:eastAsia="宋体" w:cs="宋体"/>
                <w:sz w:val="21"/>
                <w:szCs w:val="21"/>
              </w:rPr>
            </w:pPr>
            <w:r>
              <w:rPr>
                <w:rFonts w:hint="eastAsia" w:ascii="宋体" w:hAnsi="宋体" w:eastAsia="宋体" w:cs="宋体"/>
                <w:kern w:val="0"/>
                <w:sz w:val="21"/>
                <w:szCs w:val="21"/>
              </w:rPr>
              <w:t>标准化科</w:t>
            </w:r>
          </w:p>
        </w:tc>
      </w:tr>
      <w:tr w14:paraId="0979CD0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E116E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54DC5B5">
            <w:pPr>
              <w:snapToGrid w:val="0"/>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立项责任：每年年底向行业主管部门征集下一年度地方标准制定项目，将征集的项目报送省质监局批准。</w:t>
            </w:r>
          </w:p>
          <w:p w14:paraId="2034C9D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发布备案责任：发布本行政区域地方标准，并报省质监局备案。</w:t>
            </w:r>
          </w:p>
          <w:p w14:paraId="754B658C">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3</w:t>
            </w:r>
            <w:r>
              <w:rPr>
                <w:rFonts w:hint="eastAsia" w:ascii="宋体" w:hAnsi="宋体" w:eastAsia="宋体" w:cs="宋体"/>
                <w:kern w:val="0"/>
                <w:sz w:val="21"/>
                <w:szCs w:val="21"/>
              </w:rPr>
              <w:t>．其他责任：法律法规规章文件规定应履行的其他责任。</w:t>
            </w:r>
          </w:p>
        </w:tc>
      </w:tr>
      <w:tr w14:paraId="171A04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EF2BB27">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4300D1E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1-1.</w:t>
            </w:r>
            <w:r>
              <w:rPr>
                <w:rFonts w:hint="eastAsia" w:ascii="宋体" w:hAnsi="宋体" w:eastAsia="宋体" w:cs="宋体"/>
                <w:kern w:val="0"/>
                <w:sz w:val="21"/>
                <w:szCs w:val="21"/>
              </w:rPr>
              <w:t>《四川省地方标准管理办法》（省政府</w:t>
            </w:r>
            <w:r>
              <w:rPr>
                <w:rFonts w:ascii="宋体" w:hAnsi="宋体" w:eastAsia="宋体" w:cs="宋体"/>
                <w:kern w:val="0"/>
                <w:sz w:val="21"/>
                <w:szCs w:val="21"/>
              </w:rPr>
              <w:t>232</w:t>
            </w:r>
            <w:r>
              <w:rPr>
                <w:rFonts w:hint="eastAsia" w:ascii="宋体" w:hAnsi="宋体" w:eastAsia="宋体" w:cs="宋体"/>
                <w:kern w:val="0"/>
                <w:sz w:val="21"/>
                <w:szCs w:val="21"/>
              </w:rPr>
              <w:t>号令）第五条：“市（州）、县（市、区）标准化行政主管部门根据当地经济发展及技术进步的需要，在没有省级地方标准的情况下，可以提出区域性地方标准草案，经省标准化行政主管部门征求有关方面意见审批后，在该行政区域内发布施行。区域性地方标准由提出草案的市（州）、县（市、区）标准化行政主管部门统一计划、统一编号、统一发布。法律、法规另有规定的，从其规定。”</w:t>
            </w:r>
          </w:p>
          <w:p w14:paraId="557076E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1-2.</w:t>
            </w:r>
            <w:r>
              <w:rPr>
                <w:rFonts w:hint="eastAsia" w:ascii="宋体" w:hAnsi="宋体" w:eastAsia="宋体" w:cs="宋体"/>
                <w:kern w:val="0"/>
                <w:sz w:val="21"/>
                <w:szCs w:val="21"/>
              </w:rPr>
              <w:t>《四川省地方标准管理办法》（省政府</w:t>
            </w:r>
            <w:r>
              <w:rPr>
                <w:rFonts w:ascii="宋体" w:hAnsi="宋体" w:eastAsia="宋体" w:cs="宋体"/>
                <w:kern w:val="0"/>
                <w:sz w:val="21"/>
                <w:szCs w:val="21"/>
              </w:rPr>
              <w:t>232</w:t>
            </w:r>
            <w:r>
              <w:rPr>
                <w:rFonts w:hint="eastAsia" w:ascii="宋体" w:hAnsi="宋体" w:eastAsia="宋体" w:cs="宋体"/>
                <w:kern w:val="0"/>
                <w:sz w:val="21"/>
                <w:szCs w:val="21"/>
              </w:rPr>
              <w:t>号令）第九条：“标准化行政主管部门每年年底提出制定下一年的地方标准年度计划的原则要求。有关行业主管部门每年年底对收集的项目建议进行汇总研究，根据需要向标准化行政主管部门提出制定地方标准的立项申请。”</w:t>
            </w:r>
          </w:p>
          <w:p w14:paraId="12693AC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1-3.</w:t>
            </w:r>
            <w:r>
              <w:rPr>
                <w:rFonts w:hint="eastAsia" w:ascii="宋体" w:hAnsi="宋体" w:eastAsia="宋体" w:cs="宋体"/>
                <w:kern w:val="0"/>
                <w:sz w:val="21"/>
                <w:szCs w:val="21"/>
              </w:rPr>
              <w:t>《四川省地方标准管理办法》（省政府</w:t>
            </w:r>
            <w:r>
              <w:rPr>
                <w:rFonts w:ascii="宋体" w:hAnsi="宋体" w:eastAsia="宋体" w:cs="宋体"/>
                <w:kern w:val="0"/>
                <w:sz w:val="21"/>
                <w:szCs w:val="21"/>
              </w:rPr>
              <w:t>232</w:t>
            </w:r>
            <w:r>
              <w:rPr>
                <w:rFonts w:hint="eastAsia" w:ascii="宋体" w:hAnsi="宋体" w:eastAsia="宋体" w:cs="宋体"/>
                <w:kern w:val="0"/>
                <w:sz w:val="21"/>
                <w:szCs w:val="21"/>
              </w:rPr>
              <w:t>号令）第十一条：“标准化行政主管部门对立项申请进行初审，并在省标准化行政主管部门网站上公示，广泛征求意见，公示时间不少于</w:t>
            </w:r>
            <w:r>
              <w:rPr>
                <w:rFonts w:ascii="宋体" w:hAnsi="宋体" w:eastAsia="宋体" w:cs="宋体"/>
                <w:kern w:val="0"/>
                <w:sz w:val="21"/>
                <w:szCs w:val="21"/>
              </w:rPr>
              <w:t>20</w:t>
            </w:r>
            <w:r>
              <w:rPr>
                <w:rFonts w:hint="eastAsia" w:ascii="宋体" w:hAnsi="宋体" w:eastAsia="宋体" w:cs="宋体"/>
                <w:kern w:val="0"/>
                <w:sz w:val="21"/>
                <w:szCs w:val="21"/>
              </w:rPr>
              <w:t>日。公示结束后，标准化行政主管部门应当结合收集的意见进行综合分析，经立项审查后确定项目，下达制定地方标准的年度项目计划。”</w:t>
            </w:r>
          </w:p>
          <w:p w14:paraId="5141FAF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《四川省地方标准管理办法》（省政府</w:t>
            </w:r>
            <w:r>
              <w:rPr>
                <w:rFonts w:ascii="宋体" w:hAnsi="宋体" w:eastAsia="宋体" w:cs="宋体"/>
                <w:kern w:val="0"/>
                <w:sz w:val="21"/>
                <w:szCs w:val="21"/>
              </w:rPr>
              <w:t>232</w:t>
            </w:r>
            <w:r>
              <w:rPr>
                <w:rFonts w:hint="eastAsia" w:ascii="宋体" w:hAnsi="宋体" w:eastAsia="宋体" w:cs="宋体"/>
                <w:kern w:val="0"/>
                <w:sz w:val="21"/>
                <w:szCs w:val="21"/>
              </w:rPr>
              <w:t>号令）第十七条：“地方标准送审稿由标准化行政主管部门组织专家组进行会议审查。”</w:t>
            </w:r>
          </w:p>
          <w:p w14:paraId="0FB679F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《四川省地方标准管理办法》（省政府</w:t>
            </w:r>
            <w:r>
              <w:rPr>
                <w:rFonts w:ascii="宋体" w:hAnsi="宋体" w:eastAsia="宋体" w:cs="宋体"/>
                <w:kern w:val="0"/>
                <w:sz w:val="21"/>
                <w:szCs w:val="21"/>
              </w:rPr>
              <w:t>232</w:t>
            </w:r>
            <w:r>
              <w:rPr>
                <w:rFonts w:hint="eastAsia" w:ascii="宋体" w:hAnsi="宋体" w:eastAsia="宋体" w:cs="宋体"/>
                <w:kern w:val="0"/>
                <w:sz w:val="21"/>
                <w:szCs w:val="21"/>
              </w:rPr>
              <w:t>号令）第二十一条：“区域性地方标准由实施地的市（州）、县（市、区）标准化行政主管部门初审后报省标准化行政主管部门审批。省标准化行政主管部门征求有关方面意见后，对区域性地方标准报批稿及相关材料进行审查，</w:t>
            </w:r>
            <w:r>
              <w:rPr>
                <w:rFonts w:ascii="宋体" w:hAnsi="宋体" w:eastAsia="宋体" w:cs="宋体"/>
                <w:kern w:val="0"/>
                <w:sz w:val="21"/>
                <w:szCs w:val="21"/>
              </w:rPr>
              <w:t>10</w:t>
            </w:r>
            <w:r>
              <w:rPr>
                <w:rFonts w:hint="eastAsia" w:ascii="宋体" w:hAnsi="宋体" w:eastAsia="宋体" w:cs="宋体"/>
                <w:kern w:val="0"/>
                <w:sz w:val="21"/>
                <w:szCs w:val="21"/>
              </w:rPr>
              <w:t>日内作出批准发布或者不予批准发布的决定。”</w:t>
            </w:r>
          </w:p>
          <w:p w14:paraId="612F0DB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《四川省地方标准管理办法》（省政府</w:t>
            </w:r>
            <w:r>
              <w:rPr>
                <w:rFonts w:ascii="宋体" w:hAnsi="宋体" w:eastAsia="宋体" w:cs="宋体"/>
                <w:kern w:val="0"/>
                <w:sz w:val="21"/>
                <w:szCs w:val="21"/>
              </w:rPr>
              <w:t>232</w:t>
            </w:r>
            <w:r>
              <w:rPr>
                <w:rFonts w:hint="eastAsia" w:ascii="宋体" w:hAnsi="宋体" w:eastAsia="宋体" w:cs="宋体"/>
                <w:kern w:val="0"/>
                <w:sz w:val="21"/>
                <w:szCs w:val="21"/>
              </w:rPr>
              <w:t>号令）第二十三条：“区域性地方标准由标准实施地的市（州）、县（市、区）标准化行政主管部门编号、发布。”</w:t>
            </w:r>
          </w:p>
        </w:tc>
      </w:tr>
      <w:tr w14:paraId="7113BBE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09A2BE2">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621D6FC6">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16F93D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61919AA">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EDFFB54">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33D1C0A">
      <w:pPr>
        <w:spacing w:line="300" w:lineRule="exact"/>
        <w:rPr>
          <w:rFonts w:ascii="宋体" w:hAnsi="宋体" w:eastAsia="方正小标宋简体" w:cs="宋体"/>
          <w:szCs w:val="21"/>
        </w:rPr>
      </w:pPr>
    </w:p>
    <w:p w14:paraId="69DFA70A">
      <w:pPr>
        <w:spacing w:line="300" w:lineRule="exact"/>
        <w:rPr>
          <w:rFonts w:ascii="宋体" w:hAnsi="宋体" w:eastAsia="方正小标宋简体" w:cs="宋体"/>
          <w:szCs w:val="21"/>
        </w:rPr>
      </w:pPr>
    </w:p>
    <w:p w14:paraId="2239C8ED">
      <w:pPr>
        <w:spacing w:line="300" w:lineRule="exact"/>
        <w:rPr>
          <w:rFonts w:ascii="宋体" w:hAnsi="宋体" w:eastAsia="方正小标宋简体" w:cs="宋体"/>
          <w:szCs w:val="21"/>
        </w:rPr>
      </w:pPr>
    </w:p>
    <w:p w14:paraId="769A2AC6">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2-327</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4F363C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50E1DB">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465C7BF">
            <w:pPr>
              <w:spacing w:line="300" w:lineRule="exact"/>
              <w:jc w:val="center"/>
              <w:rPr>
                <w:rFonts w:ascii="宋体" w:hAnsi="宋体" w:eastAsia="宋体" w:cs="宋体"/>
                <w:sz w:val="21"/>
                <w:szCs w:val="21"/>
              </w:rPr>
            </w:pPr>
            <w:r>
              <w:rPr>
                <w:rFonts w:ascii="宋体" w:hAnsi="宋体" w:eastAsia="宋体" w:cs="宋体"/>
                <w:sz w:val="21"/>
                <w:szCs w:val="21"/>
              </w:rPr>
              <w:t>2304</w:t>
            </w:r>
          </w:p>
        </w:tc>
      </w:tr>
      <w:tr w14:paraId="611EA0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E674712">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69A27436">
            <w:pPr>
              <w:spacing w:line="300" w:lineRule="exact"/>
              <w:jc w:val="center"/>
              <w:rPr>
                <w:rFonts w:ascii="宋体" w:hAnsi="宋体" w:eastAsia="宋体" w:cs="宋体"/>
                <w:sz w:val="21"/>
                <w:szCs w:val="21"/>
              </w:rPr>
            </w:pPr>
            <w:r>
              <w:rPr>
                <w:rFonts w:hint="eastAsia" w:ascii="宋体" w:hAnsi="宋体" w:eastAsia="宋体" w:cs="宋体"/>
                <w:sz w:val="21"/>
                <w:szCs w:val="21"/>
              </w:rPr>
              <w:t>其它行政权力</w:t>
            </w:r>
          </w:p>
        </w:tc>
      </w:tr>
      <w:tr w14:paraId="7068CA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2204B2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3AC0180">
            <w:pPr>
              <w:spacing w:line="300" w:lineRule="exact"/>
              <w:ind w:firstLine="420" w:firstLineChars="200"/>
              <w:jc w:val="center"/>
              <w:rPr>
                <w:rFonts w:ascii="宋体" w:hAnsi="宋体" w:eastAsia="宋体" w:cs="宋体"/>
                <w:sz w:val="21"/>
                <w:szCs w:val="21"/>
              </w:rPr>
            </w:pPr>
            <w:r>
              <w:rPr>
                <w:rFonts w:hint="eastAsia" w:ascii="宋体" w:hAnsi="宋体" w:eastAsia="宋体" w:cs="宋体"/>
                <w:kern w:val="0"/>
                <w:sz w:val="21"/>
                <w:szCs w:val="21"/>
              </w:rPr>
              <w:t>产品质量监督检验机构、机动车安全技术检验机构检验人员考核</w:t>
            </w:r>
          </w:p>
        </w:tc>
      </w:tr>
      <w:tr w14:paraId="151D93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269ED4C">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40337DA">
            <w:pPr>
              <w:spacing w:line="300" w:lineRule="exact"/>
              <w:jc w:val="center"/>
              <w:rPr>
                <w:rFonts w:ascii="宋体" w:hAnsi="宋体" w:eastAsia="宋体" w:cs="宋体"/>
                <w:sz w:val="21"/>
                <w:szCs w:val="21"/>
              </w:rPr>
            </w:pPr>
            <w:r>
              <w:rPr>
                <w:rFonts w:hint="eastAsia" w:ascii="宋体" w:hAnsi="宋体" w:eastAsia="宋体" w:cs="宋体"/>
                <w:sz w:val="21"/>
                <w:szCs w:val="21"/>
              </w:rPr>
              <w:t>《机动车安全技术检验机构管理规定》</w:t>
            </w:r>
          </w:p>
        </w:tc>
      </w:tr>
      <w:tr w14:paraId="6FDA61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5356FD">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6FF4DA7">
            <w:pPr>
              <w:spacing w:line="300" w:lineRule="exact"/>
              <w:jc w:val="center"/>
              <w:rPr>
                <w:rFonts w:ascii="宋体" w:hAnsi="宋体" w:eastAsia="宋体" w:cs="宋体"/>
                <w:sz w:val="21"/>
                <w:szCs w:val="21"/>
              </w:rPr>
            </w:pPr>
            <w:r>
              <w:rPr>
                <w:rFonts w:hint="eastAsia" w:ascii="宋体" w:hAnsi="宋体" w:eastAsia="宋体" w:cs="宋体"/>
                <w:sz w:val="21"/>
                <w:szCs w:val="21"/>
              </w:rPr>
              <w:t>稽查大队</w:t>
            </w:r>
          </w:p>
        </w:tc>
      </w:tr>
      <w:tr w14:paraId="452CBA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955487E">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7DADC44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受理责任：现场报名，当场受理。不予受理的应当告知理由。</w:t>
            </w:r>
          </w:p>
          <w:p w14:paraId="363B28E7">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组织考试责任：采用无纸化计算机考试，当场出成绩。</w:t>
            </w:r>
          </w:p>
          <w:p w14:paraId="0E473CE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决定责任：成绩达到规定分数为合格，达不到为不合格。</w:t>
            </w:r>
          </w:p>
          <w:p w14:paraId="06DE54C9">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发证责任：制作证书，按时发放。</w:t>
            </w:r>
          </w:p>
          <w:p w14:paraId="49D2100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5.</w:t>
            </w:r>
            <w:r>
              <w:rPr>
                <w:rFonts w:hint="eastAsia" w:ascii="宋体" w:hAnsi="宋体" w:eastAsia="宋体" w:cs="宋体"/>
                <w:kern w:val="0"/>
                <w:sz w:val="21"/>
                <w:szCs w:val="21"/>
              </w:rPr>
              <w:t>备案责任：留存资料。</w:t>
            </w:r>
          </w:p>
          <w:p w14:paraId="4A7E809B">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6.</w:t>
            </w:r>
            <w:r>
              <w:rPr>
                <w:rFonts w:hint="eastAsia" w:ascii="宋体" w:hAnsi="宋体" w:eastAsia="宋体" w:cs="宋体"/>
                <w:kern w:val="0"/>
                <w:sz w:val="21"/>
                <w:szCs w:val="21"/>
              </w:rPr>
              <w:t>其他法律法规规章文件规定应履行的责任</w:t>
            </w:r>
            <w:r>
              <w:rPr>
                <w:rFonts w:hint="eastAsia" w:ascii="宋体" w:hAnsi="宋体" w:eastAsia="宋体" w:cs="宋体"/>
                <w:sz w:val="21"/>
                <w:szCs w:val="21"/>
              </w:rPr>
              <w:t>。</w:t>
            </w:r>
          </w:p>
        </w:tc>
      </w:tr>
      <w:tr w14:paraId="2AEFAF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B3ABD5E">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02566F0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1-1</w:t>
            </w:r>
            <w:r>
              <w:rPr>
                <w:rFonts w:hint="eastAsia" w:ascii="宋体" w:hAnsi="宋体" w:eastAsia="宋体" w:cs="宋体"/>
                <w:kern w:val="0"/>
                <w:sz w:val="21"/>
                <w:szCs w:val="21"/>
              </w:rPr>
              <w:t>、《中华人民共和国行政许可法》第三十条：“</w:t>
            </w:r>
            <w:r>
              <w:rPr>
                <w:rFonts w:ascii="宋体" w:hAnsi="宋体" w:eastAsia="宋体" w:cs="宋体"/>
                <w:kern w:val="0"/>
                <w:sz w:val="21"/>
                <w:szCs w:val="21"/>
              </w:rPr>
              <w:t xml:space="preserve"> </w:t>
            </w:r>
            <w:r>
              <w:rPr>
                <w:rFonts w:hint="eastAsia" w:ascii="宋体" w:hAnsi="宋体" w:eastAsia="宋体" w:cs="宋体"/>
                <w:kern w:val="0"/>
                <w:sz w:val="21"/>
                <w:szCs w:val="21"/>
              </w:rPr>
              <w:t>行政机关应当将法律、法规、规章规定的有关行政许可的事项、依据、条件、数量、程序、期限以及需要提交的全部材料的目录和申请书示范文本等在办公场所公示。</w:t>
            </w:r>
            <w:r>
              <w:rPr>
                <w:rFonts w:ascii="宋体" w:hAnsi="宋体" w:eastAsia="宋体" w:cs="宋体"/>
                <w:kern w:val="0"/>
                <w:sz w:val="21"/>
                <w:szCs w:val="21"/>
              </w:rPr>
              <w:t xml:space="preserve"> </w:t>
            </w:r>
            <w:r>
              <w:rPr>
                <w:rFonts w:hint="eastAsia" w:ascii="宋体" w:hAnsi="宋体" w:eastAsia="宋体" w:cs="宋体"/>
                <w:kern w:val="0"/>
                <w:sz w:val="21"/>
                <w:szCs w:val="21"/>
              </w:rPr>
              <w:t>申请人要求行政机关对公示内容予以说明、解释的，行政机关应当说明、解释，提供准确、可靠的信息。”</w:t>
            </w:r>
            <w:r>
              <w:rPr>
                <w:rFonts w:ascii="宋体" w:hAnsi="宋体" w:eastAsia="宋体" w:cs="宋体"/>
                <w:kern w:val="0"/>
                <w:sz w:val="21"/>
                <w:szCs w:val="21"/>
              </w:rPr>
              <w:t xml:space="preserve"> </w:t>
            </w:r>
          </w:p>
          <w:p w14:paraId="7CA857E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 1-2</w:t>
            </w:r>
            <w:r>
              <w:rPr>
                <w:rFonts w:hint="eastAsia" w:ascii="宋体" w:hAnsi="宋体" w:eastAsia="宋体" w:cs="宋体"/>
                <w:kern w:val="0"/>
                <w:sz w:val="21"/>
                <w:szCs w:val="21"/>
              </w:rPr>
              <w:t>、《中华人民共和国行政许可法》第三十二条：“</w:t>
            </w:r>
            <w:r>
              <w:rPr>
                <w:rFonts w:ascii="宋体" w:hAnsi="宋体" w:eastAsia="宋体" w:cs="宋体"/>
                <w:kern w:val="0"/>
                <w:sz w:val="21"/>
                <w:szCs w:val="21"/>
              </w:rPr>
              <w:t xml:space="preserve"> </w:t>
            </w:r>
            <w:r>
              <w:rPr>
                <w:rFonts w:hint="eastAsia" w:ascii="宋体" w:hAnsi="宋体" w:eastAsia="宋体" w:cs="宋体"/>
                <w:kern w:val="0"/>
                <w:sz w:val="21"/>
                <w:szCs w:val="21"/>
              </w:rPr>
              <w:t>行政机关对申请人提出的行政许可申请，应当根据下列情况分别作出处理：（一）申请事项依法不需要取得行政许可的，应当即时告知申请人不受理；（二）申请事项依法不属于本行政机关职权范围的，应当即时作出不予受理的决定，并告知申请人向有关行政机关申请；（三）申请材料存在可以当场更正的错误的，应当允许申请人当场更正；（四）申请材料不齐全或者不符合法定形式的，应当当场或者在五日内一次告知申请人需要补正的全部内容，逾期不告知的，自收到申请材料之日起即为受理；（五）申请事项属于本行政机关职权范围，申请材料齐全、符合法定形式，或者申请人按照本行政机关的要求提交全部补正申请材料的，应当受理行政许可申请。行政机关受理或者不予受理行政许可申请，应当出具加盖本行政机关专用印章和注明日期的书面凭证。”</w:t>
            </w:r>
            <w:r>
              <w:rPr>
                <w:rFonts w:ascii="宋体" w:hAnsi="宋体" w:eastAsia="宋体" w:cs="宋体"/>
                <w:kern w:val="0"/>
                <w:sz w:val="21"/>
                <w:szCs w:val="21"/>
              </w:rPr>
              <w:t xml:space="preserve"> </w:t>
            </w:r>
          </w:p>
          <w:p w14:paraId="4631299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、中华人民共和国工业产品生产许可证管理条例实施办法》（国家质量监督检验检疫总局令</w:t>
            </w:r>
            <w:r>
              <w:rPr>
                <w:rFonts w:ascii="宋体" w:hAnsi="宋体" w:eastAsia="宋体" w:cs="宋体"/>
                <w:kern w:val="0"/>
                <w:sz w:val="21"/>
                <w:szCs w:val="21"/>
              </w:rPr>
              <w:t>2014</w:t>
            </w:r>
            <w:r>
              <w:rPr>
                <w:rFonts w:hint="eastAsia" w:ascii="宋体" w:hAnsi="宋体" w:eastAsia="宋体" w:cs="宋体"/>
                <w:kern w:val="0"/>
                <w:sz w:val="21"/>
                <w:szCs w:val="21"/>
              </w:rPr>
              <w:t>年第</w:t>
            </w:r>
            <w:r>
              <w:rPr>
                <w:rFonts w:ascii="宋体" w:hAnsi="宋体" w:eastAsia="宋体" w:cs="宋体"/>
                <w:kern w:val="0"/>
                <w:sz w:val="21"/>
                <w:szCs w:val="21"/>
              </w:rPr>
              <w:t>156</w:t>
            </w:r>
            <w:r>
              <w:rPr>
                <w:rFonts w:hint="eastAsia" w:ascii="宋体" w:hAnsi="宋体" w:eastAsia="宋体" w:cs="宋体"/>
                <w:kern w:val="0"/>
                <w:sz w:val="21"/>
                <w:szCs w:val="21"/>
              </w:rPr>
              <w:t>号）第十四条：“对企业的审查包括对企业的实地核查和对产品的检验。”</w:t>
            </w:r>
          </w:p>
          <w:p w14:paraId="0826BC2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、《中华人民共和国工业产品生产许可证管理条例实施办法》第二十四条</w:t>
            </w:r>
            <w:r>
              <w:rPr>
                <w:rFonts w:ascii="宋体" w:hAnsi="宋体" w:eastAsia="宋体" w:cs="宋体"/>
                <w:kern w:val="0"/>
                <w:sz w:val="21"/>
                <w:szCs w:val="21"/>
              </w:rPr>
              <w:t xml:space="preserve"> </w:t>
            </w:r>
            <w:r>
              <w:rPr>
                <w:rFonts w:hint="eastAsia" w:ascii="宋体" w:hAnsi="宋体" w:eastAsia="宋体" w:cs="宋体"/>
                <w:kern w:val="0"/>
                <w:sz w:val="21"/>
                <w:szCs w:val="21"/>
              </w:rPr>
              <w:t>“质检总局或者省级质量技术监督局应当自受理企业申请之日起</w:t>
            </w:r>
            <w:r>
              <w:rPr>
                <w:rFonts w:ascii="宋体" w:hAnsi="宋体" w:eastAsia="宋体" w:cs="宋体"/>
                <w:kern w:val="0"/>
                <w:sz w:val="21"/>
                <w:szCs w:val="21"/>
              </w:rPr>
              <w:t>60</w:t>
            </w:r>
            <w:r>
              <w:rPr>
                <w:rFonts w:hint="eastAsia" w:ascii="宋体" w:hAnsi="宋体" w:eastAsia="宋体" w:cs="宋体"/>
                <w:kern w:val="0"/>
                <w:sz w:val="21"/>
                <w:szCs w:val="21"/>
              </w:rPr>
              <w:t>日内作出是否准予生产许可决定。作出准予生产许可决定的，质检总局或者省级质量技术监督局应当自决定之日起</w:t>
            </w:r>
            <w:r>
              <w:rPr>
                <w:rFonts w:ascii="宋体" w:hAnsi="宋体" w:eastAsia="宋体" w:cs="宋体"/>
                <w:kern w:val="0"/>
                <w:sz w:val="21"/>
                <w:szCs w:val="21"/>
              </w:rPr>
              <w:t>10</w:t>
            </w:r>
            <w:r>
              <w:rPr>
                <w:rFonts w:hint="eastAsia" w:ascii="宋体" w:hAnsi="宋体" w:eastAsia="宋体" w:cs="宋体"/>
                <w:kern w:val="0"/>
                <w:sz w:val="21"/>
                <w:szCs w:val="21"/>
              </w:rPr>
              <w:t>日内颁发生产许可证证书；作出不予生产许可决定的，应当书面告知企业，并说明理由。”</w:t>
            </w:r>
          </w:p>
          <w:p w14:paraId="74DF92F1">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4-1</w:t>
            </w:r>
            <w:r>
              <w:rPr>
                <w:rFonts w:hint="eastAsia" w:ascii="宋体" w:hAnsi="宋体" w:eastAsia="宋体" w:cs="宋体"/>
                <w:kern w:val="0"/>
                <w:sz w:val="21"/>
                <w:szCs w:val="21"/>
              </w:rPr>
              <w:t>、《中华人民共和国工业产品生产许可证管理条例》（国务院令</w:t>
            </w:r>
            <w:r>
              <w:rPr>
                <w:rFonts w:ascii="宋体" w:hAnsi="宋体" w:eastAsia="宋体" w:cs="宋体"/>
                <w:kern w:val="0"/>
                <w:sz w:val="21"/>
                <w:szCs w:val="21"/>
              </w:rPr>
              <w:t>2005</w:t>
            </w:r>
            <w:r>
              <w:rPr>
                <w:rFonts w:hint="eastAsia" w:ascii="宋体" w:hAnsi="宋体" w:eastAsia="宋体" w:cs="宋体"/>
                <w:kern w:val="0"/>
                <w:sz w:val="21"/>
                <w:szCs w:val="21"/>
              </w:rPr>
              <w:t>年第</w:t>
            </w:r>
            <w:r>
              <w:rPr>
                <w:rFonts w:ascii="宋体" w:hAnsi="宋体" w:eastAsia="宋体" w:cs="宋体"/>
                <w:kern w:val="0"/>
                <w:sz w:val="21"/>
                <w:szCs w:val="21"/>
              </w:rPr>
              <w:t>440</w:t>
            </w:r>
            <w:r>
              <w:rPr>
                <w:rFonts w:hint="eastAsia" w:ascii="宋体" w:hAnsi="宋体" w:eastAsia="宋体" w:cs="宋体"/>
                <w:kern w:val="0"/>
                <w:sz w:val="21"/>
                <w:szCs w:val="21"/>
              </w:rPr>
              <w:t>号）第三十六条“国务院工业产品生产许可证主管部门和县级以上地方工业产品生产许可证主管部门依照本条例规定负责对生产列入目录产品的企业以及核查人员、检验机构及其检验人员的相关活动进行监督检查。”</w:t>
            </w:r>
            <w:r>
              <w:rPr>
                <w:rFonts w:ascii="宋体" w:hAnsi="宋体" w:eastAsia="宋体" w:cs="宋体"/>
                <w:kern w:val="0"/>
                <w:sz w:val="21"/>
                <w:szCs w:val="21"/>
              </w:rPr>
              <w:t xml:space="preserve"> </w:t>
            </w:r>
          </w:p>
          <w:p w14:paraId="128C8DB8">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4-2</w:t>
            </w:r>
            <w:r>
              <w:rPr>
                <w:rFonts w:hint="eastAsia" w:ascii="宋体" w:hAnsi="宋体" w:eastAsia="宋体" w:cs="宋体"/>
                <w:kern w:val="0"/>
                <w:sz w:val="21"/>
                <w:szCs w:val="21"/>
              </w:rPr>
              <w:t>、《中华人民共和国工业产品生产许可证管理条例》第三十九条“</w:t>
            </w:r>
            <w:r>
              <w:rPr>
                <w:rFonts w:ascii="宋体" w:hAnsi="宋体" w:eastAsia="宋体" w:cs="宋体"/>
                <w:kern w:val="0"/>
                <w:sz w:val="21"/>
                <w:szCs w:val="21"/>
              </w:rPr>
              <w:t xml:space="preserve"> </w:t>
            </w:r>
            <w:r>
              <w:rPr>
                <w:rFonts w:hint="eastAsia" w:ascii="宋体" w:hAnsi="宋体" w:eastAsia="宋体" w:cs="宋体"/>
                <w:kern w:val="0"/>
                <w:sz w:val="21"/>
                <w:szCs w:val="21"/>
              </w:rPr>
              <w:t>国务院工业产品生产许可证主管部门和县级以上地方工业产品生产许可证主管部门应当对企业实施定期或者不定期的监督检查。需要对产品进行检验的，应当依照《中华人民共和国产品质量法》的有关规定进行。”</w:t>
            </w:r>
          </w:p>
        </w:tc>
      </w:tr>
      <w:tr w14:paraId="21B8F9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40D168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4579E41E">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808C4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6525D8">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348F9521">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1E595A69">
      <w:pPr>
        <w:spacing w:line="300" w:lineRule="exact"/>
        <w:rPr>
          <w:rFonts w:ascii="宋体" w:hAnsi="宋体" w:eastAsia="方正小标宋简体" w:cs="宋体"/>
          <w:szCs w:val="21"/>
        </w:rPr>
      </w:pPr>
    </w:p>
    <w:p w14:paraId="60A63257">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2-328</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062A7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7DEB223">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11570F58">
            <w:pPr>
              <w:spacing w:line="300" w:lineRule="exact"/>
              <w:jc w:val="center"/>
              <w:rPr>
                <w:rFonts w:ascii="宋体" w:hAnsi="宋体" w:eastAsia="宋体" w:cs="宋体"/>
                <w:sz w:val="21"/>
                <w:szCs w:val="21"/>
              </w:rPr>
            </w:pPr>
            <w:r>
              <w:rPr>
                <w:rFonts w:ascii="宋体" w:hAnsi="宋体" w:eastAsia="宋体" w:cs="宋体"/>
                <w:sz w:val="21"/>
                <w:szCs w:val="21"/>
              </w:rPr>
              <w:t>2305</w:t>
            </w:r>
          </w:p>
        </w:tc>
      </w:tr>
      <w:tr w14:paraId="3AEAE1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5DAC7B">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FE44C39">
            <w:pPr>
              <w:spacing w:line="300" w:lineRule="exact"/>
              <w:jc w:val="center"/>
              <w:rPr>
                <w:rFonts w:ascii="宋体" w:hAnsi="宋体" w:eastAsia="宋体" w:cs="宋体"/>
                <w:sz w:val="21"/>
                <w:szCs w:val="21"/>
              </w:rPr>
            </w:pPr>
            <w:r>
              <w:rPr>
                <w:rFonts w:hint="eastAsia" w:ascii="宋体" w:hAnsi="宋体" w:eastAsia="宋体" w:cs="宋体"/>
                <w:sz w:val="21"/>
                <w:szCs w:val="21"/>
              </w:rPr>
              <w:t>其它行政权力</w:t>
            </w:r>
          </w:p>
        </w:tc>
      </w:tr>
      <w:tr w14:paraId="39CE99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C766B51">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56E2C661">
            <w:pPr>
              <w:spacing w:line="300" w:lineRule="exact"/>
              <w:jc w:val="center"/>
              <w:rPr>
                <w:rFonts w:ascii="宋体" w:hAnsi="宋体" w:eastAsia="宋体" w:cs="宋体"/>
                <w:sz w:val="21"/>
                <w:szCs w:val="21"/>
              </w:rPr>
            </w:pPr>
            <w:r>
              <w:rPr>
                <w:rFonts w:hint="eastAsia" w:ascii="宋体" w:hAnsi="宋体" w:eastAsia="宋体" w:cs="宋体"/>
                <w:sz w:val="21"/>
                <w:szCs w:val="21"/>
              </w:rPr>
              <w:t>社会公用计量器具标准考核</w:t>
            </w:r>
          </w:p>
        </w:tc>
      </w:tr>
      <w:tr w14:paraId="4BAA74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25631DE">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5192A15C">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．《中华人民共和国计量法》第六条：“县级以上地方人民政府计量行政部门根据本地区的需要</w:t>
            </w:r>
            <w:r>
              <w:rPr>
                <w:rFonts w:ascii="宋体" w:hAnsi="宋体" w:eastAsia="宋体" w:cs="宋体"/>
                <w:kern w:val="0"/>
                <w:sz w:val="21"/>
                <w:szCs w:val="21"/>
              </w:rPr>
              <w:t xml:space="preserve">, </w:t>
            </w:r>
            <w:r>
              <w:rPr>
                <w:rFonts w:hint="eastAsia" w:ascii="宋体" w:hAnsi="宋体" w:eastAsia="宋体" w:cs="宋体"/>
                <w:kern w:val="0"/>
                <w:sz w:val="21"/>
                <w:szCs w:val="21"/>
              </w:rPr>
              <w:t>建立社会公用计量标准器具</w:t>
            </w:r>
            <w:r>
              <w:rPr>
                <w:rFonts w:ascii="宋体" w:hAnsi="宋体" w:eastAsia="宋体" w:cs="宋体"/>
                <w:kern w:val="0"/>
                <w:sz w:val="21"/>
                <w:szCs w:val="21"/>
              </w:rPr>
              <w:t xml:space="preserve">, </w:t>
            </w:r>
            <w:r>
              <w:rPr>
                <w:rFonts w:hint="eastAsia" w:ascii="宋体" w:hAnsi="宋体" w:eastAsia="宋体" w:cs="宋体"/>
                <w:kern w:val="0"/>
                <w:sz w:val="21"/>
                <w:szCs w:val="21"/>
              </w:rPr>
              <w:t>经上级人民政府计量行政部门主持考核合格后使用。”</w:t>
            </w:r>
          </w:p>
          <w:p w14:paraId="7E44028B">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2</w:t>
            </w:r>
            <w:r>
              <w:rPr>
                <w:rFonts w:hint="eastAsia" w:ascii="宋体" w:hAnsi="宋体" w:eastAsia="宋体" w:cs="宋体"/>
                <w:kern w:val="0"/>
                <w:sz w:val="21"/>
                <w:szCs w:val="21"/>
              </w:rPr>
              <w:t>．《中华人民共和国计量法实施细则》第八条：“县级以上地方人民政府计量行政部门建立的本行政区域内最高等级的社会公用计量标准，须向上一级人民政府计量行政部门申请考核；其他等级的，由当地人民政府计量行政部门主持考核。”</w:t>
            </w:r>
          </w:p>
        </w:tc>
      </w:tr>
      <w:tr w14:paraId="4400FA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68CA240">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6F9FE3DC">
            <w:pPr>
              <w:spacing w:line="300" w:lineRule="exact"/>
              <w:jc w:val="center"/>
              <w:rPr>
                <w:rFonts w:ascii="宋体" w:hAnsi="宋体" w:eastAsia="宋体" w:cs="宋体"/>
                <w:sz w:val="21"/>
                <w:szCs w:val="21"/>
              </w:rPr>
            </w:pPr>
            <w:r>
              <w:rPr>
                <w:rFonts w:hint="eastAsia" w:ascii="宋体" w:hAnsi="宋体" w:eastAsia="宋体" w:cs="宋体"/>
                <w:kern w:val="0"/>
                <w:sz w:val="21"/>
                <w:szCs w:val="21"/>
              </w:rPr>
              <w:t>计量与认证科</w:t>
            </w:r>
          </w:p>
        </w:tc>
      </w:tr>
      <w:tr w14:paraId="0D38EF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E9AC7A0">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0EDAB54">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受理责任：公示应当提交的材料。对申请材料进行初审，符合计量标准考核规范要求的，受理申请，列入社会公用计量标准考核（复查）计划；申请材料不齐全或者不符合要求的，当场或者在</w:t>
            </w:r>
            <w:r>
              <w:rPr>
                <w:rFonts w:ascii="宋体" w:hAnsi="宋体" w:eastAsia="宋体" w:cs="宋体"/>
                <w:sz w:val="21"/>
                <w:szCs w:val="21"/>
              </w:rPr>
              <w:t>5</w:t>
            </w:r>
            <w:r>
              <w:rPr>
                <w:rFonts w:hint="eastAsia" w:ascii="宋体" w:hAnsi="宋体" w:eastAsia="宋体" w:cs="宋体"/>
                <w:sz w:val="21"/>
                <w:szCs w:val="21"/>
              </w:rPr>
              <w:t>个工作日内一次告知申请人需要补正的材料。</w:t>
            </w:r>
          </w:p>
          <w:p w14:paraId="426E6473">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考核责任：组织有关专家成立考核组，对社会公用计量标准进行考核，并由其出具考评意见。</w:t>
            </w:r>
          </w:p>
          <w:p w14:paraId="2AD58348">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决定责任：对考评结果进行审核，审核合格的，签发社会公用计量标准考核证书；不合格的，发送不予行政许可决定书。</w:t>
            </w:r>
          </w:p>
          <w:p w14:paraId="17FBDBBB">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416EE1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3C11AA0">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295EB03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计量标准考核办法》第十条：“申请考核单位，应当向主持考核的质量技术监督部门递交计量标准考核申请书和有关技术资料。主持考核的质量技术监督部门应当对申请资料的完整性进行审查，符合规定要求的，予以受理</w:t>
            </w:r>
            <w:r>
              <w:rPr>
                <w:rFonts w:ascii="宋体" w:hAnsi="宋体" w:eastAsia="宋体" w:cs="宋体"/>
                <w:kern w:val="0"/>
                <w:sz w:val="21"/>
                <w:szCs w:val="21"/>
              </w:rPr>
              <w:t>;</w:t>
            </w:r>
            <w:r>
              <w:rPr>
                <w:rFonts w:hint="eastAsia" w:ascii="宋体" w:hAnsi="宋体" w:eastAsia="宋体" w:cs="宋体"/>
                <w:kern w:val="0"/>
                <w:sz w:val="21"/>
                <w:szCs w:val="21"/>
              </w:rPr>
              <w:t>不符合规定要求的，在</w:t>
            </w:r>
            <w:r>
              <w:rPr>
                <w:rFonts w:ascii="宋体" w:hAnsi="宋体" w:eastAsia="宋体" w:cs="宋体"/>
                <w:kern w:val="0"/>
                <w:sz w:val="21"/>
                <w:szCs w:val="21"/>
              </w:rPr>
              <w:t>5</w:t>
            </w:r>
            <w:r>
              <w:rPr>
                <w:rFonts w:hint="eastAsia" w:ascii="宋体" w:hAnsi="宋体" w:eastAsia="宋体" w:cs="宋体"/>
                <w:kern w:val="0"/>
                <w:sz w:val="21"/>
                <w:szCs w:val="21"/>
              </w:rPr>
              <w:t>个工作日内通知申请考核单位需要补充的全部内容</w:t>
            </w:r>
            <w:r>
              <w:rPr>
                <w:rFonts w:ascii="宋体" w:hAnsi="宋体" w:eastAsia="宋体" w:cs="宋体"/>
                <w:kern w:val="0"/>
                <w:sz w:val="21"/>
                <w:szCs w:val="21"/>
              </w:rPr>
              <w:t>;</w:t>
            </w:r>
            <w:r>
              <w:rPr>
                <w:rFonts w:hint="eastAsia" w:ascii="宋体" w:hAnsi="宋体" w:eastAsia="宋体" w:cs="宋体"/>
                <w:kern w:val="0"/>
                <w:sz w:val="21"/>
                <w:szCs w:val="21"/>
              </w:rPr>
              <w:t>经补充符合要求的，予以受理。主持考核的质量技术监督部门逾期未告知申请考核单位是否受理申请的，视为受理。”</w:t>
            </w:r>
          </w:p>
          <w:p w14:paraId="342691F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2-1.</w:t>
            </w:r>
            <w:r>
              <w:rPr>
                <w:rFonts w:hint="eastAsia" w:ascii="宋体" w:hAnsi="宋体" w:eastAsia="宋体" w:cs="宋体"/>
                <w:kern w:val="0"/>
                <w:sz w:val="21"/>
                <w:szCs w:val="21"/>
              </w:rPr>
              <w:t>《计量标准考核办法》第十一条：“主持考核的质量技术监督部门所辖区域内的计量技术机构具有与被考核计量标准相同或者更高等级的计量标准，并有该项目备案计量标准考评员的，应当自行组织考核</w:t>
            </w:r>
            <w:r>
              <w:rPr>
                <w:rFonts w:ascii="宋体" w:hAnsi="宋体" w:eastAsia="宋体" w:cs="宋体"/>
                <w:kern w:val="0"/>
                <w:sz w:val="21"/>
                <w:szCs w:val="21"/>
              </w:rPr>
              <w:t>;</w:t>
            </w:r>
            <w:r>
              <w:rPr>
                <w:rFonts w:hint="eastAsia" w:ascii="宋体" w:hAnsi="宋体" w:eastAsia="宋体" w:cs="宋体"/>
                <w:kern w:val="0"/>
                <w:sz w:val="21"/>
                <w:szCs w:val="21"/>
              </w:rPr>
              <w:t>不具备上述条件的，应当呈报上一级质量技术监督部门组织考核。主持考核的质量技术监督部门应当将考核所需时间和组织考核的质量技术监督部门通知申请考核单位。申请考核单位应当做好考核前的准备工作。”</w:t>
            </w:r>
          </w:p>
          <w:p w14:paraId="1D7DB3EC">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2-2.</w:t>
            </w:r>
            <w:r>
              <w:rPr>
                <w:rFonts w:hint="eastAsia" w:ascii="宋体" w:hAnsi="宋体" w:eastAsia="宋体" w:cs="宋体"/>
                <w:kern w:val="0"/>
                <w:sz w:val="21"/>
                <w:szCs w:val="21"/>
              </w:rPr>
              <w:t>《计量标准考核办法》第十二条：“组织考核的质量技术监督部门应当委托具有相应能力的单位</w:t>
            </w:r>
            <w:r>
              <w:rPr>
                <w:rFonts w:ascii="宋体" w:hAnsi="宋体" w:eastAsia="宋体" w:cs="宋体"/>
                <w:kern w:val="0"/>
                <w:sz w:val="21"/>
                <w:szCs w:val="21"/>
              </w:rPr>
              <w:t>(</w:t>
            </w:r>
            <w:r>
              <w:rPr>
                <w:rFonts w:hint="eastAsia" w:ascii="宋体" w:hAnsi="宋体" w:eastAsia="宋体" w:cs="宋体"/>
                <w:kern w:val="0"/>
                <w:sz w:val="21"/>
                <w:szCs w:val="21"/>
              </w:rPr>
              <w:t>以下简称考评单位</w:t>
            </w:r>
            <w:r>
              <w:rPr>
                <w:rFonts w:ascii="宋体" w:hAnsi="宋体" w:eastAsia="宋体" w:cs="宋体"/>
                <w:kern w:val="0"/>
                <w:sz w:val="21"/>
                <w:szCs w:val="21"/>
              </w:rPr>
              <w:t>)</w:t>
            </w:r>
            <w:r>
              <w:rPr>
                <w:rFonts w:hint="eastAsia" w:ascii="宋体" w:hAnsi="宋体" w:eastAsia="宋体" w:cs="宋体"/>
                <w:kern w:val="0"/>
                <w:sz w:val="21"/>
                <w:szCs w:val="21"/>
              </w:rPr>
              <w:t>或者考评组承担计量标准考核的考评任务。计量标准的考评工作由计量标准考评员执行。特殊项目，组织考核的质量技术监督部门可聘请技术专家和计量标准考评员组成考评组执行考评工作。计量标准考评员实行备案制度。计量标准考评员分为两级，计量标准一级考评员由国家质检总局组织考核，计量标准二级考评员由市级质量技术监督部门组织考核，经考核合格的考评员，分别由国家质检总局和市级质量技术监督部门备案管理。”</w:t>
            </w:r>
          </w:p>
          <w:p w14:paraId="391A573A">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2-3.</w:t>
            </w:r>
            <w:r>
              <w:rPr>
                <w:rFonts w:hint="eastAsia" w:ascii="宋体" w:hAnsi="宋体" w:eastAsia="宋体" w:cs="宋体"/>
                <w:kern w:val="0"/>
                <w:sz w:val="21"/>
                <w:szCs w:val="21"/>
              </w:rPr>
              <w:t>《计量标准考核办法》第十三条：“考评单位和考评组应当按照计量标准考核规范的规定进行计量标准考评工作，并在规定时间内按时完成考评任务。“</w:t>
            </w:r>
          </w:p>
          <w:p w14:paraId="5442EC0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3-1.</w:t>
            </w:r>
            <w:r>
              <w:rPr>
                <w:rFonts w:hint="eastAsia" w:ascii="宋体" w:hAnsi="宋体" w:eastAsia="宋体" w:cs="宋体"/>
                <w:kern w:val="0"/>
                <w:sz w:val="21"/>
                <w:szCs w:val="21"/>
              </w:rPr>
              <w:t>《计量标准考核办法》第十四条：“考评单位及考评组完成考评任务后，应当将考评材料报送组织考核的质量技术监督部门。组织考核的质量技术监督部门审核后递交主持考核的质量技术监督部门审批。”</w:t>
            </w:r>
          </w:p>
          <w:p w14:paraId="25DAA84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3-2.</w:t>
            </w:r>
            <w:r>
              <w:rPr>
                <w:rFonts w:hint="eastAsia" w:ascii="宋体" w:hAnsi="宋体" w:eastAsia="宋体" w:cs="宋体"/>
                <w:kern w:val="0"/>
                <w:sz w:val="21"/>
                <w:szCs w:val="21"/>
              </w:rPr>
              <w:t>《计量标准考核办法》第十七条：“计量标准考核证书有效期届满</w:t>
            </w:r>
            <w:r>
              <w:rPr>
                <w:rFonts w:ascii="宋体" w:hAnsi="宋体" w:eastAsia="宋体" w:cs="宋体"/>
                <w:kern w:val="0"/>
                <w:sz w:val="21"/>
                <w:szCs w:val="21"/>
              </w:rPr>
              <w:t>6</w:t>
            </w:r>
            <w:r>
              <w:rPr>
                <w:rFonts w:hint="eastAsia" w:ascii="宋体" w:hAnsi="宋体" w:eastAsia="宋体" w:cs="宋体"/>
                <w:kern w:val="0"/>
                <w:sz w:val="21"/>
                <w:szCs w:val="21"/>
              </w:rPr>
              <w:t>个月前，持证单位应当向主持考核的质量技术监督部门申请复查考核，经复查考核合格，准予延长有效期</w:t>
            </w:r>
            <w:r>
              <w:rPr>
                <w:rFonts w:ascii="宋体" w:hAnsi="宋体" w:eastAsia="宋体" w:cs="宋体"/>
                <w:kern w:val="0"/>
                <w:sz w:val="21"/>
                <w:szCs w:val="21"/>
              </w:rPr>
              <w:t>;</w:t>
            </w:r>
            <w:r>
              <w:rPr>
                <w:rFonts w:hint="eastAsia" w:ascii="宋体" w:hAnsi="宋体" w:eastAsia="宋体" w:cs="宋体"/>
                <w:kern w:val="0"/>
                <w:sz w:val="21"/>
                <w:szCs w:val="21"/>
              </w:rPr>
              <w:t>不合格的，主持考核的质量技术监督部门应当向申请复查考核单位发送计量标准考核结果通知书。超过计量标准考核证书有效期的，申请考核单位应当按照新建计量标准重新申请考核。”</w:t>
            </w:r>
          </w:p>
          <w:p w14:paraId="7481763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3-3.</w:t>
            </w:r>
            <w:r>
              <w:rPr>
                <w:rFonts w:hint="eastAsia" w:ascii="宋体" w:hAnsi="宋体" w:eastAsia="宋体" w:cs="宋体"/>
                <w:kern w:val="0"/>
                <w:sz w:val="21"/>
                <w:szCs w:val="21"/>
              </w:rPr>
              <w:t>《计量标准考核办法》第十八条：“主持考核的质量技术监督部门应当采用量值比对、盲样检测和测量过程控制等方式，对计量标准考核证书有效期内的计量标准进行监督管理。”</w:t>
            </w:r>
          </w:p>
          <w:p w14:paraId="076A3594">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3-4.</w:t>
            </w:r>
            <w:r>
              <w:rPr>
                <w:rFonts w:hint="eastAsia" w:ascii="宋体" w:hAnsi="宋体" w:eastAsia="宋体" w:cs="宋体"/>
                <w:kern w:val="0"/>
                <w:sz w:val="21"/>
                <w:szCs w:val="21"/>
              </w:rPr>
              <w:t>《计量标准考核办法》第十九条：“上级质量技术监督部门应当对下级质量技术监督部门实施的计量标准考核工作进行监督检查，组织考核的质量技术监督部门应当对承担考评单位、考评组及计量标准考评员的考评工作实施监督，及时纠正和处理计量标准考核工作中违反规定的行为。”</w:t>
            </w:r>
          </w:p>
        </w:tc>
      </w:tr>
      <w:tr w14:paraId="79788C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09293F1">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78E91C8F">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46B39A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73B4561">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03AEC810">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375FD6C6">
      <w:pPr>
        <w:spacing w:line="300" w:lineRule="exact"/>
        <w:rPr>
          <w:rFonts w:ascii="宋体" w:hAnsi="宋体" w:eastAsia="方正小标宋简体" w:cs="宋体"/>
          <w:szCs w:val="21"/>
        </w:rPr>
      </w:pPr>
    </w:p>
    <w:p w14:paraId="77C60798">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2-329</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53B02DA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D5AE29">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7F0F4271">
            <w:pPr>
              <w:spacing w:line="300" w:lineRule="exact"/>
              <w:jc w:val="center"/>
              <w:rPr>
                <w:rFonts w:ascii="宋体" w:hAnsi="宋体" w:eastAsia="宋体" w:cs="宋体"/>
                <w:sz w:val="21"/>
                <w:szCs w:val="21"/>
              </w:rPr>
            </w:pPr>
            <w:r>
              <w:rPr>
                <w:rFonts w:ascii="宋体" w:hAnsi="宋体" w:eastAsia="宋体" w:cs="宋体"/>
                <w:sz w:val="21"/>
                <w:szCs w:val="21"/>
              </w:rPr>
              <w:t>2306</w:t>
            </w:r>
          </w:p>
        </w:tc>
      </w:tr>
      <w:tr w14:paraId="72731E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D7388B7">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0AF1B673">
            <w:pPr>
              <w:spacing w:line="300" w:lineRule="exact"/>
              <w:jc w:val="center"/>
              <w:rPr>
                <w:rFonts w:ascii="宋体" w:hAnsi="宋体" w:eastAsia="宋体" w:cs="宋体"/>
                <w:sz w:val="21"/>
                <w:szCs w:val="21"/>
              </w:rPr>
            </w:pPr>
            <w:r>
              <w:rPr>
                <w:rFonts w:hint="eastAsia" w:ascii="宋体" w:hAnsi="宋体" w:eastAsia="宋体" w:cs="宋体"/>
                <w:sz w:val="21"/>
                <w:szCs w:val="21"/>
              </w:rPr>
              <w:t>其它行政权力</w:t>
            </w:r>
          </w:p>
        </w:tc>
      </w:tr>
      <w:tr w14:paraId="719464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C41BFCC">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29A49F2A">
            <w:pPr>
              <w:spacing w:line="300" w:lineRule="exact"/>
              <w:jc w:val="center"/>
              <w:rPr>
                <w:rFonts w:ascii="宋体" w:hAnsi="宋体" w:eastAsia="宋体" w:cs="宋体"/>
                <w:sz w:val="21"/>
                <w:szCs w:val="21"/>
              </w:rPr>
            </w:pPr>
            <w:r>
              <w:rPr>
                <w:rFonts w:hint="eastAsia" w:ascii="宋体" w:hAnsi="宋体" w:eastAsia="宋体" w:cs="宋体"/>
                <w:kern w:val="0"/>
                <w:sz w:val="21"/>
                <w:szCs w:val="21"/>
              </w:rPr>
              <w:t>计量标准考评员核准</w:t>
            </w:r>
          </w:p>
        </w:tc>
      </w:tr>
      <w:tr w14:paraId="63D6E2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A1902BF">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372AE7E2">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．《中华人民共和国计量法》第六条：“县级以上地方人民政府计量行政部门根据本地区的需要</w:t>
            </w:r>
            <w:r>
              <w:rPr>
                <w:rFonts w:ascii="宋体" w:hAnsi="宋体" w:eastAsia="宋体" w:cs="宋体"/>
                <w:kern w:val="0"/>
                <w:sz w:val="21"/>
                <w:szCs w:val="21"/>
              </w:rPr>
              <w:t xml:space="preserve">, </w:t>
            </w:r>
            <w:r>
              <w:rPr>
                <w:rFonts w:hint="eastAsia" w:ascii="宋体" w:hAnsi="宋体" w:eastAsia="宋体" w:cs="宋体"/>
                <w:kern w:val="0"/>
                <w:sz w:val="21"/>
                <w:szCs w:val="21"/>
              </w:rPr>
              <w:t>建立社会公用计量标准器具</w:t>
            </w:r>
            <w:r>
              <w:rPr>
                <w:rFonts w:ascii="宋体" w:hAnsi="宋体" w:eastAsia="宋体" w:cs="宋体"/>
                <w:kern w:val="0"/>
                <w:sz w:val="21"/>
                <w:szCs w:val="21"/>
              </w:rPr>
              <w:t xml:space="preserve">, </w:t>
            </w:r>
            <w:r>
              <w:rPr>
                <w:rFonts w:hint="eastAsia" w:ascii="宋体" w:hAnsi="宋体" w:eastAsia="宋体" w:cs="宋体"/>
                <w:kern w:val="0"/>
                <w:sz w:val="21"/>
                <w:szCs w:val="21"/>
              </w:rPr>
              <w:t>经上级人民政府计量行政部门主持考核合格后使用。”</w:t>
            </w:r>
          </w:p>
          <w:p w14:paraId="5C472B89">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2</w:t>
            </w:r>
            <w:r>
              <w:rPr>
                <w:rFonts w:hint="eastAsia" w:ascii="宋体" w:hAnsi="宋体" w:eastAsia="宋体" w:cs="宋体"/>
                <w:kern w:val="0"/>
                <w:sz w:val="21"/>
                <w:szCs w:val="21"/>
              </w:rPr>
              <w:t>．《中华人民共和国计量法实施细则》第八条：“县级以上地方人民政府计量行政部门建立的本行政区域内最高等级的社会公用计量标准，须向上一级人民政府计量行政部门申请考核；其他等级的，由当地人民政府计量行政部门主持考核。”</w:t>
            </w:r>
          </w:p>
        </w:tc>
      </w:tr>
      <w:tr w14:paraId="1BE431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A764262">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59557802">
            <w:pPr>
              <w:spacing w:line="300" w:lineRule="exact"/>
              <w:jc w:val="center"/>
              <w:rPr>
                <w:rFonts w:ascii="宋体" w:hAnsi="宋体" w:eastAsia="宋体" w:cs="宋体"/>
                <w:sz w:val="21"/>
                <w:szCs w:val="21"/>
              </w:rPr>
            </w:pPr>
            <w:r>
              <w:rPr>
                <w:rFonts w:hint="eastAsia" w:ascii="宋体" w:hAnsi="宋体" w:eastAsia="宋体" w:cs="宋体"/>
                <w:sz w:val="21"/>
                <w:szCs w:val="21"/>
              </w:rPr>
              <w:t>认证与计量</w:t>
            </w:r>
          </w:p>
        </w:tc>
      </w:tr>
      <w:tr w14:paraId="0D2F50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934CD24">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0A1D8ACC">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受理责任：公示应当提交的材料。对申请材料进行初审，符合计量标准考核规范要求的，受理申请，列入社会公用计量标准考核（复查）计划；申请材料不齐全或者不符合要求的，当场或者在</w:t>
            </w:r>
            <w:r>
              <w:rPr>
                <w:rFonts w:ascii="宋体" w:hAnsi="宋体" w:eastAsia="宋体" w:cs="宋体"/>
                <w:kern w:val="0"/>
                <w:sz w:val="21"/>
                <w:szCs w:val="21"/>
              </w:rPr>
              <w:t>5</w:t>
            </w:r>
            <w:r>
              <w:rPr>
                <w:rFonts w:hint="eastAsia" w:ascii="宋体" w:hAnsi="宋体" w:eastAsia="宋体" w:cs="宋体"/>
                <w:kern w:val="0"/>
                <w:sz w:val="21"/>
                <w:szCs w:val="21"/>
              </w:rPr>
              <w:t>个工作日内一次告知申请人需要补正的材料。</w:t>
            </w:r>
          </w:p>
          <w:p w14:paraId="5A6ED9B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．考核责任：组织有关专家成立考核组，对社会公用计量标准进行考核，并由其出具考评意见。</w:t>
            </w:r>
          </w:p>
          <w:p w14:paraId="25C7941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．决定责任：对考评结果进行审核，审核合格的，签发社会公用计量标准考核证书；不合格的，发送不予行政许可决定书。</w:t>
            </w:r>
          </w:p>
          <w:p w14:paraId="62E576B6">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4</w:t>
            </w:r>
            <w:r>
              <w:rPr>
                <w:rFonts w:hint="eastAsia" w:ascii="宋体" w:hAnsi="宋体" w:eastAsia="宋体" w:cs="宋体"/>
                <w:kern w:val="0"/>
                <w:sz w:val="21"/>
                <w:szCs w:val="21"/>
              </w:rPr>
              <w:t>．其他责任：法律法规规章文件规定应履行的其他责任。</w:t>
            </w:r>
          </w:p>
        </w:tc>
      </w:tr>
      <w:tr w14:paraId="38DB035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7DA4E6BA">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78C53F2D">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计量标准考核办法》第十条：“申请考核单位，应当向主持考核的质量技术监督部门递交计量标准考核申请书和有关技术资料。主持考核的质量技术监督部门应当对申请资料的完整性进行审查，符合规定要求的，予以受理</w:t>
            </w:r>
            <w:r>
              <w:rPr>
                <w:rFonts w:ascii="宋体" w:hAnsi="宋体" w:eastAsia="宋体" w:cs="宋体"/>
                <w:kern w:val="0"/>
                <w:sz w:val="21"/>
                <w:szCs w:val="21"/>
              </w:rPr>
              <w:t>;</w:t>
            </w:r>
            <w:r>
              <w:rPr>
                <w:rFonts w:hint="eastAsia" w:ascii="宋体" w:hAnsi="宋体" w:eastAsia="宋体" w:cs="宋体"/>
                <w:kern w:val="0"/>
                <w:sz w:val="21"/>
                <w:szCs w:val="21"/>
              </w:rPr>
              <w:t>不符合规定要求的，在</w:t>
            </w:r>
            <w:r>
              <w:rPr>
                <w:rFonts w:ascii="宋体" w:hAnsi="宋体" w:eastAsia="宋体" w:cs="宋体"/>
                <w:kern w:val="0"/>
                <w:sz w:val="21"/>
                <w:szCs w:val="21"/>
              </w:rPr>
              <w:t>5</w:t>
            </w:r>
            <w:r>
              <w:rPr>
                <w:rFonts w:hint="eastAsia" w:ascii="宋体" w:hAnsi="宋体" w:eastAsia="宋体" w:cs="宋体"/>
                <w:kern w:val="0"/>
                <w:sz w:val="21"/>
                <w:szCs w:val="21"/>
              </w:rPr>
              <w:t>个工作日内通知申请考核单位需要补充的全部内容</w:t>
            </w:r>
            <w:r>
              <w:rPr>
                <w:rFonts w:ascii="宋体" w:hAnsi="宋体" w:eastAsia="宋体" w:cs="宋体"/>
                <w:kern w:val="0"/>
                <w:sz w:val="21"/>
                <w:szCs w:val="21"/>
              </w:rPr>
              <w:t>;</w:t>
            </w:r>
            <w:r>
              <w:rPr>
                <w:rFonts w:hint="eastAsia" w:ascii="宋体" w:hAnsi="宋体" w:eastAsia="宋体" w:cs="宋体"/>
                <w:kern w:val="0"/>
                <w:sz w:val="21"/>
                <w:szCs w:val="21"/>
              </w:rPr>
              <w:t>经补充符合要求的，予以受理。主持考核的质量技术监督部门逾期未告知申请考核单位是否受理申请的，视为受理。”</w:t>
            </w:r>
          </w:p>
          <w:p w14:paraId="67909DE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2-1.</w:t>
            </w:r>
            <w:r>
              <w:rPr>
                <w:rFonts w:hint="eastAsia" w:ascii="宋体" w:hAnsi="宋体" w:eastAsia="宋体" w:cs="宋体"/>
                <w:kern w:val="0"/>
                <w:sz w:val="21"/>
                <w:szCs w:val="21"/>
              </w:rPr>
              <w:t>《计量标准考核办法》第十一条：“主持考核的质量技术监督部门所辖区域内的计量技术机构具有与被考核计量标准相同或者更高等级的计量标准，并有该项目备案计量标准考评员的，应当自行组织考核</w:t>
            </w:r>
            <w:r>
              <w:rPr>
                <w:rFonts w:ascii="宋体" w:hAnsi="宋体" w:eastAsia="宋体" w:cs="宋体"/>
                <w:kern w:val="0"/>
                <w:sz w:val="21"/>
                <w:szCs w:val="21"/>
              </w:rPr>
              <w:t>;</w:t>
            </w:r>
            <w:r>
              <w:rPr>
                <w:rFonts w:hint="eastAsia" w:ascii="宋体" w:hAnsi="宋体" w:eastAsia="宋体" w:cs="宋体"/>
                <w:kern w:val="0"/>
                <w:sz w:val="21"/>
                <w:szCs w:val="21"/>
              </w:rPr>
              <w:t>不具备上述条件的，应当呈报上一级质量技术监督部门组织考核。主持考核的质量技术监督部门应当将考核所需时间和组织考核的质量技术监督部门通知申请考核单位。申请考核单位应当做好考核前的准备工作。”</w:t>
            </w:r>
          </w:p>
          <w:p w14:paraId="0E234E03">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2-2.</w:t>
            </w:r>
            <w:r>
              <w:rPr>
                <w:rFonts w:hint="eastAsia" w:ascii="宋体" w:hAnsi="宋体" w:eastAsia="宋体" w:cs="宋体"/>
                <w:kern w:val="0"/>
                <w:sz w:val="21"/>
                <w:szCs w:val="21"/>
              </w:rPr>
              <w:t>《计量标准考核办法》第十二条：“组织考核的质量技术监督部门应当委托具有相应能力的单位</w:t>
            </w:r>
            <w:r>
              <w:rPr>
                <w:rFonts w:ascii="宋体" w:hAnsi="宋体" w:eastAsia="宋体" w:cs="宋体"/>
                <w:kern w:val="0"/>
                <w:sz w:val="21"/>
                <w:szCs w:val="21"/>
              </w:rPr>
              <w:t>(</w:t>
            </w:r>
            <w:r>
              <w:rPr>
                <w:rFonts w:hint="eastAsia" w:ascii="宋体" w:hAnsi="宋体" w:eastAsia="宋体" w:cs="宋体"/>
                <w:kern w:val="0"/>
                <w:sz w:val="21"/>
                <w:szCs w:val="21"/>
              </w:rPr>
              <w:t>以下简称考评单位</w:t>
            </w:r>
            <w:r>
              <w:rPr>
                <w:rFonts w:ascii="宋体" w:hAnsi="宋体" w:eastAsia="宋体" w:cs="宋体"/>
                <w:kern w:val="0"/>
                <w:sz w:val="21"/>
                <w:szCs w:val="21"/>
              </w:rPr>
              <w:t>)</w:t>
            </w:r>
            <w:r>
              <w:rPr>
                <w:rFonts w:hint="eastAsia" w:ascii="宋体" w:hAnsi="宋体" w:eastAsia="宋体" w:cs="宋体"/>
                <w:kern w:val="0"/>
                <w:sz w:val="21"/>
                <w:szCs w:val="21"/>
              </w:rPr>
              <w:t>或者考评组承担计量标准考核的考评任务。计量标准的考评工作由计量标准考评员执行。特殊项目，组织考核的质量技术监督部门可聘请技术专家和计量标准考评员组成考评组执行考评工作。计量标准考评员实行备案制度。计量标准考评员分为两级，计量标准一级考评员由国家质检总局组织考核，计量标准二级考评员由市级质量技术监督部门组织考核，经考核合格的考评员，分别由国家质检总局和市级质量技术监督部门备案管理。”</w:t>
            </w:r>
          </w:p>
          <w:p w14:paraId="24F0AB2E">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2-3.</w:t>
            </w:r>
            <w:r>
              <w:rPr>
                <w:rFonts w:hint="eastAsia" w:ascii="宋体" w:hAnsi="宋体" w:eastAsia="宋体" w:cs="宋体"/>
                <w:kern w:val="0"/>
                <w:sz w:val="21"/>
                <w:szCs w:val="21"/>
              </w:rPr>
              <w:t>《计量标准考核办法》第十三条：“考评单位和考评组应当按照计量标准考核规范的规定进行计量标准考评工作，并在规定时间内按时完成考评任务。“</w:t>
            </w:r>
          </w:p>
          <w:p w14:paraId="5CE9FEF2">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3-1.</w:t>
            </w:r>
            <w:r>
              <w:rPr>
                <w:rFonts w:hint="eastAsia" w:ascii="宋体" w:hAnsi="宋体" w:eastAsia="宋体" w:cs="宋体"/>
                <w:kern w:val="0"/>
                <w:sz w:val="21"/>
                <w:szCs w:val="21"/>
              </w:rPr>
              <w:t>《计量标准考核办法》第十四条：“考评单位及考评组完成考评任务后，应当将考评材料报送组织考核的质量技术监督部门。组织考核的质量技术监督部门审核后递交主持考核的质量技术监督部门审批。”</w:t>
            </w:r>
          </w:p>
          <w:p w14:paraId="3DB09095">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3-2.</w:t>
            </w:r>
            <w:r>
              <w:rPr>
                <w:rFonts w:hint="eastAsia" w:ascii="宋体" w:hAnsi="宋体" w:eastAsia="宋体" w:cs="宋体"/>
                <w:kern w:val="0"/>
                <w:sz w:val="21"/>
                <w:szCs w:val="21"/>
              </w:rPr>
              <w:t>《计量标准考核办法》第十七条：“计量标准考核证书有效期届满</w:t>
            </w:r>
            <w:r>
              <w:rPr>
                <w:rFonts w:ascii="宋体" w:hAnsi="宋体" w:eastAsia="宋体" w:cs="宋体"/>
                <w:kern w:val="0"/>
                <w:sz w:val="21"/>
                <w:szCs w:val="21"/>
              </w:rPr>
              <w:t>6</w:t>
            </w:r>
            <w:r>
              <w:rPr>
                <w:rFonts w:hint="eastAsia" w:ascii="宋体" w:hAnsi="宋体" w:eastAsia="宋体" w:cs="宋体"/>
                <w:kern w:val="0"/>
                <w:sz w:val="21"/>
                <w:szCs w:val="21"/>
              </w:rPr>
              <w:t>个月前，持证单位应当向主持考核的质量技术监督部门申请复查考核，经复查考核合格，准予延长有效期</w:t>
            </w:r>
            <w:r>
              <w:rPr>
                <w:rFonts w:ascii="宋体" w:hAnsi="宋体" w:eastAsia="宋体" w:cs="宋体"/>
                <w:kern w:val="0"/>
                <w:sz w:val="21"/>
                <w:szCs w:val="21"/>
              </w:rPr>
              <w:t>;</w:t>
            </w:r>
            <w:r>
              <w:rPr>
                <w:rFonts w:hint="eastAsia" w:ascii="宋体" w:hAnsi="宋体" w:eastAsia="宋体" w:cs="宋体"/>
                <w:kern w:val="0"/>
                <w:sz w:val="21"/>
                <w:szCs w:val="21"/>
              </w:rPr>
              <w:t>不合格的，主持考核的质量技术监督部门应当向申请复查考核单位发送计量标准考核结果通知书。超过计量标准考核证书有效期的，申请考核单位应当按照新建计量标准重新申请考核。”</w:t>
            </w:r>
          </w:p>
          <w:p w14:paraId="465B1FF0">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3-3.</w:t>
            </w:r>
            <w:r>
              <w:rPr>
                <w:rFonts w:hint="eastAsia" w:ascii="宋体" w:hAnsi="宋体" w:eastAsia="宋体" w:cs="宋体"/>
                <w:kern w:val="0"/>
                <w:sz w:val="21"/>
                <w:szCs w:val="21"/>
              </w:rPr>
              <w:t>《计量标准考核办法》第十八条：“主持考核的质量技术监督部门应当采用量值比对、盲样检测和测量过程控制等方式，对计量标准考核证书有效期内的计量标准进行监督管理。”</w:t>
            </w:r>
          </w:p>
          <w:p w14:paraId="360A20A7">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3-4.</w:t>
            </w:r>
            <w:r>
              <w:rPr>
                <w:rFonts w:hint="eastAsia" w:ascii="宋体" w:hAnsi="宋体" w:eastAsia="宋体" w:cs="宋体"/>
                <w:kern w:val="0"/>
                <w:sz w:val="21"/>
                <w:szCs w:val="21"/>
              </w:rPr>
              <w:t>《计量标准考核办法》第十九条：“上级质量技术监督部门应当对下级质量技术监督部门实施的计量标准考核工作进行监督检查，组织考核的质量技术监督部门应当对承担考评单位、考评组及计量标准考评员的考评工作实施监督，及时纠正和处理计量标准考核工作中违反规定的行为。”</w:t>
            </w:r>
          </w:p>
        </w:tc>
      </w:tr>
      <w:tr w14:paraId="20CF53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5F7F35A">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5486E5C3">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1DD84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46A4883">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481652FC">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02B6828A">
      <w:pPr>
        <w:spacing w:line="300" w:lineRule="exact"/>
        <w:rPr>
          <w:rFonts w:ascii="宋体" w:hAnsi="宋体" w:eastAsia="方正小标宋简体" w:cs="宋体"/>
          <w:szCs w:val="21"/>
        </w:rPr>
      </w:pPr>
    </w:p>
    <w:p w14:paraId="4FCA46EB">
      <w:pPr>
        <w:spacing w:line="300" w:lineRule="exact"/>
        <w:rPr>
          <w:rFonts w:ascii="黑体" w:hAnsi="宋体" w:eastAsia="黑体" w:cs="宋体"/>
          <w:szCs w:val="21"/>
        </w:rPr>
      </w:pPr>
      <w:r>
        <w:rPr>
          <w:rFonts w:hint="eastAsia" w:ascii="黑体" w:hAnsi="宋体" w:eastAsia="黑体" w:cs="宋体"/>
          <w:szCs w:val="21"/>
        </w:rPr>
        <w:t>表</w:t>
      </w:r>
      <w:r>
        <w:rPr>
          <w:rFonts w:ascii="黑体" w:hAnsi="宋体" w:eastAsia="黑体" w:cs="宋体"/>
          <w:szCs w:val="21"/>
        </w:rPr>
        <w:t>2-330</w:t>
      </w:r>
    </w:p>
    <w:tbl>
      <w:tblPr>
        <w:tblStyle w:val="5"/>
        <w:tblW w:w="8926"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60"/>
        <w:gridCol w:w="7366"/>
      </w:tblGrid>
      <w:tr w14:paraId="7B7CB5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13AD191">
            <w:pPr>
              <w:spacing w:line="300" w:lineRule="exact"/>
              <w:jc w:val="center"/>
              <w:rPr>
                <w:rFonts w:ascii="宋体" w:hAnsi="宋体" w:eastAsia="宋体" w:cs="宋体"/>
                <w:sz w:val="21"/>
                <w:szCs w:val="21"/>
              </w:rPr>
            </w:pPr>
            <w:r>
              <w:rPr>
                <w:rFonts w:hint="eastAsia" w:ascii="宋体" w:hAnsi="宋体" w:eastAsia="宋体" w:cs="宋体"/>
                <w:sz w:val="21"/>
                <w:szCs w:val="21"/>
              </w:rPr>
              <w:t>序号</w:t>
            </w:r>
          </w:p>
        </w:tc>
        <w:tc>
          <w:tcPr>
            <w:tcW w:w="7366" w:type="dxa"/>
            <w:shd w:val="clear" w:color="000000" w:fill="auto"/>
            <w:vAlign w:val="center"/>
          </w:tcPr>
          <w:p w14:paraId="6DE91853">
            <w:pPr>
              <w:spacing w:line="300" w:lineRule="exact"/>
              <w:jc w:val="center"/>
              <w:rPr>
                <w:rFonts w:ascii="宋体" w:hAnsi="宋体" w:eastAsia="宋体" w:cs="宋体"/>
                <w:sz w:val="21"/>
                <w:szCs w:val="21"/>
              </w:rPr>
            </w:pPr>
            <w:r>
              <w:rPr>
                <w:rFonts w:ascii="宋体" w:hAnsi="宋体" w:eastAsia="宋体" w:cs="宋体"/>
                <w:sz w:val="21"/>
                <w:szCs w:val="21"/>
              </w:rPr>
              <w:t>2307</w:t>
            </w:r>
          </w:p>
        </w:tc>
      </w:tr>
      <w:tr w14:paraId="53C855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0869497E">
            <w:pPr>
              <w:spacing w:line="300" w:lineRule="exact"/>
              <w:jc w:val="center"/>
              <w:rPr>
                <w:rFonts w:ascii="宋体" w:hAnsi="宋体" w:eastAsia="宋体" w:cs="宋体"/>
                <w:sz w:val="21"/>
                <w:szCs w:val="21"/>
              </w:rPr>
            </w:pPr>
            <w:r>
              <w:rPr>
                <w:rFonts w:hint="eastAsia" w:ascii="宋体" w:hAnsi="宋体" w:eastAsia="宋体" w:cs="宋体"/>
                <w:sz w:val="21"/>
                <w:szCs w:val="21"/>
              </w:rPr>
              <w:t>权力类型</w:t>
            </w:r>
          </w:p>
        </w:tc>
        <w:tc>
          <w:tcPr>
            <w:tcW w:w="7366" w:type="dxa"/>
            <w:shd w:val="clear" w:color="000000" w:fill="auto"/>
            <w:vAlign w:val="center"/>
          </w:tcPr>
          <w:p w14:paraId="3A2A88F7">
            <w:pPr>
              <w:spacing w:line="300" w:lineRule="exact"/>
              <w:jc w:val="center"/>
              <w:rPr>
                <w:rFonts w:ascii="宋体" w:hAnsi="宋体" w:eastAsia="宋体" w:cs="宋体"/>
                <w:sz w:val="21"/>
                <w:szCs w:val="21"/>
              </w:rPr>
            </w:pPr>
            <w:r>
              <w:rPr>
                <w:rFonts w:hint="eastAsia" w:ascii="宋体" w:hAnsi="宋体" w:eastAsia="宋体" w:cs="宋体"/>
                <w:sz w:val="21"/>
                <w:szCs w:val="21"/>
              </w:rPr>
              <w:t>其它行政权力</w:t>
            </w:r>
          </w:p>
        </w:tc>
      </w:tr>
      <w:tr w14:paraId="02122A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61C87B2D">
            <w:pPr>
              <w:spacing w:line="300" w:lineRule="exact"/>
              <w:rPr>
                <w:rFonts w:ascii="宋体" w:hAnsi="宋体" w:eastAsia="宋体" w:cs="宋体"/>
                <w:sz w:val="21"/>
                <w:szCs w:val="21"/>
              </w:rPr>
            </w:pPr>
            <w:r>
              <w:rPr>
                <w:rFonts w:hint="eastAsia" w:ascii="宋体" w:hAnsi="宋体" w:eastAsia="宋体" w:cs="宋体"/>
                <w:sz w:val="21"/>
                <w:szCs w:val="21"/>
              </w:rPr>
              <w:t>权力项目名称</w:t>
            </w:r>
          </w:p>
        </w:tc>
        <w:tc>
          <w:tcPr>
            <w:tcW w:w="7366" w:type="dxa"/>
            <w:shd w:val="clear" w:color="000000" w:fill="auto"/>
            <w:vAlign w:val="center"/>
          </w:tcPr>
          <w:p w14:paraId="6D8AB326">
            <w:pPr>
              <w:spacing w:line="300" w:lineRule="exact"/>
              <w:jc w:val="center"/>
              <w:rPr>
                <w:rFonts w:ascii="宋体" w:hAnsi="宋体" w:eastAsia="宋体" w:cs="宋体"/>
                <w:sz w:val="21"/>
                <w:szCs w:val="21"/>
              </w:rPr>
            </w:pPr>
            <w:r>
              <w:rPr>
                <w:rFonts w:hint="eastAsia" w:ascii="宋体" w:hAnsi="宋体" w:eastAsia="宋体" w:cs="宋体"/>
                <w:sz w:val="21"/>
                <w:szCs w:val="21"/>
              </w:rPr>
              <w:t>法定计量技术机构授权</w:t>
            </w:r>
          </w:p>
        </w:tc>
      </w:tr>
      <w:tr w14:paraId="0699C4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2C8A48A0">
            <w:pPr>
              <w:spacing w:line="300" w:lineRule="exact"/>
              <w:jc w:val="center"/>
              <w:rPr>
                <w:rFonts w:ascii="宋体" w:hAnsi="宋体" w:eastAsia="宋体" w:cs="宋体"/>
                <w:sz w:val="21"/>
                <w:szCs w:val="21"/>
              </w:rPr>
            </w:pPr>
            <w:r>
              <w:rPr>
                <w:rFonts w:hint="eastAsia" w:ascii="宋体" w:hAnsi="宋体" w:eastAsia="宋体" w:cs="宋体"/>
                <w:sz w:val="21"/>
                <w:szCs w:val="21"/>
              </w:rPr>
              <w:t>实施依据</w:t>
            </w:r>
          </w:p>
        </w:tc>
        <w:tc>
          <w:tcPr>
            <w:tcW w:w="7366" w:type="dxa"/>
            <w:shd w:val="clear" w:color="000000" w:fill="auto"/>
            <w:vAlign w:val="center"/>
          </w:tcPr>
          <w:p w14:paraId="6F7E9A4B">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．《中华人民共和国计量法》第十九条：“县级以上人民政府计量行政部门可以根据需要设置计量检定机构，或者授权其他单位的计量检定机构，执行强制检定和其他检定、测试任务。”</w:t>
            </w:r>
          </w:p>
          <w:p w14:paraId="1BD1ECCD">
            <w:pPr>
              <w:spacing w:line="300" w:lineRule="exact"/>
              <w:ind w:firstLine="420" w:firstLineChars="200"/>
              <w:rPr>
                <w:rFonts w:ascii="宋体" w:hAnsi="宋体" w:eastAsia="宋体" w:cs="宋体"/>
                <w:sz w:val="21"/>
                <w:szCs w:val="21"/>
              </w:rPr>
            </w:pPr>
            <w:r>
              <w:rPr>
                <w:rFonts w:ascii="宋体" w:hAnsi="宋体" w:eastAsia="宋体" w:cs="宋体"/>
                <w:kern w:val="0"/>
                <w:sz w:val="21"/>
                <w:szCs w:val="21"/>
              </w:rPr>
              <w:t>2</w:t>
            </w:r>
            <w:r>
              <w:rPr>
                <w:rFonts w:hint="eastAsia" w:ascii="宋体" w:hAnsi="宋体" w:eastAsia="宋体" w:cs="宋体"/>
                <w:kern w:val="0"/>
                <w:sz w:val="21"/>
                <w:szCs w:val="21"/>
              </w:rPr>
              <w:t>．《中华人民共和国计量法实施细则》第三十条：“县级以上人民政府计量行政部门可以根据需要，采取以下形式授权其他单位的计量检定机构和技术机构，在规定的范围内执行强制检定和其他检定、测试任务。</w:t>
            </w:r>
            <w:r>
              <w:rPr>
                <w:rFonts w:hint="eastAsia" w:ascii="宋体" w:hAnsi="宋体" w:eastAsia="宋体" w:cs="宋体"/>
                <w:sz w:val="21"/>
                <w:szCs w:val="21"/>
              </w:rPr>
              <w:t>”</w:t>
            </w:r>
          </w:p>
        </w:tc>
      </w:tr>
      <w:tr w14:paraId="1E5273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442EDCE3">
            <w:pPr>
              <w:spacing w:line="300" w:lineRule="exact"/>
              <w:jc w:val="center"/>
              <w:rPr>
                <w:rFonts w:ascii="宋体" w:hAnsi="宋体" w:eastAsia="宋体" w:cs="宋体"/>
                <w:sz w:val="21"/>
                <w:szCs w:val="21"/>
              </w:rPr>
            </w:pPr>
            <w:r>
              <w:rPr>
                <w:rFonts w:hint="eastAsia" w:ascii="宋体" w:hAnsi="宋体" w:eastAsia="宋体" w:cs="宋体"/>
                <w:sz w:val="21"/>
                <w:szCs w:val="21"/>
              </w:rPr>
              <w:t>责任主体</w:t>
            </w:r>
          </w:p>
        </w:tc>
        <w:tc>
          <w:tcPr>
            <w:tcW w:w="7366" w:type="dxa"/>
            <w:shd w:val="clear" w:color="000000" w:fill="auto"/>
            <w:vAlign w:val="center"/>
          </w:tcPr>
          <w:p w14:paraId="2CBCD14B">
            <w:pPr>
              <w:spacing w:line="300" w:lineRule="exact"/>
              <w:jc w:val="center"/>
              <w:rPr>
                <w:rFonts w:ascii="宋体" w:hAnsi="宋体" w:eastAsia="宋体" w:cs="宋体"/>
                <w:sz w:val="21"/>
                <w:szCs w:val="21"/>
              </w:rPr>
            </w:pPr>
            <w:r>
              <w:rPr>
                <w:rFonts w:hint="eastAsia" w:ascii="宋体" w:hAnsi="宋体" w:eastAsia="宋体" w:cs="宋体"/>
                <w:kern w:val="0"/>
                <w:sz w:val="21"/>
                <w:szCs w:val="21"/>
              </w:rPr>
              <w:t>计量与认证科</w:t>
            </w:r>
          </w:p>
        </w:tc>
      </w:tr>
      <w:tr w14:paraId="5B3D4D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426B925">
            <w:pPr>
              <w:spacing w:line="300" w:lineRule="exact"/>
              <w:jc w:val="center"/>
              <w:rPr>
                <w:rFonts w:ascii="宋体" w:hAnsi="宋体" w:eastAsia="宋体" w:cs="宋体"/>
                <w:sz w:val="21"/>
                <w:szCs w:val="21"/>
              </w:rPr>
            </w:pPr>
            <w:r>
              <w:rPr>
                <w:rFonts w:hint="eastAsia" w:ascii="宋体" w:hAnsi="宋体" w:eastAsia="宋体" w:cs="宋体"/>
                <w:sz w:val="21"/>
                <w:szCs w:val="21"/>
              </w:rPr>
              <w:t>责任事项</w:t>
            </w:r>
          </w:p>
        </w:tc>
        <w:tc>
          <w:tcPr>
            <w:tcW w:w="7366" w:type="dxa"/>
            <w:shd w:val="clear" w:color="000000" w:fill="auto"/>
            <w:vAlign w:val="center"/>
          </w:tcPr>
          <w:p w14:paraId="29F15495">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1.</w:t>
            </w:r>
            <w:r>
              <w:rPr>
                <w:rFonts w:hint="eastAsia" w:ascii="宋体" w:hAnsi="宋体" w:eastAsia="宋体" w:cs="宋体"/>
                <w:sz w:val="21"/>
                <w:szCs w:val="21"/>
              </w:rPr>
              <w:t>受理责任：公示应当提交的材料。对申请资料进行初审，申请资料齐全并符合要求的，受理申请，列入法定计量技术机构考核（复查）计划；申请材料不齐全或者不符合要求的，当场或者在</w:t>
            </w:r>
            <w:r>
              <w:rPr>
                <w:rFonts w:ascii="宋体" w:hAnsi="宋体" w:eastAsia="宋体" w:cs="宋体"/>
                <w:sz w:val="21"/>
                <w:szCs w:val="21"/>
              </w:rPr>
              <w:t>5</w:t>
            </w:r>
            <w:r>
              <w:rPr>
                <w:rFonts w:hint="eastAsia" w:ascii="宋体" w:hAnsi="宋体" w:eastAsia="宋体" w:cs="宋体"/>
                <w:sz w:val="21"/>
                <w:szCs w:val="21"/>
              </w:rPr>
              <w:t>个工作日内一次告知申请人需要补正的全部内容。</w:t>
            </w:r>
          </w:p>
          <w:p w14:paraId="620AA862">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2.</w:t>
            </w:r>
            <w:r>
              <w:rPr>
                <w:rFonts w:hint="eastAsia" w:ascii="宋体" w:hAnsi="宋体" w:eastAsia="宋体" w:cs="宋体"/>
                <w:sz w:val="21"/>
                <w:szCs w:val="21"/>
              </w:rPr>
              <w:t>考核责任：委托相关单位对法定计量技术机构进行考核，并由其出具考核意见。</w:t>
            </w:r>
          </w:p>
          <w:p w14:paraId="5EE7973C">
            <w:pPr>
              <w:snapToGrid w:val="0"/>
              <w:spacing w:line="300" w:lineRule="exact"/>
              <w:ind w:firstLine="420" w:firstLineChars="200"/>
              <w:rPr>
                <w:rFonts w:ascii="宋体" w:hAnsi="宋体" w:eastAsia="宋体" w:cs="宋体"/>
                <w:sz w:val="21"/>
                <w:szCs w:val="21"/>
              </w:rPr>
            </w:pPr>
            <w:r>
              <w:rPr>
                <w:rFonts w:ascii="宋体" w:hAnsi="宋体" w:eastAsia="宋体" w:cs="宋体"/>
                <w:sz w:val="21"/>
                <w:szCs w:val="21"/>
              </w:rPr>
              <w:t>3</w:t>
            </w:r>
            <w:r>
              <w:rPr>
                <w:rFonts w:hint="eastAsia" w:ascii="宋体" w:hAnsi="宋体" w:eastAsia="宋体" w:cs="宋体"/>
                <w:sz w:val="21"/>
                <w:szCs w:val="21"/>
              </w:rPr>
              <w:t>．决定责任：对考核结果进行审核。审核合格的，签发法定计量技术机构授权证书；审核不合格的，发送不合格通知书。</w:t>
            </w:r>
          </w:p>
          <w:p w14:paraId="1ED7AB79">
            <w:pPr>
              <w:spacing w:line="300" w:lineRule="exact"/>
              <w:ind w:firstLine="420" w:firstLineChars="200"/>
              <w:rPr>
                <w:rFonts w:ascii="宋体" w:hAnsi="宋体" w:eastAsia="宋体" w:cs="宋体"/>
                <w:sz w:val="21"/>
                <w:szCs w:val="21"/>
              </w:rPr>
            </w:pPr>
            <w:r>
              <w:rPr>
                <w:rFonts w:ascii="宋体" w:hAnsi="宋体" w:eastAsia="宋体" w:cs="宋体"/>
                <w:sz w:val="21"/>
                <w:szCs w:val="21"/>
              </w:rPr>
              <w:t>4</w:t>
            </w:r>
            <w:r>
              <w:rPr>
                <w:rFonts w:hint="eastAsia" w:ascii="宋体" w:hAnsi="宋体" w:eastAsia="宋体" w:cs="宋体"/>
                <w:sz w:val="21"/>
                <w:szCs w:val="21"/>
              </w:rPr>
              <w:t>．其他责任：法律法规规章文件规定应履行的其他责任。</w:t>
            </w:r>
          </w:p>
        </w:tc>
      </w:tr>
      <w:tr w14:paraId="6DE16D3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3D1721BD">
            <w:pPr>
              <w:spacing w:line="300" w:lineRule="exact"/>
              <w:jc w:val="center"/>
              <w:rPr>
                <w:rFonts w:ascii="宋体" w:hAnsi="宋体" w:eastAsia="宋体" w:cs="宋体"/>
                <w:sz w:val="21"/>
                <w:szCs w:val="21"/>
              </w:rPr>
            </w:pPr>
            <w:r>
              <w:rPr>
                <w:rFonts w:hint="eastAsia" w:ascii="宋体" w:hAnsi="宋体" w:eastAsia="宋体" w:cs="宋体"/>
                <w:sz w:val="21"/>
                <w:szCs w:val="21"/>
              </w:rPr>
              <w:t>责任事项依据</w:t>
            </w:r>
          </w:p>
        </w:tc>
        <w:tc>
          <w:tcPr>
            <w:tcW w:w="7366" w:type="dxa"/>
            <w:shd w:val="clear" w:color="000000" w:fill="auto"/>
            <w:vAlign w:val="center"/>
          </w:tcPr>
          <w:p w14:paraId="63A8D78B">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1.</w:t>
            </w:r>
            <w:r>
              <w:rPr>
                <w:rFonts w:hint="eastAsia" w:ascii="宋体" w:hAnsi="宋体" w:eastAsia="宋体" w:cs="宋体"/>
                <w:kern w:val="0"/>
                <w:sz w:val="21"/>
                <w:szCs w:val="21"/>
              </w:rPr>
              <w:t>《计量授权管理办法》第八条：“有关人民政府计量行政部门在接到计量授权申请书和报送的材料之后，必须在六个月内，对提出申请的有关技术机构审查完毕并发出是否接受申请的通知。”</w:t>
            </w:r>
          </w:p>
          <w:p w14:paraId="2293144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2.</w:t>
            </w:r>
            <w:r>
              <w:rPr>
                <w:rFonts w:hint="eastAsia" w:ascii="宋体" w:hAnsi="宋体" w:eastAsia="宋体" w:cs="宋体"/>
                <w:kern w:val="0"/>
                <w:sz w:val="21"/>
                <w:szCs w:val="21"/>
              </w:rPr>
              <w:t>《计量授权管理办法》第九条：“计量授权申请被接受后，有关人民政府计量行政部门应按照以下规定和本办法第五条规定的条件进行考核。（一）申请作为法定计量检定机构、建立本地区最高社会公用计量标准的，由受理申请的人民政府计量行政部门报请上一级人民政府计量行政部门主持考核；（二）申请建立计量基准、非本地区最高社会公用计量标准，对内部使用的强制检定计量器具执行强制检定，承担计量器具产品质量监督试验，新产品定型鉴定、样机试验和对社会开展强制检定、非强制检定的，由受理申请的人民政府计量行政部门主持考核。”</w:t>
            </w:r>
          </w:p>
          <w:p w14:paraId="424DED3F">
            <w:pPr>
              <w:spacing w:line="300" w:lineRule="exact"/>
              <w:ind w:firstLine="420" w:firstLineChars="200"/>
              <w:rPr>
                <w:rFonts w:ascii="宋体" w:hAnsi="宋体" w:eastAsia="宋体" w:cs="宋体"/>
                <w:kern w:val="0"/>
                <w:sz w:val="21"/>
                <w:szCs w:val="21"/>
              </w:rPr>
            </w:pPr>
            <w:r>
              <w:rPr>
                <w:rFonts w:ascii="宋体" w:hAnsi="宋体" w:eastAsia="宋体" w:cs="宋体"/>
                <w:kern w:val="0"/>
                <w:sz w:val="21"/>
                <w:szCs w:val="21"/>
              </w:rPr>
              <w:t>3.</w:t>
            </w:r>
            <w:r>
              <w:rPr>
                <w:rFonts w:hint="eastAsia" w:ascii="宋体" w:hAnsi="宋体" w:eastAsia="宋体" w:cs="宋体"/>
                <w:kern w:val="0"/>
                <w:sz w:val="21"/>
                <w:szCs w:val="21"/>
              </w:rPr>
              <w:t>《计量授权管理办法》第十一条：“对考核合格的单位，由受理申请的人民政府计量行政部门批准，颁发相应的计量授权证书和计量授权检定、测试专用章，并公布被授权单位的机构名称和所承担授权的业务范围。”</w:t>
            </w:r>
          </w:p>
        </w:tc>
      </w:tr>
      <w:tr w14:paraId="42B389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5C77F177">
            <w:pPr>
              <w:spacing w:line="300" w:lineRule="exact"/>
              <w:jc w:val="center"/>
              <w:rPr>
                <w:rFonts w:ascii="宋体" w:hAnsi="宋体" w:eastAsia="宋体" w:cs="宋体"/>
                <w:sz w:val="21"/>
                <w:szCs w:val="21"/>
              </w:rPr>
            </w:pPr>
            <w:r>
              <w:rPr>
                <w:rFonts w:hint="eastAsia" w:ascii="宋体" w:hAnsi="宋体" w:eastAsia="宋体" w:cs="宋体"/>
                <w:sz w:val="21"/>
                <w:szCs w:val="21"/>
              </w:rPr>
              <w:t>追责情形</w:t>
            </w:r>
          </w:p>
        </w:tc>
        <w:tc>
          <w:tcPr>
            <w:tcW w:w="7366" w:type="dxa"/>
            <w:shd w:val="clear" w:color="000000" w:fill="auto"/>
            <w:vAlign w:val="center"/>
          </w:tcPr>
          <w:p w14:paraId="23D2F9FB">
            <w:pPr>
              <w:spacing w:line="300" w:lineRule="exact"/>
              <w:ind w:firstLine="420" w:firstLineChars="200"/>
              <w:rPr>
                <w:rFonts w:ascii="宋体" w:hAnsi="宋体" w:eastAsia="宋体" w:cs="宋体"/>
                <w:kern w:val="0"/>
                <w:sz w:val="21"/>
                <w:szCs w:val="21"/>
              </w:rPr>
            </w:pPr>
            <w:r>
              <w:rPr>
                <w:rFonts w:hint="eastAsia" w:ascii="宋体" w:hAnsi="宋体" w:eastAsia="宋体" w:cs="宋体"/>
                <w:kern w:val="0"/>
                <w:sz w:val="21"/>
                <w:szCs w:val="21"/>
              </w:rPr>
              <w:t>对不履行或不正确履行行政职责的行政机关及其工作人员，依据《中华人民共和国行政监察法》、《中华人民共和国行政许可法》、《行政机关公务员处分条例》、《四川省行政审批违法违纪行为责任追究办法》、《四川省行政执法监督条例》、《四川省行政机关工作人员行政过错责任追究试行办法》、《质量监督检验检疫行政执法监督与行政执法过错责任追究办法》等法律法规规章的相关规定追究相应的责任。</w:t>
            </w:r>
          </w:p>
        </w:tc>
      </w:tr>
      <w:tr w14:paraId="2314C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24" w:hRule="atLeast"/>
        </w:trPr>
        <w:tc>
          <w:tcPr>
            <w:tcW w:w="1560" w:type="dxa"/>
            <w:shd w:val="clear" w:color="000000" w:fill="auto"/>
            <w:vAlign w:val="center"/>
          </w:tcPr>
          <w:p w14:paraId="1CF13C85">
            <w:pPr>
              <w:spacing w:line="300" w:lineRule="exact"/>
              <w:jc w:val="center"/>
              <w:rPr>
                <w:rFonts w:ascii="宋体" w:hAnsi="宋体" w:eastAsia="宋体" w:cs="宋体"/>
                <w:sz w:val="21"/>
                <w:szCs w:val="21"/>
              </w:rPr>
            </w:pPr>
            <w:r>
              <w:rPr>
                <w:rFonts w:hint="eastAsia" w:ascii="宋体" w:hAnsi="宋体" w:eastAsia="宋体" w:cs="宋体"/>
                <w:sz w:val="21"/>
                <w:szCs w:val="21"/>
              </w:rPr>
              <w:t>监督电话</w:t>
            </w:r>
          </w:p>
        </w:tc>
        <w:tc>
          <w:tcPr>
            <w:tcW w:w="7366" w:type="dxa"/>
            <w:shd w:val="clear" w:color="000000" w:fill="auto"/>
            <w:vAlign w:val="center"/>
          </w:tcPr>
          <w:p w14:paraId="19FC0003">
            <w:pPr>
              <w:spacing w:line="300" w:lineRule="exact"/>
              <w:jc w:val="center"/>
              <w:rPr>
                <w:rFonts w:ascii="宋体" w:hAnsi="宋体" w:eastAsia="宋体" w:cs="宋体"/>
                <w:sz w:val="21"/>
                <w:szCs w:val="21"/>
              </w:rPr>
            </w:pPr>
            <w:r>
              <w:rPr>
                <w:rFonts w:ascii="宋体" w:hAnsi="宋体" w:eastAsia="宋体" w:cs="宋体"/>
                <w:sz w:val="21"/>
                <w:szCs w:val="21"/>
              </w:rPr>
              <w:t>0825 8663426</w:t>
            </w:r>
          </w:p>
        </w:tc>
      </w:tr>
    </w:tbl>
    <w:p w14:paraId="58B4E0AE">
      <w:pPr>
        <w:spacing w:line="300" w:lineRule="exact"/>
      </w:pPr>
    </w:p>
    <w:sectPr>
      <w:footerReference r:id="rId5" w:type="default"/>
      <w:pgSz w:w="11906" w:h="16838"/>
      <w:pgMar w:top="2098" w:right="1474" w:bottom="1985" w:left="1588" w:header="851" w:footer="1418"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Tahoma">
    <w:panose1 w:val="020B0604030504040204"/>
    <w:charset w:val="00"/>
    <w:family w:val="swiss"/>
    <w:pitch w:val="default"/>
    <w:sig w:usb0="E1002EFF" w:usb1="C000605B" w:usb2="00000029" w:usb3="00000000" w:csb0="200101FF" w:csb1="20280000"/>
  </w:font>
  <w:font w:name="方正小标宋简体">
    <w:altName w:val="黑体"/>
    <w:panose1 w:val="02010601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63F0AC">
    <w:pPr>
      <w:pStyle w:val="2"/>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253D3F">
    <w:pPr>
      <w:pStyle w:val="2"/>
      <w:framePr w:wrap="around" w:vAnchor="text" w:hAnchor="margin" w:xAlign="outside" w:y="1"/>
      <w:rPr>
        <w:rStyle w:val="8"/>
      </w:rPr>
    </w:pPr>
    <w:r>
      <w:rPr>
        <w:rStyle w:val="8"/>
      </w:rPr>
      <w:fldChar w:fldCharType="begin"/>
    </w:r>
    <w:r>
      <w:rPr>
        <w:rStyle w:val="8"/>
      </w:rPr>
      <w:instrText xml:space="preserve">PAGE  </w:instrText>
    </w:r>
    <w:r>
      <w:rPr>
        <w:rStyle w:val="8"/>
      </w:rPr>
      <w:fldChar w:fldCharType="end"/>
    </w:r>
  </w:p>
  <w:p w14:paraId="6B5D2946">
    <w:pPr>
      <w:pStyle w:val="2"/>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BB4B53">
    <w:pPr>
      <w:pStyle w:val="2"/>
      <w:framePr w:wrap="around" w:vAnchor="text" w:hAnchor="margin" w:xAlign="outside" w:y="1"/>
      <w:rPr>
        <w:rStyle w:val="8"/>
        <w:rFonts w:ascii="宋体" w:hAnsi="宋体" w:eastAsia="宋体"/>
        <w:sz w:val="28"/>
        <w:szCs w:val="28"/>
      </w:rPr>
    </w:pPr>
    <w:r>
      <w:rPr>
        <w:rStyle w:val="8"/>
        <w:rFonts w:ascii="宋体" w:hAnsi="宋体" w:eastAsia="宋体"/>
        <w:sz w:val="28"/>
        <w:szCs w:val="28"/>
      </w:rPr>
      <w:fldChar w:fldCharType="begin"/>
    </w:r>
    <w:r>
      <w:rPr>
        <w:rStyle w:val="8"/>
        <w:rFonts w:ascii="宋体" w:hAnsi="宋体" w:eastAsia="宋体"/>
        <w:sz w:val="28"/>
        <w:szCs w:val="28"/>
      </w:rPr>
      <w:instrText xml:space="preserve">PAGE  </w:instrText>
    </w:r>
    <w:r>
      <w:rPr>
        <w:rStyle w:val="8"/>
        <w:rFonts w:ascii="宋体" w:hAnsi="宋体" w:eastAsia="宋体"/>
        <w:sz w:val="28"/>
        <w:szCs w:val="28"/>
      </w:rPr>
      <w:fldChar w:fldCharType="separate"/>
    </w:r>
    <w:r>
      <w:rPr>
        <w:rStyle w:val="8"/>
        <w:rFonts w:ascii="宋体" w:hAnsi="宋体" w:eastAsia="宋体"/>
        <w:sz w:val="28"/>
        <w:szCs w:val="28"/>
      </w:rPr>
      <w:t>- 479 -</w:t>
    </w:r>
    <w:r>
      <w:rPr>
        <w:rStyle w:val="8"/>
        <w:rFonts w:ascii="宋体" w:hAnsi="宋体" w:eastAsia="宋体"/>
        <w:sz w:val="28"/>
        <w:szCs w:val="28"/>
      </w:rPr>
      <w:fldChar w:fldCharType="end"/>
    </w:r>
  </w:p>
  <w:p w14:paraId="3E4D77DF">
    <w:pPr>
      <w:pStyle w:val="2"/>
      <w:ind w:right="360" w:firstLine="36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372E3F"/>
    <w:multiLevelType w:val="singleLevel"/>
    <w:tmpl w:val="9C372E3F"/>
    <w:lvl w:ilvl="0" w:tentative="0">
      <w:start w:val="1"/>
      <w:numFmt w:val="chineseCounting"/>
      <w:suff w:val="nothing"/>
      <w:lvlText w:val="%1、"/>
      <w:lvlJc w:val="left"/>
      <w:rPr>
        <w:rFonts w:hint="eastAsia" w:cs="Times New Roman"/>
      </w:rPr>
    </w:lvl>
  </w:abstractNum>
  <w:abstractNum w:abstractNumId="1">
    <w:nsid w:val="A4D89E1E"/>
    <w:multiLevelType w:val="singleLevel"/>
    <w:tmpl w:val="A4D89E1E"/>
    <w:lvl w:ilvl="0" w:tentative="0">
      <w:start w:val="1"/>
      <w:numFmt w:val="decimal"/>
      <w:lvlText w:val="%1."/>
      <w:lvlJc w:val="left"/>
      <w:pPr>
        <w:tabs>
          <w:tab w:val="left" w:pos="312"/>
        </w:tabs>
      </w:pPr>
      <w:rPr>
        <w:rFonts w:cs="Times New Roman"/>
      </w:rPr>
    </w:lvl>
  </w:abstractNum>
  <w:abstractNum w:abstractNumId="2">
    <w:nsid w:val="B2AE7881"/>
    <w:multiLevelType w:val="singleLevel"/>
    <w:tmpl w:val="B2AE7881"/>
    <w:lvl w:ilvl="0" w:tentative="0">
      <w:start w:val="1"/>
      <w:numFmt w:val="decimal"/>
      <w:lvlText w:val="%1."/>
      <w:lvlJc w:val="left"/>
      <w:pPr>
        <w:tabs>
          <w:tab w:val="left" w:pos="312"/>
        </w:tabs>
      </w:pPr>
      <w:rPr>
        <w:rFonts w:cs="Times New Roman"/>
      </w:rPr>
    </w:lvl>
  </w:abstractNum>
  <w:abstractNum w:abstractNumId="3">
    <w:nsid w:val="B98CBD18"/>
    <w:multiLevelType w:val="singleLevel"/>
    <w:tmpl w:val="B98CBD18"/>
    <w:lvl w:ilvl="0" w:tentative="0">
      <w:start w:val="1"/>
      <w:numFmt w:val="decimal"/>
      <w:lvlText w:val="%1."/>
      <w:lvlJc w:val="left"/>
      <w:pPr>
        <w:tabs>
          <w:tab w:val="left" w:pos="312"/>
        </w:tabs>
      </w:pPr>
      <w:rPr>
        <w:rFonts w:cs="Times New Roman"/>
      </w:rPr>
    </w:lvl>
  </w:abstractNum>
  <w:abstractNum w:abstractNumId="4">
    <w:nsid w:val="BDB3D217"/>
    <w:multiLevelType w:val="singleLevel"/>
    <w:tmpl w:val="BDB3D217"/>
    <w:lvl w:ilvl="0" w:tentative="0">
      <w:start w:val="1"/>
      <w:numFmt w:val="decimal"/>
      <w:lvlText w:val="%1."/>
      <w:lvlJc w:val="left"/>
      <w:pPr>
        <w:tabs>
          <w:tab w:val="left" w:pos="312"/>
        </w:tabs>
      </w:pPr>
      <w:rPr>
        <w:rFonts w:cs="Times New Roman"/>
      </w:rPr>
    </w:lvl>
  </w:abstractNum>
  <w:abstractNum w:abstractNumId="5">
    <w:nsid w:val="C65C8BC4"/>
    <w:multiLevelType w:val="singleLevel"/>
    <w:tmpl w:val="C65C8BC4"/>
    <w:lvl w:ilvl="0" w:tentative="0">
      <w:start w:val="1"/>
      <w:numFmt w:val="decimal"/>
      <w:lvlText w:val="%1."/>
      <w:lvlJc w:val="left"/>
      <w:pPr>
        <w:tabs>
          <w:tab w:val="left" w:pos="312"/>
        </w:tabs>
      </w:pPr>
      <w:rPr>
        <w:rFonts w:cs="Times New Roman"/>
      </w:rPr>
    </w:lvl>
  </w:abstractNum>
  <w:abstractNum w:abstractNumId="6">
    <w:nsid w:val="DCE8CAC5"/>
    <w:multiLevelType w:val="singleLevel"/>
    <w:tmpl w:val="DCE8CAC5"/>
    <w:lvl w:ilvl="0" w:tentative="0">
      <w:start w:val="6"/>
      <w:numFmt w:val="decimal"/>
      <w:lvlText w:val="%1."/>
      <w:lvlJc w:val="left"/>
      <w:pPr>
        <w:tabs>
          <w:tab w:val="left" w:pos="312"/>
        </w:tabs>
      </w:pPr>
      <w:rPr>
        <w:rFonts w:cs="Times New Roman"/>
      </w:rPr>
    </w:lvl>
  </w:abstractNum>
  <w:abstractNum w:abstractNumId="7">
    <w:nsid w:val="F2A48541"/>
    <w:multiLevelType w:val="singleLevel"/>
    <w:tmpl w:val="F2A48541"/>
    <w:lvl w:ilvl="0" w:tentative="0">
      <w:start w:val="1"/>
      <w:numFmt w:val="decimal"/>
      <w:lvlText w:val="%1."/>
      <w:lvlJc w:val="left"/>
      <w:pPr>
        <w:tabs>
          <w:tab w:val="left" w:pos="312"/>
        </w:tabs>
      </w:pPr>
      <w:rPr>
        <w:rFonts w:cs="Times New Roman"/>
      </w:rPr>
    </w:lvl>
  </w:abstractNum>
  <w:abstractNum w:abstractNumId="8">
    <w:nsid w:val="F3091A9F"/>
    <w:multiLevelType w:val="singleLevel"/>
    <w:tmpl w:val="F3091A9F"/>
    <w:lvl w:ilvl="0" w:tentative="0">
      <w:start w:val="16"/>
      <w:numFmt w:val="chineseCounting"/>
      <w:suff w:val="nothing"/>
      <w:lvlText w:val="第%1条　"/>
      <w:lvlJc w:val="left"/>
      <w:rPr>
        <w:rFonts w:hint="eastAsia" w:cs="Times New Roman"/>
      </w:rPr>
    </w:lvl>
  </w:abstractNum>
  <w:abstractNum w:abstractNumId="9">
    <w:nsid w:val="1C681992"/>
    <w:multiLevelType w:val="singleLevel"/>
    <w:tmpl w:val="1C681992"/>
    <w:lvl w:ilvl="0" w:tentative="0">
      <w:start w:val="2"/>
      <w:numFmt w:val="decimal"/>
      <w:suff w:val="nothing"/>
      <w:lvlText w:val="%1、"/>
      <w:lvlJc w:val="left"/>
      <w:pPr>
        <w:ind w:left="525"/>
      </w:pPr>
      <w:rPr>
        <w:rFonts w:cs="Times New Roman"/>
      </w:rPr>
    </w:lvl>
  </w:abstractNum>
  <w:abstractNum w:abstractNumId="10">
    <w:nsid w:val="2C5615A1"/>
    <w:multiLevelType w:val="singleLevel"/>
    <w:tmpl w:val="2C5615A1"/>
    <w:lvl w:ilvl="0" w:tentative="0">
      <w:start w:val="1"/>
      <w:numFmt w:val="decimal"/>
      <w:lvlText w:val="%1."/>
      <w:lvlJc w:val="left"/>
      <w:pPr>
        <w:tabs>
          <w:tab w:val="left" w:pos="312"/>
        </w:tabs>
      </w:pPr>
      <w:rPr>
        <w:rFonts w:cs="Times New Roman"/>
      </w:rPr>
    </w:lvl>
  </w:abstractNum>
  <w:abstractNum w:abstractNumId="11">
    <w:nsid w:val="3684E378"/>
    <w:multiLevelType w:val="singleLevel"/>
    <w:tmpl w:val="3684E378"/>
    <w:lvl w:ilvl="0" w:tentative="0">
      <w:start w:val="1"/>
      <w:numFmt w:val="decimal"/>
      <w:lvlText w:val="%1."/>
      <w:lvlJc w:val="left"/>
      <w:pPr>
        <w:tabs>
          <w:tab w:val="left" w:pos="312"/>
        </w:tabs>
      </w:pPr>
      <w:rPr>
        <w:rFonts w:cs="Times New Roman"/>
      </w:rPr>
    </w:lvl>
  </w:abstractNum>
  <w:abstractNum w:abstractNumId="12">
    <w:nsid w:val="6512D75A"/>
    <w:multiLevelType w:val="singleLevel"/>
    <w:tmpl w:val="6512D75A"/>
    <w:lvl w:ilvl="0" w:tentative="0">
      <w:start w:val="1"/>
      <w:numFmt w:val="decimal"/>
      <w:lvlText w:val="%1."/>
      <w:lvlJc w:val="left"/>
      <w:pPr>
        <w:tabs>
          <w:tab w:val="left" w:pos="312"/>
        </w:tabs>
      </w:pPr>
      <w:rPr>
        <w:rFonts w:cs="Times New Roman"/>
      </w:rPr>
    </w:lvl>
  </w:abstractNum>
  <w:num w:numId="1">
    <w:abstractNumId w:val="10"/>
  </w:num>
  <w:num w:numId="2">
    <w:abstractNumId w:val="4"/>
  </w:num>
  <w:num w:numId="3">
    <w:abstractNumId w:val="5"/>
  </w:num>
  <w:num w:numId="4">
    <w:abstractNumId w:val="6"/>
  </w:num>
  <w:num w:numId="5">
    <w:abstractNumId w:val="2"/>
  </w:num>
  <w:num w:numId="6">
    <w:abstractNumId w:val="0"/>
  </w:num>
  <w:num w:numId="7">
    <w:abstractNumId w:val="3"/>
  </w:num>
  <w:num w:numId="8">
    <w:abstractNumId w:val="9"/>
  </w:num>
  <w:num w:numId="9">
    <w:abstractNumId w:val="11"/>
  </w:num>
  <w:num w:numId="10">
    <w:abstractNumId w:val="1"/>
  </w:num>
  <w:num w:numId="11">
    <w:abstractNumId w:val="7"/>
  </w:num>
  <w:num w:numId="12">
    <w:abstractNumId w:val="12"/>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documentProtection w:enforcement="0"/>
  <w:defaultTabStop w:val="420"/>
  <w:drawingGridVerticalSpacing w:val="156"/>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zUwYzBkZDE5MmRlMjMwODYyY2ZmZmQ3MWM5ZDJkOWMifQ=="/>
  </w:docVars>
  <w:rsids>
    <w:rsidRoot w:val="4F3C7704"/>
    <w:rsid w:val="00062056"/>
    <w:rsid w:val="000C6748"/>
    <w:rsid w:val="00107611"/>
    <w:rsid w:val="00206843"/>
    <w:rsid w:val="00240E35"/>
    <w:rsid w:val="00271D9C"/>
    <w:rsid w:val="002F54E8"/>
    <w:rsid w:val="00337E58"/>
    <w:rsid w:val="00353492"/>
    <w:rsid w:val="00357C76"/>
    <w:rsid w:val="003655DC"/>
    <w:rsid w:val="003A0784"/>
    <w:rsid w:val="003D1D48"/>
    <w:rsid w:val="0040218E"/>
    <w:rsid w:val="00514281"/>
    <w:rsid w:val="00560456"/>
    <w:rsid w:val="005B4721"/>
    <w:rsid w:val="00627D20"/>
    <w:rsid w:val="00655BB3"/>
    <w:rsid w:val="00683D36"/>
    <w:rsid w:val="009569C4"/>
    <w:rsid w:val="00A80D2C"/>
    <w:rsid w:val="00B80F14"/>
    <w:rsid w:val="00C118A9"/>
    <w:rsid w:val="00D413A5"/>
    <w:rsid w:val="00D877B6"/>
    <w:rsid w:val="00E20C6A"/>
    <w:rsid w:val="00E945A1"/>
    <w:rsid w:val="00F75314"/>
    <w:rsid w:val="00F933D7"/>
    <w:rsid w:val="01B7363F"/>
    <w:rsid w:val="0ED65A96"/>
    <w:rsid w:val="0FAA7000"/>
    <w:rsid w:val="10642503"/>
    <w:rsid w:val="131843C4"/>
    <w:rsid w:val="158F5DE4"/>
    <w:rsid w:val="15FA636E"/>
    <w:rsid w:val="1B504629"/>
    <w:rsid w:val="1C105906"/>
    <w:rsid w:val="1D861205"/>
    <w:rsid w:val="1E4B2723"/>
    <w:rsid w:val="1F117B32"/>
    <w:rsid w:val="212975C7"/>
    <w:rsid w:val="248E3B61"/>
    <w:rsid w:val="25424D68"/>
    <w:rsid w:val="3943450C"/>
    <w:rsid w:val="3AB762DE"/>
    <w:rsid w:val="4133176E"/>
    <w:rsid w:val="423277FF"/>
    <w:rsid w:val="43746530"/>
    <w:rsid w:val="4B240D3D"/>
    <w:rsid w:val="4E9C56E2"/>
    <w:rsid w:val="4F3C7704"/>
    <w:rsid w:val="4F542E9D"/>
    <w:rsid w:val="527E7A32"/>
    <w:rsid w:val="52CC32DB"/>
    <w:rsid w:val="57DD7006"/>
    <w:rsid w:val="612F31F1"/>
    <w:rsid w:val="61E153BD"/>
    <w:rsid w:val="636659A6"/>
    <w:rsid w:val="66480A8D"/>
    <w:rsid w:val="66E61142"/>
    <w:rsid w:val="672E1952"/>
    <w:rsid w:val="68EA46C2"/>
    <w:rsid w:val="69D92533"/>
    <w:rsid w:val="73470CD3"/>
    <w:rsid w:val="75154791"/>
    <w:rsid w:val="7598393B"/>
    <w:rsid w:val="77BA3455"/>
    <w:rsid w:val="7C77479E"/>
    <w:rsid w:val="7D14668A"/>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qFormat="1" w:unhideWhenUsed="0" w:uiPriority="99" w:semiHidden="0" w:name="HTML Cite"/>
    <w:lsdException w:qFormat="1" w:unhideWhenUsed="0" w:uiPriority="99" w:semiHidden="0" w:name="HTML Code"/>
    <w:lsdException w:qFormat="1" w:unhideWhenUsed="0" w:uiPriority="99" w:semiHidden="0" w:name="HTML Definition"/>
    <w:lsdException w:uiPriority="99" w:name="HTML Keyboard"/>
    <w:lsdException w:uiPriority="99" w:name="HTML Preformatted"/>
    <w:lsdException w:uiPriority="99" w:name="HTML Sample"/>
    <w:lsdException w:uiPriority="99" w:name="HTML Typewriter"/>
    <w:lsdException w:qFormat="1" w:unhideWhenUsed="0" w:uiPriority="99" w:semiHidden="0"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仿宋_GB2312" w:cs="Times New Roman"/>
      <w:kern w:val="2"/>
      <w:sz w:val="32"/>
      <w:szCs w:val="32"/>
      <w:lang w:val="en-US" w:eastAsia="zh-CN" w:bidi="ar-SA"/>
    </w:rPr>
  </w:style>
  <w:style w:type="character" w:default="1" w:styleId="6">
    <w:name w:val="Default Paragraph Font"/>
    <w:autoRedefine/>
    <w:semiHidden/>
    <w:qFormat/>
    <w:uiPriority w:val="99"/>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link w:val="16"/>
    <w:autoRedefine/>
    <w:qFormat/>
    <w:uiPriority w:val="99"/>
    <w:pPr>
      <w:tabs>
        <w:tab w:val="center" w:pos="4153"/>
        <w:tab w:val="right" w:pos="8306"/>
      </w:tabs>
      <w:snapToGrid w:val="0"/>
      <w:jc w:val="left"/>
    </w:pPr>
    <w:rPr>
      <w:sz w:val="18"/>
    </w:rPr>
  </w:style>
  <w:style w:type="paragraph" w:styleId="3">
    <w:name w:val="header"/>
    <w:basedOn w:val="1"/>
    <w:link w:val="17"/>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
    <w:name w:val="Normal (Web)"/>
    <w:basedOn w:val="1"/>
    <w:autoRedefine/>
    <w:qFormat/>
    <w:uiPriority w:val="99"/>
    <w:pPr>
      <w:spacing w:beforeAutospacing="1" w:afterAutospacing="1"/>
      <w:jc w:val="left"/>
    </w:pPr>
    <w:rPr>
      <w:kern w:val="0"/>
      <w:sz w:val="24"/>
    </w:rPr>
  </w:style>
  <w:style w:type="character" w:styleId="7">
    <w:name w:val="Strong"/>
    <w:basedOn w:val="6"/>
    <w:autoRedefine/>
    <w:qFormat/>
    <w:uiPriority w:val="99"/>
    <w:rPr>
      <w:rFonts w:cs="Times New Roman"/>
      <w:b/>
    </w:rPr>
  </w:style>
  <w:style w:type="character" w:styleId="8">
    <w:name w:val="page number"/>
    <w:basedOn w:val="6"/>
    <w:autoRedefine/>
    <w:qFormat/>
    <w:uiPriority w:val="99"/>
    <w:rPr>
      <w:rFonts w:cs="Times New Roman"/>
    </w:rPr>
  </w:style>
  <w:style w:type="character" w:styleId="9">
    <w:name w:val="FollowedHyperlink"/>
    <w:basedOn w:val="6"/>
    <w:autoRedefine/>
    <w:qFormat/>
    <w:uiPriority w:val="99"/>
    <w:rPr>
      <w:rFonts w:cs="Times New Roman"/>
      <w:color w:val="333333"/>
      <w:u w:val="none"/>
    </w:rPr>
  </w:style>
  <w:style w:type="character" w:styleId="10">
    <w:name w:val="Emphasis"/>
    <w:basedOn w:val="6"/>
    <w:autoRedefine/>
    <w:qFormat/>
    <w:uiPriority w:val="99"/>
    <w:rPr>
      <w:rFonts w:cs="Times New Roman"/>
      <w:bdr w:val="single" w:color="EEEEEE" w:sz="6" w:space="0"/>
    </w:rPr>
  </w:style>
  <w:style w:type="character" w:styleId="11">
    <w:name w:val="HTML Definition"/>
    <w:basedOn w:val="6"/>
    <w:autoRedefine/>
    <w:qFormat/>
    <w:uiPriority w:val="99"/>
    <w:rPr>
      <w:rFonts w:cs="Times New Roman"/>
    </w:rPr>
  </w:style>
  <w:style w:type="character" w:styleId="12">
    <w:name w:val="HTML Variable"/>
    <w:basedOn w:val="6"/>
    <w:autoRedefine/>
    <w:qFormat/>
    <w:uiPriority w:val="99"/>
    <w:rPr>
      <w:rFonts w:cs="Times New Roman"/>
    </w:rPr>
  </w:style>
  <w:style w:type="character" w:styleId="13">
    <w:name w:val="Hyperlink"/>
    <w:basedOn w:val="6"/>
    <w:qFormat/>
    <w:uiPriority w:val="99"/>
    <w:rPr>
      <w:rFonts w:cs="Times New Roman"/>
      <w:color w:val="333333"/>
      <w:u w:val="none"/>
    </w:rPr>
  </w:style>
  <w:style w:type="character" w:styleId="14">
    <w:name w:val="HTML Code"/>
    <w:basedOn w:val="6"/>
    <w:autoRedefine/>
    <w:qFormat/>
    <w:uiPriority w:val="99"/>
    <w:rPr>
      <w:rFonts w:ascii="Courier New" w:hAnsi="Courier New" w:cs="Times New Roman"/>
      <w:sz w:val="20"/>
    </w:rPr>
  </w:style>
  <w:style w:type="character" w:styleId="15">
    <w:name w:val="HTML Cite"/>
    <w:basedOn w:val="6"/>
    <w:autoRedefine/>
    <w:qFormat/>
    <w:uiPriority w:val="99"/>
    <w:rPr>
      <w:rFonts w:cs="Times New Roman"/>
    </w:rPr>
  </w:style>
  <w:style w:type="character" w:customStyle="1" w:styleId="16">
    <w:name w:val="Footer Char"/>
    <w:basedOn w:val="6"/>
    <w:link w:val="2"/>
    <w:autoRedefine/>
    <w:semiHidden/>
    <w:qFormat/>
    <w:uiPriority w:val="99"/>
    <w:rPr>
      <w:rFonts w:eastAsia="仿宋_GB2312"/>
      <w:sz w:val="18"/>
      <w:szCs w:val="18"/>
    </w:rPr>
  </w:style>
  <w:style w:type="character" w:customStyle="1" w:styleId="17">
    <w:name w:val="Header Char"/>
    <w:basedOn w:val="6"/>
    <w:link w:val="3"/>
    <w:autoRedefine/>
    <w:semiHidden/>
    <w:qFormat/>
    <w:uiPriority w:val="99"/>
    <w:rPr>
      <w:rFonts w:eastAsia="仿宋_GB2312"/>
      <w:sz w:val="18"/>
      <w:szCs w:val="18"/>
    </w:rPr>
  </w:style>
  <w:style w:type="paragraph" w:customStyle="1" w:styleId="18">
    <w:name w:val="p0"/>
    <w:basedOn w:val="1"/>
    <w:autoRedefine/>
    <w:qFormat/>
    <w:uiPriority w:val="99"/>
    <w:pPr>
      <w:widowControl/>
      <w:spacing w:before="100" w:beforeAutospacing="1" w:after="100" w:afterAutospacing="1"/>
      <w:jc w:val="left"/>
    </w:pPr>
    <w:rPr>
      <w:rFonts w:ascii="宋体" w:eastAsia="宋体" w:cs="宋体"/>
      <w:kern w:val="0"/>
      <w:sz w:val="24"/>
      <w:szCs w:val="24"/>
    </w:rPr>
  </w:style>
  <w:style w:type="character" w:customStyle="1" w:styleId="19">
    <w:name w:val="listnumber"/>
    <w:basedOn w:val="6"/>
    <w:autoRedefine/>
    <w:qFormat/>
    <w:uiPriority w:val="99"/>
    <w:rPr>
      <w:rFonts w:cs="Times New Roman"/>
      <w:sz w:val="18"/>
      <w:szCs w:val="18"/>
    </w:rPr>
  </w:style>
  <w:style w:type="character" w:customStyle="1" w:styleId="20">
    <w:name w:val="listtypename"/>
    <w:basedOn w:val="6"/>
    <w:autoRedefine/>
    <w:qFormat/>
    <w:uiPriority w:val="99"/>
    <w:rPr>
      <w:rFonts w:cs="Times New Roman"/>
      <w:b/>
      <w:sz w:val="24"/>
      <w:szCs w:val="24"/>
    </w:rPr>
  </w:style>
  <w:style w:type="character" w:customStyle="1" w:styleId="21">
    <w:name w:val="hover5"/>
    <w:basedOn w:val="6"/>
    <w:autoRedefine/>
    <w:qFormat/>
    <w:uiPriority w:val="99"/>
    <w:rPr>
      <w:rFonts w:cs="Times New Roman"/>
      <w:bdr w:val="single" w:color="62ADF1" w:sz="6" w:space="0"/>
      <w:shd w:val="clear" w:color="auto" w:fill="EFF9FF"/>
    </w:rPr>
  </w:style>
  <w:style w:type="character" w:customStyle="1" w:styleId="22">
    <w:name w:val="first-child"/>
    <w:basedOn w:val="6"/>
    <w:autoRedefine/>
    <w:qFormat/>
    <w:uiPriority w:val="99"/>
    <w:rPr>
      <w:rFonts w:cs="Times New Roman"/>
    </w:rPr>
  </w:style>
  <w:style w:type="character" w:customStyle="1" w:styleId="23">
    <w:name w:val="layui-layer-tabnow"/>
    <w:basedOn w:val="6"/>
    <w:autoRedefine/>
    <w:qFormat/>
    <w:uiPriority w:val="99"/>
    <w:rPr>
      <w:rFonts w:cs="Times New Roman"/>
      <w:bdr w:val="single" w:color="CCCCCC" w:sz="6" w:space="0"/>
      <w:shd w:val="clear" w:color="auto" w:fill="FFFFFF"/>
    </w:rPr>
  </w:style>
  <w:style w:type="character" w:customStyle="1" w:styleId="24">
    <w:name w:val="hover"/>
    <w:basedOn w:val="6"/>
    <w:qFormat/>
    <w:uiPriority w:val="99"/>
    <w:rPr>
      <w:rFonts w:cs="Times New Roman"/>
      <w:bdr w:val="single" w:color="62ADF1" w:sz="6" w:space="0"/>
      <w:shd w:val="clear" w:color="auto" w:fill="EFF9FF"/>
    </w:rPr>
  </w:style>
  <w:style w:type="character" w:customStyle="1" w:styleId="25">
    <w:name w:val="x-tab-strip-text"/>
    <w:basedOn w:val="6"/>
    <w:qFormat/>
    <w:uiPriority w:val="99"/>
    <w:rPr>
      <w:rFonts w:cs="Times New Roman"/>
    </w:rPr>
  </w:style>
  <w:style w:type="character" w:customStyle="1" w:styleId="26">
    <w:name w:val="x-tab-strip-text1"/>
    <w:basedOn w:val="6"/>
    <w:qFormat/>
    <w:uiPriority w:val="99"/>
    <w:rPr>
      <w:rFonts w:cs="Times New Roman"/>
      <w:color w:val="15428B"/>
    </w:rPr>
  </w:style>
  <w:style w:type="character" w:customStyle="1" w:styleId="27">
    <w:name w:val="x-tab-strip-text2"/>
    <w:basedOn w:val="6"/>
    <w:qFormat/>
    <w:uiPriority w:val="99"/>
    <w:rPr>
      <w:rFonts w:cs="Times New Roman"/>
      <w:b/>
      <w:color w:val="15428B"/>
    </w:rPr>
  </w:style>
  <w:style w:type="character" w:customStyle="1" w:styleId="28">
    <w:name w:val="x-tab-strip-text3"/>
    <w:basedOn w:val="6"/>
    <w:qFormat/>
    <w:uiPriority w:val="99"/>
    <w:rPr>
      <w:rFonts w:ascii="Tahoma" w:hAnsi="Tahoma" w:eastAsia="Times New Roman" w:cs="Tahoma"/>
      <w:color w:val="416AA3"/>
      <w:sz w:val="16"/>
      <w:szCs w:val="16"/>
    </w:rPr>
  </w:style>
  <w:style w:type="character" w:customStyle="1" w:styleId="29">
    <w:name w:val="x-tab-strip-text4"/>
    <w:basedOn w:val="6"/>
    <w:qFormat/>
    <w:uiPriority w:val="99"/>
    <w:rPr>
      <w:rFonts w:cs="Times New Roman"/>
    </w:rPr>
  </w:style>
  <w:style w:type="character" w:customStyle="1" w:styleId="30">
    <w:name w:val="x-tab-strip-text5"/>
    <w:basedOn w:val="6"/>
    <w:qFormat/>
    <w:uiPriority w:val="99"/>
    <w:rPr>
      <w:rFonts w:cs="Times New Roman"/>
    </w:rPr>
  </w:style>
  <w:style w:type="character" w:customStyle="1" w:styleId="31">
    <w:name w:val="bsharetext"/>
    <w:basedOn w:val="6"/>
    <w:qFormat/>
    <w:uiPriority w:val="99"/>
    <w:rPr>
      <w:rFonts w:cs="Times New Roman"/>
    </w:rPr>
  </w:style>
  <w:style w:type="character" w:customStyle="1" w:styleId="32">
    <w:name w:val="正文1"/>
    <w:basedOn w:val="6"/>
    <w:qFormat/>
    <w:uiPriority w:val="99"/>
    <w:rPr>
      <w:rFonts w:cs="Times New Roman"/>
      <w:color w:val="FFFFFF"/>
      <w:shd w:val="clear" w:color="auto" w:fill="000000"/>
    </w:rPr>
  </w:style>
  <w:style w:type="character" w:customStyle="1" w:styleId="33">
    <w:name w:val="cur"/>
    <w:basedOn w:val="6"/>
    <w:qFormat/>
    <w:uiPriority w:val="99"/>
    <w:rPr>
      <w:rFonts w:cs="Times New Roman"/>
      <w:color w:val="FFFFFF"/>
      <w:shd w:val="clear" w:color="auto" w:fill="CE0609"/>
    </w:rPr>
  </w:style>
  <w:style w:type="character" w:customStyle="1" w:styleId="34">
    <w:name w:val="all_cbf_more"/>
    <w:basedOn w:val="6"/>
    <w:qFormat/>
    <w:uiPriority w:val="99"/>
    <w:rPr>
      <w:rFonts w:cs="Times New Roman"/>
    </w:rPr>
  </w:style>
  <w:style w:type="character" w:customStyle="1" w:styleId="35">
    <w:name w:val="all_cbf01_more"/>
    <w:basedOn w:val="6"/>
    <w:qFormat/>
    <w:uiPriority w:val="99"/>
    <w:rPr>
      <w:rFonts w:cs="Times New Roman"/>
    </w:rPr>
  </w:style>
  <w:style w:type="character" w:customStyle="1" w:styleId="36">
    <w:name w:val="cbf_date"/>
    <w:basedOn w:val="6"/>
    <w:qFormat/>
    <w:uiPriority w:val="99"/>
    <w:rPr>
      <w:rFonts w:cs="Times New Roman"/>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27"/>
    <customShpInfo spid="_x0000_s1028"/>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Company>Microsoft</Company>
  <Pages>684</Pages>
  <Words>41978</Words>
  <Characters>42708</Characters>
  <Lines>0</Lines>
  <Paragraphs>0</Paragraphs>
  <TotalTime>123</TotalTime>
  <ScaleCrop>false</ScaleCrop>
  <LinksUpToDate>false</LinksUpToDate>
  <CharactersWithSpaces>42892</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2018-04-20T05:22:00Z</dcterms:created>
  <dc:creator>lenovo</dc:creator>
  <cp:lastModifiedBy>Administrator</cp:lastModifiedBy>
  <dcterms:modified xsi:type="dcterms:W3CDTF">2025-06-04T02:47:33Z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8372AEEB061F40919BE0BED9AA2C3B14_12</vt:lpwstr>
  </property>
  <property fmtid="{D5CDD505-2E9C-101B-9397-08002B2CF9AE}" pid="4" name="KSOTemplateDocerSaveRecord">
    <vt:lpwstr>eyJoZGlkIjoiZGM4NjUzNDA1NDkyY2MxZmJmZThlN2U3ZTFkMjcwOGYifQ==</vt:lpwstr>
  </property>
</Properties>
</file>