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52"/>
          <w:szCs w:val="52"/>
        </w:rPr>
      </w:pPr>
      <w:bookmarkStart w:id="0" w:name="_GoBack"/>
      <w:bookmarkEnd w:id="0"/>
      <w:r>
        <w:rPr>
          <w:rFonts w:hint="eastAsia" w:ascii="方正小标宋简体" w:eastAsia="方正小标宋简体"/>
          <w:sz w:val="52"/>
          <w:szCs w:val="52"/>
        </w:rPr>
        <w:t>遂宁市安居区水务局</w:t>
      </w:r>
    </w:p>
    <w:p>
      <w:pPr>
        <w:jc w:val="center"/>
        <w:rPr>
          <w:rFonts w:hint="eastAsia" w:ascii="方正小标宋简体" w:eastAsia="方正小标宋简体"/>
          <w:sz w:val="52"/>
          <w:szCs w:val="52"/>
        </w:rPr>
      </w:pPr>
    </w:p>
    <w:p>
      <w:pPr>
        <w:jc w:val="center"/>
        <w:rPr>
          <w:rFonts w:ascii="方正小标宋简体" w:eastAsia="方正小标宋简体"/>
          <w:sz w:val="72"/>
          <w:szCs w:val="72"/>
        </w:rPr>
      </w:pPr>
      <w:r>
        <w:rPr>
          <w:rFonts w:hint="eastAsia" w:ascii="方正小标宋简体" w:eastAsia="方正小标宋简体"/>
          <w:sz w:val="72"/>
          <w:szCs w:val="72"/>
        </w:rPr>
        <w:t>责</w:t>
      </w:r>
    </w:p>
    <w:p>
      <w:pPr>
        <w:jc w:val="center"/>
        <w:rPr>
          <w:rFonts w:ascii="方正小标宋简体" w:eastAsia="方正小标宋简体"/>
          <w:sz w:val="72"/>
          <w:szCs w:val="72"/>
        </w:rPr>
      </w:pPr>
      <w:r>
        <w:rPr>
          <w:rFonts w:hint="eastAsia" w:ascii="方正小标宋简体" w:eastAsia="方正小标宋简体"/>
          <w:sz w:val="72"/>
          <w:szCs w:val="72"/>
        </w:rPr>
        <w:t>任</w:t>
      </w:r>
    </w:p>
    <w:p>
      <w:pPr>
        <w:jc w:val="center"/>
        <w:rPr>
          <w:rFonts w:ascii="方正小标宋简体" w:eastAsia="方正小标宋简体"/>
          <w:sz w:val="72"/>
          <w:szCs w:val="72"/>
        </w:rPr>
      </w:pPr>
      <w:r>
        <w:rPr>
          <w:rFonts w:hint="eastAsia" w:ascii="方正小标宋简体" w:eastAsia="方正小标宋简体"/>
          <w:sz w:val="72"/>
          <w:szCs w:val="72"/>
        </w:rPr>
        <w:t>清</w:t>
      </w:r>
    </w:p>
    <w:p>
      <w:pPr>
        <w:jc w:val="center"/>
        <w:rPr>
          <w:rFonts w:hint="eastAsia" w:ascii="方正小标宋简体" w:eastAsia="方正小标宋简体"/>
          <w:sz w:val="72"/>
          <w:szCs w:val="72"/>
        </w:rPr>
      </w:pPr>
      <w:r>
        <w:rPr>
          <w:rFonts w:hint="eastAsia" w:ascii="方正小标宋简体" w:eastAsia="方正小标宋简体"/>
          <w:sz w:val="72"/>
          <w:szCs w:val="72"/>
        </w:rPr>
        <w:t>单</w:t>
      </w:r>
    </w:p>
    <w:p>
      <w:pPr>
        <w:rPr>
          <w:rFonts w:ascii="黑体" w:eastAsia="黑体"/>
          <w:sz w:val="32"/>
          <w:szCs w:val="32"/>
        </w:rPr>
      </w:pPr>
    </w:p>
    <w:p>
      <w:pPr>
        <w:ind w:firstLine="480" w:firstLineChars="150"/>
        <w:rPr>
          <w:rFonts w:ascii="黑体" w:eastAsia="黑体"/>
          <w:sz w:val="32"/>
          <w:szCs w:val="32"/>
          <w:u w:val="single"/>
        </w:rPr>
      </w:pPr>
      <w:r>
        <w:rPr>
          <w:rFonts w:ascii="黑体" w:eastAsia="黑体"/>
          <w:sz w:val="32"/>
          <w:szCs w:val="32"/>
        </w:rPr>
        <w:pict>
          <v:shape id="_x0000_s1026" o:spid="_x0000_s1026" o:spt="202" type="#_x0000_t202" style="position:absolute;left:0pt;margin-left:297pt;margin-top:0pt;height:46.8pt;width:144pt;z-index:251659264;mso-width-relative:page;mso-height-relative:page;"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4iYsdcAAAAHAQAADwAAAAAAAAABACAAAAAiAAAAZHJzL2Rvd25yZXYueG1sUEsBAhQAFAAAAAgA&#10;h07iQAEvDS3tAQAA6AMAAA4AAAAAAAAAAQAgAAAAJgEAAGRycy9lMm9Eb2MueG1sUEsFBgAAAAAG&#10;AAYAWQEAAIUFAAAAAA==&#1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sz w:val="32"/>
          <w:szCs w:val="32"/>
        </w:rPr>
        <w:t>单位负责人：</w:t>
      </w:r>
      <w:r>
        <w:rPr>
          <w:rFonts w:hint="eastAsia" w:ascii="黑体" w:eastAsia="黑体"/>
          <w:sz w:val="32"/>
          <w:szCs w:val="32"/>
          <w:u w:val="single"/>
        </w:rPr>
        <w:t xml:space="preserve">           </w:t>
      </w:r>
    </w:p>
    <w:p>
      <w:pPr>
        <w:rPr>
          <w:rFonts w:ascii="黑体" w:eastAsia="黑体"/>
          <w:sz w:val="32"/>
          <w:szCs w:val="32"/>
        </w:rPr>
      </w:pPr>
    </w:p>
    <w:p>
      <w:pPr>
        <w:ind w:firstLine="480" w:firstLineChars="150"/>
        <w:rPr>
          <w:rFonts w:ascii="黑体" w:eastAsia="黑体"/>
          <w:sz w:val="32"/>
          <w:szCs w:val="32"/>
        </w:rPr>
      </w:pPr>
      <w:r>
        <w:rPr>
          <w:rFonts w:ascii="黑体" w:eastAsia="黑体"/>
          <w:sz w:val="32"/>
          <w:szCs w:val="32"/>
        </w:rPr>
        <w:pict>
          <v:shape id="文本框 3" o:spid="_x0000_s1029" o:spt="202" type="#_x0000_t202" style="position:absolute;left:0pt;margin-left:297pt;margin-top:0pt;height:46.8pt;width:144pt;z-index:251660288;mso-width-relative:page;mso-height-relative:page;"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uImLHXAAAABwEAAA8AAAAAAAAAAQAgAAAAIgAAAGRycy9kb3ducmV2LnhtbFBLAQIUABQAAAAI&#10;AIdO4kDJgCaA7gEAAOgDAAAOAAAAAAAAAAEAIAAAACYBAABkcnMvZTJvRG9jLnhtbFBLBQYAAAAA&#10;BgAGAFkBAACGBQAAAAA=&#1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rPr>
        <w:t xml:space="preserve">                 </w:t>
      </w:r>
    </w:p>
    <w:p>
      <w:pPr>
        <w:rPr>
          <w:rFonts w:ascii="黑体" w:eastAsia="黑体"/>
          <w:w w:val="120"/>
          <w:sz w:val="32"/>
          <w:szCs w:val="32"/>
        </w:rPr>
      </w:pPr>
    </w:p>
    <w:p>
      <w:pPr>
        <w:ind w:firstLine="480" w:firstLineChars="150"/>
        <w:rPr>
          <w:rFonts w:ascii="黑体" w:eastAsia="黑体"/>
          <w:sz w:val="32"/>
          <w:szCs w:val="32"/>
        </w:rPr>
      </w:pPr>
      <w:r>
        <w:rPr>
          <w:rFonts w:ascii="黑体" w:eastAsia="黑体"/>
          <w:sz w:val="32"/>
          <w:szCs w:val="32"/>
        </w:rPr>
        <w:pict>
          <v:shape id="_x0000_s1028" o:spid="_x0000_s1028" o:spt="202" type="#_x0000_t202" style="position:absolute;left:0pt;margin-left:297pt;margin-top:0pt;height:46.8pt;width:144pt;z-index:251661312;mso-width-relative:page;mso-height-relative:page;"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uImLHXAAAABwEAAA8AAAAAAAAAAQAgAAAAIgAAAGRycy9kb3ducmV2LnhtbFBLAQIUABQAAAAI&#10;AIdO4kAHc+p/7gEAAOgDAAAOAAAAAAAAAAEAIAAAACYBAABkcnMvZTJvRG9jLnhtbFBLBQYAAAAA&#10;BgAGAFkBAACGBQAAAAA=&#1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rPr>
        <w:t xml:space="preserve">               </w:t>
      </w:r>
    </w:p>
    <w:p>
      <w:pPr>
        <w:rPr>
          <w:rFonts w:ascii="黑体" w:eastAsia="黑体"/>
          <w:sz w:val="32"/>
          <w:szCs w:val="32"/>
        </w:rPr>
      </w:pPr>
    </w:p>
    <w:p>
      <w:pPr>
        <w:ind w:right="23" w:firstLine="480" w:firstLineChars="150"/>
        <w:rPr>
          <w:rFonts w:ascii="方正小标宋简体" w:hAnsi="Times New Roman" w:eastAsia="方正小标宋简体"/>
          <w:sz w:val="32"/>
          <w:szCs w:val="32"/>
        </w:rPr>
        <w:sectPr>
          <w:footerReference r:id="rId3" w:type="default"/>
          <w:footerReference r:id="rId4" w:type="even"/>
          <w:pgSz w:w="11906" w:h="16838"/>
          <w:pgMar w:top="2041" w:right="1531" w:bottom="1985" w:left="1531" w:header="851" w:footer="1418" w:gutter="0"/>
          <w:pgNumType w:fmt="numberInDash"/>
          <w:cols w:space="720" w:num="1"/>
          <w:docGrid w:type="lines" w:linePitch="312" w:charSpace="0"/>
        </w:sectPr>
      </w:pPr>
      <w:r>
        <w:rPr>
          <w:rFonts w:ascii="黑体" w:eastAsia="黑体"/>
          <w:sz w:val="32"/>
          <w:szCs w:val="32"/>
        </w:rPr>
        <w:pict>
          <v:shape id="文本框 5" o:spid="_x0000_s1027" o:spt="202" type="#_x0000_t202" style="position:absolute;left:0pt;margin-left:297pt;margin-top:0pt;height:46.8pt;width:144pt;z-index:251662336;mso-width-relative:page;mso-height-relative:page;"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uImLHXAAAABwEAAA8AAAAAAAAAAQAgAAAAIgAAAGRycy9kb3ducmV2LnhtbFBLAQIUABQAAAAI&#10;AIdO4kDVhL/X7gEAAOgDAAAOAAAAAAAAAAEAIAAAACYBAABkcnMvZTJvRG9jLnhtbFBLBQYAAAAA&#10;BgAGAFkBAACGBQAAAAA=&#1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rPr>
        <w:t xml:space="preserve">      </w:t>
      </w:r>
    </w:p>
    <w:p>
      <w:pPr>
        <w:spacing w:line="300" w:lineRule="exact"/>
        <w:ind w:right="24"/>
        <w:jc w:val="center"/>
        <w:rPr>
          <w:rFonts w:ascii="方正小标宋简体" w:hAnsi="Times New Roman" w:eastAsia="方正小标宋简体"/>
          <w:sz w:val="32"/>
          <w:szCs w:val="32"/>
        </w:rPr>
      </w:pPr>
      <w:r>
        <w:rPr>
          <w:rFonts w:hint="eastAsia" w:ascii="方正小标宋简体" w:hAnsi="Times New Roman" w:eastAsia="方正小标宋简体"/>
          <w:sz w:val="32"/>
          <w:szCs w:val="32"/>
        </w:rPr>
        <w:t>遂宁市安居区水务局行政权力责任清单（2018年）</w:t>
      </w:r>
    </w:p>
    <w:p>
      <w:pPr>
        <w:adjustRightInd w:val="0"/>
        <w:snapToGrid w:val="0"/>
        <w:spacing w:line="300" w:lineRule="exact"/>
        <w:ind w:right="1281"/>
        <w:rPr>
          <w:rFonts w:ascii="黑体" w:hAnsi="Times New Roman" w:eastAsia="黑体"/>
          <w:sz w:val="32"/>
          <w:szCs w:val="32"/>
        </w:rPr>
      </w:pPr>
    </w:p>
    <w:p>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1</w:t>
      </w:r>
    </w:p>
    <w:tbl>
      <w:tblPr>
        <w:tblStyle w:val="6"/>
        <w:tblW w:w="9060" w:type="dxa"/>
        <w:jc w:val="center"/>
        <w:tblLayout w:type="fixed"/>
        <w:tblCellMar>
          <w:top w:w="0" w:type="dxa"/>
          <w:left w:w="108" w:type="dxa"/>
          <w:bottom w:w="0" w:type="dxa"/>
          <w:right w:w="108" w:type="dxa"/>
        </w:tblCellMar>
      </w:tblPr>
      <w:tblGrid>
        <w:gridCol w:w="1969"/>
        <w:gridCol w:w="7091"/>
      </w:tblGrid>
      <w:tr>
        <w:tblPrEx>
          <w:tblCellMar>
            <w:top w:w="0" w:type="dxa"/>
            <w:left w:w="108" w:type="dxa"/>
            <w:bottom w:w="0" w:type="dxa"/>
            <w:right w:w="108" w:type="dxa"/>
          </w:tblCellMar>
        </w:tblPrEx>
        <w:trPr>
          <w:trHeight w:val="4303" w:hRule="atLeast"/>
          <w:jc w:val="center"/>
        </w:trPr>
        <w:tc>
          <w:tcPr>
            <w:tcW w:w="196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主体责任</w:t>
            </w:r>
          </w:p>
        </w:tc>
        <w:tc>
          <w:tcPr>
            <w:tcW w:w="7091" w:type="dxa"/>
            <w:tcBorders>
              <w:top w:val="single" w:color="auto" w:sz="4" w:space="0"/>
              <w:left w:val="nil"/>
              <w:bottom w:val="single" w:color="auto" w:sz="4" w:space="0"/>
              <w:right w:val="single" w:color="auto" w:sz="4" w:space="0"/>
            </w:tcBorders>
            <w:vAlign w:val="center"/>
          </w:tcPr>
          <w:p>
            <w:pPr>
              <w:spacing w:line="300" w:lineRule="exact"/>
              <w:ind w:firstLine="420" w:firstLineChars="200"/>
              <w:rPr>
                <w:rFonts w:ascii="宋体" w:hAnsi="宋体" w:cs="仿宋_GB2312"/>
                <w:szCs w:val="21"/>
              </w:rPr>
            </w:pPr>
            <w:r>
              <w:rPr>
                <w:rFonts w:hint="eastAsia" w:ascii="宋体" w:hAnsi="宋体" w:cs="仿宋_GB2312"/>
                <w:szCs w:val="21"/>
              </w:rPr>
              <w:t>1.贯彻执行国家有关水行政管理工作的方针、政策和法律、法规，组织起草配套的有关实施办法及规范性文件，并监督实施。负责保障水资源的合理开发利用，拟订全区水利战略规划和政策，组织编制全区水土保持、江河管理、防洪、地方水电、水资源保护等水务工作发展战略和中长期规划并监督实施；按规定制定水利工程建设有关制度并组织实施，负责提出水利固定资产投资建议，按照规定权限审批、核准相关固定资产投资项目，提出全区水利建设投资安排建议并组织实施。</w:t>
            </w:r>
          </w:p>
          <w:p>
            <w:pPr>
              <w:spacing w:line="300" w:lineRule="exact"/>
              <w:ind w:firstLine="420" w:firstLineChars="200"/>
              <w:rPr>
                <w:rFonts w:ascii="宋体" w:hAnsi="宋体" w:cs="仿宋_GB2312"/>
                <w:szCs w:val="21"/>
              </w:rPr>
            </w:pPr>
            <w:r>
              <w:rPr>
                <w:rFonts w:hint="eastAsia" w:ascii="宋体" w:hAnsi="宋体" w:cs="仿宋_GB2312"/>
                <w:szCs w:val="21"/>
              </w:rPr>
              <w:t>2.负责生活、生产经营和生态环境用水的统筹兼顾和保障。实施水资源的统一监督管理。组织编制全区水资源总体利用规划；拟定全区水资源中、水中长期供求计划，水量分配计划并监督实施；组织涉及全区国民经济总体规划，城镇规划及重大建设项目的水资源、水土保持和防洪的论证工作；组织实施取水许可制度和水资源费征收制度；承担水资源行政管理职能；拟定节约用水政策，编制全区计划用水、节约用水规划，制定有关标准；发布水源公报、城镇供水公报、水质简报和汛情水情状况。</w:t>
            </w:r>
          </w:p>
          <w:p>
            <w:pPr>
              <w:spacing w:line="300" w:lineRule="exact"/>
              <w:ind w:firstLine="420" w:firstLineChars="200"/>
              <w:rPr>
                <w:rFonts w:ascii="宋体" w:hAnsi="宋体" w:cs="仿宋_GB2312"/>
                <w:szCs w:val="21"/>
              </w:rPr>
            </w:pPr>
            <w:r>
              <w:rPr>
                <w:rFonts w:hint="eastAsia" w:ascii="宋体" w:hAnsi="宋体" w:cs="仿宋_GB2312"/>
                <w:szCs w:val="21"/>
              </w:rPr>
              <w:t>3.根据《四川省水利工程管理条例》受市水务局委托，负责主管全区中型水利工程（包括麻子滩、跑马滩、新生水库）负责管理或委托乡镇政府管理区内的小（一）、（二）型水库。</w:t>
            </w:r>
          </w:p>
          <w:p>
            <w:pPr>
              <w:spacing w:line="300" w:lineRule="exact"/>
              <w:ind w:firstLine="420" w:firstLineChars="200"/>
              <w:rPr>
                <w:rFonts w:ascii="宋体" w:hAnsi="宋体" w:cs="仿宋_GB2312"/>
                <w:szCs w:val="21"/>
              </w:rPr>
            </w:pPr>
            <w:r>
              <w:rPr>
                <w:rFonts w:hint="eastAsia" w:ascii="宋体" w:hAnsi="宋体" w:cs="仿宋_GB2312"/>
                <w:szCs w:val="21"/>
              </w:rPr>
              <w:t>4.根据国家资源与环境保护的有关法律、法规和标准，组织实施水污染防治工作，拟定全区水资源保护规划；检测江河水库的水量、水质，审定水域纳污能力，提出限制排污总量的意见；组织水功能区的划分，检测江河水库的水量、水质审定水域的纳污能力、提出限制排污总量意见；指导饮用水水源的保护工作，指导地下水开发利用和城市规划区地下水资源管理保护工作。</w:t>
            </w:r>
          </w:p>
          <w:p>
            <w:pPr>
              <w:spacing w:line="300" w:lineRule="exact"/>
              <w:ind w:firstLine="420" w:firstLineChars="200"/>
              <w:rPr>
                <w:rFonts w:ascii="宋体" w:hAnsi="宋体" w:cs="仿宋_GB2312"/>
                <w:szCs w:val="21"/>
              </w:rPr>
            </w:pPr>
            <w:r>
              <w:rPr>
                <w:rFonts w:hint="eastAsia" w:ascii="宋体" w:hAnsi="宋体" w:cs="仿宋_GB2312"/>
                <w:szCs w:val="21"/>
              </w:rPr>
              <w:t>5.组织编制、转报水利工程建设项目建议书、可行性研究报告和初步设计；组织指导区内江河、水库、塘堰、河口及滩涂的治理和开发；组织和管理具有控制性的或跨乡镇的重要水利工程建设；组织、指导水库、水电站等主要水利工程的安全监管；组织指导城镇防洪工作；指导全区农村水利工作；组织、协调全区农田水利基本建设，指导农村安全饮水、节水灌溉等工程建设与管理工作；主管城区及乡镇供水工作，抓好城区和乡镇自来水厂的建设和管理。</w:t>
            </w:r>
          </w:p>
          <w:p>
            <w:pPr>
              <w:spacing w:line="300" w:lineRule="exact"/>
              <w:ind w:firstLine="420" w:firstLineChars="200"/>
              <w:rPr>
                <w:rFonts w:ascii="宋体" w:hAnsi="宋体" w:cs="仿宋_GB2312"/>
                <w:szCs w:val="21"/>
              </w:rPr>
            </w:pPr>
            <w:r>
              <w:rPr>
                <w:rFonts w:hint="eastAsia" w:ascii="宋体" w:hAnsi="宋体" w:cs="仿宋_GB2312"/>
                <w:szCs w:val="21"/>
              </w:rPr>
              <w:t>6组织实施辖区范围呢的地方电力工作，指导水务行业地方电站、电网管理、实施技术监督；组织实施农村电气化建设。</w:t>
            </w:r>
          </w:p>
          <w:p>
            <w:pPr>
              <w:spacing w:line="300" w:lineRule="exact"/>
              <w:ind w:firstLine="420" w:firstLineChars="200"/>
              <w:rPr>
                <w:rFonts w:ascii="宋体" w:hAnsi="宋体" w:cs="仿宋_GB2312"/>
                <w:szCs w:val="21"/>
              </w:rPr>
            </w:pPr>
            <w:r>
              <w:rPr>
                <w:rFonts w:hint="eastAsia" w:ascii="宋体" w:hAnsi="宋体" w:cs="仿宋_GB2312"/>
                <w:szCs w:val="21"/>
              </w:rPr>
              <w:t>7.编制全区江河综合治理与开发的中、长期规划和年度计划并组织实施，对河道管理范围内建设项目及排污口的设置进行审批或初审、转报；组织编制审查水利工程规划，初审转报项目建议书、可行性研究报告、初步设计报告；负责城镇防洪和城镇堤防的规划、建设和管理。</w:t>
            </w:r>
          </w:p>
          <w:p>
            <w:pPr>
              <w:spacing w:line="300" w:lineRule="exact"/>
              <w:ind w:firstLine="420" w:firstLineChars="200"/>
              <w:rPr>
                <w:rFonts w:ascii="宋体" w:hAnsi="宋体" w:cs="仿宋_GB2312"/>
                <w:szCs w:val="21"/>
              </w:rPr>
            </w:pPr>
            <w:r>
              <w:rPr>
                <w:rFonts w:hint="eastAsia" w:ascii="宋体" w:hAnsi="宋体" w:cs="仿宋_GB2312"/>
                <w:szCs w:val="21"/>
              </w:rPr>
              <w:t>8.研究制订水土保持规划并监督实施；组织水土保持预防监督和综合防治工作；对全区开发性生产建设项目水土保持方案进行审批或初审、转报；负责城镇水保的规划、建设和管理。</w:t>
            </w:r>
          </w:p>
          <w:p>
            <w:pPr>
              <w:spacing w:line="300" w:lineRule="exact"/>
              <w:ind w:firstLine="420" w:firstLineChars="200"/>
              <w:rPr>
                <w:rFonts w:ascii="宋体" w:hAnsi="宋体" w:cs="仿宋_GB2312"/>
                <w:szCs w:val="21"/>
              </w:rPr>
            </w:pPr>
            <w:r>
              <w:rPr>
                <w:rFonts w:hint="eastAsia" w:ascii="宋体" w:hAnsi="宋体" w:cs="仿宋_GB2312"/>
                <w:szCs w:val="21"/>
              </w:rPr>
              <w:t>9.组织指导全区水政监察、水行政执法工作；协调并仲裁部门间、乡（镇）间的重大水事纠纷，查处水事违法案件。</w:t>
            </w:r>
          </w:p>
          <w:p>
            <w:pPr>
              <w:spacing w:line="300" w:lineRule="exact"/>
              <w:ind w:firstLine="420" w:firstLineChars="200"/>
              <w:rPr>
                <w:rFonts w:ascii="宋体" w:hAnsi="宋体" w:cs="仿宋_GB2312"/>
                <w:szCs w:val="21"/>
              </w:rPr>
            </w:pPr>
            <w:r>
              <w:rPr>
                <w:rFonts w:hint="eastAsia" w:ascii="宋体" w:hAnsi="宋体" w:cs="仿宋_GB2312"/>
                <w:szCs w:val="21"/>
              </w:rPr>
              <w:t>10拟订水务行业经济调节措施和多种经营发展政策，对水利资金的使用进行宏观调节、管理、监督；监督、指导水务行业国有资产管理工作。</w:t>
            </w:r>
          </w:p>
          <w:p>
            <w:pPr>
              <w:spacing w:line="300" w:lineRule="exact"/>
              <w:ind w:firstLine="420" w:firstLineChars="200"/>
              <w:rPr>
                <w:rFonts w:ascii="宋体" w:hAnsi="宋体" w:cs="仿宋_GB2312"/>
                <w:szCs w:val="21"/>
              </w:rPr>
            </w:pPr>
            <w:r>
              <w:rPr>
                <w:rFonts w:hint="eastAsia" w:ascii="宋体" w:hAnsi="宋体" w:cs="仿宋_GB2312"/>
                <w:szCs w:val="21"/>
              </w:rPr>
              <w:t>11.开展水利科技和对外合作交流培训工作，推进行业科技进步；组织拟订水利行业技术质量标准和规程、规范并监督实施；组织开展水利行业质量监督工作，拟订水利行业地方技术标准、规程规范并监督实施，组织水利科学研究、技术推广，承担水利统计工作。加强职工队伍建设和服务体系建设，指导行业劳动保护和安全生产工作。</w:t>
            </w:r>
          </w:p>
          <w:p>
            <w:pPr>
              <w:spacing w:line="300" w:lineRule="exact"/>
              <w:ind w:firstLine="420" w:firstLineChars="200"/>
              <w:rPr>
                <w:rFonts w:ascii="宋体" w:hAnsi="宋体" w:cs="仿宋_GB2312"/>
                <w:szCs w:val="21"/>
              </w:rPr>
            </w:pPr>
            <w:r>
              <w:rPr>
                <w:rFonts w:hint="eastAsia" w:ascii="宋体" w:hAnsi="宋体" w:cs="仿宋_GB2312"/>
                <w:szCs w:val="21"/>
              </w:rPr>
              <w:t>12.组织、协调、监督、指导全区防汛抗旱工作，对管辖范围内的江河和重要水利工程实施防汛抗旱调度，组织编制防汛预案并监督实施，承担区防汛抗旱指挥部、琼江联合防汛指挥部的日常工作。</w:t>
            </w:r>
          </w:p>
          <w:p>
            <w:pPr>
              <w:spacing w:line="300" w:lineRule="exact"/>
              <w:ind w:firstLine="420" w:firstLineChars="200"/>
              <w:rPr>
                <w:rFonts w:ascii="宋体" w:hAnsi="宋体" w:cs="仿宋_GB2312"/>
                <w:szCs w:val="21"/>
              </w:rPr>
            </w:pPr>
            <w:r>
              <w:rPr>
                <w:rFonts w:hint="eastAsia" w:ascii="宋体" w:hAnsi="宋体" w:cs="仿宋_GB2312"/>
                <w:szCs w:val="21"/>
              </w:rPr>
              <w:t>13.承担区政府公布的有关行政审批事项。</w:t>
            </w:r>
          </w:p>
          <w:p>
            <w:pPr>
              <w:spacing w:line="300" w:lineRule="exact"/>
              <w:ind w:firstLine="420" w:firstLineChars="200"/>
              <w:jc w:val="left"/>
              <w:rPr>
                <w:rFonts w:ascii="宋体"/>
                <w:szCs w:val="21"/>
              </w:rPr>
            </w:pPr>
            <w:r>
              <w:rPr>
                <w:rFonts w:hint="eastAsia" w:ascii="宋体" w:hAnsi="宋体" w:cs="仿宋_GB2312"/>
                <w:szCs w:val="21"/>
              </w:rPr>
              <w:t>14.完成区政府交办的其他事项。</w:t>
            </w:r>
          </w:p>
        </w:tc>
      </w:tr>
      <w:tr>
        <w:tblPrEx>
          <w:tblCellMar>
            <w:top w:w="0" w:type="dxa"/>
            <w:left w:w="108" w:type="dxa"/>
            <w:bottom w:w="0" w:type="dxa"/>
            <w:right w:w="108" w:type="dxa"/>
          </w:tblCellMar>
        </w:tblPrEx>
        <w:trPr>
          <w:trHeight w:val="567" w:hRule="atLeast"/>
          <w:jc w:val="center"/>
        </w:trPr>
        <w:tc>
          <w:tcPr>
            <w:tcW w:w="196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职责边界</w:t>
            </w:r>
          </w:p>
        </w:tc>
        <w:tc>
          <w:tcPr>
            <w:tcW w:w="7091" w:type="dxa"/>
            <w:tcBorders>
              <w:top w:val="single" w:color="auto" w:sz="4" w:space="0"/>
              <w:left w:val="nil"/>
              <w:bottom w:val="single" w:color="auto" w:sz="4" w:space="0"/>
              <w:right w:val="single" w:color="auto" w:sz="4" w:space="0"/>
            </w:tcBorders>
            <w:vAlign w:val="center"/>
          </w:tcPr>
          <w:p>
            <w:pPr>
              <w:spacing w:line="300" w:lineRule="exact"/>
              <w:ind w:firstLine="420" w:firstLineChars="200"/>
              <w:rPr>
                <w:rFonts w:ascii="宋体" w:hAnsi="宋体" w:cs="仿宋_GB2312"/>
                <w:szCs w:val="21"/>
              </w:rPr>
            </w:pPr>
            <w:r>
              <w:rPr>
                <w:rFonts w:hint="eastAsia" w:ascii="宋体" w:hAnsi="宋体" w:cs="仿宋_GB2312"/>
                <w:szCs w:val="21"/>
              </w:rPr>
              <w:t>1.入河排污口设置监管:区水务局负责入河排污口设置同意。区环保局按照环评审批权限对设置入河排污口的建设项目环境影响评价文件进行审批，并发放排污许可证。</w:t>
            </w:r>
          </w:p>
          <w:p>
            <w:pPr>
              <w:spacing w:line="300" w:lineRule="exact"/>
              <w:ind w:firstLine="420" w:firstLineChars="200"/>
              <w:rPr>
                <w:rFonts w:ascii="宋体" w:hAnsi="宋体" w:cs="仿宋_GB2312"/>
                <w:szCs w:val="21"/>
              </w:rPr>
            </w:pPr>
            <w:r>
              <w:rPr>
                <w:rFonts w:hint="eastAsia" w:ascii="宋体" w:hAnsi="宋体" w:cs="仿宋_GB2312"/>
                <w:szCs w:val="21"/>
              </w:rPr>
              <w:t>3.水利水电建设项目环境影响报告书(表)预审监管:区水务局对水利水电建设项目环境影响报告书或者环境影响报告表进行预审。区环保局按照环评审批权限对水利水电建设项目环境影响报告书或者环境影响报告表进行审批。</w:t>
            </w:r>
          </w:p>
          <w:p>
            <w:pPr>
              <w:spacing w:line="300" w:lineRule="exact"/>
              <w:ind w:firstLine="420" w:firstLineChars="200"/>
              <w:rPr>
                <w:rFonts w:ascii="宋体" w:hAnsi="宋体" w:cs="仿宋_GB2312"/>
                <w:szCs w:val="21"/>
              </w:rPr>
            </w:pPr>
            <w:r>
              <w:rPr>
                <w:rFonts w:hint="eastAsia" w:ascii="宋体" w:hAnsi="宋体" w:cs="仿宋_GB2312"/>
                <w:szCs w:val="21"/>
              </w:rPr>
              <w:t>3.水功能区水质状况监测并发布通报:区水务局对水资源保护负责，核定水域纳污能力，提出限制排污总量意见，开展水功能区水质监测；水务部门发布水资源信息，其中涉及水环境质量的内容，应和环保部门协商一致。区环保部门对水环境质量和水污染防治负责，组织编制主要污染物排放总量控制计划并监督实施，开展水质监测；环保部门发布水环境信息，对信息的准确性、及时性负责。</w:t>
            </w:r>
          </w:p>
          <w:p>
            <w:pPr>
              <w:spacing w:line="300" w:lineRule="exact"/>
              <w:ind w:firstLine="420" w:firstLineChars="200"/>
              <w:rPr>
                <w:rFonts w:ascii="宋体" w:hAnsi="宋体" w:cs="仿宋_GB2312"/>
                <w:szCs w:val="21"/>
              </w:rPr>
            </w:pPr>
            <w:r>
              <w:rPr>
                <w:rFonts w:hint="eastAsia" w:ascii="宋体" w:hAnsi="宋体" w:cs="仿宋_GB2312"/>
                <w:szCs w:val="21"/>
              </w:rPr>
              <w:t>4.拟定水功能区划方案:区水务局负责拟定水功能区划并监督实施。区环保局组织制定并监督实施市水环境功能区划。</w:t>
            </w:r>
          </w:p>
          <w:p>
            <w:pPr>
              <w:spacing w:line="300" w:lineRule="exact"/>
              <w:ind w:firstLine="420" w:firstLineChars="200"/>
              <w:rPr>
                <w:rFonts w:ascii="宋体" w:hAnsi="宋体" w:cs="仿宋_GB2312"/>
                <w:szCs w:val="21"/>
              </w:rPr>
            </w:pPr>
            <w:r>
              <w:rPr>
                <w:rFonts w:hint="eastAsia" w:ascii="宋体" w:hAnsi="宋体" w:cs="仿宋_GB2312"/>
                <w:szCs w:val="21"/>
              </w:rPr>
              <w:t>5.地方病防治:市水务局编制农村供水发展规划。区卫生计生局负责制定全区地方病防治工作规划、实施方案和有关技术标准，开展预防控制、监测工作并组织实施。区农业局负责制定重点人畜共患病防治规划，开展牛等动物血吸虫病监测工作；结合标准田、示范园区建设等改造钉螺孳生环境,做好水生野生动物传染和防治管理工作。区林业局结合防护林、野生动植物保护、湿地及自然保护区建设等林业工程，在血防地区开展抑螺综合防治工作；做好陆生野生动物传染病防治管理工作。</w:t>
            </w:r>
          </w:p>
          <w:p>
            <w:pPr>
              <w:spacing w:line="300" w:lineRule="exact"/>
              <w:rPr>
                <w:rFonts w:ascii="宋体" w:hAnsi="宋体" w:cs="仿宋_GB2312"/>
                <w:szCs w:val="21"/>
              </w:rPr>
            </w:pPr>
            <w:r>
              <w:rPr>
                <w:rFonts w:hint="eastAsia" w:ascii="宋体" w:hAnsi="宋体" w:cs="仿宋_GB2312"/>
                <w:szCs w:val="21"/>
              </w:rPr>
              <w:t xml:space="preserve">    6.水污染防治和水资源保护:区水务局负责水资源保护。区环保局负责水环境质量和水污染防治。负责</w:t>
            </w:r>
            <w:r>
              <w:rPr>
                <w:rFonts w:ascii="宋体" w:hAnsi="宋体" w:cs="仿宋_GB2312"/>
                <w:szCs w:val="21"/>
              </w:rPr>
              <w:t>城市集中式饮用水源保护区</w:t>
            </w:r>
            <w:r>
              <w:rPr>
                <w:rFonts w:hint="eastAsia" w:ascii="宋体" w:hAnsi="宋体" w:cs="仿宋_GB2312"/>
                <w:szCs w:val="21"/>
              </w:rPr>
              <w:t>、</w:t>
            </w:r>
            <w:r>
              <w:rPr>
                <w:rFonts w:ascii="宋体" w:hAnsi="宋体" w:cs="仿宋_GB2312"/>
                <w:szCs w:val="21"/>
              </w:rPr>
              <w:t>农村集中式饮用水源保护区、小流域和湖库污染防治等工作的监督管理</w:t>
            </w:r>
            <w:r>
              <w:rPr>
                <w:rFonts w:hint="eastAsia" w:ascii="宋体" w:hAnsi="宋体" w:cs="仿宋_GB2312"/>
                <w:szCs w:val="21"/>
              </w:rPr>
              <w:t>。</w:t>
            </w:r>
          </w:p>
          <w:p>
            <w:pPr>
              <w:spacing w:line="300" w:lineRule="exact"/>
              <w:ind w:firstLine="420" w:firstLineChars="200"/>
              <w:rPr>
                <w:rFonts w:ascii="宋体" w:hAnsi="宋体" w:cs="仿宋_GB2312"/>
                <w:szCs w:val="21"/>
              </w:rPr>
            </w:pPr>
            <w:r>
              <w:rPr>
                <w:rFonts w:hint="eastAsia" w:ascii="宋体" w:hAnsi="宋体" w:cs="仿宋_GB2312"/>
                <w:szCs w:val="21"/>
              </w:rPr>
              <w:t>7.城乡供水:区水务局负责村镇供水建设和管理。市住建局负责城市供水建设和管理。市城管局负责城市规划区范围内供水执法监督。市卫生局负责供水水质监督。市环保局负责供水水源监管。</w:t>
            </w:r>
          </w:p>
          <w:p>
            <w:pPr>
              <w:spacing w:line="300" w:lineRule="exact"/>
              <w:ind w:firstLine="420" w:firstLineChars="200"/>
              <w:jc w:val="left"/>
              <w:rPr>
                <w:rFonts w:ascii="宋体"/>
                <w:szCs w:val="21"/>
              </w:rPr>
            </w:pPr>
            <w:r>
              <w:rPr>
                <w:rFonts w:hint="eastAsia" w:ascii="宋体" w:hAnsi="宋体" w:cs="仿宋_GB2312"/>
                <w:szCs w:val="21"/>
              </w:rPr>
              <w:t>8.建设工程监管：区水务局负责对有关水利建设工程质量实施监督管理，并对有关法律、法规和强制性标准执行情况监督检查。区住建局对本区行政区域内的建设工程质量实施统一监督管理，对有关建设工程质量的法律、法规和强制性标准执行情况监督检查，负责住房和城乡规划建设管理秩序的规范工作；负责建立完善工程建设标准体系，组织编制、审定发布全区工程建设地方标准，负责工程建设标准的监督实施，参与拟订建设项目可行性研究经济评价方法、经济参数；负责建筑工程质量安全监管，拟订规范房屋建筑和市政基础设施工程项目招投标活动的政策、规章制度并监督执行拟订建筑工程施工、建筑工程质量、建筑安全生产、建筑工程监理和竣工验收备案的政策、规章制度并监督执行，拟订建筑业、工程勘察设计咨询业的技术政策并指导实施，组织或参与建设工程重大质量、安全事故的调查处理，指导建筑业突发公共事件的应急管理工作，依法负责对施工图审查机构进行监督管理，保障房屋建筑和市政基础设施工程勘察设计质量符合国家法律规定和工程建设强制性标准。区交运局负责加强综合运输体系的规划协调职责，优化布局，促进道路、水路等各种交通运输方式的科学、有效衔接，切实形成便捷、通畅、高效、安全的综合运输体系；负责对公路、水路等有关专业建设工程质量的监督管理，对有关建设工程质量的法律、法规和强制性标准执行情况监督检查。区公安分局负责起草建设工程消防监督管理方面的政府规章、地方标准、规范性文件草案；会同区住建局组织对全区有关建设工程消防设计开展专家评审；督促、指导、规范、检查消防设计审核、消防验收和备案抽查。</w:t>
            </w:r>
          </w:p>
        </w:tc>
      </w:tr>
    </w:tbl>
    <w:p>
      <w:pPr>
        <w:adjustRightInd w:val="0"/>
        <w:snapToGrid w:val="0"/>
        <w:spacing w:line="300" w:lineRule="exact"/>
        <w:rPr>
          <w:rFonts w:ascii="黑体" w:hAnsi="黑体" w:eastAsia="黑体"/>
          <w:sz w:val="32"/>
          <w:szCs w:val="32"/>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1</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7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序号</w:t>
            </w:r>
          </w:p>
        </w:tc>
        <w:tc>
          <w:tcPr>
            <w:tcW w:w="7074"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1938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权力类型</w:t>
            </w:r>
          </w:p>
        </w:tc>
        <w:tc>
          <w:tcPr>
            <w:tcW w:w="7074"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权力项目名称</w:t>
            </w:r>
          </w:p>
        </w:tc>
        <w:tc>
          <w:tcPr>
            <w:tcW w:w="7074" w:type="dxa"/>
            <w:vAlign w:val="center"/>
          </w:tcPr>
          <w:p>
            <w:pPr>
              <w:spacing w:line="300" w:lineRule="exact"/>
              <w:jc w:val="center"/>
              <w:rPr>
                <w:rFonts w:ascii="宋体" w:hAnsi="宋体" w:cs="宋体"/>
                <w:sz w:val="21"/>
                <w:szCs w:val="21"/>
              </w:rPr>
            </w:pPr>
            <w:r>
              <w:rPr>
                <w:rFonts w:hint="eastAsia"/>
                <w:sz w:val="21"/>
                <w:szCs w:val="21"/>
              </w:rPr>
              <w:t>对建设单位未及时</w:t>
            </w:r>
            <w:r>
              <w:rPr>
                <w:rFonts w:hint="eastAsia"/>
                <w:sz w:val="21"/>
                <w:szCs w:val="21"/>
                <w:lang w:eastAsia="zh-CN"/>
              </w:rPr>
              <w:t>通知</w:t>
            </w:r>
            <w:r>
              <w:rPr>
                <w:rFonts w:hint="eastAsia"/>
                <w:sz w:val="21"/>
                <w:szCs w:val="21"/>
              </w:rPr>
              <w:t>供水企业修复损坏的城市供水设施的处罚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责任主体</w:t>
            </w:r>
          </w:p>
        </w:tc>
        <w:tc>
          <w:tcPr>
            <w:tcW w:w="7074"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责任事项</w:t>
            </w:r>
          </w:p>
        </w:tc>
        <w:tc>
          <w:tcPr>
            <w:tcW w:w="7074" w:type="dxa"/>
            <w:vAlign w:val="center"/>
          </w:tcPr>
          <w:p>
            <w:pPr>
              <w:spacing w:line="300" w:lineRule="exact"/>
              <w:ind w:firstLine="420" w:firstLineChars="200"/>
              <w:rPr>
                <w:rFonts w:ascii="宋体" w:hAnsi="宋体" w:cs="宋体"/>
                <w:sz w:val="21"/>
                <w:szCs w:val="21"/>
              </w:rPr>
            </w:pPr>
            <w:r>
              <w:rPr>
                <w:rFonts w:hint="eastAsia" w:ascii="宋体" w:hAnsi="宋体" w:cs="宋体"/>
                <w:sz w:val="21"/>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6.送达责任：行政处罚决定书应在7日内依法送达当事人。</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追责情形</w:t>
            </w:r>
          </w:p>
        </w:tc>
        <w:tc>
          <w:tcPr>
            <w:tcW w:w="7074" w:type="dxa"/>
            <w:vAlign w:val="center"/>
          </w:tcPr>
          <w:p>
            <w:pPr>
              <w:spacing w:line="300" w:lineRule="exact"/>
              <w:ind w:firstLine="420" w:firstLineChars="200"/>
              <w:rPr>
                <w:rFonts w:ascii="宋体" w:hAnsi="宋体" w:cs="宋体"/>
                <w:sz w:val="21"/>
                <w:szCs w:val="21"/>
              </w:rPr>
            </w:pPr>
            <w:r>
              <w:rPr>
                <w:rFonts w:hint="eastAsia" w:ascii="宋体" w:hAnsi="宋体" w:cs="宋体"/>
                <w:sz w:val="21"/>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监督电话</w:t>
            </w:r>
          </w:p>
        </w:tc>
        <w:tc>
          <w:tcPr>
            <w:tcW w:w="7074"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napToGrid w:val="0"/>
                <w:kern w:val="0"/>
                <w:sz w:val="21"/>
                <w:szCs w:val="21"/>
              </w:rPr>
              <w:t>0825-8666321</w:t>
            </w:r>
          </w:p>
        </w:tc>
      </w:tr>
    </w:tbl>
    <w:p>
      <w:pPr>
        <w:spacing w:line="300" w:lineRule="exact"/>
        <w:rPr>
          <w:rFonts w:ascii="宋体" w:hAnsi="宋体" w:cs="宋体"/>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2</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7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序号</w:t>
            </w:r>
          </w:p>
        </w:tc>
        <w:tc>
          <w:tcPr>
            <w:tcW w:w="7074" w:type="dxa"/>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1939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权力类型</w:t>
            </w:r>
          </w:p>
        </w:tc>
        <w:tc>
          <w:tcPr>
            <w:tcW w:w="7074" w:type="dxa"/>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权力项目名称</w:t>
            </w:r>
          </w:p>
        </w:tc>
        <w:tc>
          <w:tcPr>
            <w:tcW w:w="7074" w:type="dxa"/>
          </w:tcPr>
          <w:p>
            <w:pPr>
              <w:spacing w:line="300" w:lineRule="exact"/>
              <w:ind w:firstLine="420" w:firstLineChars="200"/>
              <w:rPr>
                <w:rFonts w:ascii="宋体" w:hAnsi="宋体" w:cs="宋体"/>
                <w:sz w:val="21"/>
                <w:szCs w:val="21"/>
              </w:rPr>
            </w:pPr>
            <w:r>
              <w:rPr>
                <w:rFonts w:hint="eastAsia"/>
                <w:sz w:val="21"/>
                <w:szCs w:val="21"/>
              </w:rPr>
              <w:t>对单位和个人擅自通过新闻媒体、网络、手机短信、公开信等方式发布城市供水水质情况的处罚。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责任主体</w:t>
            </w:r>
          </w:p>
        </w:tc>
        <w:tc>
          <w:tcPr>
            <w:tcW w:w="7074" w:type="dxa"/>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责任事项</w:t>
            </w:r>
          </w:p>
        </w:tc>
        <w:tc>
          <w:tcPr>
            <w:tcW w:w="7074" w:type="dxa"/>
          </w:tcPr>
          <w:p>
            <w:pPr>
              <w:spacing w:line="300" w:lineRule="exact"/>
              <w:ind w:firstLine="420" w:firstLineChars="200"/>
              <w:rPr>
                <w:rFonts w:ascii="宋体" w:hAnsi="宋体" w:cs="宋体"/>
                <w:sz w:val="21"/>
                <w:szCs w:val="21"/>
              </w:rPr>
            </w:pPr>
            <w:r>
              <w:rPr>
                <w:rFonts w:hint="eastAsia" w:ascii="宋体" w:hAnsi="宋体" w:cs="宋体"/>
                <w:sz w:val="21"/>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6.送达责任：行政处罚决定书应在7日内依法送达当事人。</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追责情形</w:t>
            </w:r>
          </w:p>
        </w:tc>
        <w:tc>
          <w:tcPr>
            <w:tcW w:w="7074" w:type="dxa"/>
            <w:vAlign w:val="center"/>
          </w:tcPr>
          <w:p>
            <w:pPr>
              <w:spacing w:line="300" w:lineRule="exact"/>
              <w:ind w:firstLine="420" w:firstLineChars="200"/>
              <w:rPr>
                <w:rFonts w:ascii="宋体" w:hAnsi="宋体" w:cs="宋体"/>
                <w:sz w:val="21"/>
                <w:szCs w:val="21"/>
              </w:rPr>
            </w:pPr>
            <w:r>
              <w:rPr>
                <w:rFonts w:hint="eastAsia" w:ascii="宋体" w:hAnsi="宋体" w:cs="宋体"/>
                <w:sz w:val="21"/>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97" w:type="dxa"/>
            <w:vAlign w:val="center"/>
          </w:tcPr>
          <w:p>
            <w:pPr>
              <w:spacing w:line="300" w:lineRule="exact"/>
              <w:jc w:val="center"/>
              <w:rPr>
                <w:rFonts w:ascii="宋体" w:hAnsi="宋体" w:cs="宋体"/>
                <w:sz w:val="21"/>
                <w:szCs w:val="21"/>
              </w:rPr>
            </w:pPr>
            <w:r>
              <w:rPr>
                <w:rFonts w:hint="eastAsia" w:ascii="宋体" w:hAnsi="宋体" w:cs="宋体"/>
                <w:sz w:val="21"/>
                <w:szCs w:val="21"/>
              </w:rPr>
              <w:t>监督电话</w:t>
            </w:r>
          </w:p>
        </w:tc>
        <w:tc>
          <w:tcPr>
            <w:tcW w:w="7074" w:type="dxa"/>
          </w:tcPr>
          <w:p>
            <w:pPr>
              <w:spacing w:line="300" w:lineRule="exact"/>
              <w:ind w:firstLine="420" w:firstLineChars="200"/>
              <w:jc w:val="center"/>
              <w:rPr>
                <w:rFonts w:ascii="宋体" w:hAnsi="宋体" w:cs="宋体"/>
                <w:sz w:val="21"/>
                <w:szCs w:val="21"/>
              </w:rPr>
            </w:pPr>
            <w:r>
              <w:rPr>
                <w:rFonts w:hint="eastAsia" w:ascii="宋体" w:hAnsi="宋体" w:cs="宋体"/>
                <w:snapToGrid w:val="0"/>
                <w:kern w:val="0"/>
                <w:sz w:val="21"/>
                <w:szCs w:val="21"/>
              </w:rPr>
              <w:t>0825-8666321</w:t>
            </w:r>
          </w:p>
        </w:tc>
      </w:tr>
    </w:tbl>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3</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2"/>
        <w:gridCol w:w="7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序号</w:t>
            </w:r>
          </w:p>
        </w:tc>
        <w:tc>
          <w:tcPr>
            <w:tcW w:w="7089"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1940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权力类型</w:t>
            </w:r>
          </w:p>
        </w:tc>
        <w:tc>
          <w:tcPr>
            <w:tcW w:w="7089"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权力项目名称</w:t>
            </w:r>
          </w:p>
        </w:tc>
        <w:tc>
          <w:tcPr>
            <w:tcW w:w="7089" w:type="dxa"/>
            <w:vAlign w:val="center"/>
          </w:tcPr>
          <w:p>
            <w:pPr>
              <w:spacing w:line="300" w:lineRule="exact"/>
              <w:jc w:val="center"/>
              <w:rPr>
                <w:rFonts w:ascii="宋体" w:hAnsi="宋体" w:cs="宋体"/>
                <w:sz w:val="21"/>
                <w:szCs w:val="21"/>
              </w:rPr>
            </w:pPr>
            <w:r>
              <w:rPr>
                <w:rFonts w:hint="eastAsia"/>
                <w:sz w:val="21"/>
                <w:szCs w:val="21"/>
              </w:rPr>
              <w:t>对单位和个人在城市供水管道安全保护范围内从事禁止性活动的处罚。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责任主体</w:t>
            </w:r>
          </w:p>
        </w:tc>
        <w:tc>
          <w:tcPr>
            <w:tcW w:w="7089" w:type="dxa"/>
            <w:vAlign w:val="center"/>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责任事项</w:t>
            </w:r>
          </w:p>
        </w:tc>
        <w:tc>
          <w:tcPr>
            <w:tcW w:w="7089" w:type="dxa"/>
          </w:tcPr>
          <w:p>
            <w:pPr>
              <w:spacing w:line="300" w:lineRule="exact"/>
              <w:ind w:firstLine="420" w:firstLineChars="200"/>
              <w:rPr>
                <w:rFonts w:ascii="宋体" w:hAnsi="宋体" w:cs="宋体"/>
                <w:sz w:val="21"/>
                <w:szCs w:val="21"/>
              </w:rPr>
            </w:pPr>
            <w:r>
              <w:rPr>
                <w:rFonts w:hint="eastAsia" w:ascii="宋体" w:hAnsi="宋体" w:cs="宋体"/>
                <w:sz w:val="21"/>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6.送达责任：行政处罚决定书应在7日内依法送达当事人。</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追责情形</w:t>
            </w:r>
          </w:p>
        </w:tc>
        <w:tc>
          <w:tcPr>
            <w:tcW w:w="7089" w:type="dxa"/>
            <w:vAlign w:val="center"/>
          </w:tcPr>
          <w:p>
            <w:pPr>
              <w:spacing w:line="300" w:lineRule="exact"/>
              <w:ind w:firstLine="420" w:firstLineChars="200"/>
              <w:rPr>
                <w:rFonts w:ascii="宋体" w:hAnsi="宋体" w:cs="宋体"/>
                <w:sz w:val="21"/>
                <w:szCs w:val="21"/>
              </w:rPr>
            </w:pPr>
            <w:r>
              <w:rPr>
                <w:rFonts w:hint="eastAsia" w:ascii="宋体" w:hAnsi="宋体" w:cs="宋体"/>
                <w:sz w:val="21"/>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82" w:type="dxa"/>
            <w:vAlign w:val="center"/>
          </w:tcPr>
          <w:p>
            <w:pPr>
              <w:spacing w:line="300" w:lineRule="exact"/>
              <w:jc w:val="center"/>
              <w:rPr>
                <w:rFonts w:ascii="宋体" w:hAnsi="宋体" w:cs="宋体"/>
                <w:sz w:val="21"/>
                <w:szCs w:val="21"/>
              </w:rPr>
            </w:pPr>
            <w:r>
              <w:rPr>
                <w:rFonts w:hint="eastAsia" w:ascii="宋体" w:hAnsi="宋体" w:cs="宋体"/>
                <w:sz w:val="21"/>
                <w:szCs w:val="21"/>
              </w:rPr>
              <w:t>监督电话</w:t>
            </w:r>
          </w:p>
        </w:tc>
        <w:tc>
          <w:tcPr>
            <w:tcW w:w="7089" w:type="dxa"/>
          </w:tcPr>
          <w:p>
            <w:pPr>
              <w:spacing w:line="300" w:lineRule="exact"/>
              <w:ind w:firstLine="420" w:firstLineChars="200"/>
              <w:jc w:val="center"/>
              <w:rPr>
                <w:rFonts w:ascii="宋体" w:hAnsi="宋体" w:cs="宋体"/>
                <w:sz w:val="21"/>
                <w:szCs w:val="21"/>
              </w:rPr>
            </w:pPr>
            <w:r>
              <w:rPr>
                <w:rFonts w:hint="eastAsia" w:ascii="宋体" w:hAnsi="宋体" w:cs="宋体"/>
                <w:snapToGrid w:val="0"/>
                <w:kern w:val="0"/>
                <w:sz w:val="21"/>
                <w:szCs w:val="21"/>
              </w:rPr>
              <w:t>0825-8666321</w:t>
            </w:r>
          </w:p>
        </w:tc>
      </w:tr>
    </w:tbl>
    <w:p>
      <w:pPr>
        <w:spacing w:line="300" w:lineRule="exact"/>
        <w:rPr>
          <w:rFonts w:ascii="宋体" w:hAnsi="宋体" w:cs="宋体"/>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4</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序号</w:t>
            </w:r>
          </w:p>
        </w:tc>
        <w:tc>
          <w:tcPr>
            <w:tcW w:w="7104" w:type="dxa"/>
          </w:tcPr>
          <w:p>
            <w:pPr>
              <w:snapToGrid w:val="0"/>
              <w:spacing w:line="300" w:lineRule="exact"/>
              <w:ind w:firstLine="420" w:firstLineChars="200"/>
              <w:jc w:val="center"/>
              <w:rPr>
                <w:rFonts w:ascii="宋体"/>
                <w:snapToGrid w:val="0"/>
                <w:kern w:val="0"/>
                <w:sz w:val="21"/>
                <w:szCs w:val="21"/>
              </w:rPr>
            </w:pPr>
            <w:r>
              <w:rPr>
                <w:rFonts w:hint="eastAsia" w:ascii="宋体"/>
                <w:snapToGrid w:val="0"/>
                <w:kern w:val="0"/>
                <w:sz w:val="21"/>
                <w:szCs w:val="21"/>
              </w:rPr>
              <w:t>1941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权力类型</w:t>
            </w:r>
          </w:p>
        </w:tc>
        <w:tc>
          <w:tcPr>
            <w:tcW w:w="7104" w:type="dxa"/>
            <w:vAlign w:val="center"/>
          </w:tcPr>
          <w:p>
            <w:pPr>
              <w:keepNext w:val="0"/>
              <w:keepLines w:val="0"/>
              <w:pageBreakBefore w:val="0"/>
              <w:widowControl w:val="0"/>
              <w:kinsoku/>
              <w:wordWrap/>
              <w:overflowPunct/>
              <w:topLinePunct w:val="0"/>
              <w:autoSpaceDE/>
              <w:autoSpaceDN/>
              <w:bidi w:val="0"/>
              <w:adjustRightInd/>
              <w:snapToGrid w:val="0"/>
              <w:spacing w:line="300" w:lineRule="exact"/>
              <w:ind w:firstLine="420" w:firstLineChars="200"/>
              <w:jc w:val="center"/>
              <w:textAlignment w:val="auto"/>
              <w:outlineLvl w:val="9"/>
              <w:rPr>
                <w:rFonts w:ascii="宋体"/>
                <w:snapToGrid w:val="0"/>
                <w:kern w:val="0"/>
                <w:sz w:val="21"/>
                <w:szCs w:val="21"/>
              </w:rPr>
            </w:pPr>
            <w:r>
              <w:rPr>
                <w:rFonts w:hint="eastAsia" w:ascii="宋体"/>
                <w:snapToGrid w:val="0"/>
                <w:kern w:val="0"/>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权力项目名称</w:t>
            </w:r>
          </w:p>
        </w:tc>
        <w:tc>
          <w:tcPr>
            <w:tcW w:w="7104" w:type="dxa"/>
          </w:tcPr>
          <w:p>
            <w:pPr>
              <w:spacing w:line="300" w:lineRule="exact"/>
              <w:ind w:firstLine="420" w:firstLineChars="200"/>
              <w:rPr>
                <w:rFonts w:ascii="宋体"/>
                <w:snapToGrid w:val="0"/>
                <w:kern w:val="0"/>
                <w:sz w:val="21"/>
                <w:szCs w:val="21"/>
              </w:rPr>
            </w:pPr>
            <w:r>
              <w:rPr>
                <w:rFonts w:hint="eastAsia"/>
                <w:sz w:val="21"/>
                <w:szCs w:val="21"/>
              </w:rPr>
              <w:t>对用户未依法办理分户、移表、增容、变更结算水表手续费责令改正，拒不改正的处罚。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责任主体</w:t>
            </w:r>
          </w:p>
        </w:tc>
        <w:tc>
          <w:tcPr>
            <w:tcW w:w="7104" w:type="dxa"/>
            <w:vAlign w:val="center"/>
          </w:tcPr>
          <w:p>
            <w:pPr>
              <w:snapToGrid w:val="0"/>
              <w:spacing w:line="300" w:lineRule="exact"/>
              <w:ind w:firstLine="420" w:firstLineChars="200"/>
              <w:jc w:val="center"/>
              <w:rPr>
                <w:rFonts w:ascii="宋体"/>
                <w:snapToGrid w:val="0"/>
                <w:kern w:val="0"/>
                <w:sz w:val="21"/>
                <w:szCs w:val="21"/>
              </w:rPr>
            </w:pPr>
            <w:r>
              <w:rPr>
                <w:rFonts w:hint="eastAsia" w:ascii="宋体" w:hAnsi="宋体" w:cs="宋体"/>
                <w:sz w:val="21"/>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5"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责任事项</w:t>
            </w:r>
          </w:p>
        </w:tc>
        <w:tc>
          <w:tcPr>
            <w:tcW w:w="7104" w:type="dxa"/>
          </w:tcPr>
          <w:p>
            <w:pPr>
              <w:spacing w:line="300" w:lineRule="exact"/>
              <w:ind w:firstLine="420" w:firstLineChars="200"/>
              <w:rPr>
                <w:rFonts w:ascii="宋体" w:hAnsi="宋体" w:cs="宋体"/>
                <w:sz w:val="21"/>
                <w:szCs w:val="21"/>
              </w:rPr>
            </w:pPr>
            <w:r>
              <w:rPr>
                <w:rFonts w:hint="eastAsia" w:ascii="宋体" w:hAnsi="宋体" w:cs="宋体"/>
                <w:sz w:val="21"/>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6.送达责任：行政处罚决定书应在7日内依法送达当事人。</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snapToGrid w:val="0"/>
                <w:kern w:val="0"/>
                <w:sz w:val="21"/>
                <w:szCs w:val="21"/>
              </w:rPr>
            </w:pPr>
            <w:r>
              <w:rPr>
                <w:rFonts w:hint="eastAsia" w:ascii="宋体" w:hAnsi="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追责情形</w:t>
            </w:r>
          </w:p>
        </w:tc>
        <w:tc>
          <w:tcPr>
            <w:tcW w:w="7104" w:type="dxa"/>
          </w:tcPr>
          <w:p>
            <w:pPr>
              <w:snapToGrid w:val="0"/>
              <w:spacing w:line="300" w:lineRule="exact"/>
              <w:ind w:firstLine="420" w:firstLineChars="200"/>
              <w:jc w:val="left"/>
              <w:rPr>
                <w:rFonts w:ascii="宋体"/>
                <w:snapToGrid w:val="0"/>
                <w:kern w:val="0"/>
                <w:sz w:val="21"/>
                <w:szCs w:val="21"/>
              </w:rPr>
            </w:pPr>
            <w:r>
              <w:rPr>
                <w:rFonts w:hint="eastAsia" w:ascii="宋体"/>
                <w:snapToGrid w:val="0"/>
                <w:kern w:val="0"/>
                <w:sz w:val="21"/>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967"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监督电话</w:t>
            </w:r>
          </w:p>
        </w:tc>
        <w:tc>
          <w:tcPr>
            <w:tcW w:w="7104" w:type="dxa"/>
          </w:tcPr>
          <w:p>
            <w:pPr>
              <w:snapToGrid w:val="0"/>
              <w:spacing w:line="300" w:lineRule="exact"/>
              <w:ind w:firstLine="420" w:firstLineChars="200"/>
              <w:jc w:val="center"/>
              <w:rPr>
                <w:rFonts w:ascii="宋体"/>
                <w:snapToGrid w:val="0"/>
                <w:kern w:val="0"/>
                <w:sz w:val="21"/>
                <w:szCs w:val="21"/>
              </w:rPr>
            </w:pPr>
            <w:r>
              <w:rPr>
                <w:rFonts w:hint="eastAsia" w:ascii="宋体" w:hAnsi="宋体" w:cs="宋体"/>
                <w:snapToGrid w:val="0"/>
                <w:kern w:val="0"/>
                <w:sz w:val="21"/>
                <w:szCs w:val="21"/>
              </w:rPr>
              <w:t>0825-8666321</w:t>
            </w:r>
          </w:p>
        </w:tc>
      </w:tr>
    </w:tbl>
    <w:p>
      <w:pPr>
        <w:snapToGrid w:val="0"/>
        <w:spacing w:line="300" w:lineRule="exact"/>
        <w:rPr>
          <w:rFonts w:ascii="宋体"/>
          <w:snapToGrid w:val="0"/>
          <w:kern w:val="0"/>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5</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序号</w:t>
            </w:r>
          </w:p>
        </w:tc>
        <w:tc>
          <w:tcPr>
            <w:tcW w:w="7104" w:type="dxa"/>
          </w:tcPr>
          <w:p>
            <w:pPr>
              <w:spacing w:line="300" w:lineRule="exact"/>
              <w:ind w:firstLine="420" w:firstLineChars="200"/>
              <w:jc w:val="center"/>
              <w:rPr>
                <w:rFonts w:ascii="宋体" w:hAnsi="宋体" w:cs="宋体"/>
                <w:szCs w:val="21"/>
              </w:rPr>
            </w:pPr>
            <w:r>
              <w:rPr>
                <w:rFonts w:hint="eastAsia" w:ascii="宋体" w:hAnsi="宋体" w:cs="宋体"/>
                <w:szCs w:val="21"/>
              </w:rPr>
              <w:t>1942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权力类型</w:t>
            </w:r>
          </w:p>
        </w:tc>
        <w:tc>
          <w:tcPr>
            <w:tcW w:w="7104" w:type="dxa"/>
          </w:tcPr>
          <w:p>
            <w:pPr>
              <w:spacing w:line="300" w:lineRule="exact"/>
              <w:ind w:firstLine="420" w:firstLineChars="200"/>
              <w:jc w:val="center"/>
              <w:rPr>
                <w:rFonts w:ascii="宋体" w:hAnsi="宋体" w:cs="宋体"/>
                <w:szCs w:val="21"/>
              </w:rPr>
            </w:pPr>
            <w:r>
              <w:rPr>
                <w:rFonts w:hint="eastAsia" w:ascii="宋体" w:hAnsi="宋体" w:cs="宋体"/>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权力项目名称</w:t>
            </w:r>
          </w:p>
        </w:tc>
        <w:tc>
          <w:tcPr>
            <w:tcW w:w="7104" w:type="dxa"/>
          </w:tcPr>
          <w:p>
            <w:pPr>
              <w:spacing w:line="300" w:lineRule="exact"/>
              <w:jc w:val="center"/>
              <w:rPr>
                <w:rFonts w:ascii="宋体" w:hAnsi="宋体" w:cs="宋体"/>
                <w:szCs w:val="21"/>
              </w:rPr>
            </w:pPr>
            <w:r>
              <w:rPr>
                <w:rFonts w:hint="eastAsia"/>
                <w:szCs w:val="21"/>
              </w:rPr>
              <w:t>对单位和个人擅自开启消防栓的处罚。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责任主体</w:t>
            </w:r>
          </w:p>
        </w:tc>
        <w:tc>
          <w:tcPr>
            <w:tcW w:w="7104" w:type="dxa"/>
          </w:tcPr>
          <w:p>
            <w:pPr>
              <w:spacing w:line="300" w:lineRule="exact"/>
              <w:ind w:firstLine="420" w:firstLineChars="200"/>
              <w:jc w:val="center"/>
              <w:rPr>
                <w:rFonts w:ascii="宋体" w:hAnsi="宋体" w:cs="宋体"/>
                <w:szCs w:val="21"/>
              </w:rPr>
            </w:pPr>
            <w:r>
              <w:rPr>
                <w:rFonts w:hint="eastAsia" w:ascii="宋体" w:hAnsi="宋体" w:cs="宋体"/>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责任事项</w:t>
            </w:r>
          </w:p>
        </w:tc>
        <w:tc>
          <w:tcPr>
            <w:tcW w:w="7104" w:type="dxa"/>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追责情形</w:t>
            </w:r>
          </w:p>
        </w:tc>
        <w:tc>
          <w:tcPr>
            <w:tcW w:w="7104" w:type="dxa"/>
            <w:vAlign w:val="center"/>
          </w:tcPr>
          <w:p>
            <w:pPr>
              <w:spacing w:line="300" w:lineRule="exact"/>
              <w:ind w:firstLine="420" w:firstLineChars="200"/>
              <w:rPr>
                <w:rFonts w:ascii="宋体" w:hAnsi="宋体" w:cs="宋体"/>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67" w:type="dxa"/>
            <w:vAlign w:val="center"/>
          </w:tcPr>
          <w:p>
            <w:pPr>
              <w:spacing w:line="300" w:lineRule="exact"/>
              <w:jc w:val="center"/>
              <w:rPr>
                <w:rFonts w:ascii="宋体" w:hAnsi="宋体" w:cs="宋体"/>
                <w:szCs w:val="21"/>
              </w:rPr>
            </w:pPr>
            <w:r>
              <w:rPr>
                <w:rFonts w:hint="eastAsia" w:ascii="宋体" w:hAnsi="宋体" w:cs="宋体"/>
                <w:szCs w:val="21"/>
              </w:rPr>
              <w:t>监督电话</w:t>
            </w:r>
          </w:p>
        </w:tc>
        <w:tc>
          <w:tcPr>
            <w:tcW w:w="7104" w:type="dxa"/>
          </w:tcPr>
          <w:p>
            <w:pPr>
              <w:spacing w:line="300" w:lineRule="exact"/>
              <w:ind w:firstLine="420" w:firstLineChars="200"/>
              <w:jc w:val="center"/>
              <w:rPr>
                <w:rFonts w:ascii="宋体" w:hAnsi="宋体" w:cs="宋体"/>
                <w:szCs w:val="21"/>
              </w:rPr>
            </w:pPr>
            <w:r>
              <w:rPr>
                <w:rFonts w:hint="eastAsia" w:ascii="宋体" w:hAnsi="宋体" w:cs="宋体"/>
                <w:snapToGrid w:val="0"/>
                <w:kern w:val="0"/>
                <w:szCs w:val="21"/>
              </w:rPr>
              <w:t>0825-8666321</w:t>
            </w:r>
          </w:p>
        </w:tc>
      </w:tr>
    </w:tbl>
    <w:p>
      <w:pPr>
        <w:snapToGrid w:val="0"/>
        <w:spacing w:line="300" w:lineRule="exact"/>
        <w:rPr>
          <w:rFonts w:ascii="宋体"/>
          <w:snapToGrid w:val="0"/>
          <w:kern w:val="0"/>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6</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7"/>
        <w:gridCol w:w="7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序号</w:t>
            </w:r>
          </w:p>
        </w:tc>
        <w:tc>
          <w:tcPr>
            <w:tcW w:w="7134" w:type="dxa"/>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1943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权力类型</w:t>
            </w:r>
          </w:p>
        </w:tc>
        <w:tc>
          <w:tcPr>
            <w:tcW w:w="7134" w:type="dxa"/>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权力项目名称</w:t>
            </w:r>
          </w:p>
        </w:tc>
        <w:tc>
          <w:tcPr>
            <w:tcW w:w="7134" w:type="dxa"/>
          </w:tcPr>
          <w:p>
            <w:pPr>
              <w:spacing w:line="300" w:lineRule="exact"/>
              <w:jc w:val="center"/>
              <w:rPr>
                <w:rFonts w:ascii="宋体" w:hAnsi="宋体" w:cs="宋体"/>
                <w:sz w:val="21"/>
                <w:szCs w:val="21"/>
              </w:rPr>
            </w:pPr>
            <w:r>
              <w:rPr>
                <w:rFonts w:hint="eastAsia"/>
                <w:sz w:val="21"/>
                <w:szCs w:val="21"/>
              </w:rPr>
              <w:t>对单位和个人对结算水表磁卡非法充值的处罚。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责任主体</w:t>
            </w:r>
          </w:p>
        </w:tc>
        <w:tc>
          <w:tcPr>
            <w:tcW w:w="7134" w:type="dxa"/>
          </w:tcPr>
          <w:p>
            <w:pPr>
              <w:spacing w:line="300" w:lineRule="exact"/>
              <w:ind w:firstLine="420" w:firstLineChars="200"/>
              <w:jc w:val="center"/>
              <w:rPr>
                <w:rFonts w:ascii="宋体" w:hAnsi="宋体" w:cs="宋体"/>
                <w:sz w:val="21"/>
                <w:szCs w:val="21"/>
              </w:rPr>
            </w:pPr>
            <w:r>
              <w:rPr>
                <w:rFonts w:hint="eastAsia" w:ascii="宋体" w:hAnsi="宋体" w:cs="宋体"/>
                <w:sz w:val="21"/>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责任事项</w:t>
            </w:r>
          </w:p>
        </w:tc>
        <w:tc>
          <w:tcPr>
            <w:tcW w:w="7134" w:type="dxa"/>
          </w:tcPr>
          <w:p>
            <w:pPr>
              <w:spacing w:line="300" w:lineRule="exact"/>
              <w:ind w:firstLine="420" w:firstLineChars="200"/>
              <w:rPr>
                <w:rFonts w:ascii="宋体" w:hAnsi="宋体" w:cs="宋体"/>
                <w:sz w:val="21"/>
                <w:szCs w:val="21"/>
              </w:rPr>
            </w:pPr>
            <w:r>
              <w:rPr>
                <w:rFonts w:hint="eastAsia" w:ascii="宋体" w:hAnsi="宋体" w:cs="宋体"/>
                <w:sz w:val="21"/>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6.送达责任：行政处罚决定书应在7日内依法送达当事人。</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追责情形</w:t>
            </w:r>
          </w:p>
        </w:tc>
        <w:tc>
          <w:tcPr>
            <w:tcW w:w="7134" w:type="dxa"/>
            <w:vAlign w:val="center"/>
          </w:tcPr>
          <w:p>
            <w:pPr>
              <w:spacing w:line="300" w:lineRule="exact"/>
              <w:ind w:firstLine="420" w:firstLineChars="200"/>
              <w:rPr>
                <w:rFonts w:ascii="宋体" w:hAnsi="宋体" w:cs="宋体"/>
                <w:sz w:val="21"/>
                <w:szCs w:val="21"/>
              </w:rPr>
            </w:pPr>
            <w:r>
              <w:rPr>
                <w:rFonts w:hint="eastAsia" w:ascii="宋体" w:hAnsi="宋体" w:cs="宋体"/>
                <w:sz w:val="21"/>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37" w:type="dxa"/>
            <w:vAlign w:val="center"/>
          </w:tcPr>
          <w:p>
            <w:pPr>
              <w:spacing w:line="300" w:lineRule="exact"/>
              <w:jc w:val="center"/>
              <w:rPr>
                <w:rFonts w:ascii="宋体" w:hAnsi="宋体" w:cs="宋体"/>
                <w:sz w:val="21"/>
                <w:szCs w:val="21"/>
              </w:rPr>
            </w:pPr>
            <w:r>
              <w:rPr>
                <w:rFonts w:hint="eastAsia" w:ascii="宋体" w:hAnsi="宋体" w:cs="宋体"/>
                <w:sz w:val="21"/>
                <w:szCs w:val="21"/>
              </w:rPr>
              <w:t>监督电话</w:t>
            </w:r>
          </w:p>
        </w:tc>
        <w:tc>
          <w:tcPr>
            <w:tcW w:w="7134" w:type="dxa"/>
          </w:tcPr>
          <w:p>
            <w:pPr>
              <w:spacing w:line="300" w:lineRule="exact"/>
              <w:ind w:firstLine="420" w:firstLineChars="200"/>
              <w:jc w:val="center"/>
              <w:rPr>
                <w:rFonts w:ascii="宋体" w:hAnsi="宋体" w:cs="宋体"/>
                <w:sz w:val="21"/>
                <w:szCs w:val="21"/>
              </w:rPr>
            </w:pPr>
            <w:r>
              <w:rPr>
                <w:rFonts w:hint="eastAsia" w:ascii="宋体" w:hAnsi="宋体" w:cs="宋体"/>
                <w:snapToGrid w:val="0"/>
                <w:kern w:val="0"/>
                <w:sz w:val="21"/>
                <w:szCs w:val="21"/>
              </w:rPr>
              <w:t>0825-8666321</w:t>
            </w:r>
          </w:p>
        </w:tc>
      </w:tr>
    </w:tbl>
    <w:p>
      <w:pPr>
        <w:spacing w:line="300" w:lineRule="exact"/>
        <w:rPr>
          <w:rFonts w:ascii="宋体" w:hAnsi="宋体" w:cs="宋体"/>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7</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序号</w:t>
            </w:r>
          </w:p>
        </w:tc>
        <w:tc>
          <w:tcPr>
            <w:tcW w:w="7149" w:type="dxa"/>
            <w:vAlign w:val="center"/>
          </w:tcPr>
          <w:p>
            <w:pPr>
              <w:snapToGrid w:val="0"/>
              <w:spacing w:line="300" w:lineRule="exact"/>
              <w:ind w:firstLine="420" w:firstLineChars="200"/>
              <w:jc w:val="center"/>
              <w:rPr>
                <w:rFonts w:ascii="宋体"/>
                <w:snapToGrid w:val="0"/>
                <w:kern w:val="0"/>
                <w:sz w:val="21"/>
                <w:szCs w:val="21"/>
              </w:rPr>
            </w:pPr>
            <w:r>
              <w:rPr>
                <w:rFonts w:hint="eastAsia" w:ascii="宋体"/>
                <w:snapToGrid w:val="0"/>
                <w:kern w:val="0"/>
                <w:sz w:val="21"/>
                <w:szCs w:val="21"/>
              </w:rPr>
              <w:t>1944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权力类型</w:t>
            </w:r>
          </w:p>
        </w:tc>
        <w:tc>
          <w:tcPr>
            <w:tcW w:w="7149" w:type="dxa"/>
            <w:vAlign w:val="center"/>
          </w:tcPr>
          <w:p>
            <w:pPr>
              <w:snapToGrid w:val="0"/>
              <w:spacing w:line="300" w:lineRule="exact"/>
              <w:ind w:firstLine="420" w:firstLineChars="200"/>
              <w:jc w:val="center"/>
              <w:rPr>
                <w:rFonts w:ascii="宋体"/>
                <w:snapToGrid w:val="0"/>
                <w:kern w:val="0"/>
                <w:sz w:val="21"/>
                <w:szCs w:val="21"/>
              </w:rPr>
            </w:pPr>
            <w:r>
              <w:rPr>
                <w:rFonts w:hint="eastAsia" w:ascii="宋体"/>
                <w:snapToGrid w:val="0"/>
                <w:kern w:val="0"/>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权力项目名称</w:t>
            </w:r>
          </w:p>
        </w:tc>
        <w:tc>
          <w:tcPr>
            <w:tcW w:w="7149" w:type="dxa"/>
            <w:vAlign w:val="center"/>
          </w:tcPr>
          <w:p>
            <w:pPr>
              <w:snapToGrid w:val="0"/>
              <w:spacing w:line="300" w:lineRule="exact"/>
              <w:ind w:firstLine="420" w:firstLineChars="200"/>
              <w:rPr>
                <w:rFonts w:ascii="宋体" w:hAnsi="宋体"/>
                <w:snapToGrid w:val="0"/>
                <w:kern w:val="0"/>
                <w:sz w:val="21"/>
                <w:szCs w:val="21"/>
              </w:rPr>
            </w:pPr>
            <w:r>
              <w:rPr>
                <w:rFonts w:hint="eastAsia"/>
                <w:sz w:val="21"/>
                <w:szCs w:val="21"/>
              </w:rPr>
              <w:t>对单位和个人擅自操作城市供水公用供水阀或者违反规定使用公共消防设施和市政设施取水的处罚。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责任主体</w:t>
            </w:r>
          </w:p>
        </w:tc>
        <w:tc>
          <w:tcPr>
            <w:tcW w:w="7149" w:type="dxa"/>
            <w:vAlign w:val="center"/>
          </w:tcPr>
          <w:p>
            <w:pPr>
              <w:snapToGrid w:val="0"/>
              <w:spacing w:line="300" w:lineRule="exact"/>
              <w:ind w:firstLine="420" w:firstLineChars="200"/>
              <w:jc w:val="center"/>
              <w:rPr>
                <w:rFonts w:ascii="宋体"/>
                <w:snapToGrid w:val="0"/>
                <w:kern w:val="0"/>
                <w:sz w:val="21"/>
                <w:szCs w:val="21"/>
              </w:rPr>
            </w:pPr>
            <w:r>
              <w:rPr>
                <w:rFonts w:hint="eastAsia" w:ascii="宋体" w:hAnsi="宋体" w:cs="宋体"/>
                <w:sz w:val="21"/>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责任事项</w:t>
            </w:r>
          </w:p>
        </w:tc>
        <w:tc>
          <w:tcPr>
            <w:tcW w:w="7149" w:type="dxa"/>
            <w:vAlign w:val="center"/>
          </w:tcPr>
          <w:p>
            <w:pPr>
              <w:spacing w:line="300" w:lineRule="exact"/>
              <w:ind w:firstLine="420" w:firstLineChars="200"/>
              <w:rPr>
                <w:rFonts w:ascii="宋体" w:hAnsi="宋体" w:cs="宋体"/>
                <w:sz w:val="21"/>
                <w:szCs w:val="21"/>
              </w:rPr>
            </w:pPr>
            <w:r>
              <w:rPr>
                <w:rFonts w:hint="eastAsia" w:ascii="宋体" w:hAnsi="宋体" w:cs="宋体"/>
                <w:sz w:val="21"/>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6.送达责任：行政处罚决定书应在7日内依法送达当事人。</w:t>
            </w:r>
          </w:p>
          <w:p>
            <w:pPr>
              <w:spacing w:line="300" w:lineRule="exact"/>
              <w:ind w:firstLine="420" w:firstLineChars="200"/>
              <w:jc w:val="left"/>
              <w:rPr>
                <w:rFonts w:ascii="宋体" w:hAnsi="宋体" w:cs="宋体"/>
                <w:sz w:val="21"/>
                <w:szCs w:val="21"/>
              </w:rPr>
            </w:pPr>
            <w:r>
              <w:rPr>
                <w:rFonts w:hint="eastAsia" w:ascii="宋体" w:hAnsi="宋体" w:cs="宋体"/>
                <w:sz w:val="21"/>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snapToGrid w:val="0"/>
                <w:kern w:val="0"/>
                <w:sz w:val="21"/>
                <w:szCs w:val="21"/>
              </w:rPr>
            </w:pPr>
            <w:r>
              <w:rPr>
                <w:rFonts w:hint="eastAsia" w:ascii="宋体" w:hAnsi="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追责情形</w:t>
            </w:r>
          </w:p>
        </w:tc>
        <w:tc>
          <w:tcPr>
            <w:tcW w:w="7149" w:type="dxa"/>
            <w:vAlign w:val="center"/>
          </w:tcPr>
          <w:p>
            <w:pPr>
              <w:snapToGrid w:val="0"/>
              <w:spacing w:line="300" w:lineRule="exact"/>
              <w:ind w:firstLine="420" w:firstLineChars="200"/>
              <w:jc w:val="left"/>
              <w:rPr>
                <w:rFonts w:ascii="宋体"/>
                <w:snapToGrid w:val="0"/>
                <w:kern w:val="0"/>
                <w:sz w:val="21"/>
                <w:szCs w:val="21"/>
              </w:rPr>
            </w:pPr>
            <w:r>
              <w:rPr>
                <w:rFonts w:hint="eastAsia" w:ascii="宋体"/>
                <w:snapToGrid w:val="0"/>
                <w:kern w:val="0"/>
                <w:sz w:val="21"/>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922" w:type="dxa"/>
            <w:vAlign w:val="center"/>
          </w:tcPr>
          <w:p>
            <w:pPr>
              <w:snapToGrid w:val="0"/>
              <w:spacing w:line="300" w:lineRule="exact"/>
              <w:jc w:val="center"/>
              <w:rPr>
                <w:rFonts w:ascii="宋体"/>
                <w:snapToGrid w:val="0"/>
                <w:kern w:val="0"/>
                <w:sz w:val="21"/>
                <w:szCs w:val="21"/>
              </w:rPr>
            </w:pPr>
            <w:r>
              <w:rPr>
                <w:rFonts w:hint="eastAsia" w:ascii="宋体"/>
                <w:snapToGrid w:val="0"/>
                <w:kern w:val="0"/>
                <w:sz w:val="21"/>
                <w:szCs w:val="21"/>
              </w:rPr>
              <w:t>监督电话</w:t>
            </w:r>
          </w:p>
        </w:tc>
        <w:tc>
          <w:tcPr>
            <w:tcW w:w="7149" w:type="dxa"/>
            <w:vAlign w:val="center"/>
          </w:tcPr>
          <w:p>
            <w:pPr>
              <w:snapToGrid w:val="0"/>
              <w:spacing w:line="300" w:lineRule="exact"/>
              <w:ind w:firstLine="420" w:firstLineChars="200"/>
              <w:jc w:val="center"/>
              <w:rPr>
                <w:rFonts w:ascii="宋体"/>
                <w:snapToGrid w:val="0"/>
                <w:kern w:val="0"/>
                <w:sz w:val="21"/>
                <w:szCs w:val="21"/>
              </w:rPr>
            </w:pPr>
            <w:r>
              <w:rPr>
                <w:rFonts w:hint="eastAsia" w:ascii="宋体" w:hAnsi="宋体" w:cs="宋体"/>
                <w:snapToGrid w:val="0"/>
                <w:kern w:val="0"/>
                <w:sz w:val="21"/>
                <w:szCs w:val="21"/>
              </w:rPr>
              <w:t>0825-8666321</w:t>
            </w:r>
          </w:p>
        </w:tc>
      </w:tr>
    </w:tbl>
    <w:p>
      <w:pPr>
        <w:snapToGrid w:val="0"/>
        <w:spacing w:line="300" w:lineRule="exact"/>
        <w:rPr>
          <w:rFonts w:ascii="宋体"/>
          <w:snapToGrid w:val="0"/>
          <w:kern w:val="0"/>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8</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序号</w:t>
            </w:r>
          </w:p>
        </w:tc>
        <w:tc>
          <w:tcPr>
            <w:tcW w:w="7149" w:type="dxa"/>
          </w:tcPr>
          <w:p>
            <w:pPr>
              <w:spacing w:line="300" w:lineRule="exact"/>
              <w:ind w:firstLine="420" w:firstLineChars="200"/>
              <w:jc w:val="center"/>
              <w:rPr>
                <w:rFonts w:ascii="宋体" w:hAnsi="宋体" w:cs="宋体"/>
                <w:szCs w:val="21"/>
              </w:rPr>
            </w:pPr>
            <w:r>
              <w:rPr>
                <w:rFonts w:hint="eastAsia" w:ascii="宋体" w:hAnsi="宋体" w:cs="宋体"/>
                <w:szCs w:val="21"/>
              </w:rPr>
              <w:t>1945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权力类型</w:t>
            </w:r>
          </w:p>
        </w:tc>
        <w:tc>
          <w:tcPr>
            <w:tcW w:w="7149" w:type="dxa"/>
          </w:tcPr>
          <w:p>
            <w:pPr>
              <w:spacing w:line="300" w:lineRule="exact"/>
              <w:ind w:firstLine="420" w:firstLineChars="200"/>
              <w:jc w:val="center"/>
              <w:rPr>
                <w:rFonts w:ascii="宋体" w:hAnsi="宋体" w:cs="宋体"/>
                <w:szCs w:val="21"/>
              </w:rPr>
            </w:pPr>
            <w:r>
              <w:rPr>
                <w:rFonts w:hint="eastAsia" w:ascii="宋体" w:hAnsi="宋体" w:cs="宋体"/>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权力项目名称</w:t>
            </w:r>
          </w:p>
        </w:tc>
        <w:tc>
          <w:tcPr>
            <w:tcW w:w="7149" w:type="dxa"/>
          </w:tcPr>
          <w:p>
            <w:pPr>
              <w:spacing w:line="300" w:lineRule="exact"/>
              <w:ind w:firstLine="420" w:firstLineChars="200"/>
              <w:rPr>
                <w:rFonts w:ascii="宋体" w:hAnsi="宋体" w:cs="宋体"/>
                <w:szCs w:val="21"/>
              </w:rPr>
            </w:pPr>
            <w:r>
              <w:rPr>
                <w:rFonts w:hint="eastAsia"/>
                <w:szCs w:val="21"/>
              </w:rPr>
              <w:t>对单位和个人擅自安装、改装、拆除、损坏结算水表或者干扰结算水表正常计量的处罚。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责任主体</w:t>
            </w:r>
          </w:p>
        </w:tc>
        <w:tc>
          <w:tcPr>
            <w:tcW w:w="7149" w:type="dxa"/>
          </w:tcPr>
          <w:p>
            <w:pPr>
              <w:spacing w:line="300" w:lineRule="exact"/>
              <w:ind w:firstLine="420" w:firstLineChars="200"/>
              <w:jc w:val="center"/>
              <w:rPr>
                <w:rFonts w:ascii="宋体" w:hAnsi="宋体" w:cs="宋体"/>
                <w:szCs w:val="21"/>
              </w:rPr>
            </w:pPr>
            <w:r>
              <w:rPr>
                <w:rFonts w:hint="eastAsia" w:ascii="宋体" w:hAnsi="宋体" w:cs="宋体"/>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责任事项</w:t>
            </w:r>
          </w:p>
        </w:tc>
        <w:tc>
          <w:tcPr>
            <w:tcW w:w="7149" w:type="dxa"/>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追责情形</w:t>
            </w:r>
          </w:p>
        </w:tc>
        <w:tc>
          <w:tcPr>
            <w:tcW w:w="7149" w:type="dxa"/>
            <w:vAlign w:val="center"/>
          </w:tcPr>
          <w:p>
            <w:pPr>
              <w:spacing w:line="300" w:lineRule="exact"/>
              <w:ind w:firstLine="420" w:firstLineChars="200"/>
              <w:rPr>
                <w:rFonts w:ascii="宋体" w:hAnsi="宋体" w:cs="宋体"/>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vAlign w:val="center"/>
          </w:tcPr>
          <w:p>
            <w:pPr>
              <w:spacing w:line="300" w:lineRule="exact"/>
              <w:jc w:val="center"/>
              <w:rPr>
                <w:rFonts w:ascii="宋体" w:hAnsi="宋体" w:cs="宋体"/>
                <w:szCs w:val="21"/>
              </w:rPr>
            </w:pPr>
            <w:r>
              <w:rPr>
                <w:rFonts w:hint="eastAsia" w:ascii="宋体" w:hAnsi="宋体" w:cs="宋体"/>
                <w:szCs w:val="21"/>
              </w:rPr>
              <w:t>监督电话</w:t>
            </w:r>
          </w:p>
        </w:tc>
        <w:tc>
          <w:tcPr>
            <w:tcW w:w="7149" w:type="dxa"/>
          </w:tcPr>
          <w:p>
            <w:pPr>
              <w:spacing w:line="300" w:lineRule="exact"/>
              <w:ind w:firstLine="420" w:firstLineChars="200"/>
              <w:jc w:val="center"/>
              <w:rPr>
                <w:rFonts w:ascii="宋体" w:hAnsi="宋体" w:cs="宋体"/>
                <w:szCs w:val="21"/>
              </w:rPr>
            </w:pPr>
            <w:r>
              <w:rPr>
                <w:rFonts w:hint="eastAsia" w:ascii="宋体" w:hAnsi="宋体" w:cs="宋体"/>
                <w:snapToGrid w:val="0"/>
                <w:kern w:val="0"/>
                <w:szCs w:val="21"/>
              </w:rPr>
              <w:t>0825-8666321</w:t>
            </w:r>
          </w:p>
        </w:tc>
      </w:tr>
    </w:tbl>
    <w:p>
      <w:pPr>
        <w:snapToGrid w:val="0"/>
        <w:spacing w:line="300" w:lineRule="exact"/>
        <w:rPr>
          <w:rFonts w:ascii="宋体"/>
          <w:snapToGrid w:val="0"/>
          <w:kern w:val="0"/>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w:t>
      </w:r>
      <w:r>
        <w:rPr>
          <w:rFonts w:hint="eastAsia" w:ascii="黑体" w:hAnsi="宋体" w:eastAsia="黑体" w:cs="宋体"/>
          <w:sz w:val="32"/>
          <w:szCs w:val="32"/>
          <w:lang w:val="en-US" w:eastAsia="zh-CN"/>
        </w:rPr>
        <w:t>9</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7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序号</w:t>
            </w:r>
          </w:p>
        </w:tc>
        <w:tc>
          <w:tcPr>
            <w:tcW w:w="7155"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1946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权力类型</w:t>
            </w:r>
          </w:p>
        </w:tc>
        <w:tc>
          <w:tcPr>
            <w:tcW w:w="7155"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权力项目名称</w:t>
            </w:r>
          </w:p>
        </w:tc>
        <w:tc>
          <w:tcPr>
            <w:tcW w:w="7155" w:type="dxa"/>
            <w:vAlign w:val="center"/>
          </w:tcPr>
          <w:p>
            <w:pPr>
              <w:snapToGrid w:val="0"/>
              <w:spacing w:line="300" w:lineRule="exact"/>
              <w:jc w:val="center"/>
              <w:rPr>
                <w:rFonts w:ascii="宋体" w:hAnsi="宋体"/>
                <w:snapToGrid w:val="0"/>
                <w:kern w:val="0"/>
                <w:szCs w:val="21"/>
              </w:rPr>
            </w:pPr>
            <w:r>
              <w:rPr>
                <w:rFonts w:hint="eastAsia"/>
                <w:szCs w:val="21"/>
              </w:rPr>
              <w:t>对单位和个人盗用或者转供城市供水的处罚。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责任主体</w:t>
            </w:r>
          </w:p>
        </w:tc>
        <w:tc>
          <w:tcPr>
            <w:tcW w:w="7155" w:type="dxa"/>
            <w:vAlign w:val="center"/>
          </w:tcPr>
          <w:p>
            <w:pPr>
              <w:snapToGrid w:val="0"/>
              <w:spacing w:line="300" w:lineRule="exact"/>
              <w:ind w:firstLine="420" w:firstLineChars="200"/>
              <w:jc w:val="center"/>
              <w:rPr>
                <w:rFonts w:ascii="宋体"/>
                <w:snapToGrid w:val="0"/>
                <w:kern w:val="0"/>
                <w:szCs w:val="21"/>
              </w:rPr>
            </w:pPr>
            <w:r>
              <w:rPr>
                <w:rFonts w:hint="eastAsia" w:ascii="宋体" w:hAnsi="宋体" w:cs="宋体"/>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责任事项</w:t>
            </w:r>
          </w:p>
        </w:tc>
        <w:tc>
          <w:tcPr>
            <w:tcW w:w="7155" w:type="dxa"/>
            <w:vAlign w:val="center"/>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snapToGrid w:val="0"/>
                <w:kern w:val="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追责情形</w:t>
            </w:r>
          </w:p>
        </w:tc>
        <w:tc>
          <w:tcPr>
            <w:tcW w:w="7155" w:type="dxa"/>
            <w:vAlign w:val="center"/>
          </w:tcPr>
          <w:p>
            <w:pPr>
              <w:snapToGrid w:val="0"/>
              <w:spacing w:line="300" w:lineRule="exact"/>
              <w:ind w:firstLine="420" w:firstLineChars="200"/>
              <w:jc w:val="left"/>
              <w:rPr>
                <w:rFonts w:ascii="宋体"/>
                <w:snapToGrid w:val="0"/>
                <w:kern w:val="0"/>
                <w:szCs w:val="21"/>
              </w:rPr>
            </w:pPr>
            <w:r>
              <w:rPr>
                <w:rFonts w:hint="eastAsia" w:ascii="宋体"/>
                <w:snapToGrid w:val="0"/>
                <w:kern w:val="0"/>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05"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监督电话</w:t>
            </w:r>
          </w:p>
        </w:tc>
        <w:tc>
          <w:tcPr>
            <w:tcW w:w="7155" w:type="dxa"/>
            <w:vAlign w:val="center"/>
          </w:tcPr>
          <w:p>
            <w:pPr>
              <w:snapToGrid w:val="0"/>
              <w:spacing w:line="300" w:lineRule="exact"/>
              <w:ind w:firstLine="420" w:firstLineChars="200"/>
              <w:jc w:val="center"/>
              <w:rPr>
                <w:rFonts w:ascii="宋体"/>
                <w:snapToGrid w:val="0"/>
                <w:kern w:val="0"/>
                <w:szCs w:val="21"/>
              </w:rPr>
            </w:pPr>
            <w:r>
              <w:rPr>
                <w:rFonts w:hint="eastAsia" w:ascii="宋体" w:hAnsi="宋体" w:cs="宋体"/>
                <w:snapToGrid w:val="0"/>
                <w:kern w:val="0"/>
                <w:szCs w:val="21"/>
              </w:rPr>
              <w:t>0825-8666321</w:t>
            </w:r>
          </w:p>
        </w:tc>
      </w:tr>
    </w:tbl>
    <w:p>
      <w:pPr>
        <w:snapToGrid w:val="0"/>
        <w:spacing w:line="300" w:lineRule="exact"/>
        <w:rPr>
          <w:rFonts w:ascii="宋体"/>
          <w:snapToGrid w:val="0"/>
          <w:kern w:val="0"/>
          <w:szCs w:val="21"/>
        </w:rPr>
      </w:pPr>
    </w:p>
    <w:p>
      <w:pPr>
        <w:spacing w:line="300" w:lineRule="exact"/>
        <w:rPr>
          <w:rFonts w:ascii="黑体" w:hAnsi="宋体" w:eastAsia="黑体" w:cs="宋体"/>
          <w:sz w:val="32"/>
          <w:szCs w:val="32"/>
        </w:rPr>
      </w:pPr>
      <w:r>
        <w:rPr>
          <w:rFonts w:hint="eastAsia" w:ascii="黑体" w:hAnsi="宋体" w:eastAsia="黑体" w:cs="宋体"/>
          <w:sz w:val="32"/>
          <w:szCs w:val="32"/>
        </w:rPr>
        <w:t>表2-10</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7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序号</w:t>
            </w:r>
          </w:p>
        </w:tc>
        <w:tc>
          <w:tcPr>
            <w:tcW w:w="7164"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1947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权力类型</w:t>
            </w:r>
          </w:p>
        </w:tc>
        <w:tc>
          <w:tcPr>
            <w:tcW w:w="7164"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权力项目名称</w:t>
            </w:r>
          </w:p>
        </w:tc>
        <w:tc>
          <w:tcPr>
            <w:tcW w:w="7164" w:type="dxa"/>
            <w:vAlign w:val="center"/>
          </w:tcPr>
          <w:p>
            <w:pPr>
              <w:snapToGrid w:val="0"/>
              <w:spacing w:line="300" w:lineRule="exact"/>
              <w:jc w:val="center"/>
              <w:rPr>
                <w:rFonts w:ascii="宋体"/>
                <w:snapToGrid w:val="0"/>
                <w:kern w:val="0"/>
                <w:szCs w:val="21"/>
              </w:rPr>
            </w:pPr>
            <w:r>
              <w:rPr>
                <w:rFonts w:hint="eastAsia"/>
                <w:szCs w:val="21"/>
              </w:rPr>
              <w:t>对单位和个人擅自改变用水性质和范围的处罚。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责任主体</w:t>
            </w:r>
          </w:p>
        </w:tc>
        <w:tc>
          <w:tcPr>
            <w:tcW w:w="7164"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责任事项</w:t>
            </w:r>
          </w:p>
        </w:tc>
        <w:tc>
          <w:tcPr>
            <w:tcW w:w="7164" w:type="dxa"/>
            <w:vAlign w:val="center"/>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snapToGrid w:val="0"/>
                <w:kern w:val="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追责情形</w:t>
            </w:r>
          </w:p>
        </w:tc>
        <w:tc>
          <w:tcPr>
            <w:tcW w:w="7164" w:type="dxa"/>
            <w:vAlign w:val="center"/>
          </w:tcPr>
          <w:p>
            <w:pPr>
              <w:snapToGrid w:val="0"/>
              <w:spacing w:line="300" w:lineRule="exact"/>
              <w:ind w:firstLine="420" w:firstLineChars="200"/>
              <w:jc w:val="left"/>
              <w:rPr>
                <w:rFonts w:ascii="宋体"/>
                <w:snapToGrid w:val="0"/>
                <w:kern w:val="0"/>
                <w:szCs w:val="21"/>
              </w:rPr>
            </w:pPr>
            <w:r>
              <w:rPr>
                <w:rFonts w:hint="eastAsia" w:ascii="宋体"/>
                <w:snapToGrid w:val="0"/>
                <w:kern w:val="0"/>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07"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监督电话</w:t>
            </w:r>
          </w:p>
        </w:tc>
        <w:tc>
          <w:tcPr>
            <w:tcW w:w="7164" w:type="dxa"/>
            <w:vAlign w:val="center"/>
          </w:tcPr>
          <w:p>
            <w:pPr>
              <w:snapToGrid w:val="0"/>
              <w:spacing w:line="300" w:lineRule="exact"/>
              <w:ind w:firstLine="420" w:firstLineChars="200"/>
              <w:jc w:val="center"/>
              <w:rPr>
                <w:rFonts w:ascii="宋体"/>
                <w:snapToGrid w:val="0"/>
                <w:kern w:val="0"/>
                <w:szCs w:val="21"/>
              </w:rPr>
            </w:pPr>
            <w:r>
              <w:rPr>
                <w:rFonts w:hint="eastAsia" w:ascii="宋体" w:hAnsi="宋体" w:cs="宋体"/>
                <w:snapToGrid w:val="0"/>
                <w:kern w:val="0"/>
                <w:szCs w:val="21"/>
              </w:rPr>
              <w:t>0825-8666321</w:t>
            </w:r>
          </w:p>
        </w:tc>
      </w:tr>
    </w:tbl>
    <w:p>
      <w:pPr>
        <w:snapToGrid w:val="0"/>
        <w:spacing w:line="300" w:lineRule="exact"/>
        <w:rPr>
          <w:rFonts w:ascii="宋体"/>
          <w:snapToGrid w:val="0"/>
          <w:kern w:val="0"/>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表2-1</w:t>
      </w:r>
      <w:r>
        <w:rPr>
          <w:rFonts w:hint="eastAsia" w:ascii="黑体" w:hAnsi="宋体" w:eastAsia="黑体" w:cs="宋体"/>
          <w:sz w:val="32"/>
          <w:szCs w:val="32"/>
          <w:lang w:val="en-US" w:eastAsia="zh-CN"/>
        </w:rPr>
        <w:t>1</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2"/>
        <w:gridCol w:w="7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序号</w:t>
            </w:r>
          </w:p>
        </w:tc>
        <w:tc>
          <w:tcPr>
            <w:tcW w:w="7179"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1948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权力类型</w:t>
            </w:r>
          </w:p>
        </w:tc>
        <w:tc>
          <w:tcPr>
            <w:tcW w:w="7179"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权力项目名称</w:t>
            </w:r>
          </w:p>
        </w:tc>
        <w:tc>
          <w:tcPr>
            <w:tcW w:w="7179" w:type="dxa"/>
            <w:vAlign w:val="center"/>
          </w:tcPr>
          <w:p>
            <w:pPr>
              <w:snapToGrid w:val="0"/>
              <w:spacing w:line="300" w:lineRule="exact"/>
              <w:jc w:val="center"/>
              <w:rPr>
                <w:rFonts w:ascii="宋体"/>
                <w:snapToGrid w:val="0"/>
                <w:kern w:val="0"/>
                <w:szCs w:val="21"/>
              </w:rPr>
            </w:pPr>
            <w:r>
              <w:rPr>
                <w:rFonts w:hint="eastAsia"/>
                <w:szCs w:val="21"/>
              </w:rPr>
              <w:t>对单位和个人擅自在公共供水管道上装泵抽水的处罚。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责任主体</w:t>
            </w:r>
          </w:p>
        </w:tc>
        <w:tc>
          <w:tcPr>
            <w:tcW w:w="7179"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3"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责任事项</w:t>
            </w:r>
          </w:p>
        </w:tc>
        <w:tc>
          <w:tcPr>
            <w:tcW w:w="7179" w:type="dxa"/>
            <w:vAlign w:val="center"/>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snapToGrid w:val="0"/>
                <w:kern w:val="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追责情形</w:t>
            </w:r>
          </w:p>
        </w:tc>
        <w:tc>
          <w:tcPr>
            <w:tcW w:w="7179" w:type="dxa"/>
            <w:vAlign w:val="center"/>
          </w:tcPr>
          <w:p>
            <w:pPr>
              <w:snapToGrid w:val="0"/>
              <w:spacing w:line="300" w:lineRule="exact"/>
              <w:ind w:firstLine="420" w:firstLineChars="200"/>
              <w:jc w:val="left"/>
              <w:rPr>
                <w:rFonts w:ascii="宋体"/>
                <w:snapToGrid w:val="0"/>
                <w:kern w:val="0"/>
                <w:szCs w:val="21"/>
              </w:rPr>
            </w:pPr>
            <w:r>
              <w:rPr>
                <w:rFonts w:hint="eastAsia" w:ascii="宋体"/>
                <w:snapToGrid w:val="0"/>
                <w:kern w:val="0"/>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89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监督电话</w:t>
            </w:r>
          </w:p>
        </w:tc>
        <w:tc>
          <w:tcPr>
            <w:tcW w:w="7179" w:type="dxa"/>
            <w:vAlign w:val="center"/>
          </w:tcPr>
          <w:p>
            <w:pPr>
              <w:snapToGrid w:val="0"/>
              <w:spacing w:line="300" w:lineRule="exact"/>
              <w:ind w:firstLine="420" w:firstLineChars="200"/>
              <w:jc w:val="center"/>
              <w:rPr>
                <w:rFonts w:ascii="宋体"/>
                <w:snapToGrid w:val="0"/>
                <w:kern w:val="0"/>
                <w:szCs w:val="21"/>
              </w:rPr>
            </w:pPr>
            <w:r>
              <w:rPr>
                <w:rFonts w:hint="eastAsia" w:ascii="宋体" w:hAnsi="宋体" w:cs="宋体"/>
                <w:snapToGrid w:val="0"/>
                <w:kern w:val="0"/>
                <w:szCs w:val="21"/>
              </w:rPr>
              <w:t>0825-8666321</w:t>
            </w:r>
          </w:p>
        </w:tc>
      </w:tr>
    </w:tbl>
    <w:p>
      <w:pPr>
        <w:spacing w:line="300" w:lineRule="exact"/>
        <w:rPr>
          <w:rFonts w:hint="eastAsia" w:ascii="黑体" w:hAnsi="宋体" w:eastAsia="黑体" w:cs="宋体"/>
          <w:sz w:val="32"/>
          <w:szCs w:val="32"/>
        </w:rPr>
      </w:pPr>
    </w:p>
    <w:p>
      <w:pPr>
        <w:spacing w:line="300" w:lineRule="exact"/>
        <w:rPr>
          <w:rFonts w:hint="eastAsia" w:ascii="黑体" w:hAnsi="宋体" w:eastAsia="黑体" w:cs="宋体"/>
          <w:sz w:val="32"/>
          <w:szCs w:val="32"/>
          <w:lang w:eastAsia="zh-CN"/>
        </w:rPr>
      </w:pPr>
      <w:r>
        <w:rPr>
          <w:rFonts w:hint="eastAsia" w:ascii="黑体" w:hAnsi="宋体" w:eastAsia="黑体" w:cs="宋体"/>
          <w:sz w:val="32"/>
          <w:szCs w:val="32"/>
        </w:rPr>
        <w:t>表2-1</w:t>
      </w:r>
      <w:r>
        <w:rPr>
          <w:rFonts w:hint="eastAsia" w:ascii="黑体" w:hAnsi="宋体" w:eastAsia="黑体" w:cs="宋体"/>
          <w:sz w:val="32"/>
          <w:szCs w:val="32"/>
          <w:lang w:val="en-US" w:eastAsia="zh-CN"/>
        </w:rPr>
        <w:t>2</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2"/>
        <w:gridCol w:w="7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序号</w:t>
            </w:r>
          </w:p>
        </w:tc>
        <w:tc>
          <w:tcPr>
            <w:tcW w:w="7179" w:type="dxa"/>
            <w:vAlign w:val="center"/>
          </w:tcPr>
          <w:p>
            <w:pPr>
              <w:spacing w:line="300" w:lineRule="exact"/>
              <w:ind w:firstLine="420" w:firstLineChars="200"/>
              <w:jc w:val="center"/>
              <w:rPr>
                <w:rFonts w:ascii="宋体" w:hAnsi="宋体" w:cs="宋体"/>
                <w:szCs w:val="21"/>
              </w:rPr>
            </w:pPr>
            <w:r>
              <w:rPr>
                <w:rFonts w:hint="eastAsia" w:ascii="宋体" w:hAnsi="宋体" w:cs="宋体"/>
                <w:szCs w:val="21"/>
              </w:rPr>
              <w:t>1949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权力类型</w:t>
            </w:r>
          </w:p>
        </w:tc>
        <w:tc>
          <w:tcPr>
            <w:tcW w:w="7179" w:type="dxa"/>
            <w:vAlign w:val="center"/>
          </w:tcPr>
          <w:p>
            <w:pPr>
              <w:spacing w:line="300" w:lineRule="exact"/>
              <w:ind w:firstLine="420" w:firstLineChars="200"/>
              <w:jc w:val="center"/>
              <w:rPr>
                <w:rFonts w:ascii="宋体" w:hAnsi="宋体" w:cs="宋体"/>
                <w:szCs w:val="21"/>
              </w:rPr>
            </w:pPr>
            <w:r>
              <w:rPr>
                <w:rFonts w:hint="eastAsia" w:ascii="宋体" w:hAnsi="宋体" w:cs="宋体"/>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权力项目名称</w:t>
            </w:r>
          </w:p>
        </w:tc>
        <w:tc>
          <w:tcPr>
            <w:tcW w:w="7179" w:type="dxa"/>
            <w:vAlign w:val="center"/>
          </w:tcPr>
          <w:p>
            <w:pPr>
              <w:snapToGrid w:val="0"/>
              <w:spacing w:line="300" w:lineRule="exact"/>
              <w:jc w:val="center"/>
              <w:rPr>
                <w:rFonts w:ascii="宋体"/>
                <w:snapToGrid w:val="0"/>
                <w:kern w:val="0"/>
                <w:szCs w:val="21"/>
              </w:rPr>
            </w:pPr>
            <w:r>
              <w:rPr>
                <w:rFonts w:hint="eastAsia"/>
                <w:szCs w:val="21"/>
              </w:rPr>
              <w:t>对单位和个人在结算水表后装泵的处罚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责任主体</w:t>
            </w:r>
          </w:p>
        </w:tc>
        <w:tc>
          <w:tcPr>
            <w:tcW w:w="7179" w:type="dxa"/>
            <w:vAlign w:val="center"/>
          </w:tcPr>
          <w:p>
            <w:pPr>
              <w:spacing w:line="300" w:lineRule="exact"/>
              <w:ind w:firstLine="420" w:firstLineChars="200"/>
              <w:jc w:val="center"/>
              <w:rPr>
                <w:rFonts w:ascii="宋体" w:hAnsi="宋体" w:cs="宋体"/>
                <w:szCs w:val="21"/>
              </w:rPr>
            </w:pPr>
            <w:r>
              <w:rPr>
                <w:rFonts w:hint="eastAsia" w:ascii="宋体"/>
                <w:snapToGrid w:val="0"/>
                <w:kern w:val="0"/>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责任事项</w:t>
            </w:r>
          </w:p>
        </w:tc>
        <w:tc>
          <w:tcPr>
            <w:tcW w:w="7179" w:type="dxa"/>
            <w:vAlign w:val="center"/>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追责情形</w:t>
            </w:r>
          </w:p>
        </w:tc>
        <w:tc>
          <w:tcPr>
            <w:tcW w:w="7179" w:type="dxa"/>
            <w:vAlign w:val="center"/>
          </w:tcPr>
          <w:p>
            <w:pPr>
              <w:spacing w:line="300" w:lineRule="exact"/>
              <w:ind w:firstLine="420" w:firstLineChars="200"/>
              <w:rPr>
                <w:rFonts w:ascii="宋体" w:hAnsi="宋体" w:cs="宋体"/>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2" w:type="dxa"/>
            <w:vAlign w:val="center"/>
          </w:tcPr>
          <w:p>
            <w:pPr>
              <w:spacing w:line="300" w:lineRule="exact"/>
              <w:jc w:val="center"/>
              <w:rPr>
                <w:rFonts w:ascii="宋体" w:hAnsi="宋体" w:cs="宋体"/>
                <w:szCs w:val="21"/>
              </w:rPr>
            </w:pPr>
            <w:r>
              <w:rPr>
                <w:rFonts w:hint="eastAsia" w:ascii="宋体" w:hAnsi="宋体" w:cs="宋体"/>
                <w:szCs w:val="21"/>
              </w:rPr>
              <w:t>监督电话</w:t>
            </w:r>
          </w:p>
        </w:tc>
        <w:tc>
          <w:tcPr>
            <w:tcW w:w="7179" w:type="dxa"/>
            <w:vAlign w:val="center"/>
          </w:tcPr>
          <w:p>
            <w:pPr>
              <w:spacing w:line="300" w:lineRule="exact"/>
              <w:ind w:firstLine="420" w:firstLineChars="200"/>
              <w:jc w:val="center"/>
              <w:rPr>
                <w:rFonts w:ascii="宋体" w:hAnsi="宋体" w:cs="宋体"/>
                <w:szCs w:val="21"/>
              </w:rPr>
            </w:pPr>
            <w:r>
              <w:rPr>
                <w:rFonts w:hint="eastAsia" w:ascii="宋体" w:hAnsi="宋体" w:cs="宋体"/>
                <w:snapToGrid w:val="0"/>
                <w:kern w:val="0"/>
                <w:szCs w:val="21"/>
              </w:rPr>
              <w:t>0825-8666321</w:t>
            </w:r>
          </w:p>
        </w:tc>
      </w:tr>
    </w:tbl>
    <w:p>
      <w:pPr>
        <w:spacing w:line="300" w:lineRule="exact"/>
        <w:jc w:val="both"/>
        <w:rPr>
          <w:rFonts w:ascii="宋体" w:hAnsi="宋体" w:cs="宋体"/>
          <w:szCs w:val="21"/>
        </w:rPr>
      </w:pPr>
    </w:p>
    <w:p>
      <w:pPr>
        <w:spacing w:line="300" w:lineRule="exact"/>
        <w:rPr>
          <w:rFonts w:hint="eastAsia" w:ascii="黑体" w:hAnsi="宋体" w:eastAsia="黑体" w:cs="宋体"/>
          <w:sz w:val="32"/>
          <w:szCs w:val="32"/>
          <w:lang w:val="en-US" w:eastAsia="zh-CN"/>
        </w:rPr>
      </w:pPr>
      <w:r>
        <w:rPr>
          <w:rFonts w:hint="eastAsia" w:ascii="黑体" w:hAnsi="宋体" w:eastAsia="黑体" w:cs="宋体"/>
          <w:sz w:val="32"/>
          <w:szCs w:val="32"/>
        </w:rPr>
        <w:t>表2-1</w:t>
      </w:r>
      <w:r>
        <w:rPr>
          <w:rFonts w:hint="eastAsia" w:ascii="黑体" w:hAnsi="宋体" w:eastAsia="黑体" w:cs="宋体"/>
          <w:sz w:val="32"/>
          <w:szCs w:val="32"/>
          <w:lang w:val="en-US" w:eastAsia="zh-CN"/>
        </w:rPr>
        <w:t>3</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6"/>
        <w:gridCol w:w="7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序号</w:t>
            </w:r>
          </w:p>
        </w:tc>
        <w:tc>
          <w:tcPr>
            <w:tcW w:w="7175" w:type="dxa"/>
            <w:vAlign w:val="center"/>
          </w:tcPr>
          <w:p>
            <w:pPr>
              <w:spacing w:line="300" w:lineRule="exact"/>
              <w:ind w:firstLine="420" w:firstLineChars="200"/>
              <w:jc w:val="center"/>
              <w:rPr>
                <w:rFonts w:ascii="宋体" w:hAnsi="宋体" w:cs="宋体"/>
                <w:szCs w:val="21"/>
              </w:rPr>
            </w:pPr>
            <w:r>
              <w:rPr>
                <w:rFonts w:hint="eastAsia" w:ascii="宋体" w:hAnsi="宋体" w:cs="宋体"/>
                <w:szCs w:val="21"/>
              </w:rPr>
              <w:t>1950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权力类型</w:t>
            </w:r>
          </w:p>
        </w:tc>
        <w:tc>
          <w:tcPr>
            <w:tcW w:w="7175" w:type="dxa"/>
            <w:vAlign w:val="center"/>
          </w:tcPr>
          <w:p>
            <w:pPr>
              <w:spacing w:line="300" w:lineRule="exact"/>
              <w:ind w:firstLine="420" w:firstLineChars="200"/>
              <w:jc w:val="center"/>
              <w:rPr>
                <w:rFonts w:ascii="宋体" w:hAnsi="宋体" w:cs="宋体"/>
                <w:szCs w:val="21"/>
              </w:rPr>
            </w:pPr>
            <w:r>
              <w:rPr>
                <w:rFonts w:hint="eastAsia" w:ascii="宋体" w:hAnsi="宋体" w:cs="宋体"/>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权力项目名称</w:t>
            </w:r>
          </w:p>
        </w:tc>
        <w:tc>
          <w:tcPr>
            <w:tcW w:w="7175" w:type="dxa"/>
            <w:vAlign w:val="center"/>
          </w:tcPr>
          <w:p>
            <w:pPr>
              <w:spacing w:line="300" w:lineRule="exact"/>
              <w:ind w:firstLine="420" w:firstLineChars="200"/>
              <w:rPr>
                <w:rFonts w:ascii="宋体" w:hAnsi="宋体" w:cs="宋体"/>
                <w:szCs w:val="21"/>
              </w:rPr>
            </w:pPr>
            <w:r>
              <w:rPr>
                <w:rFonts w:hint="eastAsia"/>
                <w:szCs w:val="21"/>
              </w:rPr>
              <w:t>对城市自来水供水企业和自建设施对外供水的企业新建、改建、扩建的饮用水供水工程项目未经建设行政主管部门设计审查和竣工验收而擅自建设并投入使用的；未按规定进行日常性水质检验工作的；未取得《城市供水企业资质证书》擅自供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责任主体</w:t>
            </w:r>
          </w:p>
        </w:tc>
        <w:tc>
          <w:tcPr>
            <w:tcW w:w="7175" w:type="dxa"/>
            <w:vAlign w:val="center"/>
          </w:tcPr>
          <w:p>
            <w:pPr>
              <w:spacing w:line="300" w:lineRule="exact"/>
              <w:ind w:firstLine="420" w:firstLineChars="200"/>
              <w:jc w:val="center"/>
              <w:rPr>
                <w:rFonts w:ascii="宋体" w:hAnsi="宋体" w:cs="宋体"/>
                <w:szCs w:val="21"/>
              </w:rPr>
            </w:pPr>
            <w:r>
              <w:rPr>
                <w:rFonts w:hint="eastAsia" w:ascii="宋体"/>
                <w:snapToGrid w:val="0"/>
                <w:kern w:val="0"/>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责任事项</w:t>
            </w:r>
          </w:p>
        </w:tc>
        <w:tc>
          <w:tcPr>
            <w:tcW w:w="7175" w:type="dxa"/>
            <w:vAlign w:val="center"/>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hAnsi="宋体" w:cs="宋体"/>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追责情形</w:t>
            </w:r>
          </w:p>
        </w:tc>
        <w:tc>
          <w:tcPr>
            <w:tcW w:w="7175" w:type="dxa"/>
            <w:vAlign w:val="center"/>
          </w:tcPr>
          <w:p>
            <w:pPr>
              <w:spacing w:line="300" w:lineRule="exact"/>
              <w:ind w:firstLine="420" w:firstLineChars="200"/>
              <w:rPr>
                <w:rFonts w:ascii="宋体" w:hAnsi="宋体" w:cs="宋体"/>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896" w:type="dxa"/>
            <w:vAlign w:val="center"/>
          </w:tcPr>
          <w:p>
            <w:pPr>
              <w:spacing w:line="300" w:lineRule="exact"/>
              <w:jc w:val="center"/>
              <w:rPr>
                <w:rFonts w:ascii="宋体" w:hAnsi="宋体" w:cs="宋体"/>
                <w:szCs w:val="21"/>
              </w:rPr>
            </w:pPr>
            <w:r>
              <w:rPr>
                <w:rFonts w:hint="eastAsia" w:ascii="宋体" w:hAnsi="宋体" w:cs="宋体"/>
                <w:szCs w:val="21"/>
              </w:rPr>
              <w:t>监督电话</w:t>
            </w:r>
          </w:p>
        </w:tc>
        <w:tc>
          <w:tcPr>
            <w:tcW w:w="7175" w:type="dxa"/>
            <w:vAlign w:val="center"/>
          </w:tcPr>
          <w:p>
            <w:pPr>
              <w:spacing w:line="300" w:lineRule="exact"/>
              <w:ind w:firstLine="420" w:firstLineChars="200"/>
              <w:jc w:val="center"/>
              <w:rPr>
                <w:rFonts w:ascii="宋体" w:hAnsi="宋体" w:cs="宋体"/>
                <w:szCs w:val="21"/>
              </w:rPr>
            </w:pPr>
            <w:r>
              <w:rPr>
                <w:rFonts w:hint="eastAsia" w:ascii="宋体" w:hAnsi="宋体" w:cs="宋体"/>
                <w:snapToGrid w:val="0"/>
                <w:kern w:val="0"/>
                <w:szCs w:val="21"/>
              </w:rPr>
              <w:t>0825-8666321</w:t>
            </w:r>
          </w:p>
        </w:tc>
      </w:tr>
    </w:tbl>
    <w:p>
      <w:pPr>
        <w:snapToGrid w:val="0"/>
        <w:spacing w:line="300" w:lineRule="exact"/>
        <w:jc w:val="center"/>
        <w:rPr>
          <w:rFonts w:ascii="宋体"/>
          <w:snapToGrid w:val="0"/>
          <w:kern w:val="0"/>
          <w:szCs w:val="21"/>
        </w:rPr>
      </w:pPr>
    </w:p>
    <w:p>
      <w:pPr>
        <w:spacing w:line="300" w:lineRule="exact"/>
        <w:rPr>
          <w:rFonts w:hint="eastAsia" w:ascii="黑体" w:hAnsi="宋体" w:eastAsia="黑体" w:cs="宋体"/>
          <w:sz w:val="32"/>
          <w:szCs w:val="32"/>
          <w:lang w:eastAsia="zh-CN"/>
        </w:rPr>
      </w:pPr>
      <w:r>
        <w:rPr>
          <w:rFonts w:hint="eastAsia" w:ascii="黑体" w:hAnsi="宋体" w:eastAsia="黑体" w:cs="宋体"/>
          <w:sz w:val="32"/>
          <w:szCs w:val="32"/>
        </w:rPr>
        <w:t>表2-1</w:t>
      </w:r>
      <w:r>
        <w:rPr>
          <w:rFonts w:hint="eastAsia" w:ascii="黑体" w:hAnsi="宋体" w:eastAsia="黑体" w:cs="宋体"/>
          <w:sz w:val="32"/>
          <w:szCs w:val="32"/>
          <w:lang w:val="en-US" w:eastAsia="zh-CN"/>
        </w:rPr>
        <w:t>4</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7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序号</w:t>
            </w:r>
          </w:p>
        </w:tc>
        <w:tc>
          <w:tcPr>
            <w:tcW w:w="7119"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1951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权力类型</w:t>
            </w:r>
          </w:p>
        </w:tc>
        <w:tc>
          <w:tcPr>
            <w:tcW w:w="7119"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权力项目名称</w:t>
            </w:r>
          </w:p>
        </w:tc>
        <w:tc>
          <w:tcPr>
            <w:tcW w:w="7119" w:type="dxa"/>
            <w:vAlign w:val="center"/>
          </w:tcPr>
          <w:p>
            <w:pPr>
              <w:snapToGrid w:val="0"/>
              <w:spacing w:line="300" w:lineRule="exact"/>
              <w:ind w:firstLine="420" w:firstLineChars="200"/>
              <w:rPr>
                <w:rFonts w:ascii="宋体"/>
                <w:snapToGrid w:val="0"/>
                <w:kern w:val="0"/>
                <w:szCs w:val="21"/>
              </w:rPr>
            </w:pPr>
            <w:r>
              <w:rPr>
                <w:rFonts w:hint="eastAsia"/>
                <w:szCs w:val="21"/>
              </w:rPr>
              <w:t>对城市供水单位未制定城市供水水质突发事件应急预案的、未按规定上报水质报表的处罚。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责任主体</w:t>
            </w:r>
          </w:p>
        </w:tc>
        <w:tc>
          <w:tcPr>
            <w:tcW w:w="7119" w:type="dxa"/>
            <w:vAlign w:val="center"/>
          </w:tcPr>
          <w:p>
            <w:pPr>
              <w:snapToGrid w:val="0"/>
              <w:spacing w:line="300" w:lineRule="exact"/>
              <w:ind w:firstLine="420" w:firstLineChars="200"/>
              <w:jc w:val="center"/>
              <w:rPr>
                <w:rFonts w:ascii="宋体"/>
                <w:snapToGrid w:val="0"/>
                <w:kern w:val="0"/>
                <w:szCs w:val="21"/>
              </w:rPr>
            </w:pPr>
            <w:r>
              <w:rPr>
                <w:rFonts w:hint="eastAsia" w:ascii="宋体"/>
                <w:snapToGrid w:val="0"/>
                <w:kern w:val="0"/>
                <w:szCs w:val="21"/>
              </w:rPr>
              <w:t>供排水股、水政监察大队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责任事项</w:t>
            </w:r>
          </w:p>
        </w:tc>
        <w:tc>
          <w:tcPr>
            <w:tcW w:w="7119" w:type="dxa"/>
            <w:vAlign w:val="center"/>
          </w:tcPr>
          <w:p>
            <w:pPr>
              <w:spacing w:line="300" w:lineRule="exact"/>
              <w:ind w:firstLine="420" w:firstLineChars="200"/>
              <w:rPr>
                <w:rFonts w:ascii="宋体" w:hAnsi="宋体" w:cs="宋体"/>
                <w:szCs w:val="21"/>
              </w:rPr>
            </w:pPr>
            <w:r>
              <w:rPr>
                <w:rFonts w:hint="eastAsia" w:ascii="宋体" w:hAnsi="宋体" w:cs="宋体"/>
                <w:szCs w:val="21"/>
              </w:rPr>
              <w:t>1.立案责任：检查中发现或者接到举报、其他部门移送的涉嫌市容环境卫生方面的违法行为，应及时制止，并予以审查，决定是否立案。决定不予立案的，口头或书面告知投诉、举报人或移送案件相关承办部门。</w:t>
            </w:r>
          </w:p>
          <w:p>
            <w:pPr>
              <w:spacing w:line="300" w:lineRule="exact"/>
              <w:ind w:firstLine="420" w:firstLineChars="200"/>
              <w:jc w:val="left"/>
              <w:rPr>
                <w:rFonts w:ascii="宋体" w:hAnsi="宋体" w:cs="宋体"/>
                <w:szCs w:val="21"/>
              </w:rPr>
            </w:pPr>
            <w:r>
              <w:rPr>
                <w:rFonts w:hint="eastAsia" w:ascii="宋体" w:hAnsi="宋体" w:cs="宋体"/>
                <w:szCs w:val="21"/>
              </w:rPr>
              <w:t xml:space="preserve">2.调查责任：对立案的案件，指定专人负责，与当事人有直接利害关系的应当回避。执法人员不得少于两人，调查时应出示执法证件，允许当事人辩解陈述，执法人员应保守有关秘密。                                                                                                                            </w:t>
            </w:r>
          </w:p>
          <w:p>
            <w:pPr>
              <w:spacing w:line="300" w:lineRule="exact"/>
              <w:ind w:firstLine="420" w:firstLineChars="200"/>
              <w:jc w:val="left"/>
              <w:rPr>
                <w:rFonts w:ascii="宋体" w:hAnsi="宋体" w:cs="宋体"/>
                <w:szCs w:val="21"/>
              </w:rPr>
            </w:pPr>
            <w:r>
              <w:rPr>
                <w:rFonts w:hint="eastAsia" w:ascii="宋体" w:hAnsi="宋体" w:cs="宋体"/>
                <w:szCs w:val="21"/>
              </w:rPr>
              <w:t>3.审查责任：应当对案件违法事实、证据、调查取证程序、法律适用、处罚种类和幅度、当事人陈述和申辩理由等方面进行审查，提出处理意见。</w:t>
            </w:r>
          </w:p>
          <w:p>
            <w:pPr>
              <w:spacing w:line="300" w:lineRule="exact"/>
              <w:ind w:firstLine="420" w:firstLineChars="200"/>
              <w:jc w:val="left"/>
              <w:rPr>
                <w:rFonts w:ascii="宋体" w:hAnsi="宋体" w:cs="宋体"/>
                <w:szCs w:val="21"/>
              </w:rPr>
            </w:pPr>
            <w:r>
              <w:rPr>
                <w:rFonts w:hint="eastAsia" w:ascii="宋体" w:hAnsi="宋体" w:cs="宋体"/>
                <w:szCs w:val="21"/>
              </w:rPr>
              <w:t>4.告知责任：在做出行政处罚决定前，应书面告知当事人违法事实、理由及依据，并依法告知当事人享有的陈述、申辩、要求听证等权利。</w:t>
            </w:r>
          </w:p>
          <w:p>
            <w:pPr>
              <w:spacing w:line="300" w:lineRule="exact"/>
              <w:ind w:firstLine="420" w:firstLineChars="200"/>
              <w:jc w:val="left"/>
              <w:rPr>
                <w:rFonts w:ascii="宋体" w:hAnsi="宋体" w:cs="宋体"/>
                <w:szCs w:val="21"/>
              </w:rPr>
            </w:pPr>
            <w:r>
              <w:rPr>
                <w:rFonts w:hint="eastAsia" w:ascii="宋体" w:hAnsi="宋体" w:cs="宋体"/>
                <w:szCs w:val="21"/>
              </w:rPr>
              <w:t>5.决定责任：根据审理情况决定是否予以行政处罚。依法需要给予行政处罚的，应制作城管行政处罚决定书，载明违法事实和证据、处罚依据和内容、申请行政复议或提起行政诉讼的途径和期限等内容。</w:t>
            </w:r>
          </w:p>
          <w:p>
            <w:pPr>
              <w:spacing w:line="300" w:lineRule="exact"/>
              <w:ind w:firstLine="420" w:firstLineChars="200"/>
              <w:jc w:val="left"/>
              <w:rPr>
                <w:rFonts w:ascii="宋体" w:hAnsi="宋体" w:cs="宋体"/>
                <w:szCs w:val="21"/>
              </w:rPr>
            </w:pPr>
            <w:r>
              <w:rPr>
                <w:rFonts w:hint="eastAsia" w:ascii="宋体" w:hAnsi="宋体" w:cs="宋体"/>
                <w:szCs w:val="21"/>
              </w:rPr>
              <w:t>6.送达责任：行政处罚决定书应在7日内依法送达当事人。</w:t>
            </w:r>
          </w:p>
          <w:p>
            <w:pPr>
              <w:spacing w:line="300" w:lineRule="exact"/>
              <w:ind w:firstLine="420" w:firstLineChars="200"/>
              <w:jc w:val="left"/>
              <w:rPr>
                <w:rFonts w:ascii="宋体" w:hAnsi="宋体" w:cs="宋体"/>
                <w:szCs w:val="21"/>
              </w:rPr>
            </w:pPr>
            <w:r>
              <w:rPr>
                <w:rFonts w:hint="eastAsia" w:ascii="宋体" w:hAnsi="宋体" w:cs="宋体"/>
                <w:szCs w:val="21"/>
              </w:rPr>
              <w:t>7.执行责任：监督当事人在决定的期限内，履行生效的行政处罚决定。当事人在法定期限内不申请行政复议或者提起行政诉讼，又不履行的，可依法强制执行或申请人民法院强制执行。</w:t>
            </w:r>
          </w:p>
          <w:p>
            <w:pPr>
              <w:spacing w:line="300" w:lineRule="exact"/>
              <w:ind w:firstLine="420" w:firstLineChars="200"/>
              <w:jc w:val="left"/>
              <w:rPr>
                <w:rFonts w:ascii="宋体"/>
                <w:snapToGrid w:val="0"/>
                <w:kern w:val="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追责情形</w:t>
            </w:r>
          </w:p>
        </w:tc>
        <w:tc>
          <w:tcPr>
            <w:tcW w:w="7119" w:type="dxa"/>
            <w:vAlign w:val="center"/>
          </w:tcPr>
          <w:p>
            <w:pPr>
              <w:snapToGrid w:val="0"/>
              <w:spacing w:line="300" w:lineRule="exact"/>
              <w:ind w:firstLine="420" w:firstLineChars="200"/>
              <w:jc w:val="left"/>
              <w:rPr>
                <w:rFonts w:ascii="宋体"/>
                <w:snapToGrid w:val="0"/>
                <w:kern w:val="0"/>
                <w:szCs w:val="21"/>
              </w:rPr>
            </w:pPr>
            <w:r>
              <w:rPr>
                <w:rFonts w:hint="eastAsia" w:ascii="宋体"/>
                <w:snapToGrid w:val="0"/>
                <w:kern w:val="0"/>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2" w:type="dxa"/>
            <w:vAlign w:val="center"/>
          </w:tcPr>
          <w:p>
            <w:pPr>
              <w:snapToGrid w:val="0"/>
              <w:spacing w:line="300" w:lineRule="exact"/>
              <w:jc w:val="center"/>
              <w:rPr>
                <w:rFonts w:ascii="宋体"/>
                <w:snapToGrid w:val="0"/>
                <w:kern w:val="0"/>
                <w:szCs w:val="21"/>
              </w:rPr>
            </w:pPr>
            <w:r>
              <w:rPr>
                <w:rFonts w:hint="eastAsia" w:ascii="宋体"/>
                <w:snapToGrid w:val="0"/>
                <w:kern w:val="0"/>
                <w:szCs w:val="21"/>
              </w:rPr>
              <w:t>监督电话</w:t>
            </w:r>
          </w:p>
        </w:tc>
        <w:tc>
          <w:tcPr>
            <w:tcW w:w="7119" w:type="dxa"/>
            <w:vAlign w:val="center"/>
          </w:tcPr>
          <w:p>
            <w:pPr>
              <w:snapToGrid w:val="0"/>
              <w:spacing w:line="300" w:lineRule="exact"/>
              <w:ind w:firstLine="420" w:firstLineChars="200"/>
              <w:jc w:val="center"/>
              <w:rPr>
                <w:rFonts w:ascii="宋体"/>
                <w:snapToGrid w:val="0"/>
                <w:kern w:val="0"/>
                <w:szCs w:val="21"/>
              </w:rPr>
            </w:pPr>
            <w:r>
              <w:rPr>
                <w:rFonts w:hint="eastAsia" w:ascii="宋体" w:hAnsi="宋体" w:cs="宋体"/>
                <w:snapToGrid w:val="0"/>
                <w:kern w:val="0"/>
                <w:szCs w:val="21"/>
              </w:rPr>
              <w:t>0825-8666321</w:t>
            </w:r>
          </w:p>
        </w:tc>
      </w:tr>
    </w:tbl>
    <w:p>
      <w:pPr>
        <w:adjustRightInd w:val="0"/>
        <w:snapToGrid w:val="0"/>
        <w:spacing w:line="300" w:lineRule="exact"/>
        <w:rPr>
          <w:rFonts w:ascii="黑体" w:hAnsi="黑体" w:eastAsia="黑体"/>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表2-1</w:t>
      </w:r>
      <w:r>
        <w:rPr>
          <w:rFonts w:hint="eastAsia" w:ascii="黑体" w:hAnsi="黑体" w:eastAsia="黑体" w:cs="宋体"/>
          <w:bCs/>
          <w:sz w:val="32"/>
          <w:szCs w:val="32"/>
          <w:lang w:val="en-US" w:eastAsia="zh-CN"/>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在崩塌、滑坡危险区或者泥石流易发区从事取土、挖砂、采石等可能造成水土流失的活动的处罚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中华人民共和国水土保持法》第四十八条：违反本法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numPr>
                <w:ilvl w:val="0"/>
                <w:numId w:val="1"/>
              </w:numPr>
              <w:ind w:firstLine="420" w:firstLineChars="200"/>
              <w:rPr>
                <w:rFonts w:ascii="宋体" w:hAnsi="宋体"/>
                <w:szCs w:val="21"/>
              </w:rPr>
            </w:pPr>
            <w:r>
              <w:rPr>
                <w:rFonts w:hint="eastAsia" w:ascii="宋体" w:hAnsi="宋体"/>
                <w:szCs w:val="21"/>
              </w:rPr>
              <w:t>立案责任：发现在崩塌、滑坡危险区或者泥石流易发区从事取土、挖砂、采石等活动可能造成水土流失的，予以审查，并决定是否立案。</w:t>
            </w:r>
          </w:p>
          <w:p>
            <w:pPr>
              <w:numPr>
                <w:ilvl w:val="0"/>
                <w:numId w:val="1"/>
              </w:numPr>
              <w:ind w:firstLine="420" w:firstLineChars="200"/>
              <w:rPr>
                <w:rFonts w:ascii="宋体" w:hAnsi="宋体"/>
                <w:szCs w:val="21"/>
              </w:rPr>
            </w:pPr>
            <w:r>
              <w:rPr>
                <w:rFonts w:hint="eastAsia" w:ascii="宋体" w:hAnsi="宋体"/>
                <w:szCs w:val="21"/>
              </w:rPr>
              <w:t>调查责任：对立案的案件，指定专人负责，与当事人有直接利害关系的应当回避。执法人员不得少于两人，询问检查应制作笔录，允许当事人辩解陈述。</w:t>
            </w:r>
          </w:p>
          <w:p>
            <w:pPr>
              <w:numPr>
                <w:ilvl w:val="0"/>
                <w:numId w:val="1"/>
              </w:numPr>
              <w:ind w:firstLine="420" w:firstLineChars="200"/>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1"/>
              </w:numPr>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ind w:firstLine="420" w:firstLineChars="200"/>
              <w:rPr>
                <w:rFonts w:ascii="宋体" w:hAnsi="宋体"/>
                <w:szCs w:val="21"/>
              </w:rPr>
            </w:pPr>
            <w:r>
              <w:rPr>
                <w:rFonts w:hint="eastAsia" w:ascii="宋体" w:hAnsi="宋体"/>
                <w:szCs w:val="21"/>
              </w:rPr>
              <w:t>5.决定责任：作出处罚决定，制作《行政处罚决定书》，并载明行政处罚告知、当事人陈述申辩或者听证情况等内容。</w:t>
            </w:r>
          </w:p>
          <w:p>
            <w:pPr>
              <w:ind w:firstLine="420" w:firstLineChars="200"/>
              <w:rPr>
                <w:rFonts w:ascii="宋体" w:hAnsi="宋体"/>
                <w:szCs w:val="21"/>
              </w:rPr>
            </w:pPr>
            <w:r>
              <w:rPr>
                <w:rFonts w:hint="eastAsia" w:ascii="宋体" w:hAnsi="宋体"/>
                <w:szCs w:val="21"/>
              </w:rPr>
              <w:t>6.送达责任：按照法律规定的方式将行政处罚决定书送达当事人。</w:t>
            </w:r>
          </w:p>
          <w:p>
            <w:pPr>
              <w:ind w:firstLine="420" w:firstLineChars="200"/>
              <w:rPr>
                <w:rFonts w:ascii="宋体" w:hAnsi="宋体"/>
                <w:szCs w:val="21"/>
              </w:rPr>
            </w:pPr>
            <w:r>
              <w:rPr>
                <w:rFonts w:hint="eastAsia" w:ascii="宋体" w:hAnsi="宋体"/>
                <w:szCs w:val="21"/>
              </w:rPr>
              <w:t>7.执行责任：依照生效的行政处罚决定执行。</w:t>
            </w:r>
          </w:p>
          <w:p>
            <w:pPr>
              <w:spacing w:line="300" w:lineRule="exact"/>
              <w:ind w:firstLine="420"/>
              <w:rPr>
                <w:rFonts w:ascii="宋体" w:hAnsi="宋体" w:cs="仿宋_GB2312"/>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rPr>
                <w:rFonts w:ascii="宋体" w:hAnsi="宋体" w:cs="仿宋_GB2312"/>
                <w:szCs w:val="21"/>
              </w:rPr>
            </w:pPr>
            <w:r>
              <w:rPr>
                <w:rFonts w:hint="eastAsia" w:ascii="宋体" w:hAnsi="宋体" w:cs="仿宋_GB2312"/>
                <w:szCs w:val="21"/>
              </w:rPr>
              <w:t>1.《中华人民共和国水土保持法》第四十八条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p>
          <w:p>
            <w:pPr>
              <w:spacing w:line="300" w:lineRule="exact"/>
              <w:ind w:firstLine="42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rPr>
                <w:rFonts w:ascii="宋体" w:hAnsi="宋体" w:cs="仿宋_GB2312"/>
                <w:szCs w:val="21"/>
              </w:rPr>
            </w:pPr>
            <w:r>
              <w:rPr>
                <w:rFonts w:hint="eastAsia" w:ascii="宋体" w:hAnsi="宋体" w:cs="仿宋_GB2312"/>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rPr>
                <w:rFonts w:ascii="宋体" w:hAnsi="宋体" w:cs="仿宋_GB2312"/>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中华人民共和国行政处罚法》、《中华人民共和国行政强制法》、《行政机关公务员处分条例》、</w:t>
            </w:r>
            <w:r>
              <w:rPr>
                <w:rFonts w:hint="eastAsia" w:ascii="宋体" w:hAnsi="宋体" w:cs="宋体"/>
                <w:szCs w:val="21"/>
              </w:rPr>
              <w:t>《四川省行政执法监督条例》、《四川省行政机关工作人员行政过错责任追究试行办法》、</w:t>
            </w:r>
            <w:r>
              <w:rPr>
                <w:rFonts w:hint="eastAsia" w:ascii="宋体" w:hAnsi="宋体"/>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表2-1</w:t>
      </w:r>
      <w:r>
        <w:rPr>
          <w:rFonts w:hint="eastAsia" w:ascii="黑体" w:hAnsi="黑体" w:eastAsia="黑体" w:cs="宋体"/>
          <w:bCs/>
          <w:sz w:val="32"/>
          <w:szCs w:val="32"/>
          <w:lang w:val="en-US" w:eastAsia="zh-CN"/>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pPr>
              <w:spacing w:line="300" w:lineRule="exact"/>
              <w:jc w:val="center"/>
              <w:rPr>
                <w:rFonts w:ascii="宋体" w:hAnsi="宋体" w:cs="仿宋_GB2312"/>
                <w:szCs w:val="21"/>
              </w:rPr>
            </w:pPr>
            <w:r>
              <w:rPr>
                <w:rFonts w:hint="eastAsia" w:ascii="宋体" w:hAnsi="宋体" w:cs="仿宋_GB2312"/>
                <w:szCs w:val="21"/>
              </w:rPr>
              <w:t>1953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pPr>
              <w:spacing w:line="300" w:lineRule="exact"/>
              <w:jc w:val="center"/>
              <w:rPr>
                <w:rFonts w:ascii="宋体" w:hAnsi="宋体" w:cs="仿宋_GB2312"/>
                <w:szCs w:val="21"/>
              </w:rPr>
            </w:pPr>
            <w:r>
              <w:rPr>
                <w:rFonts w:hint="eastAsia" w:ascii="宋体" w:hAnsi="宋体" w:cs="仿宋_GB2312"/>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950" w:type="dxa"/>
          </w:tcPr>
          <w:p>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pPr>
              <w:spacing w:line="300" w:lineRule="exact"/>
              <w:rPr>
                <w:rFonts w:ascii="宋体" w:hAnsi="宋体" w:cs="仿宋_GB2312"/>
                <w:szCs w:val="21"/>
              </w:rPr>
            </w:pPr>
            <w:r>
              <w:rPr>
                <w:rFonts w:hint="eastAsia" w:ascii="宋体" w:hAnsi="宋体" w:cs="仿宋_GB2312"/>
                <w:szCs w:val="21"/>
              </w:rPr>
              <w:t xml:space="preserve">    在禁止开垦坡度以上陡坡地开垦种植农作物，或者在禁止开垦、开发的植物保护带内开垦、开发的处罚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仿宋_GB2312"/>
                <w:szCs w:val="21"/>
              </w:rPr>
            </w:pPr>
          </w:p>
          <w:p>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tcPr>
          <w:p>
            <w:pPr>
              <w:spacing w:line="300" w:lineRule="exact"/>
              <w:ind w:firstLine="420"/>
              <w:rPr>
                <w:rFonts w:ascii="宋体" w:hAnsi="宋体" w:cs="仿宋_GB2312"/>
                <w:szCs w:val="21"/>
              </w:rPr>
            </w:pPr>
            <w:r>
              <w:rPr>
                <w:rFonts w:hint="eastAsia" w:ascii="宋体" w:hAnsi="宋体" w:cs="仿宋_GB2312"/>
                <w:szCs w:val="21"/>
              </w:rPr>
              <w:t>《中华人民共和国水土保持法》第四十九条：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szCs w:val="21"/>
              </w:rPr>
            </w:pPr>
            <w:r>
              <w:rPr>
                <w:rFonts w:hint="eastAsia" w:ascii="宋体" w:hAnsi="宋体"/>
                <w:szCs w:val="21"/>
              </w:rPr>
              <w:t>责任主体</w:t>
            </w:r>
          </w:p>
        </w:tc>
        <w:tc>
          <w:tcPr>
            <w:tcW w:w="7109" w:type="dxa"/>
            <w:vAlign w:val="center"/>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r>
              <w:rPr>
                <w:rFonts w:hint="eastAsia" w:ascii="宋体" w:hAnsi="宋体"/>
                <w:szCs w:val="21"/>
              </w:rPr>
              <w:t>责任事项</w:t>
            </w:r>
          </w:p>
        </w:tc>
        <w:tc>
          <w:tcPr>
            <w:tcW w:w="7109" w:type="dxa"/>
          </w:tcPr>
          <w:p>
            <w:pPr>
              <w:numPr>
                <w:ilvl w:val="0"/>
                <w:numId w:val="2"/>
              </w:numPr>
              <w:ind w:firstLine="420" w:firstLineChars="200"/>
              <w:rPr>
                <w:rFonts w:ascii="宋体" w:hAnsi="宋体"/>
                <w:szCs w:val="21"/>
              </w:rPr>
            </w:pPr>
            <w:r>
              <w:rPr>
                <w:rFonts w:hint="eastAsia" w:ascii="宋体" w:hAnsi="宋体"/>
                <w:szCs w:val="21"/>
              </w:rPr>
              <w:t>立案责任：发现在禁止开垦坡度以上陡坡地开垦种植农作物或者在禁止开垦、开发的植物保护带内开垦、开发的，予以审查，并决定是否立案。</w:t>
            </w:r>
          </w:p>
          <w:p>
            <w:pPr>
              <w:numPr>
                <w:ilvl w:val="0"/>
                <w:numId w:val="2"/>
              </w:numPr>
              <w:ind w:firstLine="420" w:firstLineChars="200"/>
              <w:rPr>
                <w:rFonts w:ascii="宋体" w:hAnsi="宋体"/>
                <w:szCs w:val="21"/>
              </w:rPr>
            </w:pPr>
            <w:r>
              <w:rPr>
                <w:rFonts w:hint="eastAsia" w:ascii="宋体" w:hAnsi="宋体"/>
                <w:szCs w:val="21"/>
              </w:rPr>
              <w:t>调查责任：水行政主管部门对立案的案件，指定专人负责，与当事人有直接利害关系的应当回避。执法人员不得少于两人，询问或检查时应制作笔录，允许当事人辩解陈述。</w:t>
            </w:r>
          </w:p>
          <w:p>
            <w:pPr>
              <w:numPr>
                <w:ilvl w:val="0"/>
                <w:numId w:val="2"/>
              </w:numPr>
              <w:ind w:firstLine="420" w:firstLineChars="200"/>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2"/>
              </w:numPr>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ind w:firstLine="420" w:firstLineChars="200"/>
              <w:rPr>
                <w:rFonts w:ascii="宋体" w:hAnsi="宋体"/>
                <w:szCs w:val="21"/>
              </w:rPr>
            </w:pPr>
            <w:r>
              <w:rPr>
                <w:rFonts w:hint="eastAsia" w:ascii="宋体" w:hAnsi="宋体"/>
                <w:szCs w:val="21"/>
              </w:rPr>
              <w:t>5.决定责任：作出处罚决定，制作《行政处罚决定书》，并载明行政处罚告知、当事人陈述申辩或者听证情况等内容。</w:t>
            </w:r>
          </w:p>
          <w:p>
            <w:pPr>
              <w:ind w:firstLine="420" w:firstLineChars="200"/>
              <w:rPr>
                <w:rFonts w:ascii="宋体" w:hAnsi="宋体"/>
                <w:szCs w:val="21"/>
              </w:rPr>
            </w:pPr>
            <w:r>
              <w:rPr>
                <w:rFonts w:hint="eastAsia" w:ascii="宋体" w:hAnsi="宋体"/>
                <w:szCs w:val="21"/>
              </w:rPr>
              <w:t>6.送达责任：按照法律规定的方式将《行政处罚决定书》送达当事人。</w:t>
            </w:r>
          </w:p>
          <w:p>
            <w:pPr>
              <w:ind w:firstLine="420" w:firstLineChars="200"/>
              <w:rPr>
                <w:rFonts w:ascii="宋体" w:hAnsi="宋体"/>
                <w:szCs w:val="21"/>
              </w:rPr>
            </w:pPr>
            <w:r>
              <w:rPr>
                <w:rFonts w:hint="eastAsia" w:ascii="宋体" w:hAnsi="宋体"/>
                <w:szCs w:val="21"/>
              </w:rPr>
              <w:t>7.执行责任：依照生效的行政处罚决定执行。</w:t>
            </w:r>
          </w:p>
          <w:p>
            <w:pPr>
              <w:spacing w:line="300" w:lineRule="exact"/>
              <w:ind w:firstLine="420"/>
              <w:rPr>
                <w:rFonts w:ascii="宋体" w:hAnsi="宋体" w:cs="仿宋_GB2312"/>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szCs w:val="21"/>
              </w:rPr>
            </w:pPr>
            <w:r>
              <w:rPr>
                <w:rFonts w:hint="eastAsia" w:ascii="宋体" w:hAnsi="宋体"/>
                <w:szCs w:val="21"/>
              </w:rPr>
              <w:t>责任事项依据</w:t>
            </w:r>
          </w:p>
        </w:tc>
        <w:tc>
          <w:tcPr>
            <w:tcW w:w="7109" w:type="dxa"/>
          </w:tcPr>
          <w:p>
            <w:pPr>
              <w:spacing w:line="300" w:lineRule="exact"/>
              <w:ind w:firstLine="420"/>
              <w:rPr>
                <w:rFonts w:ascii="宋体" w:hAnsi="宋体" w:cs="仿宋_GB2312"/>
                <w:szCs w:val="21"/>
              </w:rPr>
            </w:pPr>
            <w:r>
              <w:rPr>
                <w:rFonts w:hint="eastAsia" w:ascii="宋体" w:hAnsi="宋体" w:cs="仿宋_GB2312"/>
                <w:szCs w:val="21"/>
              </w:rPr>
              <w:t>1.《中华人民共和国水土保持法》第四十九条：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rPr>
                <w:rFonts w:ascii="宋体" w:hAnsi="宋体" w:cs="仿宋_GB2312"/>
                <w:szCs w:val="21"/>
              </w:rPr>
            </w:pPr>
            <w:r>
              <w:rPr>
                <w:rFonts w:hint="eastAsia" w:ascii="宋体" w:hAnsi="宋体" w:cs="仿宋_GB2312"/>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szCs w:val="21"/>
              </w:rPr>
            </w:pPr>
            <w:r>
              <w:rPr>
                <w:rFonts w:hint="eastAsia" w:ascii="宋体" w:hAnsi="宋体"/>
                <w:szCs w:val="21"/>
              </w:rPr>
              <w:t>追责情形</w:t>
            </w:r>
          </w:p>
        </w:tc>
        <w:tc>
          <w:tcPr>
            <w:tcW w:w="7109" w:type="dxa"/>
          </w:tcPr>
          <w:p>
            <w:pPr>
              <w:spacing w:line="300" w:lineRule="exact"/>
              <w:ind w:firstLine="420"/>
              <w:rPr>
                <w:rFonts w:ascii="宋体" w:hAnsi="宋体" w:cs="仿宋_GB2312"/>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szCs w:val="21"/>
              </w:rPr>
            </w:pPr>
            <w:r>
              <w:rPr>
                <w:rFonts w:hint="eastAsia" w:ascii="宋体" w:hAnsi="宋体"/>
                <w:szCs w:val="21"/>
              </w:rPr>
              <w:t>监督电话</w:t>
            </w:r>
          </w:p>
        </w:tc>
        <w:tc>
          <w:tcPr>
            <w:tcW w:w="7109" w:type="dxa"/>
          </w:tcPr>
          <w:p>
            <w:pPr>
              <w:spacing w:line="300" w:lineRule="exact"/>
              <w:jc w:val="center"/>
              <w:rPr>
                <w:rFonts w:ascii="宋体" w:hAnsi="宋体"/>
                <w:szCs w:val="21"/>
              </w:rPr>
            </w:pPr>
            <w:r>
              <w:rPr>
                <w:rFonts w:hint="eastAsia" w:ascii="宋体" w:hAnsi="宋体"/>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表2-1</w:t>
      </w:r>
      <w:r>
        <w:rPr>
          <w:rFonts w:hint="eastAsia" w:ascii="黑体" w:hAnsi="黑体" w:eastAsia="黑体" w:cs="宋体"/>
          <w:bCs/>
          <w:sz w:val="32"/>
          <w:szCs w:val="32"/>
          <w:lang w:val="en-US" w:eastAsia="zh-CN"/>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采集发菜，或者在水土流失重点预防区和重点治理区铲草皮、挖树兜或滥挖虫草、甘草、麻黄的处罚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rPr>
                <w:rFonts w:ascii="宋体" w:hAnsi="宋体" w:cs="仿宋_GB2312"/>
                <w:szCs w:val="21"/>
              </w:rPr>
            </w:pPr>
            <w:r>
              <w:rPr>
                <w:rFonts w:hint="eastAsia" w:ascii="宋体" w:hAnsi="宋体" w:cs="仿宋_GB2312"/>
                <w:szCs w:val="21"/>
              </w:rPr>
              <w:t>《中华人民共和国水土保持法》第二十一条：禁止毁林、毁草开垦和采集发菜，禁止在水土流失重点预防区和重点治理区铲草皮、挖树兜或滥挖虫草、甘草、麻黄等。第五十一条：违法本法规定，采集发菜，或者在水土流失重点预防区和重点治理区铲草皮、挖树兜或滥挖虫草、甘草、麻黄的，由县级以上地方人民政府水行政主管部门责令停止违法行为，采取补救措施，没收违法所得，并处违法所得一倍以上五倍以下的罚款；没有违法所得的，可以处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s="仿宋_GB2312"/>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numPr>
                <w:ilvl w:val="0"/>
                <w:numId w:val="3"/>
              </w:numPr>
              <w:tabs>
                <w:tab w:val="clear" w:pos="0"/>
              </w:tabs>
              <w:ind w:firstLine="420" w:firstLineChars="200"/>
              <w:jc w:val="left"/>
              <w:rPr>
                <w:rFonts w:ascii="宋体" w:hAnsi="宋体"/>
                <w:szCs w:val="21"/>
              </w:rPr>
            </w:pPr>
            <w:r>
              <w:rPr>
                <w:rFonts w:hint="eastAsia" w:ascii="宋体" w:hAnsi="宋体"/>
                <w:szCs w:val="21"/>
              </w:rPr>
              <w:t>立案责任：发现采集发菜，或者在水土流失重点预防区和重点治理区铲草皮、挖树兜或滥挖虫草、甘草、麻黄等的，予以审查，并决定是否立案。</w:t>
            </w:r>
          </w:p>
          <w:p>
            <w:pPr>
              <w:numPr>
                <w:ilvl w:val="0"/>
                <w:numId w:val="3"/>
              </w:numPr>
              <w:tabs>
                <w:tab w:val="clear" w:pos="0"/>
              </w:tabs>
              <w:ind w:firstLine="420" w:firstLineChars="200"/>
              <w:jc w:val="left"/>
              <w:rPr>
                <w:rFonts w:ascii="宋体" w:hAnsi="宋体"/>
                <w:szCs w:val="21"/>
              </w:rPr>
            </w:pPr>
            <w:r>
              <w:rPr>
                <w:rFonts w:hint="eastAsia" w:ascii="宋体" w:hAnsi="宋体"/>
                <w:szCs w:val="21"/>
              </w:rPr>
              <w:t>调查责任：对立案的案件，指定专人负责，与当事人有直接利害关系的应当回避。执法人员不得少于两人，询问或检查时应制作笔录，允许当事人辩解陈述。</w:t>
            </w:r>
          </w:p>
          <w:p>
            <w:pPr>
              <w:numPr>
                <w:ilvl w:val="0"/>
                <w:numId w:val="3"/>
              </w:numPr>
              <w:tabs>
                <w:tab w:val="clear" w:pos="0"/>
              </w:tabs>
              <w:ind w:firstLine="420" w:firstLineChars="200"/>
              <w:jc w:val="left"/>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3"/>
              </w:numPr>
              <w:tabs>
                <w:tab w:val="clear" w:pos="0"/>
              </w:tabs>
              <w:ind w:firstLine="420" w:firstLineChars="200"/>
              <w:jc w:val="left"/>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numPr>
                <w:ilvl w:val="0"/>
                <w:numId w:val="3"/>
              </w:numPr>
              <w:tabs>
                <w:tab w:val="clear" w:pos="0"/>
              </w:tabs>
              <w:ind w:firstLine="420" w:firstLineChars="200"/>
              <w:jc w:val="left"/>
              <w:rPr>
                <w:rFonts w:ascii="宋体" w:hAnsi="宋体"/>
                <w:szCs w:val="21"/>
              </w:rPr>
            </w:pPr>
            <w:r>
              <w:rPr>
                <w:rFonts w:hint="eastAsia" w:ascii="宋体" w:hAnsi="宋体"/>
                <w:szCs w:val="21"/>
              </w:rPr>
              <w:t>决定责任：作出处罚决定，制作《行政处罚决定书》，并载明行政处罚告知、当事人陈述申辩或者听证情况等内容。</w:t>
            </w:r>
          </w:p>
          <w:p>
            <w:pPr>
              <w:numPr>
                <w:ilvl w:val="0"/>
                <w:numId w:val="3"/>
              </w:numPr>
              <w:tabs>
                <w:tab w:val="clear" w:pos="0"/>
              </w:tabs>
              <w:ind w:firstLine="420" w:firstLineChars="200"/>
              <w:jc w:val="left"/>
              <w:rPr>
                <w:rFonts w:ascii="宋体" w:hAnsi="宋体"/>
                <w:szCs w:val="21"/>
              </w:rPr>
            </w:pPr>
            <w:r>
              <w:rPr>
                <w:rFonts w:hint="eastAsia" w:ascii="宋体" w:hAnsi="宋体"/>
                <w:szCs w:val="21"/>
              </w:rPr>
              <w:t>送达责任：按照法律规定的方式《行政处罚决定书》送达当事人。</w:t>
            </w:r>
          </w:p>
          <w:p>
            <w:pPr>
              <w:numPr>
                <w:ilvl w:val="0"/>
                <w:numId w:val="3"/>
              </w:numPr>
              <w:tabs>
                <w:tab w:val="clear" w:pos="0"/>
              </w:tabs>
              <w:ind w:firstLine="420" w:firstLineChars="200"/>
              <w:jc w:val="left"/>
              <w:rPr>
                <w:rFonts w:ascii="宋体" w:hAnsi="宋体"/>
                <w:szCs w:val="21"/>
              </w:rPr>
            </w:pPr>
            <w:r>
              <w:rPr>
                <w:rFonts w:hint="eastAsia" w:ascii="宋体" w:hAnsi="宋体"/>
                <w:szCs w:val="21"/>
              </w:rPr>
              <w:t>执行责任：依照生效的行政处罚决定执行。</w:t>
            </w:r>
          </w:p>
          <w:p>
            <w:pPr>
              <w:spacing w:line="300" w:lineRule="exact"/>
              <w:ind w:firstLine="420"/>
              <w:rPr>
                <w:rFonts w:ascii="宋体" w:hAnsi="宋体" w:cs="仿宋_GB2312"/>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rPr>
                <w:rFonts w:ascii="宋体" w:hAnsi="宋体" w:cs="仿宋_GB2312"/>
                <w:szCs w:val="21"/>
              </w:rPr>
            </w:pPr>
            <w:r>
              <w:rPr>
                <w:rFonts w:hint="eastAsia" w:ascii="宋体" w:hAnsi="宋体" w:cs="仿宋_GB2312"/>
                <w:szCs w:val="21"/>
              </w:rPr>
              <w:t>1.《中华人民共和国水土保持法》第五十一条：违法本法规定，采集发菜，或者在水土流失重点预防区和重点治理区铲草皮、挖树兜或滥挖虫草、甘草、麻黄的，由县级以上地方人民政府水行政主管部门责令停止违法行为，采取补救措施，没收违法所得，并处违法所得一倍以上五倍以下的罚款；没有违法所得的，可以处五万元以下的罚款。</w:t>
            </w:r>
          </w:p>
          <w:p>
            <w:pPr>
              <w:spacing w:line="300" w:lineRule="exact"/>
              <w:ind w:firstLine="42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rPr>
                <w:rFonts w:ascii="宋体" w:hAnsi="宋体" w:cs="仿宋_GB2312"/>
                <w:szCs w:val="21"/>
              </w:rPr>
            </w:pPr>
            <w:r>
              <w:rPr>
                <w:rFonts w:hint="eastAsia" w:ascii="宋体" w:hAnsi="宋体" w:cs="仿宋_GB2312"/>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rPr>
                <w:rFonts w:ascii="宋体" w:hAnsi="宋体" w:cs="仿宋_GB2312"/>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表2-1</w:t>
      </w:r>
      <w:r>
        <w:rPr>
          <w:rFonts w:hint="eastAsia" w:ascii="黑体" w:hAnsi="黑体" w:eastAsia="黑体" w:cs="宋体"/>
          <w:bCs/>
          <w:sz w:val="32"/>
          <w:szCs w:val="32"/>
          <w:lang w:val="en-US" w:eastAsia="zh-CN"/>
        </w:rPr>
        <w:t>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在林区采伐林木不依法采取防止水土流失措施，造成水土流失的处罚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rPr>
                <w:rFonts w:ascii="宋体" w:hAnsi="宋体"/>
                <w:color w:val="000000"/>
                <w:szCs w:val="21"/>
              </w:rPr>
            </w:pPr>
            <w:r>
              <w:rPr>
                <w:rFonts w:hint="eastAsia" w:ascii="宋体" w:hAnsi="宋体"/>
                <w:color w:val="000000"/>
                <w:szCs w:val="21"/>
              </w:rPr>
              <w:t xml:space="preserve">    《中华人民共和国水土保持法》第二十二条：林木采伐应当采取合理方式，严格控制皆伐；对采伐区和集材道应当采取防止水土流失的措施，并在采伐后及时更新造林。第五十二条：在林区采伐林木不依法采取防止水土流失措施的，由县级以上地方人民政府林业主管部门、水行政主管部门责令限期改正，采取补救措施；造成水土流失的，由水行政主管部门按照造成水土流失的面积每平米二元以上十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numPr>
                <w:ilvl w:val="0"/>
                <w:numId w:val="4"/>
              </w:numPr>
              <w:tabs>
                <w:tab w:val="clear" w:pos="0"/>
              </w:tabs>
              <w:ind w:firstLine="420" w:firstLineChars="200"/>
              <w:rPr>
                <w:rFonts w:ascii="宋体" w:hAnsi="宋体"/>
                <w:szCs w:val="21"/>
              </w:rPr>
            </w:pPr>
            <w:r>
              <w:rPr>
                <w:rFonts w:hint="eastAsia" w:ascii="宋体" w:hAnsi="宋体"/>
                <w:szCs w:val="21"/>
              </w:rPr>
              <w:t>立案责任：发现在林区采伐林木不依法采取防止水土流失措施，造成水土流失的，予以审查，并决定是否立案。</w:t>
            </w:r>
          </w:p>
          <w:p>
            <w:pPr>
              <w:numPr>
                <w:ilvl w:val="0"/>
                <w:numId w:val="4"/>
              </w:numPr>
              <w:tabs>
                <w:tab w:val="clear" w:pos="0"/>
              </w:tabs>
              <w:ind w:firstLine="420" w:firstLineChars="200"/>
              <w:rPr>
                <w:rFonts w:ascii="宋体" w:hAnsi="宋体"/>
                <w:szCs w:val="21"/>
              </w:rPr>
            </w:pPr>
            <w:r>
              <w:rPr>
                <w:rFonts w:hint="eastAsia" w:ascii="宋体" w:hAnsi="宋体"/>
                <w:szCs w:val="21"/>
              </w:rPr>
              <w:t>调查责任：对立案的案件，指定专人负责，与当事人有直接利害关系的应当回避。执法人员不得少于两人，询问或检查时应制作笔录，允许当事人辩解陈述。</w:t>
            </w:r>
          </w:p>
          <w:p>
            <w:pPr>
              <w:numPr>
                <w:ilvl w:val="0"/>
                <w:numId w:val="4"/>
              </w:numPr>
              <w:tabs>
                <w:tab w:val="clear" w:pos="0"/>
              </w:tabs>
              <w:ind w:firstLine="420" w:firstLineChars="200"/>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4"/>
              </w:numPr>
              <w:tabs>
                <w:tab w:val="clear" w:pos="0"/>
              </w:tabs>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numPr>
                <w:ilvl w:val="0"/>
                <w:numId w:val="4"/>
              </w:numPr>
              <w:tabs>
                <w:tab w:val="clear" w:pos="0"/>
              </w:tabs>
              <w:ind w:firstLine="420" w:firstLineChars="200"/>
              <w:rPr>
                <w:rFonts w:ascii="宋体" w:hAnsi="宋体"/>
                <w:szCs w:val="21"/>
              </w:rPr>
            </w:pPr>
            <w:r>
              <w:rPr>
                <w:rFonts w:hint="eastAsia" w:ascii="宋体" w:hAnsi="宋体"/>
                <w:szCs w:val="21"/>
              </w:rPr>
              <w:t>决定责任：作出处罚决定，制作《行政处罚决定书》，并载明行政处罚告知、当事人陈述申辩或者听证情况等内容。</w:t>
            </w:r>
          </w:p>
          <w:p>
            <w:pPr>
              <w:numPr>
                <w:ilvl w:val="0"/>
                <w:numId w:val="4"/>
              </w:numPr>
              <w:tabs>
                <w:tab w:val="clear" w:pos="0"/>
              </w:tabs>
              <w:ind w:firstLine="420" w:firstLineChars="200"/>
              <w:rPr>
                <w:rFonts w:ascii="宋体" w:hAnsi="宋体"/>
                <w:szCs w:val="21"/>
              </w:rPr>
            </w:pPr>
            <w:r>
              <w:rPr>
                <w:rFonts w:hint="eastAsia" w:ascii="宋体" w:hAnsi="宋体"/>
                <w:szCs w:val="21"/>
              </w:rPr>
              <w:t>送达责任：按照法律规定的方式将《行政处罚决定书》送达当事人。</w:t>
            </w:r>
          </w:p>
          <w:p>
            <w:pPr>
              <w:numPr>
                <w:ilvl w:val="0"/>
                <w:numId w:val="4"/>
              </w:numPr>
              <w:tabs>
                <w:tab w:val="clear" w:pos="0"/>
              </w:tabs>
              <w:ind w:firstLine="420" w:firstLineChars="200"/>
              <w:rPr>
                <w:rFonts w:ascii="宋体" w:hAnsi="宋体"/>
                <w:szCs w:val="21"/>
              </w:rPr>
            </w:pPr>
            <w:r>
              <w:rPr>
                <w:rFonts w:hint="eastAsia" w:ascii="宋体" w:hAnsi="宋体"/>
                <w:szCs w:val="21"/>
              </w:rPr>
              <w:t>执行责任：依照生效的行政处罚决定执行。</w:t>
            </w:r>
          </w:p>
          <w:p>
            <w:pPr>
              <w:spacing w:line="300" w:lineRule="exact"/>
              <w:ind w:firstLine="420" w:firstLineChars="200"/>
              <w:rPr>
                <w:rFonts w:ascii="宋体" w:hAnsi="宋体"/>
                <w:color w:val="000000"/>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土保持法》第二十二条：林木采伐应当采取合理方式，严格控制皆伐；对采伐区和集材道应当采取防止水土流失的措施，并在采伐后及时更新造林。第五十二条：在林区采伐林木不依法采取防止水土流失措施的，由县级以上地方人民政府林业主管部门、水行政主管部门责令限期改正，采取补救措施；造成水土流失的，由水行政主管部门按照造成水土流失的面积每平米二元以上十元以下的罚款。</w:t>
            </w:r>
          </w:p>
          <w:p>
            <w:pPr>
              <w:spacing w:line="300" w:lineRule="exact"/>
              <w:ind w:firstLine="420" w:firstLineChars="200"/>
              <w:rPr>
                <w:rFonts w:ascii="宋体" w:hAnsi="宋体"/>
                <w:color w:val="000000"/>
                <w:szCs w:val="21"/>
              </w:rPr>
            </w:pPr>
            <w:r>
              <w:rPr>
                <w:rFonts w:hint="eastAsia" w:ascii="宋体" w:hAnsi="宋体"/>
                <w:color w:val="000000"/>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olor w:val="000000"/>
                <w:szCs w:val="21"/>
              </w:rPr>
            </w:pPr>
            <w:r>
              <w:rPr>
                <w:rFonts w:hint="eastAsia" w:ascii="宋体" w:hAnsi="宋体"/>
                <w:color w:val="000000"/>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olor w:val="000000"/>
                <w:szCs w:val="21"/>
              </w:rPr>
            </w:pPr>
            <w:r>
              <w:rPr>
                <w:rFonts w:hint="eastAsia" w:ascii="宋体" w:hAnsi="宋体"/>
                <w:color w:val="000000"/>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olor w:val="000000"/>
                <w:szCs w:val="21"/>
              </w:rPr>
            </w:pPr>
            <w:r>
              <w:rPr>
                <w:rFonts w:hint="eastAsia" w:ascii="宋体" w:hAnsi="宋体"/>
                <w:color w:val="000000"/>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olor w:val="000000"/>
                <w:szCs w:val="21"/>
              </w:rPr>
            </w:pPr>
            <w:r>
              <w:rPr>
                <w:rFonts w:hint="eastAsia" w:ascii="宋体" w:hAnsi="宋体"/>
                <w:color w:val="000000"/>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firstLineChars="200"/>
              <w:rPr>
                <w:rFonts w:ascii="宋体" w:hAnsi="宋体"/>
                <w:color w:val="000000"/>
                <w:szCs w:val="21"/>
              </w:rPr>
            </w:pPr>
            <w:r>
              <w:rPr>
                <w:rFonts w:hint="eastAsia" w:ascii="宋体" w:hAnsi="宋体"/>
                <w:color w:val="000000"/>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s="仿宋_GB2312"/>
                <w:szCs w:val="21"/>
              </w:rPr>
            </w:pPr>
            <w:r>
              <w:rPr>
                <w:rFonts w:hint="eastAsia" w:ascii="宋体" w:hAnsi="宋体"/>
                <w:color w:val="000000"/>
                <w:szCs w:val="21"/>
              </w:rPr>
              <w:t>5.《中华人民共和国行政处罚法》第三十九条：</w:t>
            </w:r>
            <w:r>
              <w:rPr>
                <w:rFonts w:hint="eastAsia" w:ascii="宋体" w:hAnsi="宋体" w:cs="仿宋_GB2312"/>
                <w:szCs w:val="21"/>
              </w:rPr>
              <w:t>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olor w:val="000000"/>
                <w:szCs w:val="21"/>
              </w:rPr>
            </w:pPr>
            <w:r>
              <w:rPr>
                <w:rFonts w:hint="eastAsia" w:ascii="宋体" w:hAnsi="宋体"/>
                <w:color w:val="000000"/>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olor w:val="000000"/>
                <w:szCs w:val="21"/>
              </w:rPr>
            </w:pPr>
            <w:r>
              <w:rPr>
                <w:rFonts w:hint="eastAsia" w:ascii="宋体" w:hAnsi="宋体"/>
                <w:color w:val="000000"/>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adjustRightInd w:val="0"/>
        <w:snapToGrid w:val="0"/>
        <w:spacing w:line="300" w:lineRule="exact"/>
        <w:rPr>
          <w:rFonts w:ascii="黑体" w:hAnsi="黑体" w:eastAsia="黑体"/>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表2-1</w:t>
      </w:r>
      <w:r>
        <w:rPr>
          <w:rFonts w:hint="eastAsia" w:ascii="黑体" w:hAnsi="黑体" w:eastAsia="黑体" w:cs="宋体"/>
          <w:bCs/>
          <w:sz w:val="32"/>
          <w:szCs w:val="32"/>
          <w:lang w:val="en-US" w:eastAsia="zh-CN"/>
        </w:rPr>
        <w:t>9</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未依法编报水土保持方案或者编制的水土保持方案未经批准而开工建设的；生产建设项目的地点、规模发生重大变化，未补充、修改水土保持方案或补充、修改的水土保持方案未经原审批机关批准的，对水土保持措施作出重大变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中华人民共和国水土保持法》第五十三条：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二）生产建设项目的地点、规模发生重大变化，未补充、修改水土保持方案或者补充、修改的水土保持方案未经原审批机关批准的；（三）水土保持方案实施过程中，未经原审批机关批准，对水土保持措施作出重大变更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numPr>
                <w:ilvl w:val="0"/>
                <w:numId w:val="5"/>
              </w:numPr>
              <w:ind w:firstLine="420" w:firstLineChars="200"/>
              <w:rPr>
                <w:rFonts w:ascii="宋体" w:hAnsi="宋体"/>
                <w:szCs w:val="21"/>
              </w:rPr>
            </w:pPr>
            <w:r>
              <w:rPr>
                <w:rFonts w:hint="eastAsia" w:ascii="宋体" w:hAnsi="宋体"/>
                <w:szCs w:val="21"/>
              </w:rPr>
              <w:t>立案责任：发现未依法编报水土保持方案或者编制的水土保持方案未经批准而开工建设的；生产建设项目的地点、规模发生重大变化，未补充、修改水土保持方案或补充、修改的水土保持方案未经原审批机关批准的和未经原审批机关批准，对水土保持措施作出重大变更的，予以审查，并决定是否立案。</w:t>
            </w:r>
          </w:p>
          <w:p>
            <w:pPr>
              <w:numPr>
                <w:ilvl w:val="0"/>
                <w:numId w:val="5"/>
              </w:numPr>
              <w:ind w:firstLine="420" w:firstLineChars="200"/>
              <w:rPr>
                <w:rFonts w:ascii="宋体" w:hAnsi="宋体"/>
                <w:szCs w:val="21"/>
              </w:rPr>
            </w:pPr>
            <w:r>
              <w:rPr>
                <w:rFonts w:hint="eastAsia" w:ascii="宋体" w:hAnsi="宋体"/>
                <w:szCs w:val="21"/>
              </w:rPr>
              <w:t>调查责任：对立案的案件，指定专人负责，与当事人有直接利害关系的应当回避。执法人员不得少于两人，询问或检查时应制作笔录，允许当事人辩解陈述。</w:t>
            </w:r>
          </w:p>
          <w:p>
            <w:pPr>
              <w:numPr>
                <w:ilvl w:val="0"/>
                <w:numId w:val="5"/>
              </w:numPr>
              <w:ind w:firstLine="420" w:firstLineChars="200"/>
              <w:rPr>
                <w:rFonts w:ascii="宋体" w:hAnsi="宋体"/>
                <w:szCs w:val="21"/>
              </w:rPr>
            </w:pPr>
            <w:r>
              <w:rPr>
                <w:rFonts w:hint="eastAsia" w:ascii="宋体" w:hAnsi="宋体"/>
                <w:szCs w:val="21"/>
              </w:rPr>
              <w:t>审查责任：当对案件违法事实、证据、调查取证程序、法律适用、处罚种类和幅度、当事人陈述和申辩理由等方面进行审查，提出处理意见。</w:t>
            </w:r>
          </w:p>
          <w:p>
            <w:pPr>
              <w:numPr>
                <w:ilvl w:val="0"/>
                <w:numId w:val="5"/>
              </w:numPr>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numPr>
                <w:ilvl w:val="0"/>
                <w:numId w:val="5"/>
              </w:numPr>
              <w:ind w:firstLine="420" w:firstLineChars="200"/>
              <w:rPr>
                <w:rFonts w:ascii="宋体" w:hAnsi="宋体"/>
                <w:szCs w:val="21"/>
              </w:rPr>
            </w:pPr>
            <w:r>
              <w:rPr>
                <w:rFonts w:hint="eastAsia" w:ascii="宋体" w:hAnsi="宋体"/>
                <w:szCs w:val="21"/>
              </w:rPr>
              <w:t>决定责任：作出处罚决定，制作《行政处罚决定书》，并载明行政处罚告知、当事人陈述申辩或者听证情况等内容。</w:t>
            </w:r>
          </w:p>
          <w:p>
            <w:pPr>
              <w:numPr>
                <w:ilvl w:val="0"/>
                <w:numId w:val="5"/>
              </w:numPr>
              <w:ind w:firstLine="420" w:firstLineChars="200"/>
              <w:rPr>
                <w:rFonts w:ascii="宋体" w:hAnsi="宋体"/>
                <w:szCs w:val="21"/>
              </w:rPr>
            </w:pPr>
            <w:r>
              <w:rPr>
                <w:rFonts w:hint="eastAsia" w:ascii="宋体" w:hAnsi="宋体"/>
                <w:szCs w:val="21"/>
              </w:rPr>
              <w:t>送达责任：行政处罚决定书按照法律规定的方式送达当事人。</w:t>
            </w:r>
          </w:p>
          <w:p>
            <w:pPr>
              <w:numPr>
                <w:ilvl w:val="0"/>
                <w:numId w:val="5"/>
              </w:numPr>
              <w:ind w:firstLine="420" w:firstLineChars="200"/>
              <w:rPr>
                <w:rFonts w:ascii="宋体" w:hAnsi="宋体"/>
                <w:szCs w:val="21"/>
              </w:rPr>
            </w:pPr>
            <w:r>
              <w:rPr>
                <w:rFonts w:hint="eastAsia" w:ascii="宋体" w:hAnsi="宋体"/>
                <w:szCs w:val="21"/>
              </w:rPr>
              <w:t>执行责任：依照生效的行政处罚决定执行。</w:t>
            </w:r>
          </w:p>
          <w:p>
            <w:pPr>
              <w:spacing w:line="300" w:lineRule="exact"/>
              <w:ind w:firstLine="420" w:firstLineChars="200"/>
              <w:rPr>
                <w:rFonts w:ascii="宋体" w:hAnsi="宋体"/>
                <w:color w:val="000000"/>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土保持法》第五十三条：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一）依法应当编制水土保持方案的生产建设项目，未编制水土保持方案或者编制的水土保持方案未经批准而开工建设的；（二）生产建设项目的地点、规模发生重大变化，未补充、修改水土保持方案或者补充、修改的水土保持方案未经原审批机关批准的；（三）水土保持方案实施过程中，未经原审批机关批准，对水土保持措施作出重大变更的。</w:t>
            </w:r>
          </w:p>
          <w:p>
            <w:pPr>
              <w:spacing w:line="300" w:lineRule="exact"/>
              <w:ind w:firstLine="420" w:firstLineChars="200"/>
              <w:rPr>
                <w:rFonts w:ascii="宋体" w:hAnsi="宋体"/>
                <w:color w:val="000000"/>
                <w:szCs w:val="21"/>
              </w:rPr>
            </w:pPr>
            <w:r>
              <w:rPr>
                <w:rFonts w:hint="eastAsia" w:ascii="宋体" w:hAnsi="宋体"/>
                <w:color w:val="000000"/>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olor w:val="000000"/>
                <w:szCs w:val="21"/>
              </w:rPr>
            </w:pPr>
            <w:r>
              <w:rPr>
                <w:rFonts w:hint="eastAsia" w:ascii="宋体" w:hAnsi="宋体"/>
                <w:color w:val="000000"/>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olor w:val="000000"/>
                <w:szCs w:val="21"/>
              </w:rPr>
            </w:pPr>
            <w:r>
              <w:rPr>
                <w:rFonts w:hint="eastAsia" w:ascii="宋体" w:hAnsi="宋体"/>
                <w:color w:val="000000"/>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olor w:val="000000"/>
                <w:szCs w:val="21"/>
              </w:rPr>
            </w:pPr>
            <w:r>
              <w:rPr>
                <w:rFonts w:hint="eastAsia" w:ascii="宋体" w:hAnsi="宋体"/>
                <w:color w:val="000000"/>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olor w:val="000000"/>
                <w:szCs w:val="21"/>
              </w:rPr>
            </w:pPr>
            <w:r>
              <w:rPr>
                <w:rFonts w:hint="eastAsia" w:ascii="宋体" w:hAnsi="宋体"/>
                <w:color w:val="000000"/>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firstLineChars="200"/>
              <w:rPr>
                <w:rFonts w:ascii="宋体" w:hAnsi="宋体"/>
                <w:color w:val="000000"/>
                <w:szCs w:val="21"/>
              </w:rPr>
            </w:pPr>
            <w:r>
              <w:rPr>
                <w:rFonts w:hint="eastAsia" w:ascii="宋体" w:hAnsi="宋体"/>
                <w:color w:val="000000"/>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olor w:val="000000"/>
                <w:szCs w:val="21"/>
              </w:rPr>
            </w:pPr>
            <w:r>
              <w:rPr>
                <w:rFonts w:hint="eastAsia" w:ascii="宋体" w:hAnsi="宋体"/>
                <w:color w:val="000000"/>
                <w:szCs w:val="21"/>
              </w:rPr>
              <w:t>5.《中华人民共和国行政处罚法》第三十九条：</w:t>
            </w:r>
            <w:r>
              <w:rPr>
                <w:rFonts w:hint="eastAsia" w:ascii="宋体" w:hAnsi="宋体" w:cs="仿宋_GB2312"/>
                <w:szCs w:val="21"/>
              </w:rPr>
              <w:t>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olor w:val="000000"/>
                <w:szCs w:val="21"/>
              </w:rPr>
            </w:pPr>
            <w:r>
              <w:rPr>
                <w:rFonts w:hint="eastAsia" w:ascii="宋体" w:hAnsi="宋体"/>
                <w:color w:val="000000"/>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olor w:val="000000"/>
                <w:szCs w:val="21"/>
              </w:rPr>
            </w:pPr>
            <w:r>
              <w:rPr>
                <w:rFonts w:hint="eastAsia" w:ascii="宋体" w:hAnsi="宋体"/>
                <w:color w:val="000000"/>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hint="eastAsia" w:ascii="宋体" w:hAnsi="宋体"/>
                <w:color w:val="000000"/>
                <w:szCs w:val="21"/>
              </w:rPr>
            </w:pPr>
          </w:p>
          <w:p>
            <w:pPr>
              <w:spacing w:line="300" w:lineRule="exact"/>
              <w:jc w:val="center"/>
              <w:rPr>
                <w:rFonts w:hint="eastAsia"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20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水土保持设施未经验收或者验收不合格将生产建设项目投产使用的处罚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土保持法》第二十七条：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第五十四条：违反本法规定，水土保持设施未经验收或者验收不合格将生产建设项目投产使用的，由县级以上人民政府水行政主管部门责令停止生产或者使用，直至验收合格，并处五万元以上五十万元以下的罚款。</w:t>
            </w:r>
          </w:p>
          <w:p>
            <w:pPr>
              <w:spacing w:line="300" w:lineRule="exact"/>
              <w:ind w:firstLine="420" w:firstLineChars="200"/>
              <w:rPr>
                <w:rFonts w:ascii="宋体" w:hAnsi="宋体"/>
                <w:color w:val="000000"/>
                <w:szCs w:val="21"/>
              </w:rPr>
            </w:pPr>
            <w:r>
              <w:rPr>
                <w:rFonts w:hint="eastAsia" w:ascii="宋体" w:hAnsi="宋体"/>
                <w:color w:val="000000"/>
                <w:szCs w:val="21"/>
              </w:rPr>
              <w:t>2.《开发建设项目水土保持设施验收管理办法》第十六条：违反本办法，水土保持设施未建成、未经验收或者验收不合格，主体工程已投入运行的，由审批该建设项目水土保持方案的水行政主管部门责令限期完建有关工程并办理验收手续，逾期未办理的，可以处一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spacing w:line="300" w:lineRule="exact"/>
              <w:ind w:firstLine="408"/>
              <w:jc w:val="center"/>
              <w:rPr>
                <w:rFonts w:ascii="宋体" w:hAnsi="宋体"/>
                <w:color w:val="000000"/>
                <w:szCs w:val="21"/>
              </w:rPr>
            </w:pPr>
            <w:r>
              <w:rPr>
                <w:rFonts w:hint="eastAsia" w:ascii="宋体" w:hAnsi="宋体"/>
                <w:szCs w:val="21"/>
              </w:rPr>
              <w:t>1.立案责任：发现水土保持设施未经验收或者验收不合格将生产建设项目投产使用的，予以审查，并决定是否立案。</w:t>
            </w:r>
          </w:p>
          <w:p>
            <w:pPr>
              <w:ind w:firstLine="420" w:firstLineChars="200"/>
              <w:rPr>
                <w:rFonts w:ascii="宋体" w:hAnsi="宋体"/>
                <w:szCs w:val="21"/>
              </w:rPr>
            </w:pPr>
            <w:r>
              <w:rPr>
                <w:rFonts w:hint="eastAsia" w:ascii="宋体" w:hAnsi="宋体"/>
                <w:szCs w:val="21"/>
              </w:rPr>
              <w:t>2.调查责任：调查责任：对立案的案件，指定专人负责，与当事人有直接利害关系的应当回避。执法人员不得少于两人，询问或检查时应制作笔录，允许当事人辩解陈述。</w:t>
            </w:r>
          </w:p>
          <w:p>
            <w:pPr>
              <w:numPr>
                <w:ilvl w:val="0"/>
                <w:numId w:val="6"/>
              </w:numPr>
              <w:tabs>
                <w:tab w:val="clear" w:pos="0"/>
              </w:tabs>
              <w:ind w:firstLine="420" w:firstLineChars="200"/>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6"/>
              </w:numPr>
              <w:tabs>
                <w:tab w:val="clear" w:pos="0"/>
              </w:tabs>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numPr>
                <w:ilvl w:val="0"/>
                <w:numId w:val="6"/>
              </w:numPr>
              <w:tabs>
                <w:tab w:val="clear" w:pos="0"/>
              </w:tabs>
              <w:ind w:firstLine="420" w:firstLineChars="200"/>
              <w:rPr>
                <w:rFonts w:ascii="宋体" w:hAnsi="宋体"/>
                <w:szCs w:val="21"/>
              </w:rPr>
            </w:pPr>
            <w:r>
              <w:rPr>
                <w:rFonts w:hint="eastAsia" w:ascii="宋体" w:hAnsi="宋体"/>
                <w:szCs w:val="21"/>
              </w:rPr>
              <w:t>决定责任：作出处罚决定，制作《行政处罚决定书》，并载明行政处罚告知、当事人陈述申辩或者听证情况等内容。</w:t>
            </w:r>
          </w:p>
          <w:p>
            <w:pPr>
              <w:numPr>
                <w:ilvl w:val="0"/>
                <w:numId w:val="6"/>
              </w:numPr>
              <w:tabs>
                <w:tab w:val="clear" w:pos="0"/>
              </w:tabs>
              <w:ind w:firstLine="420" w:firstLineChars="200"/>
              <w:rPr>
                <w:rFonts w:ascii="宋体" w:hAnsi="宋体"/>
                <w:szCs w:val="21"/>
              </w:rPr>
            </w:pPr>
            <w:r>
              <w:rPr>
                <w:rFonts w:hint="eastAsia" w:ascii="宋体" w:hAnsi="宋体"/>
                <w:szCs w:val="21"/>
              </w:rPr>
              <w:t>送达责任：按照法律规定的方式将《行政处罚决定书》送达当事人。</w:t>
            </w:r>
          </w:p>
          <w:p>
            <w:pPr>
              <w:numPr>
                <w:ilvl w:val="0"/>
                <w:numId w:val="6"/>
              </w:numPr>
              <w:tabs>
                <w:tab w:val="clear" w:pos="0"/>
              </w:tabs>
              <w:ind w:firstLine="420" w:firstLineChars="200"/>
              <w:rPr>
                <w:rFonts w:ascii="宋体" w:hAnsi="宋体"/>
                <w:szCs w:val="21"/>
              </w:rPr>
            </w:pPr>
            <w:r>
              <w:rPr>
                <w:rFonts w:hint="eastAsia" w:ascii="宋体" w:hAnsi="宋体"/>
                <w:szCs w:val="21"/>
              </w:rPr>
              <w:t>执行责任：依照生效的行政处罚决定执行。</w:t>
            </w:r>
          </w:p>
          <w:p>
            <w:pPr>
              <w:spacing w:line="300" w:lineRule="exact"/>
              <w:ind w:firstLine="420" w:firstLineChars="200"/>
              <w:rPr>
                <w:rFonts w:ascii="宋体" w:hAnsi="宋体"/>
                <w:color w:val="000000"/>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-1.《中华人民共和国水土保持法》第二十七条：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p>
          <w:p>
            <w:pPr>
              <w:spacing w:line="300" w:lineRule="exact"/>
              <w:ind w:firstLine="420" w:firstLineChars="200"/>
              <w:rPr>
                <w:rFonts w:ascii="宋体" w:hAnsi="宋体"/>
                <w:color w:val="000000"/>
                <w:szCs w:val="21"/>
              </w:rPr>
            </w:pPr>
            <w:r>
              <w:rPr>
                <w:rFonts w:hint="eastAsia" w:ascii="宋体" w:hAnsi="宋体"/>
                <w:color w:val="000000"/>
                <w:szCs w:val="21"/>
              </w:rPr>
              <w:t>1-2.《中华人民共和国水土保持法》第五十四条：违反本法规定，水土保持设施未经验收或者验收不合格将生产建设项目投产使用的，由县级以上人民政府水行政主管部门责令停止生产或者使用，直至验收合格，并处五万元以上五十万元以下的罚款。</w:t>
            </w:r>
          </w:p>
          <w:p>
            <w:pPr>
              <w:spacing w:line="300" w:lineRule="exact"/>
              <w:ind w:firstLine="420" w:firstLineChars="200"/>
              <w:rPr>
                <w:rFonts w:ascii="宋体" w:hAnsi="宋体"/>
                <w:color w:val="000000"/>
                <w:szCs w:val="21"/>
              </w:rPr>
            </w:pPr>
            <w:r>
              <w:rPr>
                <w:rFonts w:hint="eastAsia" w:ascii="宋体" w:hAnsi="宋体"/>
                <w:color w:val="000000"/>
                <w:szCs w:val="21"/>
              </w:rPr>
              <w:t>1-3.《开发建设项目水土保持设施验收管理办法》第十六条：违反本办法，水土保持设施未建成、未经验收或者验收不合格，主体工程已投入运行的，由审批该建设项目水土保持方案的水行政主管部门责令限期完建有关工程并办理验收手续，逾期未办理的，可以处一万元以下的罚款。</w:t>
            </w:r>
          </w:p>
          <w:p>
            <w:pPr>
              <w:spacing w:line="300" w:lineRule="exact"/>
              <w:ind w:firstLine="420" w:firstLineChars="200"/>
              <w:rPr>
                <w:rFonts w:ascii="宋体" w:hAnsi="宋体"/>
                <w:color w:val="000000"/>
                <w:szCs w:val="21"/>
              </w:rPr>
            </w:pPr>
            <w:r>
              <w:rPr>
                <w:rFonts w:hint="eastAsia" w:ascii="宋体" w:hAnsi="宋体"/>
                <w:color w:val="000000"/>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olor w:val="000000"/>
                <w:szCs w:val="21"/>
              </w:rPr>
            </w:pPr>
            <w:r>
              <w:rPr>
                <w:rFonts w:hint="eastAsia" w:ascii="宋体" w:hAnsi="宋体"/>
                <w:color w:val="000000"/>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olor w:val="000000"/>
                <w:szCs w:val="21"/>
              </w:rPr>
            </w:pPr>
            <w:r>
              <w:rPr>
                <w:rFonts w:hint="eastAsia" w:ascii="宋体" w:hAnsi="宋体"/>
                <w:color w:val="000000"/>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olor w:val="000000"/>
                <w:szCs w:val="21"/>
              </w:rPr>
            </w:pPr>
            <w:r>
              <w:rPr>
                <w:rFonts w:hint="eastAsia" w:ascii="宋体" w:hAnsi="宋体"/>
                <w:color w:val="000000"/>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olor w:val="000000"/>
                <w:szCs w:val="21"/>
              </w:rPr>
            </w:pPr>
            <w:r>
              <w:rPr>
                <w:rFonts w:hint="eastAsia" w:ascii="宋体" w:hAnsi="宋体"/>
                <w:color w:val="000000"/>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firstLineChars="200"/>
              <w:rPr>
                <w:rFonts w:ascii="宋体" w:hAnsi="宋体"/>
                <w:color w:val="000000"/>
                <w:szCs w:val="21"/>
              </w:rPr>
            </w:pPr>
            <w:r>
              <w:rPr>
                <w:rFonts w:hint="eastAsia" w:ascii="宋体" w:hAnsi="宋体"/>
                <w:color w:val="000000"/>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olor w:val="000000"/>
                <w:szCs w:val="21"/>
              </w:rPr>
            </w:pPr>
            <w:r>
              <w:rPr>
                <w:rFonts w:hint="eastAsia" w:ascii="宋体" w:hAnsi="宋体"/>
                <w:color w:val="000000"/>
                <w:szCs w:val="21"/>
              </w:rPr>
              <w:t>5.《中华人民共和国行政处罚法》第三十九条：</w:t>
            </w:r>
            <w:r>
              <w:rPr>
                <w:rFonts w:hint="eastAsia" w:ascii="宋体" w:hAnsi="宋体" w:cs="仿宋_GB2312"/>
                <w:szCs w:val="21"/>
              </w:rPr>
              <w:t>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olor w:val="000000"/>
                <w:szCs w:val="21"/>
              </w:rPr>
            </w:pPr>
            <w:r>
              <w:rPr>
                <w:rFonts w:hint="eastAsia" w:ascii="宋体" w:hAnsi="宋体"/>
                <w:color w:val="000000"/>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olor w:val="000000"/>
                <w:szCs w:val="21"/>
              </w:rPr>
            </w:pPr>
            <w:r>
              <w:rPr>
                <w:rFonts w:hint="eastAsia" w:ascii="宋体" w:hAnsi="宋体"/>
                <w:color w:val="000000"/>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 《中华人民共和国行政处罚法》、《中华人民共和国行政强制法》、《行政机关公务员处分条例》、《四川省行政审批违法违纪行为责任追究办法》等法律法规规章的相关规定追究相应的责任。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21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在水土保持方案确定的专门存放地以外的区域倾倒砂、石、土、矸石、尾矿、废渣等的处罚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中华人民共和国水土保持法》第二十八条：依法应当编制水土保持方案的生产建设项目，其生产建设活动中排弃的砂、石、土、矸石、尾矿、废渣等应当综合利用；不能综合利用，确需废弃的，应当堆放在水土保持方案确定的专门存放地，并采取措施保证不产生新的危害。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numPr>
                <w:ilvl w:val="0"/>
                <w:numId w:val="7"/>
              </w:numPr>
              <w:ind w:firstLine="420" w:firstLineChars="200"/>
              <w:rPr>
                <w:rFonts w:ascii="宋体" w:hAnsi="宋体"/>
                <w:szCs w:val="21"/>
              </w:rPr>
            </w:pPr>
            <w:r>
              <w:rPr>
                <w:rFonts w:hint="eastAsia" w:ascii="宋体" w:hAnsi="宋体"/>
                <w:szCs w:val="21"/>
              </w:rPr>
              <w:t>立案责任：对涉及在水土保持方案确定的专门存放地以外的区域倾倒砂、石、土、矸石、尾矿、废渣等的案件材料，予以审查，并决定是否立案。</w:t>
            </w:r>
          </w:p>
          <w:p>
            <w:pPr>
              <w:numPr>
                <w:ilvl w:val="0"/>
                <w:numId w:val="7"/>
              </w:numPr>
              <w:ind w:firstLine="420" w:firstLineChars="200"/>
              <w:rPr>
                <w:rFonts w:ascii="宋体" w:hAnsi="宋体"/>
                <w:szCs w:val="21"/>
              </w:rPr>
            </w:pPr>
            <w:r>
              <w:rPr>
                <w:rFonts w:hint="eastAsia" w:ascii="宋体" w:hAnsi="宋体"/>
                <w:szCs w:val="21"/>
              </w:rPr>
              <w:t>调查责任：调查责任：对立案的案件，指定专人负责，与当事人有直接利害关系的应当回避。执法人员不得少于两人，询问或检查时应制作笔录，允许当事人辩解陈述。</w:t>
            </w:r>
          </w:p>
          <w:p>
            <w:pPr>
              <w:numPr>
                <w:ilvl w:val="0"/>
                <w:numId w:val="7"/>
              </w:numPr>
              <w:ind w:firstLine="420" w:firstLineChars="200"/>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7"/>
              </w:numPr>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numPr>
                <w:ilvl w:val="0"/>
                <w:numId w:val="7"/>
              </w:numPr>
              <w:ind w:firstLine="420" w:firstLineChars="200"/>
              <w:rPr>
                <w:rFonts w:ascii="宋体" w:hAnsi="宋体"/>
                <w:szCs w:val="21"/>
              </w:rPr>
            </w:pPr>
            <w:r>
              <w:rPr>
                <w:rFonts w:hint="eastAsia" w:ascii="宋体" w:hAnsi="宋体"/>
                <w:szCs w:val="21"/>
              </w:rPr>
              <w:t>决定责任：作出处罚决定，制作《行政处罚决定书》，并载明行政处罚告知、当事人陈述申辩或者听证情况等内容。</w:t>
            </w:r>
          </w:p>
          <w:p>
            <w:pPr>
              <w:numPr>
                <w:ilvl w:val="0"/>
                <w:numId w:val="7"/>
              </w:numPr>
              <w:ind w:firstLine="420" w:firstLineChars="200"/>
              <w:rPr>
                <w:rFonts w:ascii="宋体" w:hAnsi="宋体"/>
                <w:szCs w:val="21"/>
              </w:rPr>
            </w:pPr>
            <w:r>
              <w:rPr>
                <w:rFonts w:hint="eastAsia" w:ascii="宋体" w:hAnsi="宋体"/>
                <w:szCs w:val="21"/>
              </w:rPr>
              <w:t>送达责任：按照法律规定的方式将《行政处罚决定书》送达当事人。</w:t>
            </w:r>
          </w:p>
          <w:p>
            <w:pPr>
              <w:numPr>
                <w:ilvl w:val="0"/>
                <w:numId w:val="7"/>
              </w:numPr>
              <w:ind w:firstLine="420" w:firstLineChars="200"/>
              <w:rPr>
                <w:rFonts w:ascii="宋体" w:hAnsi="宋体"/>
                <w:szCs w:val="21"/>
              </w:rPr>
            </w:pPr>
            <w:r>
              <w:rPr>
                <w:rFonts w:hint="eastAsia" w:ascii="宋体" w:hAnsi="宋体"/>
                <w:szCs w:val="21"/>
              </w:rPr>
              <w:t>执行责任：依照生效的行政处罚决定执行。</w:t>
            </w:r>
          </w:p>
          <w:p>
            <w:pPr>
              <w:spacing w:line="300" w:lineRule="exact"/>
              <w:ind w:firstLine="420" w:firstLineChars="200"/>
              <w:rPr>
                <w:rFonts w:ascii="宋体" w:hAnsi="宋体"/>
                <w:color w:val="000000"/>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spacing w:line="300" w:lineRule="exact"/>
              <w:ind w:firstLine="420" w:firstLineChars="200"/>
              <w:rPr>
                <w:rFonts w:ascii="宋体" w:hAnsi="宋体"/>
                <w:color w:val="000000"/>
                <w:szCs w:val="21"/>
              </w:rPr>
            </w:pPr>
            <w:r>
              <w:rPr>
                <w:rFonts w:hint="eastAsia" w:ascii="宋体" w:hAnsi="宋体"/>
                <w:color w:val="000000"/>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olor w:val="000000"/>
                <w:szCs w:val="21"/>
              </w:rPr>
            </w:pPr>
            <w:r>
              <w:rPr>
                <w:rFonts w:hint="eastAsia" w:ascii="宋体" w:hAnsi="宋体"/>
                <w:color w:val="000000"/>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olor w:val="000000"/>
                <w:szCs w:val="21"/>
              </w:rPr>
            </w:pPr>
            <w:r>
              <w:rPr>
                <w:rFonts w:hint="eastAsia" w:ascii="宋体" w:hAnsi="宋体"/>
                <w:color w:val="000000"/>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olor w:val="000000"/>
                <w:szCs w:val="21"/>
              </w:rPr>
            </w:pPr>
            <w:r>
              <w:rPr>
                <w:rFonts w:hint="eastAsia" w:ascii="宋体" w:hAnsi="宋体"/>
                <w:color w:val="000000"/>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olor w:val="000000"/>
                <w:szCs w:val="21"/>
              </w:rPr>
            </w:pPr>
            <w:r>
              <w:rPr>
                <w:rFonts w:hint="eastAsia" w:ascii="宋体" w:hAnsi="宋体"/>
                <w:color w:val="000000"/>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firstLineChars="200"/>
              <w:rPr>
                <w:rFonts w:ascii="宋体" w:hAnsi="宋体"/>
                <w:color w:val="000000"/>
                <w:szCs w:val="21"/>
              </w:rPr>
            </w:pPr>
            <w:r>
              <w:rPr>
                <w:rFonts w:hint="eastAsia" w:ascii="宋体" w:hAnsi="宋体"/>
                <w:color w:val="000000"/>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olor w:val="000000"/>
                <w:szCs w:val="21"/>
              </w:rPr>
            </w:pPr>
            <w:r>
              <w:rPr>
                <w:rFonts w:hint="eastAsia" w:ascii="宋体" w:hAnsi="宋体"/>
                <w:color w:val="000000"/>
                <w:szCs w:val="21"/>
              </w:rPr>
              <w:t>5.《中华人民共和国行政处罚法》第三十九条：</w:t>
            </w:r>
            <w:r>
              <w:rPr>
                <w:rFonts w:hint="eastAsia" w:ascii="宋体" w:hAnsi="宋体" w:cs="仿宋_GB2312"/>
                <w:szCs w:val="21"/>
              </w:rPr>
              <w:t>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olor w:val="000000"/>
                <w:szCs w:val="21"/>
              </w:rPr>
            </w:pPr>
            <w:r>
              <w:rPr>
                <w:rFonts w:hint="eastAsia" w:ascii="宋体" w:hAnsi="宋体"/>
                <w:color w:val="000000"/>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olor w:val="000000"/>
                <w:szCs w:val="21"/>
              </w:rPr>
            </w:pPr>
            <w:r>
              <w:rPr>
                <w:rFonts w:hint="eastAsia" w:ascii="宋体" w:hAnsi="宋体"/>
                <w:color w:val="000000"/>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 《中华人民共和国行政处罚法》、《中华人民共和国行政强制法》、《行政机关公务员处分条例》、《四川省行政审批违法违纪行为责任追究办法》等法律法规规章的相关规定追究相应的责任。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22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拒不缴纳水土保持补偿费，责令限期缴纳，逾期不缴纳的处罚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中华人民共和国水土保持法》第五十七条：违反本法规定，拒不缴纳水土保持补偿费的，由县级以上人民政府水行政主管部门责令限期缴纳；逾期不缴纳的，自滞纳之日起按日加收滞纳部分万分之五的滞纳金，可以处应缴水土保持补偿费三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spacing w:line="300" w:lineRule="exact"/>
              <w:ind w:firstLine="408"/>
              <w:jc w:val="center"/>
              <w:rPr>
                <w:rFonts w:ascii="宋体" w:hAnsi="宋体"/>
                <w:color w:val="000000"/>
                <w:szCs w:val="21"/>
              </w:rPr>
            </w:pPr>
            <w:r>
              <w:rPr>
                <w:rFonts w:hint="eastAsia" w:ascii="宋体" w:hAnsi="宋体"/>
                <w:szCs w:val="21"/>
              </w:rPr>
              <w:t>1.立案责任：对涉及拒不缴纳水土保持补偿费，责令限期缴纳，逾期不缴纳的案件材料，予以审查，并决定是否立案。</w:t>
            </w:r>
          </w:p>
          <w:p>
            <w:pPr>
              <w:ind w:firstLine="420" w:firstLineChars="200"/>
              <w:rPr>
                <w:rFonts w:ascii="宋体" w:hAnsi="宋体"/>
                <w:szCs w:val="21"/>
              </w:rPr>
            </w:pPr>
            <w:r>
              <w:rPr>
                <w:rFonts w:hint="eastAsia" w:ascii="宋体" w:hAnsi="宋体"/>
                <w:szCs w:val="21"/>
              </w:rPr>
              <w:t>2.调查责任调查责任：对立案的案件，指定专人负责，与当事人有直接利害关系的应当回避。执法人员不得少于两人，询问或检查时应制作笔录，允许当事人辩解陈述。</w:t>
            </w:r>
          </w:p>
          <w:p>
            <w:pPr>
              <w:numPr>
                <w:ilvl w:val="0"/>
                <w:numId w:val="8"/>
              </w:numPr>
              <w:tabs>
                <w:tab w:val="clear" w:pos="0"/>
              </w:tabs>
              <w:ind w:firstLine="420" w:firstLineChars="200"/>
              <w:rPr>
                <w:rFonts w:ascii="宋体" w:hAnsi="宋体"/>
                <w:szCs w:val="21"/>
              </w:rPr>
            </w:pPr>
            <w:r>
              <w:rPr>
                <w:rFonts w:hint="eastAsia" w:ascii="宋体" w:hAnsi="宋体"/>
                <w:szCs w:val="21"/>
              </w:rPr>
              <w:t>审查责任：对案件违法事实、证据、调查取证程序、法律适用、处罚种类和幅度、当事人陈述和申辩理由等方面进行审查，提出处理意见。</w:t>
            </w:r>
          </w:p>
          <w:p>
            <w:pPr>
              <w:numPr>
                <w:ilvl w:val="0"/>
                <w:numId w:val="8"/>
              </w:numPr>
              <w:tabs>
                <w:tab w:val="clear" w:pos="0"/>
              </w:tabs>
              <w:ind w:firstLine="420" w:firstLineChars="200"/>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ind w:firstLine="420" w:firstLineChars="200"/>
              <w:rPr>
                <w:rFonts w:ascii="宋体" w:hAnsi="宋体"/>
                <w:szCs w:val="21"/>
              </w:rPr>
            </w:pPr>
            <w:r>
              <w:rPr>
                <w:rFonts w:hint="eastAsia" w:ascii="宋体" w:hAnsi="宋体"/>
                <w:szCs w:val="21"/>
              </w:rPr>
              <w:t>5.决定责任：作出处罚决定，制作《行政处罚决定书》，并载明行政处罚告知、当事人陈述申辩或者听证情况等内容。</w:t>
            </w:r>
          </w:p>
          <w:p>
            <w:pPr>
              <w:ind w:firstLine="420" w:firstLineChars="200"/>
              <w:rPr>
                <w:rFonts w:ascii="宋体" w:hAnsi="宋体"/>
                <w:szCs w:val="21"/>
              </w:rPr>
            </w:pPr>
            <w:r>
              <w:rPr>
                <w:rFonts w:hint="eastAsia" w:ascii="宋体" w:hAnsi="宋体"/>
                <w:szCs w:val="21"/>
              </w:rPr>
              <w:t>6.送达责任：按照法律规定的方式将《行政处罚决定书》送达当事人。</w:t>
            </w:r>
          </w:p>
          <w:p>
            <w:pPr>
              <w:ind w:firstLine="420" w:firstLineChars="200"/>
              <w:rPr>
                <w:rFonts w:ascii="宋体" w:hAnsi="宋体"/>
                <w:szCs w:val="21"/>
              </w:rPr>
            </w:pPr>
            <w:r>
              <w:rPr>
                <w:rFonts w:hint="eastAsia" w:ascii="宋体" w:hAnsi="宋体"/>
                <w:szCs w:val="21"/>
              </w:rPr>
              <w:t>7.执行责任：依照生效的行政处罚决定执行。</w:t>
            </w:r>
          </w:p>
          <w:p>
            <w:pPr>
              <w:spacing w:line="300" w:lineRule="exact"/>
              <w:ind w:firstLine="420" w:firstLineChars="200"/>
              <w:rPr>
                <w:rFonts w:ascii="宋体" w:hAnsi="宋体"/>
                <w:color w:val="000000"/>
                <w:szCs w:val="21"/>
              </w:rPr>
            </w:pPr>
            <w:r>
              <w:rPr>
                <w:rFonts w:hint="eastAsia" w:ascii="宋体" w:hAnsi="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土保持法》第五十七条：违反本法规定，拒不缴纳水土保持补偿费的，由县级以上人民政府水行政主管部门责令限期缴纳；逾期不缴纳的，自滞纳之日起按日加收滞纳部分万分之五的滞纳金，可以处应缴水土保持补偿费三倍以下的罚款。</w:t>
            </w:r>
          </w:p>
          <w:p>
            <w:pPr>
              <w:spacing w:line="300" w:lineRule="exact"/>
              <w:ind w:firstLine="420" w:firstLineChars="200"/>
              <w:rPr>
                <w:rFonts w:ascii="宋体" w:hAnsi="宋体"/>
                <w:color w:val="000000"/>
                <w:szCs w:val="21"/>
              </w:rPr>
            </w:pPr>
            <w:r>
              <w:rPr>
                <w:rFonts w:hint="eastAsia" w:ascii="宋体" w:hAnsi="宋体"/>
                <w:color w:val="000000"/>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olor w:val="000000"/>
                <w:szCs w:val="21"/>
              </w:rPr>
            </w:pPr>
            <w:r>
              <w:rPr>
                <w:rFonts w:hint="eastAsia" w:ascii="宋体" w:hAnsi="宋体"/>
                <w:color w:val="000000"/>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olor w:val="000000"/>
                <w:szCs w:val="21"/>
              </w:rPr>
            </w:pPr>
            <w:r>
              <w:rPr>
                <w:rFonts w:hint="eastAsia" w:ascii="宋体" w:hAnsi="宋体"/>
                <w:color w:val="000000"/>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olor w:val="000000"/>
                <w:szCs w:val="21"/>
              </w:rPr>
            </w:pPr>
            <w:r>
              <w:rPr>
                <w:rFonts w:hint="eastAsia" w:ascii="宋体" w:hAnsi="宋体"/>
                <w:color w:val="000000"/>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olor w:val="000000"/>
                <w:szCs w:val="21"/>
              </w:rPr>
            </w:pPr>
            <w:r>
              <w:rPr>
                <w:rFonts w:hint="eastAsia" w:ascii="宋体" w:hAnsi="宋体"/>
                <w:color w:val="000000"/>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firstLineChars="200"/>
              <w:rPr>
                <w:rFonts w:ascii="宋体" w:hAnsi="宋体"/>
                <w:color w:val="000000"/>
                <w:szCs w:val="21"/>
              </w:rPr>
            </w:pPr>
            <w:r>
              <w:rPr>
                <w:rFonts w:hint="eastAsia" w:ascii="宋体" w:hAnsi="宋体"/>
                <w:color w:val="000000"/>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olor w:val="000000"/>
                <w:szCs w:val="21"/>
              </w:rPr>
            </w:pPr>
            <w:r>
              <w:rPr>
                <w:rFonts w:hint="eastAsia" w:ascii="宋体" w:hAnsi="宋体"/>
                <w:color w:val="000000"/>
                <w:szCs w:val="21"/>
              </w:rPr>
              <w:t>5.《中华人民共和国行政处罚法》第三十九条：</w:t>
            </w:r>
            <w:r>
              <w:rPr>
                <w:rFonts w:hint="eastAsia" w:ascii="宋体" w:hAnsi="宋体" w:cs="仿宋_GB2312"/>
                <w:szCs w:val="21"/>
              </w:rPr>
              <w:t>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olor w:val="000000"/>
                <w:szCs w:val="21"/>
              </w:rPr>
            </w:pPr>
            <w:r>
              <w:rPr>
                <w:rFonts w:hint="eastAsia" w:ascii="宋体" w:hAnsi="宋体"/>
                <w:color w:val="000000"/>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olor w:val="000000"/>
                <w:szCs w:val="21"/>
              </w:rPr>
            </w:pPr>
            <w:r>
              <w:rPr>
                <w:rFonts w:hint="eastAsia" w:ascii="宋体" w:hAnsi="宋体"/>
                <w:color w:val="000000"/>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 《中华人民共和国行政处罚法》、《中华人民共和国行政强制法》、《行政机关公务员处分条例》、《四川省行政审批违法违纪行为责任追究办法》等法律法规规章的相关规定追究相应的责任。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p>
    <w:p>
      <w:pPr>
        <w:spacing w:line="300" w:lineRule="exact"/>
        <w:ind w:firstLine="160" w:firstLineChars="50"/>
        <w:rPr>
          <w:rFonts w:ascii="宋体" w:hAnsi="宋体"/>
          <w:szCs w:val="21"/>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23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ind w:firstLine="420" w:firstLineChars="200"/>
              <w:jc w:val="left"/>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生产建设单位或者水土保持监测机构从事水土保持监测活动违反有关技术标准、规范和规程，提供虚假监测结论的处罚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jc w:val="left"/>
              <w:textAlignment w:val="auto"/>
              <w:outlineLvl w:val="9"/>
              <w:rPr>
                <w:rFonts w:ascii="宋体" w:hAnsi="宋体"/>
                <w:color w:val="000000"/>
                <w:szCs w:val="21"/>
              </w:rPr>
            </w:pPr>
            <w:r>
              <w:rPr>
                <w:rFonts w:hint="eastAsia" w:ascii="宋体" w:hAnsi="宋体"/>
                <w:color w:val="000000"/>
                <w:szCs w:val="21"/>
                <w:lang w:val="en-US" w:eastAsia="zh-CN"/>
              </w:rPr>
              <w:t>1.</w:t>
            </w:r>
            <w:r>
              <w:rPr>
                <w:rFonts w:hint="eastAsia" w:ascii="宋体" w:hAnsi="宋体"/>
                <w:color w:val="000000"/>
                <w:szCs w:val="21"/>
              </w:rPr>
              <w:t>《中华人民共和国水土保持法》第四十一条　对可能造成严重水土流失的大中型生产建设项目，生产建设单位应当自行或者委托具备水土保持监测资质的机构，对生产建设活动造成的水土流失进行监测，并将监测情况定期上报当地水行政主管部门。从事水土保持监测活动应当遵守国家有关技术</w:t>
            </w:r>
            <w:r>
              <w:rPr>
                <w:rFonts w:hint="eastAsia" w:ascii="宋体" w:hAnsi="宋体"/>
                <w:color w:val="000000"/>
                <w:szCs w:val="21"/>
                <w:lang w:eastAsia="zh-CN"/>
              </w:rPr>
              <w:t>标准</w:t>
            </w:r>
            <w:r>
              <w:rPr>
                <w:rFonts w:hint="eastAsia" w:ascii="宋体" w:hAnsi="宋体"/>
                <w:color w:val="000000"/>
                <w:szCs w:val="21"/>
              </w:rPr>
              <w:t xml:space="preserve">                                                               </w:t>
            </w:r>
            <w:r>
              <w:rPr>
                <w:rFonts w:hint="eastAsia" w:ascii="宋体" w:hAnsi="宋体"/>
                <w:color w:val="000000"/>
                <w:szCs w:val="21"/>
                <w:lang w:val="en-US" w:eastAsia="zh-CN"/>
              </w:rPr>
              <w:t xml:space="preserve">  2.</w:t>
            </w:r>
            <w:r>
              <w:rPr>
                <w:rFonts w:hint="eastAsia" w:ascii="宋体" w:hAnsi="宋体"/>
                <w:color w:val="000000"/>
                <w:szCs w:val="21"/>
              </w:rPr>
              <w:t>《四川省&lt;水保法&gt;实施办法》第三十一条  依法应当编制水土保持方案的生产建设项目，生产建设单位应当按照国家要求对水土流失情况进行监测，并将监测情况报当地水行政主管部门。不具备监测条件和能力的，应当委托具备相应水土保持监测资质的机构进行监测。 从事水土保持监测活动应当遵守国家有关技术标准、规范和规程，编制监测设计与实施计划，保证监测结论的真实性。县级以上地方人民政府水行政主管部门应当对生产建设项目的监测情况进行监督检查。   第三十八条  违反本实施办法第三十一条规定，生产建设单位或者水土保持监测机构从事水土保持监测活动违反国家有关技术标准、规范和规程，提供虚假监测结论的，由所在地县级以上地方人民政府水行政主管部门责令改正，给予警告，有违法所得的，可处以违法所得三倍以下且不超过三万元的罚款，没有违法所得的，可处以一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ind w:firstLine="408"/>
              <w:jc w:val="center"/>
              <w:rPr>
                <w:rFonts w:ascii="宋体" w:hAnsi="宋体"/>
                <w:color w:val="000000"/>
                <w:szCs w:val="21"/>
              </w:rPr>
            </w:pPr>
            <w:r>
              <w:rPr>
                <w:rFonts w:hint="eastAsia" w:ascii="宋体" w:hAnsi="宋体"/>
                <w:color w:val="000000"/>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color w:val="000000"/>
                <w:szCs w:val="21"/>
              </w:rPr>
            </w:pPr>
            <w:r>
              <w:rPr>
                <w:rFonts w:hint="eastAsia" w:ascii="宋体" w:hAnsi="宋体"/>
                <w:szCs w:val="21"/>
              </w:rPr>
              <w:t>1.立案责任：对涉及违反有关技术标准、规范、规程，提供虚假监测结论的案件材料，予以审查，并决定是否立案。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szCs w:val="21"/>
              </w:rPr>
            </w:pPr>
            <w:r>
              <w:rPr>
                <w:rFonts w:hint="eastAsia" w:ascii="宋体" w:hAnsi="宋体"/>
                <w:szCs w:val="21"/>
              </w:rPr>
              <w:t>2.调查责任调查责任：对立案的案件，指定专人负责，与当事人有直接利害关系的应当回避。执法人员不得少于两人，询问或检查时应制作笔录，允许当事人辩解陈述。</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szCs w:val="21"/>
              </w:rPr>
            </w:pPr>
            <w:r>
              <w:rPr>
                <w:rFonts w:hint="eastAsia" w:ascii="宋体" w:hAnsi="宋体"/>
                <w:szCs w:val="21"/>
                <w:lang w:val="en-US" w:eastAsia="zh-CN"/>
              </w:rPr>
              <w:t>3.</w:t>
            </w:r>
            <w:r>
              <w:rPr>
                <w:rFonts w:hint="eastAsia" w:ascii="宋体" w:hAnsi="宋体"/>
                <w:szCs w:val="21"/>
              </w:rPr>
              <w:t>审查责任：对案件违法事实、证据、调查取证程序、法律适用、处罚种类和幅度、当事人陈述和申辩理由等方面进行审查，提出处理意见。</w:t>
            </w:r>
          </w:p>
          <w:p>
            <w:pPr>
              <w:keepNext w:val="0"/>
              <w:keepLines w:val="0"/>
              <w:pageBreakBefore w:val="0"/>
              <w:widowControl w:val="0"/>
              <w:numPr>
                <w:ilvl w:val="0"/>
                <w:numId w:val="8"/>
              </w:numPr>
              <w:tabs>
                <w:tab w:val="clear" w:pos="0"/>
              </w:tabs>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szCs w:val="21"/>
              </w:rPr>
            </w:pPr>
            <w:r>
              <w:rPr>
                <w:rFonts w:hint="eastAsia" w:ascii="宋体" w:hAnsi="宋体"/>
                <w:szCs w:val="21"/>
              </w:rPr>
              <w:t>告知责任：作出行政处罚决定前，应制作《行政处罚告知书》送达当事人，符合听证规定的，制作并送达《行政处罚听证告知书》。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szCs w:val="21"/>
              </w:rPr>
            </w:pPr>
            <w:r>
              <w:rPr>
                <w:rFonts w:hint="eastAsia" w:ascii="宋体" w:hAnsi="宋体"/>
                <w:szCs w:val="21"/>
                <w:lang w:val="en-US" w:eastAsia="zh-CN"/>
              </w:rPr>
              <w:t>5</w:t>
            </w:r>
            <w:r>
              <w:rPr>
                <w:rFonts w:hint="eastAsia" w:ascii="宋体" w:hAnsi="宋体"/>
                <w:szCs w:val="21"/>
              </w:rPr>
              <w:t>.决定责任：作出处罚决定，制作《行政处罚决定书》，并载明行政处罚告知、当事人陈述申辩或者听证情况等内容。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szCs w:val="21"/>
              </w:rPr>
            </w:pPr>
            <w:r>
              <w:rPr>
                <w:rFonts w:hint="eastAsia" w:ascii="宋体" w:hAnsi="宋体"/>
                <w:szCs w:val="21"/>
                <w:lang w:val="en-US" w:eastAsia="zh-CN"/>
              </w:rPr>
              <w:t>6</w:t>
            </w:r>
            <w:r>
              <w:rPr>
                <w:rFonts w:hint="eastAsia" w:ascii="宋体" w:hAnsi="宋体"/>
                <w:szCs w:val="21"/>
              </w:rPr>
              <w:t>.送达责任：按照法律规定的方式将《行政处罚决定书》送达当事人。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szCs w:val="21"/>
              </w:rPr>
            </w:pPr>
            <w:r>
              <w:rPr>
                <w:rFonts w:hint="eastAsia" w:ascii="宋体" w:hAnsi="宋体"/>
                <w:szCs w:val="21"/>
                <w:lang w:val="en-US" w:eastAsia="zh-CN"/>
              </w:rPr>
              <w:t>7</w:t>
            </w:r>
            <w:r>
              <w:rPr>
                <w:rFonts w:hint="eastAsia" w:ascii="宋体" w:hAnsi="宋体"/>
                <w:szCs w:val="21"/>
              </w:rPr>
              <w:t>.执行责任：依照生效的行政处罚决定执行。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hAnsi="宋体"/>
                <w:color w:val="000000"/>
                <w:szCs w:val="21"/>
              </w:rPr>
            </w:pPr>
            <w:r>
              <w:rPr>
                <w:rFonts w:hint="eastAsia" w:ascii="宋体" w:hAnsi="宋体"/>
                <w:szCs w:val="21"/>
                <w:lang w:val="en-US" w:eastAsia="zh-CN"/>
              </w:rPr>
              <w:t>8</w:t>
            </w:r>
            <w:r>
              <w:rPr>
                <w:rFonts w:hint="eastAsia" w:ascii="宋体" w:hAnsi="宋体"/>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土保持法》第五十七条：违反本法规定，拒不缴纳水土保持补偿费的，由县级以上人民政府水行政主管部门责令限期缴纳；逾期不缴纳的，自滞纳之日起按日加收滞纳部分万分之五的滞纳金，可以处应缴水土保持补偿费三倍以下的罚款。</w:t>
            </w:r>
          </w:p>
          <w:p>
            <w:pPr>
              <w:spacing w:line="300" w:lineRule="exact"/>
              <w:ind w:firstLine="420" w:firstLineChars="200"/>
              <w:rPr>
                <w:rFonts w:ascii="宋体" w:hAnsi="宋体"/>
                <w:color w:val="000000"/>
                <w:szCs w:val="21"/>
              </w:rPr>
            </w:pPr>
            <w:r>
              <w:rPr>
                <w:rFonts w:hint="eastAsia" w:ascii="宋体" w:hAnsi="宋体"/>
                <w:color w:val="000000"/>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olor w:val="000000"/>
                <w:szCs w:val="21"/>
              </w:rPr>
            </w:pPr>
            <w:r>
              <w:rPr>
                <w:rFonts w:hint="eastAsia" w:ascii="宋体" w:hAnsi="宋体"/>
                <w:color w:val="000000"/>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olor w:val="000000"/>
                <w:szCs w:val="21"/>
              </w:rPr>
            </w:pPr>
            <w:r>
              <w:rPr>
                <w:rFonts w:hint="eastAsia" w:ascii="宋体" w:hAnsi="宋体"/>
                <w:color w:val="000000"/>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olor w:val="000000"/>
                <w:szCs w:val="21"/>
              </w:rPr>
            </w:pPr>
            <w:r>
              <w:rPr>
                <w:rFonts w:hint="eastAsia" w:ascii="宋体" w:hAnsi="宋体"/>
                <w:color w:val="000000"/>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olor w:val="000000"/>
                <w:szCs w:val="21"/>
              </w:rPr>
            </w:pPr>
            <w:r>
              <w:rPr>
                <w:rFonts w:hint="eastAsia" w:ascii="宋体" w:hAnsi="宋体"/>
                <w:color w:val="000000"/>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w:t>
            </w:r>
          </w:p>
          <w:p>
            <w:pPr>
              <w:spacing w:line="300" w:lineRule="exact"/>
              <w:ind w:firstLine="420" w:firstLineChars="200"/>
              <w:rPr>
                <w:rFonts w:ascii="宋体" w:hAnsi="宋体"/>
                <w:color w:val="000000"/>
                <w:szCs w:val="21"/>
              </w:rPr>
            </w:pPr>
            <w:r>
              <w:rPr>
                <w:rFonts w:hint="eastAsia" w:ascii="宋体" w:hAnsi="宋体"/>
                <w:color w:val="000000"/>
                <w:szCs w:val="21"/>
              </w:rPr>
              <w:t>4-3.《中华人民共和国行政处罚法》第四十二条：行政机关作出责令停产停业、吊销许可证或者执照、较大数额罚款等行政处罚决定之前，应当告知当事人有要求举行听证的权利；当事人要求听证的，行政机关应当组织听证。……”</w:t>
            </w:r>
          </w:p>
          <w:p>
            <w:pPr>
              <w:spacing w:line="300" w:lineRule="exact"/>
              <w:ind w:firstLine="420" w:firstLineChars="200"/>
              <w:rPr>
                <w:rFonts w:ascii="宋体" w:hAnsi="宋体"/>
                <w:color w:val="000000"/>
                <w:szCs w:val="21"/>
              </w:rPr>
            </w:pPr>
            <w:r>
              <w:rPr>
                <w:rFonts w:hint="eastAsia" w:ascii="宋体" w:hAnsi="宋体"/>
                <w:color w:val="000000"/>
                <w:szCs w:val="21"/>
              </w:rPr>
              <w:t>5.《中华人民共和国行政处罚法》第三十九条：</w:t>
            </w:r>
            <w:r>
              <w:rPr>
                <w:rFonts w:hint="eastAsia" w:ascii="宋体" w:hAnsi="宋体" w:cs="仿宋_GB2312"/>
                <w:szCs w:val="21"/>
              </w:rPr>
              <w:t>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olor w:val="000000"/>
                <w:szCs w:val="21"/>
              </w:rPr>
            </w:pPr>
            <w:r>
              <w:rPr>
                <w:rFonts w:hint="eastAsia" w:ascii="宋体" w:hAnsi="宋体"/>
                <w:color w:val="000000"/>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olor w:val="000000"/>
                <w:szCs w:val="21"/>
              </w:rPr>
            </w:pPr>
            <w:r>
              <w:rPr>
                <w:rFonts w:hint="eastAsia" w:ascii="宋体" w:hAnsi="宋体"/>
                <w:color w:val="000000"/>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szCs w:val="21"/>
              </w:rPr>
              <w:t>对不履行或不正确履行行政职责的行政机关及其工作人员，依据《中华人民共和国行政监察法》、《中华人民共和国行政许可法》、《中华人民共和国水土保持法》、 《中华人民共和国行政处罚法》、《中华人民共和国行政强制法》、《行政机关公务员处分条例》、《四川省行政审批违法违纪行为责任追究办法》等法律法规规章的相关规定追究相应的责任。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24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1961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ind w:firstLine="420" w:firstLineChars="200"/>
              <w:jc w:val="center"/>
              <w:rPr>
                <w:rFonts w:ascii="宋体" w:hAnsi="宋体" w:cs="宋体"/>
                <w:color w:val="000000"/>
                <w:szCs w:val="21"/>
              </w:rPr>
            </w:pPr>
            <w:r>
              <w:rPr>
                <w:rFonts w:hint="eastAsia" w:ascii="宋体" w:hAnsi="宋体" w:cs="宋体"/>
                <w:color w:val="000000"/>
                <w:szCs w:val="21"/>
              </w:rPr>
              <w:t>对违反水工程建设规划同意书制度的处罚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中华人民共和国防洪法》第五十四条：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水利管理与规划计划股、遂宁市安居区水政监察大队（委托执法）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1.立案责任：在检查中或接到举报、控告等，发现违法涉河建设或者下级水行政主管部门上报的违法涉河建设项目，应即时责令停止予以审查，决定是否立案。</w:t>
            </w:r>
          </w:p>
          <w:p>
            <w:pPr>
              <w:spacing w:line="300" w:lineRule="exact"/>
              <w:ind w:firstLine="420" w:firstLineChars="200"/>
              <w:rPr>
                <w:rFonts w:ascii="宋体" w:hAnsi="宋体" w:cs="仿宋_GB2312"/>
                <w:szCs w:val="21"/>
              </w:rPr>
            </w:pPr>
            <w:r>
              <w:rPr>
                <w:rFonts w:hint="eastAsia" w:ascii="宋体" w:hAnsi="宋体" w:cs="仿宋_GB2312"/>
                <w:szCs w:val="21"/>
              </w:rPr>
              <w:t>2.调查责任：对立案的案件，指定专人负责，与当事人有直接利害关系的应当回避，执法人员不得少于两人，当场出示执法证件。</w:t>
            </w:r>
          </w:p>
          <w:p>
            <w:pPr>
              <w:spacing w:line="300" w:lineRule="exact"/>
              <w:ind w:firstLine="420" w:firstLineChars="200"/>
              <w:rPr>
                <w:rFonts w:ascii="宋体" w:hAnsi="宋体" w:cs="仿宋_GB2312"/>
                <w:szCs w:val="21"/>
              </w:rPr>
            </w:pPr>
            <w:r>
              <w:rPr>
                <w:rFonts w:hint="eastAsia" w:ascii="宋体" w:hAnsi="宋体" w:cs="仿宋_GB2312"/>
                <w:szCs w:val="21"/>
              </w:rPr>
              <w:t>3.审查责任：对案件违法事实、证据、调查取证程序、法律适用、处罚种类和幅度、当事人陈述和申辩理由等方面进行审查，提出处理意见。</w:t>
            </w:r>
          </w:p>
          <w:p>
            <w:pPr>
              <w:spacing w:line="300" w:lineRule="exact"/>
              <w:ind w:firstLine="420" w:firstLineChars="200"/>
              <w:rPr>
                <w:rFonts w:ascii="宋体" w:hAnsi="宋体" w:cs="仿宋_GB2312"/>
                <w:szCs w:val="21"/>
              </w:rPr>
            </w:pPr>
            <w:r>
              <w:rPr>
                <w:rFonts w:hint="eastAsia" w:ascii="宋体" w:hAnsi="宋体" w:cs="仿宋_GB2312"/>
                <w:szCs w:val="21"/>
              </w:rPr>
              <w:t>4.告知责任：作出行政处罚决定前，应书面告知当事人违法事实及其享有的陈述、申辩、要求听证等权利。</w:t>
            </w:r>
          </w:p>
          <w:p>
            <w:pPr>
              <w:spacing w:line="300" w:lineRule="exact"/>
              <w:ind w:firstLine="420" w:firstLineChars="200"/>
              <w:rPr>
                <w:rFonts w:ascii="宋体" w:hAnsi="宋体" w:cs="仿宋_GB2312"/>
                <w:szCs w:val="21"/>
              </w:rPr>
            </w:pPr>
            <w:r>
              <w:rPr>
                <w:rFonts w:hint="eastAsia" w:ascii="宋体" w:hAnsi="宋体" w:cs="仿宋_GB2312"/>
                <w:szCs w:val="21"/>
              </w:rPr>
              <w:t>5.决定责任：根据审理情况决定是否予以行政处罚，责令停止违法行为，补办审查批准手续、限期采取补救措施或责令限期拆除。</w:t>
            </w:r>
          </w:p>
          <w:p>
            <w:pPr>
              <w:spacing w:line="300" w:lineRule="exact"/>
              <w:ind w:firstLine="420" w:firstLineChars="200"/>
              <w:rPr>
                <w:rFonts w:ascii="宋体" w:hAnsi="宋体" w:cs="仿宋_GB2312"/>
                <w:szCs w:val="21"/>
              </w:rPr>
            </w:pPr>
            <w:r>
              <w:rPr>
                <w:rFonts w:hint="eastAsia" w:ascii="宋体" w:hAnsi="宋体" w:cs="仿宋_GB2312"/>
                <w:szCs w:val="21"/>
              </w:rPr>
              <w:t>6.送达责任：行政处罚决定书应在7日内送达当事人。</w:t>
            </w:r>
          </w:p>
          <w:p>
            <w:pPr>
              <w:spacing w:line="300" w:lineRule="exact"/>
              <w:ind w:firstLine="420" w:firstLineChars="200"/>
              <w:rPr>
                <w:rFonts w:ascii="宋体" w:hAnsi="宋体" w:cs="仿宋_GB2312"/>
                <w:szCs w:val="21"/>
              </w:rPr>
            </w:pPr>
            <w:r>
              <w:rPr>
                <w:rFonts w:hint="eastAsia" w:ascii="宋体" w:hAnsi="宋体" w:cs="仿宋_GB2312"/>
                <w:szCs w:val="21"/>
              </w:rPr>
              <w:t>7.执行责任：监督当事人在决定的期限内，履行生效的行政处罚决定。当事人逾期不履行的，可依法采取向人民法院申请强制执行加处罚款等措施。</w:t>
            </w:r>
          </w:p>
          <w:p>
            <w:pPr>
              <w:spacing w:line="300" w:lineRule="exact"/>
              <w:ind w:firstLine="420" w:firstLineChars="200"/>
              <w:rPr>
                <w:rFonts w:ascii="宋体" w:hAnsi="宋体" w:cs="仿宋_GB2312"/>
                <w:szCs w:val="21"/>
              </w:rPr>
            </w:pPr>
            <w:r>
              <w:rPr>
                <w:rFonts w:hint="eastAsia" w:ascii="宋体" w:hAnsi="宋体" w:cs="仿宋_GB2312"/>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p>
            <w:pPr>
              <w:spacing w:line="300" w:lineRule="exact"/>
              <w:jc w:val="center"/>
              <w:rPr>
                <w:rFonts w:ascii="宋体" w:hAnsi="宋体" w:cs="宋体"/>
                <w:color w:val="000000"/>
                <w:szCs w:val="21"/>
              </w:rPr>
            </w:pP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水利工程管理条例》、《遂宁市行政效能监察工作暂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表2-2</w:t>
      </w:r>
      <w:r>
        <w:rPr>
          <w:rFonts w:hint="eastAsia" w:ascii="黑体" w:hAnsi="黑体" w:eastAsia="黑体" w:cs="宋体"/>
          <w:bCs/>
          <w:sz w:val="32"/>
          <w:szCs w:val="32"/>
          <w:lang w:val="en-US" w:eastAsia="zh-CN"/>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1962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rPr>
              <w:t>对非法传播水文情报预报和拒不汇交水文资料、使用未经审定的水文资料的处罚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文条例》第四十一条：违反本条例规定，有下列行为之一的，责令停止违法行为，处1万元以上5万元以下罚款：（一）拒不汇交水文监测资料的；（二）使用未经审定的水文监测资料的；（三）非法向社会传播水文情报预报，造成严重经济损失和不良影响的。</w:t>
            </w:r>
          </w:p>
          <w:p>
            <w:pPr>
              <w:spacing w:line="300" w:lineRule="exact"/>
              <w:ind w:firstLine="420" w:firstLineChars="200"/>
              <w:rPr>
                <w:rFonts w:ascii="宋体" w:hAnsi="宋体" w:cs="宋体"/>
                <w:szCs w:val="21"/>
              </w:rPr>
            </w:pPr>
            <w:r>
              <w:rPr>
                <w:rFonts w:hint="eastAsia" w:ascii="宋体" w:hAnsi="宋体" w:cs="仿宋_GB2312"/>
                <w:szCs w:val="21"/>
              </w:rPr>
              <w:t>2.《四川省〈中华人民共和国水文条例〉实施办法》第三十二条：违反本实施条例第二十二条第二款规定，擅自将水文机构提供的水文监测资料转让、转借、出版或者用于其他营利活动的单位或者个人，除按照约定赔偿外，由县级以上地方人民政主管部门责令其停止违法行为，并处5000元以上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ind w:firstLine="420"/>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ind w:firstLine="420" w:firstLineChars="200"/>
              <w:rPr>
                <w:rFonts w:ascii="宋体" w:hAnsi="宋体" w:cs="宋体"/>
                <w:szCs w:val="21"/>
              </w:rPr>
            </w:pPr>
            <w:r>
              <w:rPr>
                <w:rFonts w:hint="eastAsia" w:ascii="宋体" w:hAnsi="宋体" w:cs="宋体"/>
                <w:szCs w:val="21"/>
              </w:rPr>
              <w:t>1.立案责任：发现拒不汇交水文资料和使用未经审定的水文资料的行为，应予以审查，并决定是否立案。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宋体"/>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950" w:type="dxa"/>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1.《中华人民共和国行政处罚法》第三十条：公民、法人或者其他组织违反行政管理秩序的行为，依法应当给予行政处罚的，行政机关必须查明事实；违法事实不清的，不得给予行政处罚。</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2.《中华人民共和国行政处罚法》第三十七条：行政机关在调差或者进行检查时，执法人员不得少于两人，并应当向当事人或者有关人员出示证件。：执法人员与当事人有直接利害关系的，应当回避。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二条：当事人有权进行陈述和申辩。行政机关必须充分听取当事人的意见，对当事人提出的事实、理由和证据，应当进行复核；当事人提出的事实、理由和证据，应当进行复核；当事人提出的事实、理由或者证据成立的，行政机关应当采纳。</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s="仿宋_GB2312"/>
                <w:szCs w:val="21"/>
              </w:rPr>
            </w:pPr>
            <w:r>
              <w:rPr>
                <w:rFonts w:hint="eastAsia" w:ascii="宋体" w:hAnsi="宋体" w:cs="仿宋_GB2312"/>
                <w:szCs w:val="21"/>
              </w:rPr>
              <w:t>5-2.《中华人民共和国水文条例》第四十一条：违反本条例规定，有下列行为之一的，责令停止违法行为，处1万元以上5万元以下罚款：（一）拒不汇交水文监测资料的；（二）使用未经审定的水文监测资料的；（三）非法向社会传播水文情报预报，造成严重经济损失和不良影响的。</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6.《中华人民共和国行政处罚法》第四十条：行政处罚决定书应当在宣告后当场交付当事人；当事人不在场的，行政机关应当在七日内依照民事诉讼的有关规定，将行政处罚决定书送达当事人。</w:t>
            </w:r>
          </w:p>
          <w:p>
            <w:pPr>
              <w:spacing w:line="300" w:lineRule="exact"/>
              <w:ind w:firstLine="420" w:firstLineChars="200"/>
              <w:rPr>
                <w:rFonts w:ascii="宋体" w:hAnsi="宋体" w:cs="宋体"/>
                <w:color w:val="000000"/>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rPr>
                <w:rFonts w:ascii="宋体" w:hAnsi="宋体" w:cs="宋体"/>
                <w:color w:val="000000"/>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《行政机关公务员处分条例》、《中华人民共和国水文条例》、《四川省行政审批违法违纪行为责任追究办法》、《四川省&lt;中华人民共和国水文条例&gt;实施办法》等法律法规规章的相关规定追究相应的责任。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表2-2</w:t>
      </w:r>
      <w:r>
        <w:rPr>
          <w:rFonts w:hint="eastAsia" w:ascii="黑体" w:hAnsi="黑体" w:eastAsia="黑体" w:cs="宋体"/>
          <w:bCs/>
          <w:sz w:val="32"/>
          <w:szCs w:val="32"/>
          <w:lang w:val="en-US" w:eastAsia="zh-CN"/>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1963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ind w:firstLine="420" w:firstLineChars="200"/>
              <w:rPr>
                <w:rFonts w:ascii="宋体" w:hAnsi="宋体" w:cs="宋体"/>
                <w:color w:val="000000"/>
                <w:szCs w:val="21"/>
              </w:rPr>
            </w:pPr>
            <w:r>
              <w:rPr>
                <w:rFonts w:hint="eastAsia" w:ascii="宋体" w:hAnsi="宋体" w:cs="仿宋_GB2312"/>
                <w:szCs w:val="21"/>
              </w:rPr>
              <w:t>在水文监测环境保护范围内种植高杆作物、堆放物料、修建建筑物、停靠船只、网箱养鱼的处罚；在水文监测环境保护范围内取土、挖沙、采石、淘金、爆破和倾倒废弃物处罚；在水文监测断面取水、排污或者在过河设备、气象观测场、监测断面的上空架设线路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文条例》第四十三条：违反本条例规定，从事本条例第三十二条所列活动的，责令停止违法行为，限期恢复原状或者采取其他补救措施，可以处1万元以下罚款；构成违反治安管理行为的，依法给予治安管理处罚；构成犯罪的，依法追究刑事责任。</w:t>
            </w:r>
          </w:p>
          <w:p>
            <w:pPr>
              <w:spacing w:line="300" w:lineRule="exact"/>
              <w:ind w:firstLine="420" w:firstLineChars="200"/>
              <w:rPr>
                <w:rFonts w:ascii="宋体" w:hAnsi="宋体" w:cs="仿宋_GB2312"/>
                <w:szCs w:val="21"/>
              </w:rPr>
            </w:pPr>
            <w:r>
              <w:rPr>
                <w:rFonts w:hint="eastAsia" w:ascii="宋体" w:hAnsi="宋体" w:cs="仿宋_GB2312"/>
                <w:szCs w:val="21"/>
              </w:rPr>
              <w:t>2.《四川省&lt;中华人民共和国水文条例&gt;实施办法》第三十条：禁止在水文监测环境保护范围内从事下列影响水文监测的活动：（一）种植高秆作物和树木、堆放物料、修建建筑物或者设置其他障碍物、停靠船只、网箱养鱼；（二）取土、挖砂、采石、淘金、爆破、倾倒废弃物；（三）在监测断面、过河监测设备、气象观测场所的上空架设线路和管道；（四）在监测河段取水、排污；（五）其他影响水文监测的活动。</w:t>
            </w:r>
          </w:p>
          <w:p>
            <w:pPr>
              <w:spacing w:line="300" w:lineRule="exact"/>
              <w:ind w:firstLine="420" w:firstLineChars="200"/>
              <w:rPr>
                <w:rFonts w:ascii="宋体" w:hAnsi="宋体" w:cs="宋体"/>
                <w:color w:val="000000"/>
                <w:szCs w:val="21"/>
              </w:rPr>
            </w:pPr>
            <w:r>
              <w:rPr>
                <w:rFonts w:hint="eastAsia" w:ascii="宋体" w:hAnsi="宋体" w:cs="仿宋_GB2312"/>
                <w:szCs w:val="21"/>
              </w:rPr>
              <w:t>3.《四川省&lt;中华人民共和国水文条例&gt;实施办法》第三十三条：违反本实施办法第三十条规定的，由县级以上地方人民政府水行政主管部门责令停止违法行为，限期清除障碍，恢复原状或者采取其他补救措施，并按下列情形处罚：（一）种植高秆作物和树木，停靠船只或者网箱养鱼等设置阻水障碍物的，处以200以上1000元以下罚款；（二）修建建筑物、堆放物料，设置其他障碍物的，处以2000元以上5000元以下罚款；（四）在监测河段取水、排污或者在监测断面、过河监测设备、气象观测场所的上空架设线路和管道的，处以2000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Borders>
              <w:top w:val="single" w:color="auto" w:sz="4" w:space="0"/>
              <w:left w:val="single" w:color="auto" w:sz="4" w:space="0"/>
              <w:bottom w:val="single" w:color="auto" w:sz="4" w:space="0"/>
              <w:right w:val="single" w:color="auto" w:sz="4" w:space="0"/>
            </w:tcBorders>
          </w:tcPr>
          <w:p>
            <w:pPr>
              <w:ind w:firstLine="420" w:firstLineChars="200"/>
              <w:rPr>
                <w:rFonts w:ascii="宋体" w:hAnsi="宋体" w:cs="宋体"/>
                <w:szCs w:val="21"/>
              </w:rPr>
            </w:pPr>
            <w:r>
              <w:rPr>
                <w:rFonts w:hint="eastAsia" w:ascii="宋体" w:hAnsi="宋体" w:cs="宋体"/>
                <w:szCs w:val="21"/>
              </w:rPr>
              <w:t>1.立案责任：对涉及侵占、毁坏水文监测设施或者未经批准擅自移动、擅自使用水文监测设施的案件，应予以审查，并决定立案。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1.《中华人民共和国行政处罚法》第三十条：公民、法人或者其他组织违反行政管理秩序的行为，依法应当给予行政处罚的，行政机关必须查明事实；违法事实不清的，不得给予行政处罚。</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2.《中华人民共和国行政处罚法》第三十七条：行政机关在调差或者进行检查时，执法人员不得少于两人，并应当向当事人或者有关人员出示证件。：执法人员与当事人有直接利害关系的，应当回避。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二条：当事人有权进行陈述和申辩。行政机关必须充分听取当事人的意见，对当事人提出的事实、理由和证据，应当进行复核；当事人提出的事实、理由和证据，应当进行复核；当事人提出的事实、理由或者证据成立的，行政机关应当采纳。</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s="仿宋_GB2312"/>
                <w:szCs w:val="21"/>
              </w:rPr>
            </w:pPr>
            <w:r>
              <w:rPr>
                <w:rFonts w:hint="eastAsia" w:ascii="宋体" w:hAnsi="宋体" w:cs="仿宋_GB2312"/>
                <w:szCs w:val="21"/>
              </w:rPr>
              <w:t>5-2.《中华人民共和国水文条例》第四十一条：违反本条例规定，有下列行为之一的，责令停止违法行为，处1万元以上5万元以下罚款：（一）拒不汇交水文监测资料的；（二）使用未经审定的水文监测资料的；（三）非法向社会传播水文情报预报，造成严重经济损失和不良影响的。</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ind w:firstLine="420" w:firstLineChars="200"/>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《行政机关公务员处分条例》、《中华人民共和国水文条例》、《四川省行政审批违法违纪行为责任追究办法》、《四川省&lt;中华人民共和国水文条例&gt;实施办法》等法律法规规章的相关规定追究相应的责任。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cs="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表2-2</w:t>
      </w:r>
      <w:r>
        <w:rPr>
          <w:rFonts w:hint="eastAsia" w:ascii="黑体" w:hAnsi="黑体" w:eastAsia="黑体" w:cs="宋体"/>
          <w:bCs/>
          <w:sz w:val="32"/>
          <w:szCs w:val="32"/>
          <w:lang w:val="en-US" w:eastAsia="zh-CN"/>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1964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lang w:eastAsia="zh-CN"/>
              </w:rPr>
              <w:t>对</w:t>
            </w:r>
            <w:r>
              <w:rPr>
                <w:rFonts w:hint="eastAsia" w:ascii="宋体" w:hAnsi="宋体" w:cs="宋体"/>
                <w:color w:val="000000"/>
                <w:szCs w:val="21"/>
              </w:rPr>
              <w:t>侵占、毁坏、擅自移动或使用水文设施的处罚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文条例》第四十二条：违反本条例规定，侵占、毁坏水文监测设施或者未经批准擅自移动、擅自使用水文监测设施的，责令停止违法行为，限期恢复原状或者采取其他补救措施，可以处5万元以下罚款；构成违反治安管理行为的，依法给予治安管理处罚；构成犯罪的，依法追究刑事责任。</w:t>
            </w:r>
          </w:p>
          <w:p>
            <w:pPr>
              <w:spacing w:line="300" w:lineRule="exact"/>
              <w:ind w:firstLine="420" w:firstLineChars="200"/>
              <w:rPr>
                <w:rFonts w:ascii="宋体" w:hAnsi="宋体" w:cs="宋体"/>
                <w:color w:val="000000"/>
                <w:szCs w:val="21"/>
              </w:rPr>
            </w:pPr>
            <w:r>
              <w:rPr>
                <w:rFonts w:hint="eastAsia" w:ascii="宋体" w:hAnsi="宋体" w:cs="仿宋_GB2312"/>
                <w:szCs w:val="21"/>
              </w:rPr>
              <w:t>2.《四川省&lt;中华人民共和国水文条例&gt;实施办法》第二十六条：任何单位和个人不得侵占、毁坏、移动或擅自使用水文监测设施设备，不得干扰水文监测工作。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ind w:firstLine="420"/>
              <w:jc w:val="center"/>
              <w:rPr>
                <w:rFonts w:ascii="宋体" w:hAnsi="宋体" w:cs="宋体"/>
                <w:color w:val="000000"/>
                <w:szCs w:val="21"/>
              </w:rPr>
            </w:pPr>
            <w:r>
              <w:rPr>
                <w:rFonts w:hint="eastAsia" w:ascii="宋体" w:hAnsi="宋体" w:cs="宋体"/>
                <w:color w:val="000000"/>
                <w:szCs w:val="21"/>
              </w:rPr>
              <w:t>遂江河管理股（遂宁市安居区政府防汛抗旱指挥部办公室）、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950" w:type="dxa"/>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ind w:firstLine="420" w:firstLineChars="200"/>
              <w:rPr>
                <w:rFonts w:ascii="宋体" w:hAnsi="宋体" w:cs="宋体"/>
                <w:szCs w:val="21"/>
              </w:rPr>
            </w:pPr>
            <w:r>
              <w:rPr>
                <w:rFonts w:hint="eastAsia" w:ascii="宋体" w:hAnsi="宋体" w:cs="宋体"/>
                <w:szCs w:val="21"/>
              </w:rPr>
              <w:t>1.立案责任：对涉及侵占、毁坏、擅自移动或使用水文设施或使用水文设施的行为，应予以审查，并决定是否立案。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1.《中华人民共和国行政处罚法》第三十条：公民、法人或者其他组织违反行政管理秩序的行为，依法应当给予行政处罚的，行政机关必须查明事实；违法事实不清的，不得给予行政处罚。</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2.《中华人民共和国行政处罚法》第三十七条：行政机关在调差或者进行检查时，执法人员不得少于两人，并应当向当事人或者有关人员出示证件。：执法人员与当事人有直接利害关系的，应当回避。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二条：当事人有权进行陈述和申辩。行政机关必须充分听取当事人的意见，对当事人提出的事实、理由和证据，应当进行复核；当事人提出的事实、理由和证据，应当进行复核；当事人提出的事实、理由或者证据成立的，行政机关应当采纳。</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固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w:t>
            </w:r>
          </w:p>
          <w:p>
            <w:pPr>
              <w:spacing w:line="300" w:lineRule="exact"/>
              <w:ind w:firstLine="420" w:firstLineChars="200"/>
              <w:rPr>
                <w:rFonts w:ascii="宋体" w:hAnsi="宋体" w:cs="仿宋_GB2312"/>
                <w:szCs w:val="21"/>
              </w:rPr>
            </w:pPr>
            <w:r>
              <w:rPr>
                <w:rFonts w:hint="eastAsia" w:ascii="宋体" w:hAnsi="宋体" w:cs="仿宋_GB2312"/>
                <w:szCs w:val="21"/>
              </w:rPr>
              <w:t>5-2.《中华人民共和国水文条例》第四十一条：违反本条例规定，有下列行为之一的，责令停止违法行为，处1万元以上5万元以下罚款：（一）拒不汇交水文监测资料的；（二）使用未经审定的水文监测资料的；（三）非法向社会传播水文情报预报，造成严重经济损失和不良影响的。</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《中华人民共和国水文条例》、《行政机关公务员处分条例》、《四川省行政审批违法违纪行为责任追究办法》、《四川省&lt;中华人民共和国水文条例&gt;实施办法》等法律法规规章的相关规定追究相应的责任。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表2-2</w:t>
      </w:r>
      <w:r>
        <w:rPr>
          <w:rFonts w:hint="eastAsia" w:ascii="黑体" w:hAnsi="黑体" w:eastAsia="黑体" w:cs="宋体"/>
          <w:bCs/>
          <w:sz w:val="32"/>
          <w:szCs w:val="32"/>
          <w:lang w:val="en-US" w:eastAsia="zh-CN"/>
        </w:rPr>
        <w:t>8</w:t>
      </w:r>
    </w:p>
    <w:tbl>
      <w:tblPr>
        <w:tblStyle w:val="6"/>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7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1965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权利类型</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权力项目名称</w:t>
            </w:r>
          </w:p>
        </w:tc>
        <w:tc>
          <w:tcPr>
            <w:tcW w:w="7109" w:type="dxa"/>
          </w:tcPr>
          <w:p>
            <w:pPr>
              <w:spacing w:line="300" w:lineRule="exact"/>
              <w:rPr>
                <w:rFonts w:ascii="宋体" w:hAnsi="宋体" w:cs="宋体"/>
                <w:color w:val="000000"/>
                <w:szCs w:val="21"/>
              </w:rPr>
            </w:pPr>
            <w:r>
              <w:rPr>
                <w:rFonts w:hint="eastAsia" w:ascii="宋体" w:hAnsi="宋体" w:cs="宋体"/>
                <w:color w:val="000000"/>
                <w:szCs w:val="21"/>
              </w:rPr>
              <w:t xml:space="preserve">    对破坏、侵占、毁损堤防、水闸、护岸、抽水站、排水渠系等防洪工程和水文、通信设施以及防汛备用的器材、物料的处罚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06"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中华人民共和国防洪法》第六十一条：违反本法规定，破坏、侵占、毁损堤防、水闸、护岸、抽水站、排水渠系等防洪工程和水文、通信设施以及防汛备用的器材、物料的，责令停止违法行为，采取补救措施，可以并处五万元以下的罚款；造成损坏的，依法承担民事责任；应予治安管理处罚的，依照《治安管理处罚法》的规定处罚；构成犯罪的，依法追究刑事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江河管理股（遂宁市安居区政府防汛抗旱指挥部办公室）、遂宁市安居区水利电力管理所、遂宁市安居区水政监察大队（委托执法）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1.立案责任：发现涉破坏、侵占、毁损堤防、水闸、护岸、抽水站、排水渠系等防洪工程和水文、通信设施以及防汛备用的器材、物料的行为，予以审查，并决定是否立案。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3"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w:t>
            </w:r>
            <w:r>
              <w:rPr>
                <w:rFonts w:hint="eastAsia" w:ascii="宋体" w:hAnsi="宋体" w:cs="宋体"/>
                <w:szCs w:val="21"/>
                <w:lang w:eastAsia="zh-CN"/>
              </w:rPr>
              <w:t>《中华人民共和国行政处罚法》</w:t>
            </w:r>
            <w:r>
              <w:rPr>
                <w:rFonts w:hint="eastAsia" w:ascii="宋体" w:hAnsi="宋体" w:cs="宋体"/>
                <w:szCs w:val="21"/>
              </w:rPr>
              <w:t>、</w:t>
            </w:r>
            <w:r>
              <w:rPr>
                <w:rFonts w:hint="eastAsia" w:ascii="宋体" w:hAnsi="宋体"/>
                <w:szCs w:val="21"/>
              </w:rPr>
              <w:t>《中华人民共和国行政强制法》、</w:t>
            </w:r>
            <w:r>
              <w:rPr>
                <w:rFonts w:hint="eastAsia" w:ascii="宋体" w:hAnsi="宋体" w:cs="宋体"/>
                <w:szCs w:val="21"/>
              </w:rPr>
              <w:t>《水行政处罚实施办法》、《行政机关公务员处分条例》、《四川省行政审批违法违纪行为责任追究办法》等法律法规规章的相关规定追究相应的责任。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表2-2</w:t>
      </w:r>
      <w:r>
        <w:rPr>
          <w:rFonts w:hint="eastAsia" w:ascii="黑体" w:hAnsi="黑体" w:eastAsia="黑体" w:cs="宋体"/>
          <w:bCs/>
          <w:sz w:val="32"/>
          <w:szCs w:val="32"/>
          <w:lang w:val="en-US" w:eastAsia="zh-CN"/>
        </w:rPr>
        <w:t>9</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1966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法定机构外的其他单位和个人向社会发布汛情的处罚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四川省&lt;中华人民共和国防洪法&gt;实施办法》第十七条：汛情由县级以上防汛指挥机构通过电视、广播、报纸等新闻媒体以及其他有效途径，及时向社会发布。其他任何单位和个人不得发布。第三十条：违反本实施办法第十七条：规定的，由县级以上地方人民政府水行政主管部门责令停止违法行为，可并处1000元以上1万元以下罚款；应当给予治安管理处罚的，依照治安管理处罚法的规定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ind w:firstLine="408"/>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numPr>
                <w:ilvl w:val="0"/>
                <w:numId w:val="9"/>
              </w:numPr>
              <w:ind w:firstLine="420" w:firstLineChars="200"/>
              <w:rPr>
                <w:rFonts w:ascii="宋体" w:hAnsi="宋体" w:cs="宋体"/>
                <w:szCs w:val="21"/>
              </w:rPr>
            </w:pPr>
            <w:r>
              <w:rPr>
                <w:rFonts w:hint="eastAsia" w:ascii="宋体" w:hAnsi="宋体" w:cs="宋体"/>
                <w:szCs w:val="21"/>
              </w:rPr>
              <w:t>立案责任：对法定机构外的其他单位和个人向社会发布汛情的行为，及时制止予以审查，并决定是否立案。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水法》第六十四条：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p>
            <w:pPr>
              <w:spacing w:line="300" w:lineRule="exact"/>
              <w:ind w:firstLine="420" w:firstLineChars="200"/>
              <w:rPr>
                <w:rFonts w:ascii="宋体" w:hAnsi="宋体" w:cs="仿宋_GB2312"/>
                <w:szCs w:val="21"/>
              </w:rPr>
            </w:pPr>
            <w:r>
              <w:rPr>
                <w:rFonts w:hint="eastAsia" w:ascii="宋体" w:hAnsi="宋体" w:cs="仿宋_GB2312"/>
                <w:szCs w:val="21"/>
              </w:rPr>
              <w:t>1-2.《四川省&lt;中华人民共和国水法&gt;实施办法》第三十八条：水行政主管部门以及流域管理机构、水工程管理单位及其工作人员有不履行法定职责、玩忽职守、滥用职权、徇私舞弊行为的，依法追究行政责任；构成犯罪的，依法追究刑事责任。</w:t>
            </w:r>
          </w:p>
          <w:p>
            <w:pPr>
              <w:spacing w:line="300" w:lineRule="exact"/>
              <w:ind w:firstLine="420" w:firstLineChars="200"/>
              <w:rPr>
                <w:rFonts w:ascii="宋体" w:hAnsi="宋体" w:cs="仿宋_GB2312"/>
                <w:szCs w:val="21"/>
              </w:rPr>
            </w:pPr>
            <w:r>
              <w:rPr>
                <w:rFonts w:hint="eastAsia" w:ascii="宋体" w:hAnsi="宋体" w:cs="仿宋_GB2312"/>
                <w:szCs w:val="21"/>
              </w:rPr>
              <w:t>1-3.《四川省&lt;中华人民共和国防洪法&gt;实施办法》第三十二条：防汛指挥机构、水行政主管部门及其他有关部门有下列行为之一的，对其主管人员和直接责任人依法给予行政处分；构成犯罪的，依法追究刑事责任：…… （五）滥用职权、玩忽职守、徇私舞弊，致使防汛抗洪工作遭受重大损失的。</w:t>
            </w:r>
          </w:p>
          <w:p>
            <w:pPr>
              <w:numPr>
                <w:ilvl w:val="0"/>
                <w:numId w:val="8"/>
              </w:numPr>
              <w:spacing w:line="300" w:lineRule="exact"/>
              <w:ind w:firstLine="420" w:firstLineChars="200"/>
              <w:rPr>
                <w:rFonts w:ascii="宋体" w:hAnsi="宋体" w:cs="仿宋_GB2312"/>
                <w:szCs w:val="21"/>
              </w:rPr>
            </w:pPr>
            <w:r>
              <w:rPr>
                <w:rFonts w:hint="eastAsia" w:ascii="宋体" w:hAnsi="宋体" w:cs="仿宋_GB2312"/>
                <w:szCs w:val="21"/>
              </w:rPr>
              <w:t>《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numPr>
                <w:ilvl w:val="0"/>
                <w:numId w:val="10"/>
              </w:numPr>
              <w:spacing w:line="300" w:lineRule="exact"/>
              <w:ind w:firstLine="420" w:firstLineChars="200"/>
              <w:rPr>
                <w:rFonts w:ascii="宋体" w:hAnsi="宋体" w:cs="仿宋_GB2312"/>
                <w:szCs w:val="21"/>
              </w:rPr>
            </w:pPr>
            <w:r>
              <w:rPr>
                <w:rFonts w:hint="eastAsia" w:ascii="宋体" w:hAnsi="宋体" w:cs="仿宋_GB2312"/>
                <w:szCs w:val="21"/>
              </w:rPr>
              <w:t>《中华人民共和国行政处罚法》第三十一条：行政机关在作出行政处罚决定之前，应当告知当事人作出行政处罚决定的事实、理由及依据，并告知当事人依法享有的权利。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《行政机关公务员处分条例》、《四川省行政审批违法违纪行为责任追究办法》、《四川省&lt;中华人民共和国水法&gt;实施办法》等法律法规规章的相关规定追究相应的责任。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30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1967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tcPr>
          <w:p>
            <w:pPr>
              <w:spacing w:line="300" w:lineRule="exact"/>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lang w:eastAsia="zh-CN"/>
              </w:rPr>
              <w:t>对</w:t>
            </w:r>
            <w:r>
              <w:rPr>
                <w:rFonts w:hint="eastAsia" w:ascii="宋体" w:hAnsi="宋体" w:cs="宋体"/>
                <w:color w:val="000000"/>
                <w:szCs w:val="21"/>
              </w:rPr>
              <w:t>在汛期不服从防汛指挥机构调度指挥、不履行滞洪削峰或者提前留足防洪库容等义务的处罚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lt;中华人民共和国防洪法&gt;实施办法》第二十条：水库、水电站不得擅自在汛期限制水位以上蓄水和任意改变泄洪流量。汛期限制水位以上的防洪库容的运行，必须服从防汛指挥机构的调度和监督。当流域发生重大汛情等紧急情况时，水库、水电站必须服从有调度指挥权的防汛指挥机构调度；水库、水电站在确保自身工程安全条件下有滞洪削峰、提前留足防洪库容等义务。　　</w:t>
            </w:r>
          </w:p>
          <w:p>
            <w:pPr>
              <w:spacing w:line="300" w:lineRule="exact"/>
              <w:ind w:firstLine="420" w:firstLineChars="200"/>
              <w:rPr>
                <w:rFonts w:ascii="宋体" w:hAnsi="宋体" w:cs="仿宋_GB2312"/>
                <w:szCs w:val="21"/>
              </w:rPr>
            </w:pPr>
            <w:r>
              <w:rPr>
                <w:rFonts w:hint="eastAsia" w:ascii="宋体" w:hAnsi="宋体" w:cs="仿宋_GB2312"/>
                <w:szCs w:val="21"/>
              </w:rPr>
              <w:t>2.《四川省&lt;中华人民共和国防洪法&gt;实施办法》第三十一条：违反本实施办法第二十条：规定，在汛期不服从防汛指挥机构调度指挥、不履行滞洪削峰或者提前留足防洪库容等义务的，由县级以上地方人民政府水行政主管部门责令限期改正；拒不改正的，处1万元以上10万元以下罚款；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numPr>
                <w:ilvl w:val="0"/>
                <w:numId w:val="11"/>
              </w:numPr>
              <w:tabs>
                <w:tab w:val="clear" w:pos="0"/>
              </w:tabs>
              <w:ind w:firstLine="420" w:firstLineChars="200"/>
              <w:rPr>
                <w:rFonts w:ascii="宋体" w:hAnsi="宋体" w:cs="宋体"/>
                <w:szCs w:val="21"/>
              </w:rPr>
            </w:pPr>
            <w:r>
              <w:rPr>
                <w:rFonts w:hint="eastAsia" w:ascii="宋体" w:hAnsi="宋体" w:cs="宋体"/>
                <w:szCs w:val="21"/>
              </w:rPr>
              <w:t>立案责任：发现在汛期不服从防汛指挥机构调度指挥、不履行滞洪削峰或者提前留足防洪库容等义务的，应及时制止予以审查，并决定是否立案。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水法》第六十四条：水行政主管部门或者其他有关部门以及水工程管理单位及其工作人员，利用职务上的便利收取他人财物、其他好处或者玩忽职守，对不符合法定条件的单位或者个人核发许可证、签署审查同意意见，不按照水量分配方案分配水量，不按照国家有关规定收取水资源费，不履行监督职责，或者发现违法行为不予查处，造成严重后果，构成犯罪的，对负有责任的主管人员和其他直接责任人员依照刑法的有关规定追究刑事责任；尚不够刑事处罚的，依法给予行政处分。</w:t>
            </w:r>
          </w:p>
          <w:p>
            <w:pPr>
              <w:spacing w:line="300" w:lineRule="exact"/>
              <w:ind w:firstLine="420" w:firstLineChars="200"/>
              <w:rPr>
                <w:rFonts w:ascii="宋体" w:hAnsi="宋体" w:cs="仿宋_GB2312"/>
                <w:szCs w:val="21"/>
              </w:rPr>
            </w:pPr>
            <w:r>
              <w:rPr>
                <w:rFonts w:hint="eastAsia" w:ascii="宋体" w:hAnsi="宋体" w:cs="仿宋_GB2312"/>
                <w:szCs w:val="21"/>
              </w:rPr>
              <w:t>1-2.《四川省&lt;中华人民共和国水法&gt;实施办法》第三十八条：水行政主管部门以及流域管理机构、水工程管理单位及其工作人员有不履行法定职责、玩忽职守、滥用职权、徇私舞弊行为的，依法追究行政责任；构成犯罪的，依法追究刑事责任。</w:t>
            </w:r>
          </w:p>
          <w:p>
            <w:pPr>
              <w:spacing w:line="300" w:lineRule="exact"/>
              <w:ind w:firstLine="420" w:firstLineChars="200"/>
              <w:rPr>
                <w:rFonts w:ascii="宋体" w:hAnsi="宋体" w:cs="仿宋_GB2312"/>
                <w:szCs w:val="21"/>
              </w:rPr>
            </w:pPr>
            <w:r>
              <w:rPr>
                <w:rFonts w:hint="eastAsia" w:ascii="宋体" w:hAnsi="宋体" w:cs="仿宋_GB2312"/>
                <w:szCs w:val="21"/>
              </w:rPr>
              <w:t>1-3.《四川省&lt;中华人民共和国防洪法&gt;实施办法》第三十二条：防汛指挥机构、水行政主管部门及其他有关部门有下列行为之一的，对其主管人员和直接责任人依法给予行政处分；构成犯罪的，依法追究刑事责任：…… （五）滥用职权、玩忽职守、徇私舞弊，致使防汛抗洪工作遭受重大损失的。</w:t>
            </w:r>
          </w:p>
          <w:p>
            <w:pPr>
              <w:numPr>
                <w:ilvl w:val="0"/>
                <w:numId w:val="12"/>
              </w:numPr>
              <w:spacing w:line="300" w:lineRule="exact"/>
              <w:ind w:firstLine="420" w:firstLineChars="200"/>
              <w:rPr>
                <w:rFonts w:ascii="宋体" w:hAnsi="宋体" w:cs="仿宋_GB2312"/>
                <w:szCs w:val="21"/>
              </w:rPr>
            </w:pPr>
            <w:r>
              <w:rPr>
                <w:rFonts w:hint="eastAsia" w:ascii="宋体" w:hAnsi="宋体" w:cs="仿宋_GB2312"/>
                <w:szCs w:val="21"/>
              </w:rPr>
              <w:t>《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numPr>
                <w:ilvl w:val="0"/>
                <w:numId w:val="11"/>
              </w:numPr>
              <w:spacing w:line="300" w:lineRule="exact"/>
              <w:ind w:firstLine="420" w:firstLineChars="200"/>
              <w:rPr>
                <w:rFonts w:ascii="宋体" w:hAnsi="宋体" w:cs="仿宋_GB2312"/>
                <w:szCs w:val="21"/>
              </w:rPr>
            </w:pPr>
            <w:r>
              <w:rPr>
                <w:rFonts w:hint="eastAsia" w:ascii="宋体" w:hAnsi="宋体" w:cs="仿宋_GB2312"/>
                <w:szCs w:val="21"/>
              </w:rPr>
              <w:t>《中华人民共和国行政处罚法》第三十一条：行政机关在作出行政处罚决定之前，应当告知当事人作出行政处罚决定的事实、理由及依据，并告知当事人依法享有的权利。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《中华人民共和国水法》、《行政机关公务员处分条例》、《四川省行政审批违法违纪行为责任追究办法》、</w:t>
            </w:r>
            <w:r>
              <w:rPr>
                <w:rFonts w:hint="eastAsia" w:ascii="宋体" w:hAnsi="宋体"/>
                <w:color w:val="333333"/>
                <w:kern w:val="0"/>
                <w:sz w:val="24"/>
              </w:rPr>
              <w:t>《</w:t>
            </w:r>
            <w:r>
              <w:rPr>
                <w:rFonts w:hint="eastAsia" w:ascii="宋体" w:hAnsi="宋体" w:cs="宋体"/>
                <w:szCs w:val="21"/>
              </w:rPr>
              <w:t>四川省&lt;中华人民共和国防洪法&gt;实施办法》等法律法规规章的相关规定追究相应的责任。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31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tcPr>
          <w:p>
            <w:pPr>
              <w:spacing w:line="300" w:lineRule="exact"/>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lang w:eastAsia="zh-CN"/>
              </w:rPr>
              <w:t>对</w:t>
            </w:r>
            <w:r>
              <w:rPr>
                <w:rFonts w:ascii="宋体" w:hAnsi="宋体" w:cs="宋体"/>
                <w:color w:val="000000"/>
                <w:szCs w:val="21"/>
              </w:rPr>
              <w:t>未按照规划治导线整治河道和修建控制引导河水流向、保护堤岸等工程，影响防洪的处罚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ascii="宋体" w:hAnsi="宋体" w:cs="仿宋_GB2312"/>
                <w:szCs w:val="21"/>
              </w:rPr>
              <w:t>《中华人民共和国防洪法》第五十五条：违反本法第十九条：规定，未按照规划治导线整治河道和修建控制引导河水流向、保护堤岸等工程，影响防洪的，责令停止违法行为，恢复原状或者采取其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1.立案责任：发现未按照规划治导线整治河道和修建控制引导河水流向、保护堤岸等工程，影响防洪的行为，予以审查，并决定是否立案。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宋体"/>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cs="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32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lang w:eastAsia="zh-CN"/>
              </w:rPr>
              <w:t>对</w:t>
            </w:r>
            <w:r>
              <w:rPr>
                <w:rFonts w:hint="eastAsia" w:ascii="宋体" w:hAnsi="宋体" w:cs="宋体"/>
                <w:color w:val="000000"/>
                <w:szCs w:val="21"/>
              </w:rPr>
              <w:t>在河道、湖泊管理范围内妨碍行洪的处罚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五十六条：违反本法第二十二条：第二款、第三款规定，有下列行为之一的，责令停止违法行为，排除阻碍或者采取其他补救措施，可以处五万元以下的罚款：（一）在河道、湖泊管理范围内建设妨碍行洪的建筑物、构筑物的；（二）在河道、湖泊管理范围内倾倒垃圾、渣土，从事影响河势稳定、危害河岸堤防安全和其他妨碍河道行洪的活动的；（三）在行洪河道内种植阻碍行洪的林木和高秆作物的。</w:t>
            </w:r>
          </w:p>
          <w:p>
            <w:pPr>
              <w:spacing w:line="300" w:lineRule="exact"/>
              <w:ind w:firstLine="420" w:firstLineChars="200"/>
              <w:jc w:val="left"/>
              <w:rPr>
                <w:rFonts w:ascii="宋体" w:hAnsi="宋体" w:cs="宋体"/>
                <w:color w:val="000000"/>
                <w:szCs w:val="21"/>
              </w:rPr>
            </w:pPr>
            <w:r>
              <w:rPr>
                <w:rFonts w:hint="eastAsia" w:ascii="宋体" w:hAnsi="宋体" w:cs="仿宋_GB2312"/>
                <w:szCs w:val="21"/>
              </w:rPr>
              <w:t>2.《四川省&lt;中华人民共和国防洪法&gt;实施办法》第八条：在河道、湖泊管理范围内禁止下列活动：（一）修建妨碍行洪的围堤、围墙、阻水道路、房屋等建筑物、构筑物；（二）弃置矿渣、石渣、煤灰、垃圾、泥土等；（三）其他影响河势稳定、危害河岸堤防安全、妨碍河道行洪的活动。禁止在行洪河道内种植阻碍行洪的林木和高秆作物。第二十八条：违反本实施办法第八条、第九条：规定行为之一的，由县级以上地方人民政府水行政主管部门责令停止违法行为，清除障碍或者采取其他补救措施，可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1.立案责任：发现涉嫌在河道、湖泊管理范围内妨碍行洪的违法行为，予以审查，并决定是否立案。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宋体"/>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 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hint="eastAsia" w:ascii="黑体" w:hAnsi="黑体" w:eastAsia="黑体" w:cs="宋体"/>
          <w:bCs/>
          <w:sz w:val="32"/>
          <w:szCs w:val="32"/>
        </w:rPr>
      </w:pPr>
    </w:p>
    <w:p>
      <w:pPr>
        <w:spacing w:line="300" w:lineRule="exact"/>
        <w:ind w:firstLine="320" w:firstLineChars="10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33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tcPr>
          <w:p>
            <w:pPr>
              <w:spacing w:line="300" w:lineRule="exact"/>
              <w:rPr>
                <w:rFonts w:ascii="宋体" w:hAnsi="宋体" w:cs="宋体"/>
                <w:color w:val="000000"/>
                <w:szCs w:val="21"/>
              </w:rPr>
            </w:pPr>
            <w:r>
              <w:rPr>
                <w:rFonts w:hint="eastAsia" w:ascii="宋体" w:hAnsi="宋体" w:cs="宋体"/>
                <w:color w:val="000000"/>
                <w:szCs w:val="21"/>
              </w:rPr>
              <w:t xml:space="preserve">    </w:t>
            </w:r>
            <w:r>
              <w:rPr>
                <w:rFonts w:ascii="宋体" w:hAnsi="宋体" w:cs="宋体"/>
                <w:color w:val="000000"/>
                <w:szCs w:val="21"/>
              </w:rPr>
              <w:t>未经水行政主管部门对其工程建设方案审查同意或者未按照有关水行政主管部门审查批准的位置、界限，在河道、湖泊管理范围内从事工程设施建设活动的处罚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中华人民共和国防洪法》第五十八条：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1.立案责任：发现未经水行政主管部门对其工程建设方案审查同意或者未按照有关水行政主管部门审查批准的位置、界限，在河道、湖泊管理范围内从事工程设施建设活动的行为，予以审查，并决定是否立案。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宋体"/>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 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中华人民共和国行政强制法》、《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cs="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34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jc w:val="left"/>
              <w:textAlignment w:val="auto"/>
              <w:outlineLvl w:val="9"/>
              <w:rPr>
                <w:rFonts w:ascii="宋体" w:hAnsi="宋体" w:cs="宋体"/>
                <w:color w:val="000000"/>
                <w:szCs w:val="21"/>
              </w:rPr>
            </w:pPr>
            <w:r>
              <w:rPr>
                <w:rFonts w:hint="eastAsia" w:ascii="宋体" w:hAnsi="宋体" w:cs="宋体"/>
                <w:color w:val="000000"/>
                <w:szCs w:val="21"/>
                <w:lang w:eastAsia="zh-CN"/>
              </w:rPr>
              <w:t>对</w:t>
            </w:r>
            <w:r>
              <w:rPr>
                <w:rFonts w:ascii="宋体" w:hAnsi="宋体" w:cs="宋体"/>
                <w:color w:val="000000"/>
                <w:szCs w:val="21"/>
              </w:rPr>
              <w:t>在洪泛区、蓄滞洪区内建设非防洪建设项目</w:t>
            </w:r>
            <w:r>
              <w:rPr>
                <w:rFonts w:hint="eastAsia" w:ascii="宋体" w:hAnsi="宋体" w:cs="宋体"/>
                <w:color w:val="000000"/>
                <w:szCs w:val="21"/>
              </w:rPr>
              <w:t>，未编制洪水影响评价报告的处罚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五十九条：第一款：违反本法第三十三条：第一款规定，在洪泛区、蓄滞洪区内建设非防洪建设项目，未编制洪水影响评价报告的，责令限期改正；逾期不改正的，处五万元以下的罚款。</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防洪法》第五十九条：第二款：违反本法第三十三条：第二款规定，防洪工程设施未经验收，即将建设项目投入生产或者使用的，责令停止生产或者使用，限期验收防洪工程设施，可以处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1.立案责任：发现涉嫌在洪泛区、蓄滞洪区内建设非防洪建设项目，未编制洪水影响评价报告的违法行为，予以审查，决定是否立案。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 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中华人民共和国行政强制法》、《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35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rPr>
                <w:rFonts w:ascii="宋体" w:hAnsi="宋体" w:cs="宋体"/>
                <w:color w:val="000000"/>
                <w:szCs w:val="21"/>
              </w:rPr>
            </w:pPr>
            <w:r>
              <w:rPr>
                <w:rFonts w:hint="eastAsia" w:ascii="宋体" w:hAnsi="宋体" w:cs="宋体"/>
                <w:color w:val="000000"/>
                <w:szCs w:val="21"/>
              </w:rPr>
              <w:t xml:space="preserve">    </w:t>
            </w:r>
            <w:r>
              <w:rPr>
                <w:rFonts w:ascii="宋体" w:hAnsi="宋体" w:cs="宋体"/>
                <w:color w:val="000000"/>
                <w:szCs w:val="21"/>
              </w:rPr>
              <w:t>防洪工程设施未经验收，即将建设项目投入生产或者使用的处罚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五十九条：第一款：违反本法第三十三条：第一款规定，在洪泛区、蓄滞洪区内建设非防洪建设项目，未编制洪水影响评价报告的，责令限期改正；逾期不改正的，处五万元以下的罚款。</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防洪法》第五十九条：第二款：违反本法第三十三条：第二款规定，防洪工程设施未经验收，即将建设项目投入生产或者使用的，责令停止生产或者使用，限期验收防洪工程设施，可以处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1.立案责任：发现涉嫌在洪泛区、蓄滞洪区内建设非防洪建设项目，未编制洪水影响评价报告的违法行为，予以审查，决定是否立案。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 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中华人民共和国行政强制法》、《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b/>
          <w:szCs w:val="21"/>
        </w:rPr>
      </w:pPr>
    </w:p>
    <w:p>
      <w:pPr>
        <w:adjustRightInd w:val="0"/>
        <w:snapToGrid w:val="0"/>
        <w:spacing w:line="300" w:lineRule="exact"/>
        <w:rPr>
          <w:rFonts w:asci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表2-3</w:t>
      </w:r>
      <w:r>
        <w:rPr>
          <w:rFonts w:hint="eastAsia" w:ascii="黑体" w:hAnsi="黑体" w:eastAsia="黑体" w:cs="宋体"/>
          <w:bCs/>
          <w:sz w:val="32"/>
          <w:szCs w:val="32"/>
          <w:lang w:val="en-US" w:eastAsia="zh-CN"/>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rPr>
                <w:rFonts w:ascii="宋体" w:hAnsi="宋体" w:cs="宋体"/>
                <w:color w:val="000000"/>
                <w:szCs w:val="21"/>
              </w:rPr>
            </w:pPr>
            <w:r>
              <w:rPr>
                <w:rFonts w:hint="eastAsia" w:ascii="宋体" w:hAnsi="宋体" w:cs="宋体"/>
                <w:color w:val="000000"/>
                <w:szCs w:val="21"/>
              </w:rPr>
              <w:t xml:space="preserve">    </w:t>
            </w:r>
            <w:r>
              <w:rPr>
                <w:rFonts w:ascii="宋体" w:hAnsi="宋体" w:cs="宋体"/>
                <w:color w:val="000000"/>
                <w:szCs w:val="21"/>
              </w:rPr>
              <w:t>在河道、湖泊管理范围内倾倒垃圾、渣土，从事影响河势稳定、危害河岸</w:t>
            </w:r>
            <w:r>
              <w:rPr>
                <w:rFonts w:hint="eastAsia" w:ascii="宋体" w:hAnsi="宋体" w:cs="宋体"/>
                <w:szCs w:val="21"/>
              </w:rPr>
              <w:t>堤防</w:t>
            </w:r>
            <w:r>
              <w:rPr>
                <w:rFonts w:ascii="宋体" w:hAnsi="宋体" w:cs="宋体"/>
                <w:color w:val="000000"/>
                <w:szCs w:val="21"/>
              </w:rPr>
              <w:t>安全和其他妨碍河道行洪的活动的处罚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五十六条：违反本法第二十二条：第二款、第三款规定，有下列行为之一的，责令停止违法行为，排除阻碍或者采取其他补救措施，可以处五万元以下的罚款：（一）在河道、湖泊管理范围内建设妨碍行洪的建筑物、构筑物的；（二）在河道、湖泊管理范围内倾倒垃圾、渣土，从事影响河势稳定、危害河岸堤防安全和其他妨碍河道行洪的活动的；（三）在行洪河道内种植阻碍行洪的林木和高秆作物的。</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水法》第六十六条：有下列行为之一，且防洪法未作规定的，由县级以上人民政府水行政主管部门或者流域管理机构依据职权，责令停止违法行为，限期清除障碍或者采取其他补救措施，处一万元以上五万元以下的罚款：（一）在江河、湖泊、水库、运河、渠道内弃置、堆放阻碍行洪的物体和种植阻碍行洪的林木及高秆作物的；（二）围湖造地或者未经批准围垦河道的。</w:t>
            </w:r>
          </w:p>
          <w:p>
            <w:pPr>
              <w:spacing w:line="300" w:lineRule="exact"/>
              <w:ind w:firstLine="420" w:firstLineChars="200"/>
              <w:jc w:val="left"/>
              <w:rPr>
                <w:rFonts w:ascii="宋体" w:hAnsi="宋体" w:cs="宋体"/>
                <w:color w:val="000000"/>
                <w:szCs w:val="21"/>
              </w:rPr>
            </w:pPr>
            <w:r>
              <w:rPr>
                <w:rFonts w:hint="eastAsia" w:ascii="宋体" w:hAnsi="宋体" w:cs="仿宋_GB2312"/>
                <w:szCs w:val="21"/>
              </w:rPr>
              <w:t>3.《四川省&lt;中华人民共和国防洪法&gt;实施办法》第十条：任何单位和个人不得破坏、侵占、毁损防洪排涝设施，不得向行洪道倾倒固体废弃物。第二十九条：违反本实施办法第十条：规定的，由县级以上地方人民政府水行政主管部门责令停止违法行为，恢复原状，赔偿损失，可并处1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1.立案责任：发现在河道、湖泊管理范围内倾倒垃圾、渣土，从事影响河势稳定、危害河岸堤防安全和其他妨碍河道行洪的活动的行为，予以审查，并决定是否立案。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 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cs="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表2-3</w:t>
      </w:r>
      <w:r>
        <w:rPr>
          <w:rFonts w:hint="eastAsia" w:ascii="黑体" w:hAnsi="黑体" w:eastAsia="黑体" w:cs="宋体"/>
          <w:bCs/>
          <w:sz w:val="32"/>
          <w:szCs w:val="32"/>
          <w:lang w:val="en-US" w:eastAsia="zh-CN"/>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lang w:eastAsia="zh-CN"/>
              </w:rPr>
              <w:t>对</w:t>
            </w:r>
            <w:r>
              <w:rPr>
                <w:rFonts w:ascii="宋体" w:hAnsi="宋体" w:cs="宋体"/>
                <w:color w:val="000000"/>
                <w:szCs w:val="21"/>
              </w:rPr>
              <w:t>破坏、侵占、毁损防洪排涝设施的处罚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ascii="宋体" w:hAnsi="宋体" w:cs="仿宋_GB2312"/>
                <w:szCs w:val="21"/>
              </w:rPr>
              <w:t>《四川省&lt;中华人民共和国防洪法&gt;实施办法》第二十九条：违反本实施办法第十条：规定的，由县级以上地方人民政府水行政主管部门责令停止违法行为，恢复原状，赔偿损失，可并处1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1.立案责任：发现破坏、侵占、毁损防洪排涝设施，向行洪道倾倒固体废弃物的行为，予以审查，并决定是否立案。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 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表2-3</w:t>
      </w:r>
      <w:r>
        <w:rPr>
          <w:rFonts w:hint="eastAsia" w:ascii="黑体" w:hAnsi="黑体" w:eastAsia="黑体" w:cs="宋体"/>
          <w:bCs/>
          <w:sz w:val="32"/>
          <w:szCs w:val="32"/>
          <w:lang w:val="en-US" w:eastAsia="zh-CN"/>
        </w:rPr>
        <w:t>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lang w:eastAsia="zh-CN"/>
              </w:rPr>
              <w:t>对</w:t>
            </w:r>
            <w:r>
              <w:rPr>
                <w:rFonts w:ascii="宋体" w:hAnsi="宋体" w:cs="宋体"/>
                <w:color w:val="000000"/>
                <w:szCs w:val="21"/>
              </w:rPr>
              <w:t>在防洪工程设施保护范围内，从事危害防洪工程设施安全的活动的处罚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ascii="宋体" w:hAnsi="宋体" w:cs="仿宋_GB2312"/>
                <w:szCs w:val="21"/>
              </w:rPr>
              <w:t>《四川省&lt;中华人民共和国防洪法&gt;实施办法》第九条：在防洪工程设施保护范围内，禁止爆破、打井、采石、取土、开渠、挖窖、挖塘、葬坟、开采地下资源等危害防洪工程设施安全的活动。第二十八条：违反本实施办法第八条、第九条：规定行为之一的，由县级以上地方人民政府水行政主管部门责令停止违法行为，清除障碍或者采取其他补救措施，可并处5000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1.立案责任：发现在防洪工程设施保护范围内，从事危害防洪工程设施安全的活动的行为，予以审查，并决定是否立案。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表2-3</w:t>
      </w:r>
      <w:r>
        <w:rPr>
          <w:rFonts w:hint="eastAsia" w:ascii="黑体" w:hAnsi="黑体" w:eastAsia="黑体" w:cs="宋体"/>
          <w:bCs/>
          <w:sz w:val="32"/>
          <w:szCs w:val="32"/>
          <w:lang w:val="en-US" w:eastAsia="zh-CN"/>
        </w:rPr>
        <w:t>9</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1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1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10" w:type="dxa"/>
          </w:tcPr>
          <w:p>
            <w:pPr>
              <w:spacing w:line="300" w:lineRule="exact"/>
              <w:ind w:firstLine="420" w:firstLineChars="200"/>
              <w:rPr>
                <w:rFonts w:ascii="宋体" w:hAnsi="宋体" w:cs="宋体"/>
                <w:color w:val="000000"/>
                <w:szCs w:val="21"/>
              </w:rPr>
            </w:pPr>
            <w:r>
              <w:rPr>
                <w:rFonts w:hint="eastAsia" w:ascii="宋体" w:hAnsi="宋体" w:cs="宋体"/>
                <w:color w:val="000000"/>
                <w:szCs w:val="21"/>
                <w:lang w:eastAsia="zh-CN"/>
              </w:rPr>
              <w:t>对</w:t>
            </w:r>
            <w:r>
              <w:rPr>
                <w:rFonts w:ascii="宋体" w:hAnsi="宋体" w:cs="宋体"/>
                <w:color w:val="000000"/>
                <w:szCs w:val="21"/>
              </w:rPr>
              <w:t>在河道管理范围内擅自修建水工程，或者建设桥梁、码头和其他拦河、跨河、临河建筑物、构筑物，铺设跨河管道、电缆或虽经水行政主管部门或者流域管理机构同意，但未按照要求修建前款所列工程设施的处罚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10"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水法》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w:t>
            </w:r>
          </w:p>
          <w:p>
            <w:pPr>
              <w:spacing w:line="300" w:lineRule="exact"/>
              <w:ind w:firstLine="420" w:firstLineChars="200"/>
              <w:jc w:val="left"/>
              <w:rPr>
                <w:rFonts w:ascii="宋体" w:hAnsi="宋体" w:cs="仿宋_GB2312"/>
                <w:szCs w:val="21"/>
              </w:rPr>
            </w:pPr>
            <w:r>
              <w:rPr>
                <w:rFonts w:hint="eastAsia" w:ascii="宋体" w:hAnsi="宋体" w:cs="仿宋_GB2312"/>
                <w:szCs w:val="21"/>
              </w:rPr>
              <w:t>2.《</w:t>
            </w:r>
            <w:r>
              <w:rPr>
                <w:rFonts w:hint="eastAsia" w:ascii="宋体" w:hAnsi="宋体" w:cs="仿宋_GB2312"/>
                <w:szCs w:val="21"/>
                <w:lang w:eastAsia="zh-CN"/>
              </w:rPr>
              <w:t>中华人民共和国防洪法</w:t>
            </w:r>
            <w:r>
              <w:rPr>
                <w:rFonts w:hint="eastAsia" w:ascii="宋体" w:hAnsi="宋体" w:cs="仿宋_GB2312"/>
                <w:szCs w:val="21"/>
              </w:rPr>
              <w:t>》第八条：第三款：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第五十八条：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1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江河管理股（遂宁市安居区政府防汛抗旱指挥部办公室）、水利管理与规划计划股、遂宁市安居区水政监察大队（委托执法）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10" w:type="dxa"/>
            <w:vAlign w:val="center"/>
          </w:tcPr>
          <w:p>
            <w:pPr>
              <w:ind w:firstLine="420" w:firstLineChars="200"/>
              <w:rPr>
                <w:rFonts w:ascii="宋体" w:hAnsi="宋体" w:cs="宋体"/>
                <w:szCs w:val="21"/>
              </w:rPr>
            </w:pPr>
            <w:r>
              <w:rPr>
                <w:rFonts w:hint="eastAsia" w:ascii="宋体" w:hAnsi="宋体" w:cs="宋体"/>
                <w:szCs w:val="21"/>
              </w:rPr>
              <w:t>1.立案责任：发现在河道管理范围内擅自修建水工程，或者建设桥梁、码头和其他拦河、跨河、临河建筑物、构筑物，铺设跨河管道、电缆或虽经水行政主管部门或者流域管理机构同意，但未按照要求修建前款所列工程设施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p>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10"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10"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1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cs="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40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lang w:eastAsia="zh-CN"/>
              </w:rPr>
              <w:t>对</w:t>
            </w:r>
            <w:r>
              <w:rPr>
                <w:rFonts w:hint="eastAsia" w:ascii="宋体" w:hAnsi="宋体" w:cs="宋体"/>
                <w:color w:val="000000"/>
                <w:szCs w:val="21"/>
              </w:rPr>
              <w:t>围湖造地或者未经批准围垦河道的处罚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水法》第六十六条：有下列行为之一，且防洪法未作规定的，由县级以上人民政府水行政主管部门或者流域管理机构依据职权，责令停止违法行为，限期清除障碍或者采取其他补救措施，处一万元以上五万元以下的罚款：（二）围湖造地或者未经批准围垦河道的。</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防洪法》第五十七条：违反本法第十五条：第二款、第二十三条：规定，围海造地、围湖造地、围垦河道的，责令停止违法行为，恢复原状或者采取其他补救措施，可以处五万元以下的罚款；既不恢复原状也不采取其他补救措施的，代为恢复原状或者采取其他补救措施，所需费用由违法者承担。</w:t>
            </w:r>
          </w:p>
          <w:p>
            <w:pPr>
              <w:spacing w:line="300" w:lineRule="exact"/>
              <w:ind w:firstLine="420" w:firstLineChars="200"/>
              <w:jc w:val="left"/>
              <w:rPr>
                <w:rFonts w:ascii="宋体" w:hAnsi="宋体" w:cs="仿宋_GB2312"/>
                <w:szCs w:val="21"/>
              </w:rPr>
            </w:pPr>
            <w:r>
              <w:rPr>
                <w:rFonts w:hint="eastAsia" w:ascii="宋体" w:hAnsi="宋体" w:cs="仿宋_GB2312"/>
                <w:szCs w:val="21"/>
              </w:rPr>
              <w:t>3.《四川省&lt;中华人民共和国水法&gt;实施办法〉第四十二条：围湖造地、围库造地、不按批准的围垦方案围垦河道或者不按计划退地还湖、还库的,责令停止违法行为,限期清除障碍或者采取其他补救措施,可并处1万元以上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rPr>
                <w:rFonts w:ascii="宋体" w:hAnsi="宋体" w:cs="宋体"/>
                <w:szCs w:val="21"/>
              </w:rPr>
            </w:pPr>
            <w:r>
              <w:rPr>
                <w:rFonts w:hint="eastAsia" w:ascii="宋体" w:hAnsi="宋体" w:cs="宋体"/>
                <w:szCs w:val="21"/>
              </w:rPr>
              <w:t>1.立案责任：发现围湖造地或者未经批准围垦河道的行为，予以审查，并决定是否立案。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中华人民共和国防洪法》第八条：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国务院建设行政主管部门和其他有关部门在国务院的领导下，按照各自的职责，负责有关的防洪工作。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spacing w:line="300" w:lineRule="exact"/>
              <w:ind w:firstLine="420" w:firstLineChars="200"/>
              <w:jc w:val="left"/>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2.《中华人民共和国行政处罚法》第三十七条：行政机关在调查或者进行检查时，执法人员不得少于两人，并应当向当事人或者有关人员出示证件。执法人员与当事人有直接利害关系的，应当回避。</w:t>
            </w:r>
          </w:p>
          <w:p>
            <w:pPr>
              <w:spacing w:line="300" w:lineRule="exact"/>
              <w:ind w:firstLine="420" w:firstLineChars="200"/>
              <w:jc w:val="left"/>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jc w:val="left"/>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宋体"/>
                <w:szCs w:val="21"/>
              </w:rPr>
              <w:t>《中华人民共和国防洪法》、《行政机关公务员处分条例》、《四川省行政审批违法违纪行为责任追究办法》等法律法规规章的相关规定追究相应的责任。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cs="宋体"/>
          <w:szCs w:val="21"/>
        </w:rPr>
      </w:pPr>
    </w:p>
    <w:p>
      <w:pPr>
        <w:adjustRightInd w:val="0"/>
        <w:snapToGrid w:val="0"/>
        <w:spacing w:line="300" w:lineRule="exact"/>
        <w:rPr>
          <w:rFonts w:hint="eastAsia" w:ascii="黑体" w:hAnsi="黑体" w:eastAsia="黑体"/>
          <w:sz w:val="32"/>
          <w:szCs w:val="32"/>
          <w:lang w:val="en-US" w:eastAsia="zh-CN"/>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lang w:val="en-US" w:eastAsia="zh-CN"/>
        </w:rPr>
        <w:t>41</w:t>
      </w:r>
    </w:p>
    <w:tbl>
      <w:tblPr>
        <w:tblStyle w:val="6"/>
        <w:tblW w:w="8762" w:type="dxa"/>
        <w:tblInd w:w="135" w:type="dxa"/>
        <w:tblLayout w:type="fixed"/>
        <w:tblCellMar>
          <w:top w:w="0" w:type="dxa"/>
          <w:left w:w="108" w:type="dxa"/>
          <w:bottom w:w="0" w:type="dxa"/>
          <w:right w:w="108" w:type="dxa"/>
        </w:tblCellMar>
      </w:tblPr>
      <w:tblGrid>
        <w:gridCol w:w="1816"/>
        <w:gridCol w:w="6946"/>
      </w:tblGrid>
      <w:tr>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szCs w:val="21"/>
              </w:rPr>
            </w:pPr>
            <w:r>
              <w:rPr>
                <w:rFonts w:hint="eastAsia" w:ascii="宋体" w:hAnsi="宋体"/>
                <w:szCs w:val="21"/>
              </w:rPr>
              <w:t>1978</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行政处罚</w:t>
            </w:r>
          </w:p>
        </w:tc>
      </w:tr>
      <w:tr>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pPr>
              <w:spacing w:line="300" w:lineRule="exact"/>
              <w:ind w:firstLine="420" w:firstLineChars="200"/>
              <w:jc w:val="center"/>
              <w:rPr>
                <w:rFonts w:ascii="宋体"/>
                <w:szCs w:val="21"/>
              </w:rPr>
            </w:pPr>
            <w:r>
              <w:rPr>
                <w:rFonts w:hint="eastAsia"/>
              </w:rPr>
              <w:t>对未依法办理河道采砂许可证擅自在河道采砂的处罚。</w:t>
            </w:r>
          </w:p>
        </w:tc>
      </w:tr>
      <w:tr>
        <w:tblPrEx>
          <w:tblCellMar>
            <w:top w:w="0" w:type="dxa"/>
            <w:left w:w="108" w:type="dxa"/>
            <w:bottom w:w="0" w:type="dxa"/>
            <w:right w:w="108" w:type="dxa"/>
          </w:tblCellMar>
        </w:tblPrEx>
        <w:trPr>
          <w:trHeight w:val="542"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pPr>
              <w:spacing w:line="300" w:lineRule="exact"/>
              <w:ind w:firstLine="420"/>
              <w:jc w:val="left"/>
              <w:rPr>
                <w:rFonts w:ascii="宋体" w:hAnsi="宋体" w:cs="宋体"/>
                <w:color w:val="000000"/>
                <w:szCs w:val="21"/>
              </w:rPr>
            </w:pPr>
            <w:r>
              <w:rPr>
                <w:rFonts w:hint="eastAsia" w:ascii="宋体" w:hAnsi="宋体" w:cs="宋体"/>
                <w:color w:val="000000"/>
                <w:szCs w:val="21"/>
              </w:rPr>
              <w:t>第三十三条 未依法办理河道采砂许可证擅自在河道采砂的，由县级以上地方人民政府水行政主管部门责令停止违法行为,没收违法所得和非法采砂机具,　并按下列情形处以罚款：</w:t>
            </w:r>
          </w:p>
          <w:p>
            <w:pPr>
              <w:spacing w:line="300" w:lineRule="exact"/>
              <w:ind w:firstLine="420"/>
              <w:jc w:val="left"/>
              <w:rPr>
                <w:rFonts w:ascii="宋体" w:hAnsi="宋体" w:cs="宋体"/>
                <w:color w:val="000000"/>
                <w:szCs w:val="21"/>
              </w:rPr>
            </w:pPr>
            <w:r>
              <w:rPr>
                <w:rFonts w:hint="eastAsia" w:ascii="宋体" w:hAnsi="宋体" w:cs="宋体"/>
                <w:color w:val="000000"/>
                <w:szCs w:val="21"/>
              </w:rPr>
              <w:t>（一）非法开采砂石量一百立方米以下的，处以一万元以上五万元以下的罚款；</w:t>
            </w:r>
          </w:p>
          <w:p>
            <w:pPr>
              <w:spacing w:line="300" w:lineRule="exact"/>
              <w:ind w:firstLine="420"/>
              <w:jc w:val="left"/>
              <w:rPr>
                <w:rFonts w:ascii="宋体" w:hAnsi="宋体" w:cs="宋体"/>
                <w:color w:val="000000"/>
                <w:szCs w:val="21"/>
              </w:rPr>
            </w:pPr>
            <w:r>
              <w:rPr>
                <w:rFonts w:hint="eastAsia" w:ascii="宋体" w:hAnsi="宋体" w:cs="宋体"/>
                <w:color w:val="000000"/>
                <w:szCs w:val="21"/>
              </w:rPr>
              <w:t>（二）非法开采砂石量一百立方米以上一百五十立方米以下的，处以五万元以上十万元以下的罚款；</w:t>
            </w:r>
          </w:p>
          <w:p>
            <w:pPr>
              <w:spacing w:line="300" w:lineRule="exact"/>
              <w:ind w:firstLine="420"/>
              <w:jc w:val="left"/>
              <w:rPr>
                <w:rFonts w:ascii="宋体" w:hAnsi="宋体" w:cs="宋体"/>
                <w:color w:val="000000"/>
                <w:szCs w:val="21"/>
              </w:rPr>
            </w:pPr>
            <w:r>
              <w:rPr>
                <w:rFonts w:hint="eastAsia" w:ascii="宋体" w:hAnsi="宋体" w:cs="宋体"/>
                <w:color w:val="000000"/>
                <w:szCs w:val="21"/>
              </w:rPr>
              <w:t>（三）非法开采砂石量一百五十立方米以上二百立方米以下的，处以十万元以上十五万元以下的罚款；</w:t>
            </w:r>
          </w:p>
          <w:p>
            <w:pPr>
              <w:spacing w:line="300" w:lineRule="exact"/>
              <w:ind w:firstLine="420"/>
              <w:jc w:val="left"/>
              <w:rPr>
                <w:rFonts w:ascii="宋体" w:hAnsi="宋体" w:cs="宋体"/>
                <w:color w:val="000000"/>
                <w:szCs w:val="21"/>
              </w:rPr>
            </w:pPr>
            <w:r>
              <w:rPr>
                <w:rFonts w:hint="eastAsia" w:ascii="宋体" w:hAnsi="宋体" w:cs="宋体"/>
                <w:color w:val="000000"/>
                <w:szCs w:val="21"/>
              </w:rPr>
              <w:t>（四）非法开采砂石量二百立方米以上三百立方米以下的,处以十五万元以上二十万元以下的罚款；</w:t>
            </w:r>
          </w:p>
          <w:p>
            <w:pPr>
              <w:spacing w:line="300" w:lineRule="exact"/>
              <w:ind w:firstLine="420"/>
              <w:jc w:val="left"/>
              <w:rPr>
                <w:rFonts w:ascii="宋体" w:hAnsi="宋体" w:cs="宋体"/>
                <w:color w:val="000000"/>
                <w:szCs w:val="21"/>
              </w:rPr>
            </w:pPr>
            <w:r>
              <w:rPr>
                <w:rFonts w:hint="eastAsia" w:ascii="宋体" w:hAnsi="宋体" w:cs="宋体"/>
                <w:color w:val="000000"/>
                <w:szCs w:val="21"/>
              </w:rPr>
              <w:t>（五）非法开采砂石量三百立方米以上的,处以二十万元以上三十万元以下的罚款。</w:t>
            </w:r>
          </w:p>
          <w:p>
            <w:pPr>
              <w:spacing w:line="300" w:lineRule="exact"/>
              <w:ind w:firstLine="420"/>
              <w:jc w:val="left"/>
              <w:rPr>
                <w:rFonts w:ascii="宋体" w:hAnsi="宋体" w:cs="宋体"/>
                <w:color w:val="000000"/>
                <w:szCs w:val="21"/>
              </w:rPr>
            </w:pPr>
            <w:r>
              <w:rPr>
                <w:rFonts w:hint="eastAsia" w:ascii="宋体" w:hAnsi="宋体" w:cs="宋体"/>
                <w:color w:val="000000"/>
                <w:szCs w:val="21"/>
              </w:rPr>
              <w:t>前款规定的违法行为，情节严重的，扣押或者没收非法采砂</w:t>
            </w:r>
            <w:r>
              <w:rPr>
                <w:rFonts w:ascii="宋体" w:hAnsi="宋体" w:cs="宋体"/>
                <w:color w:val="000000"/>
                <w:szCs w:val="21"/>
              </w:rPr>
              <w:t>船舶；造成损失的，依法赔偿损失。</w:t>
            </w:r>
          </w:p>
          <w:p>
            <w:pPr>
              <w:spacing w:line="300" w:lineRule="exact"/>
              <w:ind w:firstLine="420"/>
              <w:jc w:val="left"/>
              <w:rPr>
                <w:rFonts w:ascii="宋体"/>
                <w:szCs w:val="21"/>
              </w:rPr>
            </w:pPr>
            <w:r>
              <w:rPr>
                <w:rFonts w:ascii="宋体" w:hAnsi="宋体" w:cs="宋体"/>
                <w:color w:val="000000"/>
                <w:szCs w:val="21"/>
              </w:rPr>
              <w:t>第三十四条 违反本条例第二十一条规定，不在采砂现场或者采砂机具上指定位置悬挂河道采砂许可证正本的，由县级以上地方人民政府水行政主管部门责令限期改正；拒不改正的，可处以一千元以下的罚款。</w:t>
            </w:r>
          </w:p>
        </w:tc>
      </w:tr>
      <w:tr>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pPr>
              <w:spacing w:line="300" w:lineRule="exact"/>
              <w:ind w:firstLine="420"/>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szCs w:val="21"/>
              </w:rPr>
            </w:pPr>
            <w:r>
              <w:rPr>
                <w:rFonts w:hint="eastAsia" w:ascii="宋体" w:hAnsi="宋体" w:cs="宋体"/>
                <w:color w:val="000000"/>
                <w:szCs w:val="21"/>
              </w:rPr>
              <w:t>遂宁市安居区水政监察大队（委托执法）</w:t>
            </w:r>
          </w:p>
        </w:tc>
      </w:tr>
      <w:tr>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rPr>
                <w:rFonts w:hint="eastAsia"/>
              </w:rPr>
              <w:t>1.立案责任：发现未依法办理河道采砂许可证擅自在河道采砂的行为，予以审查，并决定是否立案。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t>2.</w:t>
            </w:r>
            <w:r>
              <w:rPr>
                <w:rFonts w:hint="eastAsia"/>
              </w:rPr>
              <w:t>调查责任：对立案的案件，指定专人负责，与当事人有直接利害关系的应当回避。执法人员不得少于两人，询问或检查时应制作笔录，允许当事人辩解陈述。</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rPr>
                <w:rFonts w:hint="eastAsia"/>
              </w:rPr>
              <w:t>3.审查责任：对案件违法事实、证据、调查取证程序、法律适用、处罚种类和幅度、当事人陈述和申辩理由等方面进行审查，提出处理意见。</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t>4.</w:t>
            </w:r>
            <w:r>
              <w:rPr>
                <w:rFonts w:hint="eastAsia"/>
              </w:rPr>
              <w:t>告知责任：作出行政处罚决定前，应制作《行政处罚告知书》送达当事人，符合听证规定的，制作并送达《行政处罚听证告知书》。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rPr>
                <w:rFonts w:hint="eastAsia"/>
              </w:rPr>
              <w:t>5.决定责任：作出处罚决定，制作《行政处罚决定书》，并载明行政处罚告知、当事人陈述申辩或者听证情况等内容。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t>6</w:t>
            </w:r>
            <w:r>
              <w:rPr>
                <w:rFonts w:hint="eastAsia"/>
              </w:rPr>
              <w:t>.送达责任：按照法律规定的方式将《行政处罚决定书》送达当事人。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pPr>
            <w:r>
              <w:t>7.</w:t>
            </w:r>
            <w:r>
              <w:rPr>
                <w:rFonts w:hint="eastAsia"/>
              </w:rPr>
              <w:t>执行责任：依照生效的行政处罚决定执行。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ascii="宋体"/>
                <w:szCs w:val="21"/>
              </w:rPr>
            </w:pPr>
            <w:r>
              <w:t>8.</w:t>
            </w:r>
            <w:r>
              <w:rPr>
                <w:rFonts w:hint="eastAsia"/>
              </w:rPr>
              <w:t>其他责任：法律法规规章文件规定应履行的其他责任。</w:t>
            </w:r>
          </w:p>
        </w:tc>
      </w:tr>
      <w:tr>
        <w:tblPrEx>
          <w:tblCellMar>
            <w:top w:w="0" w:type="dxa"/>
            <w:left w:w="108" w:type="dxa"/>
            <w:bottom w:w="0" w:type="dxa"/>
            <w:right w:w="108" w:type="dxa"/>
          </w:tblCellMar>
        </w:tblPrEx>
        <w:trPr>
          <w:trHeight w:val="2045"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pPr>
              <w:keepNext w:val="0"/>
              <w:keepLines w:val="0"/>
              <w:pageBreakBefore w:val="0"/>
              <w:widowControl/>
              <w:shd w:val="clear" w:color="auto" w:fill="FFFFFF"/>
              <w:kinsoku/>
              <w:wordWrap/>
              <w:overflowPunct/>
              <w:topLinePunct w:val="0"/>
              <w:autoSpaceDE/>
              <w:autoSpaceDN/>
              <w:bidi w:val="0"/>
              <w:adjustRightInd/>
              <w:snapToGrid/>
              <w:spacing w:line="360" w:lineRule="atLeast"/>
              <w:ind w:firstLine="420"/>
              <w:jc w:val="left"/>
              <w:textAlignment w:val="auto"/>
              <w:outlineLvl w:val="9"/>
              <w:rPr>
                <w:rFonts w:ascii="宋体"/>
                <w:szCs w:val="21"/>
              </w:rPr>
            </w:pPr>
            <w:r>
              <w:rPr>
                <w:rFonts w:ascii="Arial" w:hAnsi="Arial" w:cs="Arial"/>
                <w:color w:val="333333"/>
                <w:kern w:val="0"/>
                <w:szCs w:val="21"/>
                <w:shd w:val="clear" w:color="auto" w:fill="FFFFFF"/>
              </w:rPr>
              <w:t>第三十三条 未依法办理河道采砂许可证擅自在河道采砂的，由县级以上地方人民政府水行政主管部门责令停止违法行为,没收违法所得和非法采砂机具,　并按下列情形处以罚款：第三十四条 违反本条例第二十一条规定，不在采砂现场或者采砂机具上指定位置悬挂河道采砂许可证正本的，由县级以上地方人民政府水行政主管部门责令限期改正；拒不改正的，可处以一千元以下的罚款。</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pPr>
              <w:spacing w:line="300" w:lineRule="exact"/>
              <w:ind w:firstLine="420" w:firstLineChars="200"/>
              <w:jc w:val="left"/>
              <w:rPr>
                <w:rFonts w:ascii="宋体"/>
                <w:szCs w:val="21"/>
              </w:rPr>
            </w:pPr>
            <w:r>
              <w:rPr>
                <w:rFonts w:hint="eastAsia" w:asciiTheme="minorEastAsia" w:hAnsiTheme="minorEastAsia"/>
                <w:szCs w:val="21"/>
              </w:rPr>
              <w:t>对不履行或不正确履行行政职责的行政机关及其工作人员，依据《中华人民共和国监察法》、《中华人民共和国水法》、《中华人民共和国行政处罚法》、《中华人民共和国行政强制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szCs w:val="21"/>
              </w:rPr>
            </w:pPr>
            <w:r>
              <w:rPr>
                <w:rFonts w:ascii="宋体" w:hAnsi="宋体"/>
                <w:szCs w:val="21"/>
              </w:rPr>
              <w:t>0825-866</w:t>
            </w:r>
            <w:r>
              <w:rPr>
                <w:rFonts w:hint="eastAsia" w:ascii="宋体" w:hAnsi="宋体"/>
                <w:szCs w:val="21"/>
              </w:rPr>
              <w:t>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42</w:t>
      </w:r>
    </w:p>
    <w:tbl>
      <w:tblPr>
        <w:tblStyle w:val="6"/>
        <w:tblW w:w="90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7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1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1979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权利类型</w:t>
            </w:r>
          </w:p>
        </w:tc>
        <w:tc>
          <w:tcPr>
            <w:tcW w:w="711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权力项目名称</w:t>
            </w:r>
          </w:p>
        </w:tc>
        <w:tc>
          <w:tcPr>
            <w:tcW w:w="711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仿宋_GB2312"/>
                <w:szCs w:val="21"/>
              </w:rPr>
              <w:t>对未经批准擅自取水或</w:t>
            </w:r>
            <w:r>
              <w:rPr>
                <w:rFonts w:hint="eastAsia" w:ascii="宋体" w:hAnsi="宋体" w:cs="宋体"/>
                <w:color w:val="000000"/>
                <w:szCs w:val="21"/>
              </w:rPr>
              <w:t>者未按照批准的取水许可规定条件取水的处罚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第六十九条：有下列行为之一的，由县级以上人民政府水行政主管部门或者流域管理机构依据职权，责令停止违法行为，限期采取补救措施，处二万元以上十万元以下的罚款；情节严重的，吊销其取水许可证：(一)未经批准擅自取水的；(二)未依照批准的取水许可规定条件取水的。</w:t>
            </w:r>
          </w:p>
          <w:p>
            <w:pPr>
              <w:spacing w:line="300" w:lineRule="exact"/>
              <w:ind w:firstLine="420" w:firstLineChars="200"/>
              <w:rPr>
                <w:rFonts w:ascii="宋体" w:hAnsi="宋体" w:cs="仿宋_GB2312"/>
                <w:szCs w:val="21"/>
              </w:rPr>
            </w:pPr>
            <w:r>
              <w:rPr>
                <w:rFonts w:hint="eastAsia" w:ascii="宋体" w:hAnsi="宋体" w:cs="仿宋_GB2312"/>
                <w:szCs w:val="21"/>
              </w:rPr>
              <w:t>2.《取水许可和水资源费征收管理条例》（国务院令第460号）第四十八条：未经批准擅自取水，或者未依照批准的取水许可规定条件的，依照《中华人民共和国水法》第六十九条：规定处罚；给他人造成妨碍或者损失的应当排除妨碍、赔偿损失。</w:t>
            </w:r>
          </w:p>
          <w:p>
            <w:pPr>
              <w:spacing w:line="300" w:lineRule="exact"/>
              <w:ind w:firstLine="420" w:firstLineChars="200"/>
              <w:rPr>
                <w:rFonts w:ascii="宋体" w:hAnsi="宋体" w:cs="宋体"/>
                <w:color w:val="000000"/>
                <w:szCs w:val="21"/>
              </w:rPr>
            </w:pPr>
            <w:r>
              <w:rPr>
                <w:rFonts w:hint="eastAsia" w:ascii="宋体" w:hAnsi="宋体" w:cs="仿宋_GB2312"/>
                <w:szCs w:val="21"/>
              </w:rPr>
              <w:t>3.《四川省取水许可和水资源费征收管理办法》（省政府令第258号）第四十二条：违反本办法第二条：规定，未经批准擅自取水的，由县级以上人民政府水行政主管部门或者流域管理机构依法给予行政处罚，并追缴其应缴纳的水资源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责任主体</w:t>
            </w:r>
          </w:p>
        </w:tc>
        <w:tc>
          <w:tcPr>
            <w:tcW w:w="711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水政水资源及供排水管理股、遂宁市安居区水政监察大队（委托执法）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1.立案责任：发现涉嫌对未经批准或者未按照批准的取水许可规定条件取水的违法行为（或者下级地方政府水行政主管部门上报或其他机关移送的违法案件等），予以审查，决定是否立案。</w:t>
            </w:r>
          </w:p>
          <w:p>
            <w:pPr>
              <w:spacing w:line="300" w:lineRule="exact"/>
              <w:ind w:firstLine="420" w:firstLineChars="200"/>
              <w:rPr>
                <w:rFonts w:ascii="宋体" w:hAnsi="宋体" w:cs="仿宋_GB2312"/>
                <w:szCs w:val="21"/>
              </w:rPr>
            </w:pPr>
            <w:r>
              <w:rPr>
                <w:rFonts w:hint="eastAsia" w:ascii="宋体" w:hAnsi="宋体" w:cs="仿宋_GB2312"/>
                <w:szCs w:val="21"/>
              </w:rPr>
              <w:t>2.调查责任：水行政主管部门对立案的案件，指定专人负责，及时组织调查取证，与当事人有直接利害关系的应当回避。执法人员不得少于两人，调查时应出示证件，允许当事人辩解。</w:t>
            </w:r>
          </w:p>
          <w:p>
            <w:pPr>
              <w:spacing w:line="300" w:lineRule="exact"/>
              <w:ind w:firstLine="420" w:firstLineChars="200"/>
              <w:rPr>
                <w:rFonts w:ascii="宋体" w:hAnsi="宋体" w:cs="仿宋_GB2312"/>
                <w:szCs w:val="21"/>
              </w:rPr>
            </w:pPr>
            <w:r>
              <w:rPr>
                <w:rFonts w:hint="eastAsia" w:ascii="宋体" w:hAnsi="宋体" w:cs="仿宋_GB2312"/>
                <w:szCs w:val="21"/>
              </w:rPr>
              <w:t>3.审查责任：审理案件调查报告，对案件违法事实、证据、调查取证程序、法律适用、处罚种类和幅度、当事人陈述和申辩，提出处理意见。</w:t>
            </w:r>
          </w:p>
          <w:p>
            <w:pPr>
              <w:spacing w:line="300" w:lineRule="exact"/>
              <w:ind w:firstLine="420" w:firstLineChars="200"/>
              <w:rPr>
                <w:rFonts w:ascii="宋体" w:hAnsi="宋体" w:cs="仿宋_GB2312"/>
                <w:szCs w:val="21"/>
              </w:rPr>
            </w:pPr>
            <w:r>
              <w:rPr>
                <w:rFonts w:hint="eastAsia" w:ascii="宋体" w:hAnsi="宋体" w:cs="仿宋_GB2312"/>
                <w:szCs w:val="21"/>
              </w:rPr>
              <w:t>4.告知责任：作出行政处罚决定前，应制作《行政处罚告知书》送达当事人，符合听证规定的，制作并送达《行政处罚听证告知书》。</w:t>
            </w:r>
          </w:p>
          <w:p>
            <w:pPr>
              <w:spacing w:line="300" w:lineRule="exact"/>
              <w:ind w:firstLine="420" w:firstLineChars="200"/>
              <w:rPr>
                <w:rFonts w:ascii="宋体" w:hAnsi="宋体" w:cs="仿宋_GB2312"/>
                <w:szCs w:val="21"/>
              </w:rPr>
            </w:pPr>
            <w:r>
              <w:rPr>
                <w:rFonts w:hint="eastAsia" w:ascii="宋体" w:hAnsi="宋体" w:cs="仿宋_GB2312"/>
                <w:szCs w:val="21"/>
              </w:rPr>
              <w:t>5.决定责任：制作《行政处罚决定书》，载明行政处罚告知、当事人陈述申辩或者听证情况等内容。</w:t>
            </w:r>
          </w:p>
          <w:p>
            <w:pPr>
              <w:spacing w:line="300" w:lineRule="exact"/>
              <w:ind w:firstLine="420" w:firstLineChars="200"/>
              <w:rPr>
                <w:rFonts w:ascii="宋体" w:hAnsi="宋体" w:cs="仿宋_GB2312"/>
                <w:szCs w:val="21"/>
              </w:rPr>
            </w:pPr>
            <w:r>
              <w:rPr>
                <w:rFonts w:hint="eastAsia" w:ascii="宋体" w:hAnsi="宋体" w:cs="仿宋_GB2312"/>
                <w:szCs w:val="21"/>
              </w:rPr>
              <w:t>6.送达责任：行政处罚决定书按法律规定的方式送达当事人。</w:t>
            </w:r>
          </w:p>
          <w:p>
            <w:pPr>
              <w:spacing w:line="300" w:lineRule="exact"/>
              <w:ind w:firstLine="420" w:firstLineChars="200"/>
              <w:rPr>
                <w:rFonts w:ascii="宋体" w:hAnsi="宋体" w:cs="仿宋_GB2312"/>
                <w:szCs w:val="21"/>
              </w:rPr>
            </w:pPr>
            <w:r>
              <w:rPr>
                <w:rFonts w:hint="eastAsia" w:ascii="宋体" w:hAnsi="宋体" w:cs="仿宋_GB2312"/>
                <w:szCs w:val="21"/>
              </w:rPr>
              <w:t>7.执行责任：依照生效的行政处罚决定执行行政处罚。</w:t>
            </w:r>
          </w:p>
          <w:p>
            <w:pPr>
              <w:spacing w:line="300" w:lineRule="exact"/>
              <w:ind w:firstLine="420" w:firstLineChars="200"/>
              <w:rPr>
                <w:rFonts w:ascii="宋体" w:hAnsi="宋体" w:cs="仿宋_GB2312"/>
                <w:szCs w:val="21"/>
              </w:rPr>
            </w:pPr>
            <w:r>
              <w:rPr>
                <w:rFonts w:hint="eastAsia" w:ascii="宋体" w:hAnsi="宋体" w:cs="仿宋_GB2312"/>
                <w:szCs w:val="21"/>
              </w:rPr>
              <w:t>8.其他责任：法律法规规章文件规定应履行的其他责任。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水法》、《中华人民共和国行政监察法》、《中华人民共和国行政处罚法》、《行政机关公务员处分条例》、《取水许可和水资源费征收管理条例》、《四川省行政执法监督条例》、《四川省行政机关工作人员行政过错责任追究试行办法》、《遂宁市行政效能监察工作暂行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监督电话</w:t>
            </w:r>
          </w:p>
        </w:tc>
        <w:tc>
          <w:tcPr>
            <w:tcW w:w="711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43</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1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1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10" w:type="dxa"/>
            <w:vAlign w:val="center"/>
          </w:tcPr>
          <w:p>
            <w:pPr>
              <w:spacing w:line="300" w:lineRule="exact"/>
              <w:ind w:firstLine="420" w:firstLineChars="200"/>
              <w:rPr>
                <w:rFonts w:ascii="宋体" w:hAnsi="宋体" w:cs="仿宋_GB2312"/>
                <w:color w:val="000000"/>
                <w:szCs w:val="21"/>
              </w:rPr>
            </w:pPr>
            <w:r>
              <w:rPr>
                <w:rFonts w:hint="eastAsia" w:ascii="宋体" w:hAnsi="宋体" w:cs="仿宋_GB2312"/>
                <w:color w:val="000000"/>
                <w:szCs w:val="21"/>
              </w:rPr>
              <w:t>对未经水行政主管部门或者流域管理机构审查同意，擅自在江河、湖泊新建、改建或者扩大排污口的处罚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第六十七条：第二款：未经水行政主管部门或者流域管理机构审查同意，擅自在江河、湖泊新建、改建或者扩大排污口的，由县级以上人民政府水行政主管部门或者流域管理机构依据职权，责令停止违法行为，限期恢复原状，处五万元以上十万元以下的罚款。</w:t>
            </w:r>
          </w:p>
          <w:p>
            <w:pPr>
              <w:spacing w:line="300" w:lineRule="exact"/>
              <w:ind w:firstLine="420" w:firstLineChars="200"/>
              <w:rPr>
                <w:rFonts w:ascii="宋体" w:hAnsi="宋体" w:cs="仿宋_GB2312"/>
                <w:szCs w:val="21"/>
              </w:rPr>
            </w:pPr>
            <w:r>
              <w:rPr>
                <w:rFonts w:hint="eastAsia" w:ascii="宋体" w:hAnsi="宋体" w:cs="仿宋_GB2312"/>
                <w:szCs w:val="21"/>
              </w:rPr>
              <w:t>2．《四川省&lt;中华人民共和国水法&gt;实施办法》第四十条：违反本办法第十六条：第二款规定的,责令停止违法行为,限期恢复原状；逾期不恢复原状的,强行拆除,恢复原状,所需经费由违法单位和个人承担,并处1万元以上10万元以下的罚款。</w:t>
            </w:r>
          </w:p>
          <w:p>
            <w:pPr>
              <w:spacing w:line="300" w:lineRule="exact"/>
              <w:ind w:firstLine="420" w:firstLineChars="200"/>
              <w:rPr>
                <w:rFonts w:ascii="宋体" w:hAnsi="宋体" w:cs="仿宋_GB2312"/>
                <w:color w:val="000000"/>
                <w:szCs w:val="21"/>
              </w:rPr>
            </w:pPr>
            <w:r>
              <w:rPr>
                <w:rFonts w:hint="eastAsia" w:ascii="宋体" w:hAnsi="宋体" w:cs="仿宋_GB2312"/>
                <w:szCs w:val="21"/>
              </w:rPr>
              <w:t>3.《入河排污口监督管理办法》（水利部22号令）第二十一条：未经有管辖权的县级以上地方人民政府水行政主管部门或者流域管理机构审查同意，擅自在江河、湖泊设置入河排污口的，依照《中华人民共和国水法》第六十七条：第二款追究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10" w:type="dxa"/>
            <w:vAlign w:val="center"/>
          </w:tcPr>
          <w:p>
            <w:pPr>
              <w:spacing w:line="300" w:lineRule="exact"/>
              <w:ind w:firstLine="408"/>
              <w:jc w:val="center"/>
              <w:rPr>
                <w:rFonts w:ascii="宋体" w:hAnsi="宋体" w:cs="仿宋_GB2312"/>
                <w:color w:val="000000"/>
                <w:szCs w:val="21"/>
              </w:rPr>
            </w:pPr>
            <w:r>
              <w:rPr>
                <w:rFonts w:hint="eastAsia" w:ascii="宋体" w:hAnsi="宋体" w:cs="仿宋_GB2312"/>
                <w:color w:val="000000"/>
                <w:szCs w:val="21"/>
              </w:rPr>
              <w:t>水政水资源及供排水管理股、水利管理与规划计划股、</w:t>
            </w:r>
          </w:p>
          <w:p>
            <w:pPr>
              <w:spacing w:line="300" w:lineRule="exact"/>
              <w:ind w:firstLine="408"/>
              <w:jc w:val="center"/>
              <w:rPr>
                <w:rFonts w:ascii="宋体" w:hAnsi="宋体" w:cs="仿宋_GB2312"/>
                <w:color w:val="000000"/>
                <w:szCs w:val="21"/>
              </w:rPr>
            </w:pPr>
            <w:r>
              <w:rPr>
                <w:rFonts w:hint="eastAsia" w:ascii="宋体" w:hAnsi="宋体" w:cs="仿宋_GB2312"/>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10" w:type="dxa"/>
            <w:vAlign w:val="center"/>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发现未经水行政主管部门或者流域管理机构审查同意，擅自在江河、湖泊新建、改建或者扩大排污口的行为，予以审查，并决定是否立案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10"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hint="eastAsia" w:ascii="宋体" w:hAnsi="宋体" w:cs="仿宋_GB2312"/>
                <w:szCs w:val="21"/>
              </w:rPr>
              <w:t>《中华人民共和国水法》、《行政机关公务员处分条例》、《水行政处罚实施办法》、《四川省行政审批违法违纪行为责任追究办法》等法律法规规章的相关规定追究相应的责任。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1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44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pacing w:val="-2"/>
                <w:szCs w:val="21"/>
              </w:rPr>
            </w:pPr>
            <w:r>
              <w:rPr>
                <w:rFonts w:hint="eastAsia" w:ascii="宋体" w:hAnsi="宋体" w:cs="仿宋_GB2312"/>
                <w:color w:val="000000"/>
                <w:spacing w:val="-2"/>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spacing w:line="300" w:lineRule="exact"/>
              <w:jc w:val="center"/>
              <w:rPr>
                <w:rFonts w:ascii="宋体" w:hAnsi="宋体" w:cs="仿宋_GB2312"/>
                <w:color w:val="000000"/>
                <w:szCs w:val="21"/>
              </w:rPr>
            </w:pPr>
            <w:r>
              <w:rPr>
                <w:rFonts w:ascii="宋体" w:hAnsi="宋体" w:cs="仿宋_GB2312"/>
                <w:color w:val="000000"/>
                <w:szCs w:val="21"/>
              </w:rPr>
              <w:t>建设项目的节水设施没有建成或者没有达到国家规定的要求的处罚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1.《中华人民共和国水法》第五十一条：工业用水应当采用先进技术、工艺和设备，增加循环用水次数，提高水的重复利用率。 国家逐步淘汰落后的、耗水量高的工艺、设备和产品，具体名录由国务院经济综合主管部门会同国务院水行政主管部门和有关部门制定并公布。生产者、销售者或者生产经营中的使用者应当在规定的时间内停止生产、销售或者使用列入名录的工艺、设备和产品。</w:t>
            </w:r>
          </w:p>
          <w:p>
            <w:pPr>
              <w:spacing w:line="300" w:lineRule="exact"/>
              <w:ind w:firstLine="420" w:firstLineChars="200"/>
              <w:rPr>
                <w:rFonts w:ascii="宋体" w:hAnsi="宋体" w:cs="仿宋_GB2312"/>
                <w:color w:val="000000"/>
                <w:szCs w:val="21"/>
              </w:rPr>
            </w:pPr>
            <w:r>
              <w:rPr>
                <w:rFonts w:hint="eastAsia" w:ascii="宋体" w:hAnsi="宋体" w:cs="仿宋_GB2312"/>
                <w:szCs w:val="21"/>
              </w:rPr>
              <w:t>2.《中华人民共和国水法》第七十一条：建设项目的节水设施没有建成或者没有达到国家规定的要求，擅自投入使用的，由县级以上人民政府有关部门或者流域管理机构依据职权，责令停止使用，限期改正，处五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pacing w:val="-2"/>
                <w:szCs w:val="21"/>
              </w:rPr>
            </w:pPr>
            <w:r>
              <w:rPr>
                <w:rFonts w:hint="eastAsia" w:ascii="宋体" w:hAnsi="宋体" w:cs="仿宋_GB2312"/>
                <w:color w:val="000000"/>
                <w:spacing w:val="-2"/>
                <w:szCs w:val="21"/>
              </w:rPr>
              <w:t>责任主体</w:t>
            </w:r>
          </w:p>
        </w:tc>
        <w:tc>
          <w:tcPr>
            <w:tcW w:w="7109" w:type="dxa"/>
            <w:vAlign w:val="center"/>
          </w:tcPr>
          <w:p>
            <w:pPr>
              <w:spacing w:line="300" w:lineRule="exact"/>
              <w:rPr>
                <w:rFonts w:ascii="宋体" w:hAnsi="宋体" w:cs="仿宋_GB2312"/>
                <w:color w:val="000000"/>
                <w:szCs w:val="21"/>
              </w:rPr>
            </w:pPr>
            <w:r>
              <w:rPr>
                <w:rFonts w:hint="eastAsia" w:ascii="宋体" w:hAnsi="宋体" w:cs="仿宋_GB2312"/>
                <w:color w:val="000000"/>
                <w:szCs w:val="21"/>
              </w:rPr>
              <w:t xml:space="preserve">    水政水资源及供排水管理股、遂宁市安居区水政监察大队（委托执法）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发现建设项目的节水设施没有建成或者没有达到国家规定的要求</w:t>
            </w:r>
            <w:r>
              <w:rPr>
                <w:rFonts w:hint="eastAsia" w:ascii="宋体" w:hAnsi="宋体" w:cs="仿宋_GB2312"/>
                <w:bCs/>
                <w:szCs w:val="21"/>
              </w:rPr>
              <w:t>擅自投入使用</w:t>
            </w:r>
            <w:r>
              <w:rPr>
                <w:rFonts w:hint="eastAsia" w:ascii="宋体" w:hAnsi="宋体" w:cs="仿宋_GB2312"/>
                <w:szCs w:val="21"/>
              </w:rPr>
              <w:t>的行为，予以审查，并决定是否立案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ind w:firstLine="420" w:firstLineChars="200"/>
              <w:jc w:val="left"/>
              <w:rPr>
                <w:rFonts w:ascii="宋体" w:hAnsi="宋体" w:cs="仿宋_GB2312"/>
                <w:b/>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hint="eastAsia" w:ascii="宋体" w:hAnsi="宋体" w:cs="仿宋_GB2312"/>
                <w:szCs w:val="21"/>
              </w:rPr>
              <w:t>《中华人民共和国水法》、《水行政处罚实施办法》、《行政机关公务员处分条例》、《四川省行政审批违法违纪行为责任追究办法》等法律法规规章的相关规定追究相应的责任。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pacing w:val="-4"/>
                <w:szCs w:val="21"/>
              </w:rPr>
            </w:pPr>
            <w:r>
              <w:rPr>
                <w:rFonts w:hint="eastAsia" w:ascii="宋体" w:hAnsi="宋体" w:cs="仿宋_GB2312"/>
                <w:color w:val="000000"/>
                <w:spacing w:val="-4"/>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表2-4</w:t>
      </w:r>
      <w:r>
        <w:rPr>
          <w:rFonts w:hint="eastAsia" w:ascii="黑体" w:hAnsi="黑体" w:eastAsia="黑体" w:cs="宋体"/>
          <w:bCs/>
          <w:sz w:val="32"/>
          <w:szCs w:val="32"/>
          <w:lang w:val="en-US" w:eastAsia="zh-CN"/>
        </w:rPr>
        <w:t>5</w:t>
      </w:r>
    </w:p>
    <w:tbl>
      <w:tblPr>
        <w:tblStyle w:val="6"/>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7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1982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pacing w:val="-6"/>
                <w:szCs w:val="21"/>
              </w:rPr>
            </w:pPr>
            <w:r>
              <w:rPr>
                <w:rFonts w:hint="eastAsia" w:ascii="宋体" w:hAnsi="宋体" w:cs="宋体"/>
                <w:color w:val="000000"/>
                <w:spacing w:val="-6"/>
                <w:szCs w:val="21"/>
              </w:rPr>
              <w:t>权利类型</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pacing w:val="-6"/>
                <w:szCs w:val="21"/>
              </w:rPr>
            </w:pPr>
            <w:r>
              <w:rPr>
                <w:rFonts w:hint="eastAsia" w:ascii="宋体" w:hAnsi="宋体" w:cs="宋体"/>
                <w:color w:val="000000"/>
                <w:spacing w:val="-6"/>
                <w:szCs w:val="21"/>
              </w:rPr>
              <w:t>权力项目名称</w:t>
            </w:r>
          </w:p>
        </w:tc>
        <w:tc>
          <w:tcPr>
            <w:tcW w:w="7109" w:type="dxa"/>
            <w:vAlign w:val="center"/>
          </w:tcPr>
          <w:p>
            <w:pPr>
              <w:autoSpaceDN w:val="0"/>
              <w:spacing w:line="300" w:lineRule="exact"/>
              <w:jc w:val="center"/>
              <w:textAlignment w:val="center"/>
              <w:rPr>
                <w:rFonts w:ascii="宋体" w:hAnsi="宋体" w:cs="宋体"/>
                <w:color w:val="000000"/>
                <w:szCs w:val="21"/>
              </w:rPr>
            </w:pPr>
            <w:r>
              <w:rPr>
                <w:rFonts w:ascii="宋体" w:hAnsi="宋体" w:cs="宋体"/>
                <w:color w:val="000000"/>
                <w:szCs w:val="21"/>
              </w:rPr>
              <w:t>未取得取水申请批准文件擅自建设取水工程或者设施</w:t>
            </w:r>
            <w:r>
              <w:rPr>
                <w:rFonts w:hint="eastAsia" w:ascii="宋体" w:hAnsi="宋体" w:cs="宋体"/>
                <w:color w:val="000000"/>
                <w:szCs w:val="21"/>
                <w:lang w:eastAsia="zh-CN"/>
              </w:rPr>
              <w:t>的</w:t>
            </w:r>
            <w:r>
              <w:rPr>
                <w:rFonts w:ascii="宋体" w:hAnsi="宋体" w:cs="宋体"/>
                <w:color w:val="000000"/>
                <w:szCs w:val="21"/>
              </w:rPr>
              <w:t>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8"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rPr>
                <w:rFonts w:ascii="宋体" w:hAnsi="宋体" w:cs="宋体"/>
                <w:color w:val="000000"/>
                <w:szCs w:val="21"/>
              </w:rPr>
            </w:pPr>
            <w:r>
              <w:rPr>
                <w:rFonts w:hint="eastAsia" w:ascii="宋体" w:hAnsi="宋体" w:cs="仿宋_GB2312"/>
                <w:szCs w:val="21"/>
              </w:rPr>
              <w:t>《取水许可和水资源费征收管理条例》（国务院令第460号）第四十九条：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pacing w:val="-4"/>
                <w:szCs w:val="21"/>
              </w:rPr>
            </w:pPr>
            <w:r>
              <w:rPr>
                <w:rFonts w:hint="eastAsia" w:ascii="宋体" w:hAnsi="宋体" w:cs="宋体"/>
                <w:color w:val="000000"/>
                <w:spacing w:val="-4"/>
                <w:szCs w:val="21"/>
              </w:rPr>
              <w:t>责任主体</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水政水资源及供排水管理股、遂宁市安居区水政监察大队（委托执法）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pacing w:val="-4"/>
                <w:szCs w:val="21"/>
              </w:rPr>
              <w:t>责任事项</w:t>
            </w:r>
          </w:p>
        </w:tc>
        <w:tc>
          <w:tcPr>
            <w:tcW w:w="7109" w:type="dxa"/>
            <w:vAlign w:val="center"/>
          </w:tcPr>
          <w:p>
            <w:pPr>
              <w:ind w:firstLine="420" w:firstLineChars="200"/>
              <w:jc w:val="left"/>
              <w:rPr>
                <w:rFonts w:ascii="宋体" w:hAnsi="宋体" w:cs="仿宋_GB2312"/>
                <w:szCs w:val="21"/>
              </w:rPr>
            </w:pPr>
            <w:r>
              <w:rPr>
                <w:rFonts w:hint="eastAsia" w:ascii="宋体" w:hAnsi="宋体" w:cs="仿宋_GB2312"/>
                <w:szCs w:val="21"/>
              </w:rPr>
              <w:t>1.立案责任：发现对未取得取水申请批准文件擅自建设取水工程或者设施的行为，予以审查，并决定是否立案。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6"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6"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rPr>
                <w:rFonts w:ascii="宋体" w:hAnsi="宋体" w:cs="宋体"/>
                <w:color w:val="000000"/>
                <w:szCs w:val="21"/>
              </w:rPr>
            </w:pPr>
            <w:r>
              <w:rPr>
                <w:rFonts w:hint="eastAsia" w:ascii="宋体" w:hAnsi="宋体" w:cs="宋体"/>
                <w:color w:val="000000"/>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hint="eastAsia" w:ascii="宋体" w:hAnsi="宋体" w:cs="仿宋_GB2312"/>
                <w:szCs w:val="21"/>
              </w:rPr>
              <w:t>《水行政处罚实施办法》、《取水许可和水资源费征收管理条例》、</w:t>
            </w:r>
            <w:r>
              <w:rPr>
                <w:rFonts w:hint="eastAsia" w:ascii="宋体" w:hAnsi="宋体" w:cs="宋体"/>
                <w:color w:val="000000"/>
                <w:szCs w:val="21"/>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pacing w:val="-4"/>
                <w:szCs w:val="21"/>
              </w:rPr>
            </w:pPr>
            <w:r>
              <w:rPr>
                <w:rFonts w:hint="eastAsia" w:ascii="宋体" w:hAnsi="宋体" w:cs="宋体"/>
                <w:color w:val="000000"/>
                <w:spacing w:val="-4"/>
                <w:szCs w:val="21"/>
              </w:rPr>
              <w:t>监督电话</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05" w:firstLineChars="50"/>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表2-4</w:t>
      </w:r>
      <w:r>
        <w:rPr>
          <w:rFonts w:hint="eastAsia" w:ascii="黑体" w:hAnsi="黑体" w:eastAsia="黑体" w:cs="宋体"/>
          <w:bCs/>
          <w:sz w:val="32"/>
          <w:szCs w:val="32"/>
          <w:lang w:val="en-US" w:eastAsia="zh-CN"/>
        </w:rPr>
        <w:t>6</w:t>
      </w:r>
    </w:p>
    <w:tbl>
      <w:tblPr>
        <w:tblStyle w:val="6"/>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7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1983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pacing w:val="-6"/>
                <w:szCs w:val="21"/>
              </w:rPr>
            </w:pPr>
            <w:r>
              <w:rPr>
                <w:rFonts w:hint="eastAsia" w:ascii="宋体" w:hAnsi="宋体" w:cs="宋体"/>
                <w:color w:val="000000"/>
                <w:spacing w:val="-6"/>
                <w:szCs w:val="21"/>
              </w:rPr>
              <w:t>权利类型</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autoSpaceDN w:val="0"/>
              <w:spacing w:line="300" w:lineRule="exact"/>
              <w:ind w:firstLine="420" w:firstLineChars="200"/>
              <w:textAlignment w:val="center"/>
              <w:rPr>
                <w:rFonts w:ascii="宋体" w:hAnsi="宋体" w:cs="宋体"/>
                <w:color w:val="000000"/>
                <w:szCs w:val="21"/>
              </w:rPr>
            </w:pPr>
            <w:r>
              <w:rPr>
                <w:rFonts w:ascii="宋体" w:hAnsi="宋体" w:cs="宋体"/>
                <w:color w:val="000000"/>
                <w:szCs w:val="21"/>
              </w:rPr>
              <w:t>申请人隐瞒有关情况或者提供虚假材料骗取取水申请批准文件或者取水许可证的处罚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2"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rPr>
                <w:rFonts w:ascii="宋体" w:hAnsi="宋体" w:cs="宋体"/>
                <w:color w:val="000000"/>
                <w:szCs w:val="21"/>
              </w:rPr>
            </w:pPr>
            <w:r>
              <w:rPr>
                <w:rFonts w:hint="eastAsia" w:ascii="宋体" w:hAnsi="宋体" w:cs="仿宋_GB2312"/>
                <w:szCs w:val="21"/>
              </w:rPr>
              <w:t>《取水许可和水资源费征收管理条例》（国务院令第460号）第五十条：申请人隐瞒有关情况或者提供虚假材料骗取取水申请批准文件或者取水许可证的，取水申请批准文件或者取水许可证无效，对申请人给予警告，责令其限期补缴应当缴纳的水资源费，处2万元以上10万元以下罚款；构成犯罪的，依法追究刑事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pacing w:val="-4"/>
                <w:szCs w:val="21"/>
              </w:rPr>
            </w:pPr>
            <w:r>
              <w:rPr>
                <w:rFonts w:hint="eastAsia" w:ascii="宋体" w:hAnsi="宋体" w:cs="宋体"/>
                <w:color w:val="000000"/>
                <w:spacing w:val="-4"/>
                <w:szCs w:val="21"/>
              </w:rPr>
              <w:t>责任主体</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水政水资源及供排水管理股、遂宁市安居区水政监察大队（委托执法）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9"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autoSpaceDN w:val="0"/>
              <w:ind w:firstLine="420" w:firstLineChars="200"/>
              <w:jc w:val="left"/>
              <w:textAlignment w:val="center"/>
              <w:rPr>
                <w:rFonts w:ascii="宋体" w:hAnsi="宋体" w:cs="仿宋_GB2312"/>
                <w:szCs w:val="21"/>
              </w:rPr>
            </w:pPr>
            <w:r>
              <w:rPr>
                <w:rFonts w:hint="eastAsia" w:ascii="宋体" w:hAnsi="宋体" w:cs="仿宋_GB2312"/>
                <w:szCs w:val="21"/>
              </w:rPr>
              <w:t>1.立案责任：发现申请人隐瞒有关情况或者提供虚假材料骗取取水申请批准文件或者取水许可证的行为，予以审查，并决定是否立案。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宋体"/>
                <w:color w:val="000000"/>
                <w:szCs w:val="21"/>
              </w:rPr>
            </w:pPr>
            <w:r>
              <w:rPr>
                <w:rFonts w:hint="eastAsia" w:ascii="宋体" w:hAnsi="宋体" w:cs="宋体"/>
                <w:szCs w:val="21"/>
              </w:rPr>
              <w:t>8.其他责任：法律法规规章文件规定应履行的其他责任。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 xml:space="preserve">    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 xml:space="preserve">    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 xml:space="preserve">    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 xml:space="preserve">    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 xml:space="preserve">    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 xml:space="preserve">    7.《中华人民共和国行政处罚法》第四十四条：行政处罚决定依法作出后，当事人应当在行政处罚决定的期限内，予以履行。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宋体"/>
                <w:color w:val="000000"/>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hint="eastAsia" w:ascii="宋体" w:hAnsi="宋体" w:cs="仿宋_GB2312"/>
                <w:szCs w:val="21"/>
              </w:rPr>
              <w:t>《水行政处罚实施办法》、《取水许可和水资源费征收管理条例》、</w:t>
            </w:r>
            <w:r>
              <w:rPr>
                <w:rFonts w:hint="eastAsia" w:ascii="宋体" w:hAnsi="宋体" w:cs="宋体"/>
                <w:color w:val="000000"/>
                <w:szCs w:val="21"/>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表2-4</w:t>
      </w:r>
      <w:r>
        <w:rPr>
          <w:rFonts w:hint="eastAsia" w:ascii="黑体" w:hAnsi="黑体" w:eastAsia="黑体" w:cs="宋体"/>
          <w:bCs/>
          <w:sz w:val="32"/>
          <w:szCs w:val="32"/>
          <w:lang w:val="en-US" w:eastAsia="zh-CN"/>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autoSpaceDN w:val="0"/>
              <w:spacing w:line="300" w:lineRule="exact"/>
              <w:ind w:firstLine="420" w:firstLineChars="200"/>
              <w:textAlignment w:val="center"/>
              <w:rPr>
                <w:rFonts w:ascii="宋体" w:hAnsi="宋体" w:cs="宋体"/>
                <w:color w:val="000000"/>
                <w:szCs w:val="21"/>
              </w:rPr>
            </w:pPr>
            <w:r>
              <w:rPr>
                <w:rFonts w:ascii="宋体" w:hAnsi="宋体" w:cs="宋体"/>
                <w:color w:val="000000"/>
                <w:szCs w:val="21"/>
              </w:rPr>
              <w:t>拒不执行审批机关作出的取水量限制决定，或者未经批准擅自转让取水权的处罚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取水许可和水资源费征收管理条例》第三条：县级以上人民政府水行政主管部门按照分级管理权限，负责取水许可制度的组织实施和监督管理。国务院水行政主管部门在国家确定的重要江河、湖泊设立的流域管理机构（以下简称流域管理机构），依照本条例规定和国务院水行政主管部门授权，负责所管辖范围内取水许可制度的组织实施和监督管理。</w:t>
            </w:r>
          </w:p>
          <w:p>
            <w:pPr>
              <w:spacing w:line="300" w:lineRule="exact"/>
              <w:ind w:firstLine="420" w:firstLineChars="200"/>
              <w:jc w:val="left"/>
              <w:rPr>
                <w:rFonts w:ascii="宋体" w:hAnsi="宋体" w:cs="仿宋_GB2312"/>
                <w:color w:val="000000"/>
                <w:szCs w:val="21"/>
              </w:rPr>
            </w:pPr>
            <w:r>
              <w:rPr>
                <w:rFonts w:hint="eastAsia" w:ascii="宋体" w:hAnsi="宋体" w:cs="仿宋_GB2312"/>
                <w:szCs w:val="21"/>
              </w:rPr>
              <w:t>2.《取水许可和水资源费征收管理条例》第五十一条：拒不执行审批机关作出的取水量限制决定，或者未经批准擅自转让取水权的，责令停止违法行为，限期改正，处2万元以上10万元以下罚款；逾期拒不改正或者情节严重的，吊销取水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水政水资源及供排水管理股、遂宁市安居区水政监察大队（委托执法）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发现拒不执行审批机关作出的取水量限制决定，或者未经批准擅自转让取水权的，予以审查，并决定是否立案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b/>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jc w:val="left"/>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jc w:val="left"/>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jc w:val="left"/>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jc w:val="left"/>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jc w:val="left"/>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jc w:val="left"/>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color w:val="000000"/>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hint="eastAsia" w:ascii="宋体" w:hAnsi="宋体" w:cs="仿宋_GB2312"/>
                <w:szCs w:val="21"/>
              </w:rPr>
              <w:t>《水行政处罚实施办法》、《取水许可和水资源费征收管理条例》、</w:t>
            </w:r>
            <w:r>
              <w:rPr>
                <w:rFonts w:hint="eastAsia" w:ascii="宋体" w:hAnsi="宋体" w:cs="宋体"/>
                <w:color w:val="000000"/>
                <w:szCs w:val="21"/>
              </w:rPr>
              <w:t>《行政机关公务员处分条例》、《四川省行政审批违法违纪行为责任追究办法》等法律法规规章的相关规定追究相应的责任。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表2-4</w:t>
      </w:r>
      <w:r>
        <w:rPr>
          <w:rFonts w:hint="eastAsia" w:ascii="黑体" w:hAnsi="黑体" w:eastAsia="黑体" w:cs="宋体"/>
          <w:bCs/>
          <w:sz w:val="32"/>
          <w:szCs w:val="32"/>
          <w:lang w:val="en-US" w:eastAsia="zh-CN"/>
        </w:rPr>
        <w:t>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1985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ascii="宋体" w:hAnsi="宋体"/>
                <w:color w:val="000000"/>
                <w:szCs w:val="21"/>
              </w:rPr>
              <w:t>拒不缴纳、拖延缴纳或者拖欠水资源费的处罚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第七条：国家对水资源依法实行取水许可制度和有偿使用制度。但是，农村集体经济组织及其成员使用本集体经济组织的水塘、水库中的水的除外。国务院水行政主管部门负责全国取水许可制度和水资源有偿使用制度的组织实施。</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水法》第四十八条：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水法》第七十条：拒不缴纳、拖延缴纳或者拖欠水资源费的，由县级以上人民政府水行政主管部门或者流域管理机构依据职权，责令限期缴纳；逾期不缴纳的，从滞纳之日起按日加收滞纳部分千分之二的滞纳金，并处应缴或者补缴水资源费一倍以上五倍以下的罚款。</w:t>
            </w:r>
          </w:p>
          <w:p>
            <w:pPr>
              <w:spacing w:line="300" w:lineRule="exact"/>
              <w:ind w:firstLine="420" w:firstLineChars="200"/>
              <w:rPr>
                <w:rFonts w:ascii="宋体" w:hAnsi="宋体" w:cs="仿宋_GB2312"/>
                <w:szCs w:val="21"/>
              </w:rPr>
            </w:pPr>
            <w:r>
              <w:rPr>
                <w:rFonts w:hint="eastAsia" w:ascii="宋体" w:hAnsi="宋体" w:cs="仿宋_GB2312"/>
                <w:szCs w:val="21"/>
              </w:rPr>
              <w:t>4.《取水许可和水资源费征收管理条例》（国务院460号令）第二条：本条例所称取水，是指利用取水工程或者设施直接从江河、湖泊或者地下取用水资源。取用水资源的单位和个人，除本条例第四条：规定的情形外，都应当申请领取取水许可证，并缴纳水资源费。</w:t>
            </w:r>
          </w:p>
          <w:p>
            <w:pPr>
              <w:spacing w:line="300" w:lineRule="exact"/>
              <w:ind w:firstLine="420" w:firstLineChars="200"/>
              <w:rPr>
                <w:rFonts w:ascii="宋体" w:hAnsi="宋体"/>
                <w:color w:val="000000"/>
                <w:szCs w:val="21"/>
              </w:rPr>
            </w:pPr>
            <w:r>
              <w:rPr>
                <w:rFonts w:hint="eastAsia" w:ascii="宋体" w:hAnsi="宋体" w:cs="仿宋_GB2312"/>
                <w:szCs w:val="21"/>
              </w:rPr>
              <w:t>5.《取水许可和水资源费征收管理条例》（国务院460号令）第二十八条：取水单位或者个人应当缴纳水资源费。取水单位或者个人应当按照经批准的年度取水计划取水。超计划或者超定额取水的，对超计划或者超定额部分累进收取水资源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水政水资源及供排水管理股、遂宁市安居区水政监察大队（委托执法）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征收人员在发出限期缴纳水资源费通知后仍不按时缴纳的，予以审查，并决定是否立案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《中华人民共和国行政强制法》、《中华人民共和国水法》、</w:t>
            </w:r>
            <w:r>
              <w:rPr>
                <w:rFonts w:hint="eastAsia" w:ascii="宋体" w:hAnsi="宋体" w:cs="仿宋_GB2312"/>
                <w:szCs w:val="21"/>
              </w:rPr>
              <w:t>《</w:t>
            </w:r>
            <w:r>
              <w:rPr>
                <w:rFonts w:ascii="宋体" w:hAnsi="宋体" w:cs="仿宋_GB2312"/>
                <w:szCs w:val="21"/>
              </w:rPr>
              <w:t>水行政处罚实施办法</w:t>
            </w:r>
            <w:r>
              <w:rPr>
                <w:rFonts w:hint="eastAsia" w:ascii="宋体" w:hAnsi="宋体" w:cs="仿宋_GB2312"/>
                <w:szCs w:val="21"/>
              </w:rPr>
              <w:t>》、《取水许可管理办法》、《行政机关公务员处分条例》、《四川省行政审批违法违纪行为责任追究办法》等法律法规规章的相关规定追究相应的责任。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表2-4</w:t>
      </w:r>
      <w:r>
        <w:rPr>
          <w:rFonts w:hint="eastAsia" w:ascii="黑体" w:hAnsi="黑体" w:eastAsia="黑体" w:cs="宋体"/>
          <w:bCs/>
          <w:sz w:val="32"/>
          <w:szCs w:val="32"/>
          <w:lang w:val="en-US" w:eastAsia="zh-CN"/>
        </w:rPr>
        <w:t>9</w:t>
      </w:r>
    </w:p>
    <w:tbl>
      <w:tblPr>
        <w:tblStyle w:val="6"/>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7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1986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权利类型</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autoSpaceDN w:val="0"/>
              <w:spacing w:line="300" w:lineRule="exact"/>
              <w:ind w:firstLine="420" w:firstLineChars="200"/>
              <w:textAlignment w:val="center"/>
              <w:rPr>
                <w:rFonts w:ascii="宋体" w:hAnsi="宋体" w:cs="宋体"/>
                <w:color w:val="000000"/>
                <w:szCs w:val="21"/>
              </w:rPr>
            </w:pPr>
            <w:r>
              <w:rPr>
                <w:rFonts w:ascii="宋体" w:hAnsi="宋体" w:cs="宋体"/>
                <w:color w:val="000000"/>
                <w:szCs w:val="21"/>
              </w:rPr>
              <w:t>不按照规定报送年度取水情况、拒绝接受监督检查或者弄虚作假、退水水质达不到规定要求的处罚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ascii="宋体" w:hAnsi="宋体" w:cs="仿宋_GB2312"/>
                <w:szCs w:val="21"/>
              </w:rPr>
              <w:t>《取水许可和水资源费征收管理条例》（国务院令第460号）第五十二条：有下列行为之一的，责令停止违法行为，限期改正，处5000元以上2万元以下罚款；情节严重的，吊销取水许可证：（一）不按照规定报送年度取水情况的；（二）拒绝接受监督检查或者弄虚作假的；（三）退水水质达不到规定要求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autoSpaceDN w:val="0"/>
              <w:spacing w:line="300" w:lineRule="exact"/>
              <w:ind w:firstLine="408"/>
              <w:jc w:val="center"/>
              <w:textAlignment w:val="center"/>
              <w:rPr>
                <w:rFonts w:ascii="宋体" w:hAnsi="宋体" w:cs="仿宋_GB2312"/>
                <w:color w:val="000000"/>
                <w:szCs w:val="21"/>
              </w:rPr>
            </w:pPr>
            <w:r>
              <w:rPr>
                <w:rFonts w:hint="eastAsia" w:ascii="宋体" w:hAnsi="宋体" w:cs="宋体"/>
                <w:color w:val="000000"/>
                <w:szCs w:val="21"/>
              </w:rPr>
              <w:t>水政水资源及供排水管理股</w:t>
            </w:r>
            <w:r>
              <w:rPr>
                <w:rFonts w:hint="eastAsia" w:ascii="宋体" w:hAnsi="宋体" w:cs="仿宋_GB2312"/>
                <w:color w:val="000000"/>
                <w:szCs w:val="21"/>
              </w:rPr>
              <w:t>、</w:t>
            </w:r>
          </w:p>
          <w:p>
            <w:pPr>
              <w:autoSpaceDN w:val="0"/>
              <w:spacing w:line="300" w:lineRule="exact"/>
              <w:ind w:firstLine="408"/>
              <w:jc w:val="center"/>
              <w:textAlignment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jc w:val="left"/>
              <w:rPr>
                <w:rFonts w:ascii="宋体" w:hAnsi="宋体" w:cs="仿宋_GB2312"/>
                <w:szCs w:val="21"/>
              </w:rPr>
            </w:pPr>
            <w:r>
              <w:rPr>
                <w:rFonts w:hint="eastAsia" w:ascii="宋体" w:hAnsi="宋体" w:cs="仿宋_GB2312"/>
                <w:szCs w:val="21"/>
              </w:rPr>
              <w:t>1.立案责任：发现不按照规定报送年度取水情况、拒绝接受监督检查或者弄虚作假、退水水质达不到规定要求的行为，予以审查，并决定是否立案。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color w:val="000000"/>
                <w:szCs w:val="21"/>
              </w:rPr>
            </w:pPr>
            <w:r>
              <w:rPr>
                <w:rFonts w:hint="eastAsia" w:ascii="宋体" w:hAnsi="宋体" w:cs="宋体"/>
                <w:szCs w:val="21"/>
              </w:rPr>
              <w:t>8.其他责任：法律法规规章文件规定应履行的其他责任。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jc w:val="left"/>
              <w:rPr>
                <w:rFonts w:ascii="宋体" w:hAnsi="宋体" w:cs="仿宋_GB2312"/>
                <w:szCs w:val="21"/>
              </w:rPr>
            </w:pPr>
            <w:r>
              <w:rPr>
                <w:rFonts w:hint="eastAsia" w:ascii="宋体" w:hAnsi="宋体" w:cs="仿宋_GB2312"/>
                <w:szCs w:val="21"/>
              </w:rPr>
              <w:t xml:space="preserve">    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 xml:space="preserve">    7.《中华人民共和国行政处罚法》第四十四条：行政处罚决定依法作出后，当事人应当在行政处罚决定的期限内，予以履行。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color w:val="000000"/>
                <w:szCs w:val="21"/>
              </w:rPr>
              <w:t>对不履行或不正确履行行政职责的行政机关及其工作人员，依据《中华人民共和国行政监察法》、《中华人民共和国行政许可法》、</w:t>
            </w:r>
            <w:r>
              <w:rPr>
                <w:rFonts w:hint="eastAsia" w:ascii="宋体" w:hAnsi="宋体"/>
                <w:szCs w:val="21"/>
              </w:rPr>
              <w:t>《中华人民共和国行政强制法》、</w:t>
            </w:r>
            <w:r>
              <w:rPr>
                <w:rFonts w:hint="eastAsia" w:ascii="宋体" w:hAnsi="宋体" w:cs="仿宋_GB2312"/>
                <w:szCs w:val="21"/>
              </w:rPr>
              <w:t>《中华人民共和国行政处罚法》、《水行政处罚实施办法》、《取水许可和水资源费征收管理条例》、</w:t>
            </w:r>
            <w:r>
              <w:rPr>
                <w:rFonts w:hint="eastAsia" w:ascii="宋体" w:hAnsi="宋体" w:cs="宋体"/>
                <w:color w:val="000000"/>
                <w:szCs w:val="21"/>
              </w:rPr>
              <w:t>《行政机关公务员处分条例》、《四川省行政审批违法违纪行为责任追究办法》等法律法规规章的相关规定追究相应的责任。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0"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0825-86666321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50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autoSpaceDN w:val="0"/>
              <w:spacing w:line="300" w:lineRule="exact"/>
              <w:ind w:firstLine="420" w:firstLineChars="200"/>
              <w:textAlignment w:val="center"/>
              <w:rPr>
                <w:rFonts w:ascii="宋体" w:hAnsi="宋体" w:cs="宋体"/>
                <w:color w:val="000000"/>
                <w:szCs w:val="21"/>
              </w:rPr>
            </w:pPr>
            <w:r>
              <w:rPr>
                <w:rFonts w:ascii="宋体" w:hAnsi="宋体" w:cs="宋体"/>
                <w:color w:val="000000"/>
                <w:szCs w:val="21"/>
              </w:rPr>
              <w:t>未安装计量设施、计量设施不合格或者运行不正常、擅自停止使用取退水计量设施的处罚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取水许可和水资源费征收管理条例》第三条：县级以上人民政府水行政主管部门按照分级管理权限，负责取水许可制度的组织实施和监督管理。国务院水行政主管部门在国家确定的重要江河、湖泊设立的流域管理机构（以下简称流域管理机构），依照本条例规定和国务院水行政主管部门授权，负责所管辖范围内取水许可制度的组织实施和监督管理。</w:t>
            </w:r>
          </w:p>
          <w:p>
            <w:pPr>
              <w:spacing w:line="300" w:lineRule="exact"/>
              <w:ind w:firstLine="420" w:firstLineChars="200"/>
              <w:jc w:val="left"/>
              <w:rPr>
                <w:rFonts w:ascii="宋体" w:hAnsi="宋体" w:cs="仿宋_GB2312"/>
                <w:szCs w:val="21"/>
              </w:rPr>
            </w:pPr>
            <w:r>
              <w:rPr>
                <w:rFonts w:hint="eastAsia" w:ascii="宋体" w:hAnsi="宋体" w:cs="仿宋_GB2312"/>
                <w:szCs w:val="21"/>
              </w:rPr>
              <w:t>2.《取水许可和水资源费征收管理条例》第四十三条：取水单位或者个人应当依照国家技术标准安装计量设施，保证计量设施正常运行，并按照规定填报取水统计报表。</w:t>
            </w:r>
          </w:p>
          <w:p>
            <w:pPr>
              <w:spacing w:line="300" w:lineRule="exact"/>
              <w:ind w:firstLine="420" w:firstLineChars="200"/>
              <w:jc w:val="left"/>
              <w:rPr>
                <w:rFonts w:ascii="宋体" w:hAnsi="宋体" w:cs="仿宋_GB2312"/>
                <w:szCs w:val="21"/>
              </w:rPr>
            </w:pPr>
            <w:r>
              <w:rPr>
                <w:rFonts w:hint="eastAsia" w:ascii="宋体" w:hAnsi="宋体" w:cs="仿宋_GB2312"/>
                <w:szCs w:val="21"/>
              </w:rPr>
              <w:t>3.《取水许可和水资源费征收管理条例》第五十三条：未安装计量设施的，责令限期安装，并按照日最大取水能力计算的取水量和水资源费征收标准计征水资源费，处5000元以上2万元以下罚款；情节严重的，吊销取水许可证。计量设施不合格或者运行不正常的，责令限期更换或者修复；逾期不更换或者不修复的，按照日最大取水能力计算的取水量和水资源费征收标准计征水资源费，可以处1万元以下罚款；情节严重的，吊销取水许可证。</w:t>
            </w:r>
          </w:p>
          <w:p>
            <w:pPr>
              <w:spacing w:line="300" w:lineRule="exact"/>
              <w:ind w:firstLine="420" w:firstLineChars="200"/>
              <w:jc w:val="left"/>
              <w:rPr>
                <w:rFonts w:ascii="宋体" w:hAnsi="宋体" w:cs="仿宋_GB2312"/>
                <w:color w:val="000000"/>
                <w:szCs w:val="21"/>
              </w:rPr>
            </w:pPr>
            <w:r>
              <w:rPr>
                <w:rFonts w:hint="eastAsia" w:ascii="宋体" w:hAnsi="宋体" w:cs="仿宋_GB2312"/>
                <w:szCs w:val="21"/>
              </w:rPr>
              <w:t>4.《取水许可管理办法》第五十条：取水单位或者个人违反本办法规定，有下列行为之一的，由取水审批机关责令其限期改正，并可处1000元以下罚款：（一）擅自停止使用节水设施的；（二）擅自停止使用取退水计量设施的；（三）不按规定提供取水、退水计量资料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ind w:firstLine="408"/>
              <w:jc w:val="center"/>
              <w:rPr>
                <w:rFonts w:ascii="宋体" w:hAnsi="宋体" w:cs="仿宋_GB2312"/>
                <w:color w:val="000000"/>
                <w:szCs w:val="21"/>
              </w:rPr>
            </w:pPr>
            <w:r>
              <w:rPr>
                <w:rFonts w:hint="eastAsia" w:ascii="宋体" w:hAnsi="宋体" w:cs="仿宋_GB2312"/>
                <w:color w:val="000000"/>
                <w:szCs w:val="21"/>
              </w:rPr>
              <w:t>水政水资源及供排水管理股、</w:t>
            </w:r>
          </w:p>
          <w:p>
            <w:pPr>
              <w:spacing w:line="300" w:lineRule="exact"/>
              <w:ind w:firstLine="408"/>
              <w:jc w:val="center"/>
              <w:rPr>
                <w:rFonts w:ascii="宋体" w:hAnsi="宋体" w:cs="仿宋_GB2312"/>
                <w:color w:val="000000"/>
                <w:szCs w:val="21"/>
              </w:rPr>
            </w:pPr>
            <w:r>
              <w:rPr>
                <w:rFonts w:hint="eastAsia" w:ascii="宋体" w:hAnsi="宋体" w:cs="仿宋_GB2312"/>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发现未安装计量设施、计量设施不合格或者运行不正常、擅自停止使用取退水计量设施的，予以审查，并决定是否立案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jc w:val="left"/>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jc w:val="left"/>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jc w:val="left"/>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jc w:val="left"/>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jc w:val="left"/>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jc w:val="left"/>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宋体"/>
                <w:color w:val="000000"/>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hint="eastAsia" w:ascii="宋体" w:hAnsi="宋体" w:cs="仿宋_GB2312"/>
                <w:szCs w:val="21"/>
              </w:rPr>
              <w:t>《水行政处罚实施办法》、《取水许可和水资源费征收管理条例》、</w:t>
            </w:r>
            <w:r>
              <w:rPr>
                <w:rFonts w:hint="eastAsia" w:ascii="宋体" w:hAnsi="宋体" w:cs="宋体"/>
                <w:color w:val="000000"/>
                <w:szCs w:val="21"/>
              </w:rPr>
              <w:t>《行政机关公务员处分条例》、《四川省行政审批违法违纪行为责任追究办法》等法律法规规章的相关规定追究相应的责任。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b/>
          <w:szCs w:val="21"/>
        </w:rPr>
      </w:pPr>
    </w:p>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51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pacing w:val="-4"/>
                <w:szCs w:val="21"/>
              </w:rPr>
            </w:pPr>
            <w:r>
              <w:rPr>
                <w:rFonts w:hint="eastAsia" w:ascii="宋体" w:hAnsi="宋体" w:cs="仿宋_GB2312"/>
                <w:color w:val="000000"/>
                <w:spacing w:val="-4"/>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spacing w:line="300" w:lineRule="exact"/>
              <w:jc w:val="center"/>
              <w:rPr>
                <w:rFonts w:ascii="宋体" w:hAnsi="宋体" w:cs="仿宋_GB2312"/>
                <w:color w:val="000000"/>
                <w:szCs w:val="21"/>
              </w:rPr>
            </w:pPr>
            <w:r>
              <w:rPr>
                <w:rFonts w:ascii="宋体" w:hAnsi="宋体" w:cs="仿宋_GB2312"/>
                <w:color w:val="000000"/>
                <w:szCs w:val="21"/>
              </w:rPr>
              <w:t>擅自停止使用节水设施或不按规定提供取水、退水计量资料的处罚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取水许可和水资源费征收管理条例》第三条：县级以上人民政府水行政主管部门按照分级管理权限，负责取水许可制度的组织实施和监督管理。国务院水行政主管部门在国家确定的重要江河、湖泊设立的流域管理机构（以下简称流域管理机构），依照本条例规定和国务院水行政主管部门授权，负责所管辖范围内取水许可制度的组织实施和监督管理。</w:t>
            </w:r>
          </w:p>
          <w:p>
            <w:pPr>
              <w:spacing w:line="300" w:lineRule="exact"/>
              <w:ind w:firstLine="420" w:firstLineChars="200"/>
              <w:jc w:val="left"/>
              <w:rPr>
                <w:rFonts w:ascii="宋体" w:hAnsi="宋体" w:cs="仿宋_GB2312"/>
                <w:szCs w:val="21"/>
              </w:rPr>
            </w:pPr>
            <w:r>
              <w:rPr>
                <w:rFonts w:hint="eastAsia" w:ascii="宋体" w:hAnsi="宋体" w:cs="仿宋_GB2312"/>
                <w:szCs w:val="21"/>
              </w:rPr>
              <w:t>2.《取水许可管理办法》第五十条：取水单位或者个人违反本办法规定，有下列行为之一的，由取水审批机关责令其限期改正，并可处1000元以下罚款：（一）擅自停止使用节水设施的；（二）擅自停止使用取退水计量设施的；（三）不按规定提供取水、退水计量资料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pacing w:val="-4"/>
                <w:szCs w:val="21"/>
              </w:rPr>
            </w:pPr>
            <w:r>
              <w:rPr>
                <w:rFonts w:hint="eastAsia" w:ascii="宋体" w:hAnsi="宋体" w:cs="仿宋_GB2312"/>
                <w:color w:val="000000"/>
                <w:spacing w:val="-4"/>
                <w:szCs w:val="21"/>
              </w:rPr>
              <w:t>责任主体</w:t>
            </w:r>
          </w:p>
        </w:tc>
        <w:tc>
          <w:tcPr>
            <w:tcW w:w="7109" w:type="dxa"/>
            <w:vAlign w:val="center"/>
          </w:tcPr>
          <w:p>
            <w:pPr>
              <w:spacing w:line="300" w:lineRule="exact"/>
              <w:ind w:firstLine="408"/>
              <w:jc w:val="center"/>
              <w:rPr>
                <w:rFonts w:ascii="宋体" w:hAnsi="宋体" w:cs="仿宋_GB2312"/>
                <w:color w:val="000000"/>
                <w:szCs w:val="21"/>
              </w:rPr>
            </w:pPr>
            <w:r>
              <w:rPr>
                <w:rFonts w:hint="eastAsia" w:ascii="宋体" w:hAnsi="宋体" w:cs="仿宋_GB2312"/>
                <w:color w:val="000000"/>
                <w:szCs w:val="21"/>
              </w:rPr>
              <w:t>水政水资源及供排水管理股</w:t>
            </w:r>
          </w:p>
          <w:p>
            <w:pPr>
              <w:spacing w:line="300" w:lineRule="exact"/>
              <w:ind w:firstLine="408"/>
              <w:jc w:val="center"/>
              <w:rPr>
                <w:rFonts w:ascii="宋体" w:hAnsi="宋体" w:cs="仿宋_GB2312"/>
                <w:color w:val="000000"/>
                <w:szCs w:val="21"/>
              </w:rPr>
            </w:pPr>
            <w:r>
              <w:rPr>
                <w:rFonts w:hint="eastAsia" w:ascii="宋体" w:hAnsi="宋体" w:cs="仿宋_GB2312"/>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发现擅自停止使用节水设施</w:t>
            </w:r>
            <w:r>
              <w:rPr>
                <w:rFonts w:hint="eastAsia" w:ascii="宋体" w:hAnsi="宋体" w:cs="仿宋_GB2312"/>
                <w:bCs/>
                <w:szCs w:val="21"/>
              </w:rPr>
              <w:t>、擅自停止使用</w:t>
            </w:r>
            <w:r>
              <w:rPr>
                <w:rFonts w:hint="eastAsia" w:ascii="宋体" w:hAnsi="宋体" w:cs="仿宋_GB2312"/>
                <w:szCs w:val="21"/>
              </w:rPr>
              <w:t>取退水计量设施或者不按规定提供取水、退水计量资料的，予以审查，并决定是否立案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1．《取水许可管理办法》第五十条：取水单位或者个人违反本办法规定，有下列行为之一的，由取水审批机关责令其限期改正，并可处1000元以下罚款：（一）擅自停止使用节水设施的；（二）擅自停止使用取退水计量设施的；（三）不按规定提供取水、退水计量资料的。</w:t>
            </w:r>
          </w:p>
          <w:p>
            <w:pPr>
              <w:spacing w:line="300" w:lineRule="exact"/>
              <w:ind w:firstLine="420" w:firstLineChars="200"/>
              <w:jc w:val="left"/>
              <w:rPr>
                <w:rFonts w:ascii="宋体" w:hAnsi="宋体" w:cs="仿宋_GB2312"/>
                <w:szCs w:val="21"/>
              </w:rPr>
            </w:pPr>
            <w:r>
              <w:rPr>
                <w:rFonts w:hint="eastAsia" w:ascii="宋体" w:hAnsi="宋体" w:cs="仿宋_GB2312"/>
                <w:szCs w:val="21"/>
              </w:rPr>
              <w:t>2.《水行政处罚实施办法》（水利部令第8号）第二十条：公民、法人或者其他组织违反水行政管理秩序的行为，依法应当给予水行政处罚的，水行政处罚机关应当全面、公正、客观地调查，收集有关证据，查明事实。第二十五条：对立案查处的案件，水行政处罚机关应当及时指派两名以上水政监察人员进行调查；必要时，依据法律、法规的规定，可以进行检查。</w:t>
            </w:r>
          </w:p>
          <w:p>
            <w:pPr>
              <w:spacing w:line="300" w:lineRule="exact"/>
              <w:ind w:left="105" w:firstLine="420" w:firstLineChars="200"/>
              <w:jc w:val="left"/>
              <w:rPr>
                <w:rFonts w:hint="eastAsia" w:ascii="宋体" w:hAnsi="宋体" w:eastAsia="宋体" w:cs="仿宋_GB2312"/>
                <w:szCs w:val="21"/>
                <w:lang w:eastAsia="zh-CN"/>
              </w:rPr>
            </w:pPr>
            <w:r>
              <w:rPr>
                <w:rFonts w:hint="eastAsia" w:ascii="宋体" w:hAnsi="宋体" w:cs="仿宋_GB2312"/>
                <w:szCs w:val="21"/>
              </w:rPr>
              <w:t>3.《水行政处罚实施办法》（水利部令第8号）第二十七条：水政监察人员依法调查案件，应当遵守下列程序：（一）向被调查人出示水政监察证件；（二）告知被调查人要调查的范围或者事项；（三）进行调查（包括询问当事人、证人、进行现场勘验、检查等）；（四）制作调查笔录，笔录由被调查人核对后签名或者盖章。被调查人拒绝签名或者盖章的，应当有两名以上水政监察人员在笔录上注明情况并签名。《水行政处罚实施办法》（水利部令第8号）第二十八条：水政监察人员收集证据时，可以采取抽样取证的方法。在证据可能灭失或者以后难以取得的情况下，经水行政处罚机关负责人批准，可以先行登记保存。水行政处罚机关对先行登记保存的证据，应当在七日内作出下列处理决定：（一）需要进行技术检验或者鉴定的送交检验或者鉴定；（二）依法应当移送有关部门处理的，移送有关部门；（三）依法需退还当事人的，退还当事人；</w:t>
            </w:r>
          </w:p>
          <w:p>
            <w:pPr>
              <w:spacing w:line="300" w:lineRule="exact"/>
              <w:ind w:left="105" w:firstLine="420" w:firstLineChars="200"/>
              <w:jc w:val="left"/>
              <w:rPr>
                <w:rFonts w:ascii="宋体" w:hAnsi="宋体" w:cs="仿宋_GB2312"/>
                <w:szCs w:val="21"/>
              </w:rPr>
            </w:pPr>
            <w:r>
              <w:rPr>
                <w:rFonts w:hint="eastAsia" w:ascii="宋体" w:hAnsi="宋体" w:cs="仿宋_GB2312"/>
                <w:szCs w:val="21"/>
              </w:rPr>
              <w:t>（四）法律、法规规定的其他处理方式。</w:t>
            </w:r>
          </w:p>
          <w:p>
            <w:pPr>
              <w:spacing w:line="300" w:lineRule="exact"/>
              <w:ind w:firstLine="420" w:firstLineChars="200"/>
              <w:jc w:val="left"/>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jc w:val="left"/>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jc w:val="left"/>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仿宋_GB2312"/>
                <w:szCs w:val="21"/>
              </w:rPr>
              <w:t>《</w:t>
            </w:r>
            <w:r>
              <w:rPr>
                <w:rFonts w:ascii="宋体" w:hAnsi="宋体" w:cs="仿宋_GB2312"/>
                <w:szCs w:val="21"/>
              </w:rPr>
              <w:t>水行政处罚实施办法</w:t>
            </w:r>
            <w:r>
              <w:rPr>
                <w:rFonts w:hint="eastAsia" w:ascii="宋体" w:hAnsi="宋体" w:cs="仿宋_GB2312"/>
                <w:szCs w:val="21"/>
              </w:rPr>
              <w:t>》、《取水许可和水资源费征收管理条例》、《取水许可管理办法》、《行政机关公务员处分条例》、《四川省行政审批违法违纪行为责任追究办法》等法律法规规章的相关规定追究相应的责任。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pacing w:val="-4"/>
                <w:szCs w:val="21"/>
              </w:rPr>
            </w:pPr>
            <w:r>
              <w:rPr>
                <w:rFonts w:hint="eastAsia" w:ascii="宋体" w:hAnsi="宋体" w:cs="仿宋_GB2312"/>
                <w:color w:val="000000"/>
                <w:spacing w:val="-4"/>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szCs w:val="21"/>
        </w:rPr>
      </w:pPr>
      <w:r>
        <w:rPr>
          <w:rFonts w:hint="eastAsia" w:ascii="宋体" w:hAnsi="宋体"/>
          <w:szCs w:val="21"/>
        </w:rPr>
        <w:t xml:space="preserve"> </w:t>
      </w: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52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1989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tcPr>
          <w:p>
            <w:pPr>
              <w:spacing w:line="300" w:lineRule="exact"/>
              <w:rPr>
                <w:rFonts w:ascii="宋体" w:hAnsi="宋体" w:cs="仿宋_GB2312"/>
                <w:color w:val="000000"/>
                <w:spacing w:val="-20"/>
                <w:szCs w:val="21"/>
              </w:rPr>
            </w:pPr>
            <w:r>
              <w:rPr>
                <w:rFonts w:hint="eastAsia" w:ascii="宋体" w:hAnsi="宋体" w:cs="仿宋_GB2312"/>
                <w:color w:val="000000"/>
                <w:szCs w:val="21"/>
              </w:rPr>
              <w:t xml:space="preserve">    </w:t>
            </w:r>
            <w:r>
              <w:rPr>
                <w:rFonts w:hint="eastAsia" w:ascii="宋体" w:hAnsi="宋体" w:cs="仿宋_GB2312"/>
                <w:color w:val="000000"/>
                <w:szCs w:val="21"/>
                <w:lang w:eastAsia="zh-CN"/>
              </w:rPr>
              <w:t>对</w:t>
            </w:r>
            <w:r>
              <w:rPr>
                <w:rFonts w:hint="eastAsia" w:ascii="宋体" w:hAnsi="宋体" w:cs="仿宋_GB2312"/>
                <w:color w:val="000000"/>
                <w:szCs w:val="21"/>
              </w:rPr>
              <w:t>在供生活饮用水的重要水域，从事集约化养殖等危害饮用水水源水质的活动的处罚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四川省&lt;中华人民共和国水法&gt;实施办法》第十三条：省水行政主管部门应当会同省环境保护行政主管部门、有关部门和有关市、州人民政府,拟定省管的重要江河、湖泊的水功能区划,报省人民政府批准。省管的其他江河、湖泊的水功能区划,由江河、湖泊所在地的市、州水行政主管部门会同同级环境保护行政主管部门和其他有关部门拟定,经省水行政主管部门和省环境保护行政主管部门审核后,报省人民政府批准。经批准的水功能区划应当向社会公布。</w:t>
            </w:r>
          </w:p>
          <w:p>
            <w:pPr>
              <w:spacing w:line="300" w:lineRule="exact"/>
              <w:ind w:firstLine="420" w:firstLineChars="200"/>
              <w:rPr>
                <w:rFonts w:ascii="宋体" w:hAnsi="宋体" w:cs="仿宋_GB2312"/>
                <w:szCs w:val="21"/>
              </w:rPr>
            </w:pPr>
            <w:r>
              <w:rPr>
                <w:rFonts w:hint="eastAsia" w:ascii="宋体" w:hAnsi="宋体" w:cs="仿宋_GB2312"/>
                <w:szCs w:val="21"/>
              </w:rPr>
              <w:t>2.《四川省&lt;中华人民共和国水法&gt;实施办法》第十五条：利用江河、湖泊从事集约化养殖的,必须符合经批准的水功能区划。供生活饮用水的重要水域,不得从事集约化养殖等危害饮用水水源水质的活动。第三十九条：违反本办法第十五条：第二款规定的,责令限期拆除、恢复原状；逾期不拆除、不恢复原状的,强行拆除、恢复原状,并处1万元以上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水政水资源及供排水管理股、遂宁市安居区水政监察大队（委托执法）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发现在供生活饮用水的重要水域，从事集约化养殖等危害饮用水水源水质的活动的行为，予以审查，并决定是否立案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仿宋_GB2312"/>
                <w:szCs w:val="21"/>
              </w:rPr>
              <w:t>《</w:t>
            </w:r>
            <w:r>
              <w:rPr>
                <w:rFonts w:ascii="宋体" w:hAnsi="宋体" w:cs="仿宋_GB2312"/>
                <w:szCs w:val="21"/>
              </w:rPr>
              <w:t>水行政处罚实施办法</w:t>
            </w:r>
            <w:r>
              <w:rPr>
                <w:rFonts w:hint="eastAsia" w:ascii="宋体" w:hAnsi="宋体" w:cs="仿宋_GB2312"/>
                <w:szCs w:val="21"/>
              </w:rPr>
              <w:t>》、《取水许可管理办法》、《行政机关公务员处分条例》、《四川省行政审批违法违纪行为责任追究办法》等法律法规规章的相关规定追究相应的责任。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53</w:t>
      </w:r>
    </w:p>
    <w:tbl>
      <w:tblPr>
        <w:tblStyle w:val="6"/>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7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1990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权利类型</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autoSpaceDN w:val="0"/>
              <w:spacing w:line="300" w:lineRule="exact"/>
              <w:jc w:val="center"/>
              <w:textAlignment w:val="center"/>
              <w:rPr>
                <w:rFonts w:ascii="宋体" w:hAnsi="宋体" w:cs="宋体"/>
                <w:color w:val="000000"/>
                <w:szCs w:val="21"/>
              </w:rPr>
            </w:pPr>
            <w:r>
              <w:rPr>
                <w:rFonts w:ascii="宋体" w:hAnsi="宋体" w:cs="宋体"/>
                <w:color w:val="000000"/>
                <w:szCs w:val="21"/>
              </w:rPr>
              <w:t>伪造、涂改、冒用取水申请批准文件、取水许可证的处罚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ascii="宋体" w:hAnsi="宋体" w:cs="仿宋_GB2312"/>
                <w:szCs w:val="21"/>
              </w:rPr>
              <w:t>《取水许可和水资源费征收管理条例》（国务院令第460号）第五十六条：伪造、涂改、冒用取水申请批准文件、取水许可证的，责令改正，没收违法所得和非法财物，并处2万元以上10万元以下罚款；构成犯罪的，依法追究刑事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水政水资源及供排水管理股、遂宁市安居区水政监察大队（委托执法）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w:t>
            </w:r>
          </w:p>
        </w:tc>
        <w:tc>
          <w:tcPr>
            <w:tcW w:w="7109" w:type="dxa"/>
            <w:vAlign w:val="center"/>
          </w:tcPr>
          <w:p>
            <w:pPr>
              <w:ind w:firstLine="420" w:firstLineChars="200"/>
              <w:jc w:val="left"/>
              <w:rPr>
                <w:rFonts w:ascii="宋体" w:hAnsi="宋体" w:cs="仿宋_GB2312"/>
                <w:szCs w:val="21"/>
              </w:rPr>
            </w:pPr>
            <w:r>
              <w:rPr>
                <w:rFonts w:hint="eastAsia" w:ascii="宋体" w:hAnsi="宋体" w:cs="仿宋_GB2312"/>
                <w:szCs w:val="21"/>
              </w:rPr>
              <w:t>1.立案责任：发现伪造、涂改、冒用取水申请批准文件、取水许可证的违法行为，予以审查，并决定是否立案。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jc w:val="left"/>
              <w:rPr>
                <w:rFonts w:ascii="宋体" w:hAnsi="宋体" w:cs="仿宋_GB2312"/>
                <w:color w:val="000000"/>
                <w:szCs w:val="21"/>
              </w:rPr>
            </w:pPr>
            <w:r>
              <w:rPr>
                <w:rFonts w:hint="eastAsia" w:ascii="宋体" w:hAnsi="宋体" w:cs="宋体"/>
                <w:szCs w:val="21"/>
              </w:rPr>
              <w:t>8.其他责任：法律法规规章文件规定应履行的其他责任。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7"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09" w:type="dxa"/>
            <w:vAlign w:val="center"/>
          </w:tcPr>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1.《水行政处罚实施办法》（水利部令第8号）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jc w:val="left"/>
              <w:rPr>
                <w:rFonts w:ascii="宋体" w:hAnsi="宋体" w:cs="仿宋_GB2312"/>
                <w:szCs w:val="21"/>
              </w:rPr>
            </w:pPr>
            <w:r>
              <w:rPr>
                <w:rFonts w:hint="eastAsia" w:ascii="宋体" w:hAnsi="宋体" w:cs="仿宋_GB2312"/>
                <w:szCs w:val="21"/>
              </w:rPr>
              <w:t xml:space="preserve">    2-1.《水行政处罚实施办法》（水利部令第8号）第二十五条：对立案查处的案件，水行政处罚机关应当及时指派两名以上水政监察人员进行调查；必要时，依据法律、法规的规定，可以进行检查。</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2-2.《水行政处罚实施办法》（水利部令第8号）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3.《水行政处罚实施办法》（水利部令第8号）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4.《水行政处罚实施办法》（水利部令第8号）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5-1.《水行政处罚实施办法》（水利部令第8号）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5-2.《水行政处罚实施办法》（水利部令第8号）第三十三条：水行政处罚决定应当向当事人宣告，并当场交付当事人；当事人不在场的，应当在七日内按照民事诉讼法的有关规定送达当事人。</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jc w:val="left"/>
              <w:rPr>
                <w:rFonts w:ascii="宋体" w:hAnsi="宋体" w:cs="仿宋_GB2312"/>
                <w:szCs w:val="21"/>
              </w:rPr>
            </w:pPr>
            <w:r>
              <w:rPr>
                <w:rFonts w:hint="eastAsia" w:ascii="宋体" w:hAnsi="宋体" w:cs="仿宋_GB2312"/>
                <w:szCs w:val="21"/>
              </w:rPr>
              <w:t xml:space="preserve">    7.《中华人民共和国行政处罚法》第四十四条：行政处罚决定依法作出后，当事人应当在行政处罚决定的期限内，予以履行。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6"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jc w:val="left"/>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仿宋_GB2312"/>
                <w:szCs w:val="21"/>
              </w:rPr>
              <w:t>《</w:t>
            </w:r>
            <w:r>
              <w:rPr>
                <w:rFonts w:ascii="宋体" w:hAnsi="宋体" w:cs="仿宋_GB2312"/>
                <w:szCs w:val="21"/>
              </w:rPr>
              <w:t>水行政处罚实施办法</w:t>
            </w:r>
            <w:r>
              <w:rPr>
                <w:rFonts w:hint="eastAsia" w:ascii="宋体" w:hAnsi="宋体" w:cs="仿宋_GB2312"/>
                <w:szCs w:val="21"/>
              </w:rPr>
              <w:t>》、《取水许可管理办法》、《行政机关公务员处分条例》、《四川省行政审批违法违纪行为责任追究办法》等法律法规规章的相关规定追究相应的责任。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950"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监督电话</w:t>
            </w:r>
          </w:p>
        </w:tc>
        <w:tc>
          <w:tcPr>
            <w:tcW w:w="7109" w:type="dxa"/>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rPr>
          <w:rFonts w:ascii="宋体" w:hAnsi="宋体"/>
          <w:szCs w:val="21"/>
        </w:rPr>
      </w:pPr>
    </w:p>
    <w:p>
      <w:pPr>
        <w:adjustRightInd w:val="0"/>
        <w:snapToGrid w:val="0"/>
        <w:spacing w:line="300" w:lineRule="exact"/>
        <w:ind w:firstLine="480" w:firstLineChars="150"/>
        <w:rPr>
          <w:rFonts w:hint="eastAsia" w:eastAsia="黑体"/>
          <w:snapToGrid w:val="0"/>
          <w:kern w:val="0"/>
          <w:lang w:val="en-US" w:eastAsia="zh-CN"/>
        </w:rPr>
      </w:pPr>
      <w:r>
        <w:rPr>
          <w:rFonts w:hint="eastAsia" w:ascii="黑体" w:hAnsi="黑体" w:eastAsia="黑体" w:cs="宋体"/>
          <w:bCs/>
          <w:snapToGrid w:val="0"/>
          <w:kern w:val="0"/>
          <w:sz w:val="32"/>
          <w:szCs w:val="32"/>
        </w:rPr>
        <w:t>表2-</w:t>
      </w:r>
      <w:r>
        <w:rPr>
          <w:rFonts w:hint="eastAsia" w:ascii="黑体" w:hAnsi="黑体" w:eastAsia="黑体" w:cs="宋体"/>
          <w:bCs/>
          <w:snapToGrid w:val="0"/>
          <w:kern w:val="0"/>
          <w:sz w:val="32"/>
          <w:szCs w:val="32"/>
          <w:lang w:val="en-US" w:eastAsia="zh-CN"/>
        </w:rPr>
        <w:t>54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序号</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权力类型</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权力项目名称</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lang w:eastAsia="zh-CN"/>
              </w:rPr>
              <w:t>对</w:t>
            </w:r>
            <w:r>
              <w:rPr>
                <w:rFonts w:hint="eastAsia" w:ascii="宋体" w:hAnsi="宋体"/>
                <w:color w:val="000000"/>
                <w:kern w:val="0"/>
                <w:szCs w:val="21"/>
              </w:rPr>
              <w:t>擅自操作水利工程设备造成损失的处罚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2002年中华人民共和国主席令第74号）第七十二条：有下列行为之一，构成犯罪的，依照刑法的有关规定追究刑事责任；尚不够刑事处罚，且防洪法未作规定的，由县级以上地方人民政府水行政主管部门或者流域管理 机构依据职权，责令停止违法行为，采取补救措施，处一万元以上五万元以下的罚款；违反治安管理处罚条例的，由公安机关依法给予治安管理处罚；给他人造成损 失的，依法承担赔偿责任：（一）侵占、毁坏水工程及堤防、护岸等有关设施，毁坏防汛、水文监测、水文地质监测设施的。</w:t>
            </w:r>
          </w:p>
          <w:p>
            <w:pPr>
              <w:spacing w:line="300" w:lineRule="exact"/>
              <w:ind w:firstLine="420" w:firstLineChars="200"/>
              <w:rPr>
                <w:rFonts w:ascii="宋体" w:hAnsi="宋体" w:cs="仿宋_GB2312"/>
                <w:szCs w:val="21"/>
              </w:rPr>
            </w:pPr>
            <w:r>
              <w:rPr>
                <w:rFonts w:hint="eastAsia" w:ascii="宋体" w:hAnsi="宋体" w:cs="仿宋_GB2312"/>
                <w:szCs w:val="21"/>
              </w:rPr>
              <w:t>2.《四川省水利工程管理条例》（四川省第九届人大常委会第四次会议通过，1998年8月30日）第二十二条：任何单位和个人不得损毁水利工程建筑物及其观测、防汛、通讯、输变电、水文、交通等附属设施，不得在专用通讯线路上擅自搭接广播线。第二十六条：任何单位和个人不得干扰和阻碍水利工程管理单位正常工作；禁止非水利工程管理人员擅自操作水利工程设备。</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3.《中华人民共和国水法》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因建设前款工程设施，需要扩建、改建、拆除或者损坏原有水工程设施的，建设单位应当负担扩建、改建的费用和损失补偿。但是，原有工程设施属于违法工程的除外。</w:t>
            </w:r>
          </w:p>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 xml:space="preserve">    4.《中华人民共和国防洪法》第二十七条：建设跨河、穿河、穿堤、临河的桥梁、码头、道路、渡口、管道、缆线、取水、排水等工程设施，应当符合防洪标准、岸线规划、航运要求和其他技术要求，不得危害堤防安全，影响河势稳定、妨碍行洪畅通；其可行性研究报告按照国家规定的基本建设程序报请批准前，其中的工程建设方案应当经有关水行政主管部门根据前述防洪要求审查同意。 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三十八条：防汛抗洪工作实行各级人民政府行政首长负责制，统一指挥、分级分部门负责。</w:t>
            </w:r>
          </w:p>
          <w:p>
            <w:pPr>
              <w:spacing w:line="300" w:lineRule="exact"/>
              <w:ind w:firstLine="420" w:firstLineChars="200"/>
              <w:rPr>
                <w:rFonts w:ascii="宋体" w:hAnsi="宋体" w:cs="仿宋_GB2312"/>
                <w:szCs w:val="21"/>
              </w:rPr>
            </w:pPr>
            <w:r>
              <w:rPr>
                <w:rFonts w:hint="eastAsia" w:ascii="宋体" w:hAnsi="宋体" w:cs="仿宋_GB2312"/>
                <w:szCs w:val="21"/>
              </w:rPr>
              <w:t xml:space="preserve">    5.《中华人民共和国河道管理条例》第十一条：修建开发水利、防治水害、整治河道的各类工程和跨河、穿河、穿堤、临河的桥梁、码头、道路、渡口、管道、缆线等建筑物及设施，建设单位必须按照河道管理权限，将工程建设方案报送河道主管机关审查同意后，方可按照基本建设程序履行审批手续。建设项目经批准后，建设单位应当将施工安排告知河道主管机关。</w:t>
            </w:r>
          </w:p>
          <w:p>
            <w:pPr>
              <w:spacing w:line="300" w:lineRule="exact"/>
              <w:ind w:firstLine="420" w:firstLineChars="200"/>
              <w:rPr>
                <w:rFonts w:ascii="宋体" w:hAnsi="宋体" w:cs="仿宋_GB2312"/>
                <w:szCs w:val="21"/>
              </w:rPr>
            </w:pPr>
            <w:r>
              <w:rPr>
                <w:rFonts w:hint="eastAsia" w:ascii="宋体" w:hAnsi="宋体" w:cs="仿宋_GB2312"/>
                <w:szCs w:val="21"/>
              </w:rPr>
              <w:t>6.《四川省水利工程管理条例》第十七条：在水利工程管理范围内新建、扩建、改建各类建设项目，建设单位应当事先征得水利工程管理单位同意，并向有管辖权的水行政主管部门提出申请，经审查同意后方可进行设计、施工。工程竣工后，水行政主管部门应当参加验收。新建、扩建、改建各类建设项目，必须符合国家规定的防洪标准和其它有关技术要求，维护工程安全，保持行洪畅通，不得污染水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责任主体</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w:t>
            </w:r>
          </w:p>
        </w:tc>
        <w:tc>
          <w:tcPr>
            <w:tcW w:w="7109" w:type="dxa"/>
            <w:vAlign w:val="center"/>
          </w:tcPr>
          <w:p>
            <w:pPr>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立案责任：发现有擅自操作水利工程设备造成损失的</w:t>
            </w:r>
            <w:r>
              <w:rPr>
                <w:rFonts w:hint="eastAsia" w:ascii="宋体" w:hAnsi="宋体"/>
                <w:szCs w:val="21"/>
              </w:rPr>
              <w:t>行为</w:t>
            </w:r>
            <w:r>
              <w:rPr>
                <w:rFonts w:ascii="宋体" w:hAnsi="宋体"/>
                <w:szCs w:val="21"/>
              </w:rPr>
              <w:t>，应予以审查，</w:t>
            </w:r>
            <w:r>
              <w:rPr>
                <w:rFonts w:hint="eastAsia" w:ascii="宋体" w:hAnsi="宋体"/>
                <w:szCs w:val="21"/>
              </w:rPr>
              <w:t>并</w:t>
            </w:r>
            <w:r>
              <w:rPr>
                <w:rFonts w:ascii="宋体" w:hAnsi="宋体"/>
                <w:szCs w:val="21"/>
              </w:rPr>
              <w:t>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widowControl/>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1-1．《中华人民共和国行政处罚法》第三条：公民、法人或者其他组织违反行政管理秩序的行为，应当给予行政处罚的，依照本法由法律、法规或者规章规定，并由行政机关依照本法规定的程序实施。</w:t>
            </w:r>
          </w:p>
          <w:p>
            <w:pPr>
              <w:spacing w:line="300" w:lineRule="exact"/>
              <w:ind w:firstLine="420" w:firstLineChars="200"/>
              <w:rPr>
                <w:rFonts w:ascii="宋体" w:hAnsi="宋体" w:cs="仿宋_GB2312"/>
                <w:szCs w:val="21"/>
              </w:rPr>
            </w:pPr>
            <w:r>
              <w:rPr>
                <w:rFonts w:hint="eastAsia" w:ascii="宋体" w:hAnsi="宋体" w:cs="仿宋_GB2312"/>
                <w:szCs w:val="21"/>
              </w:rPr>
              <w:t>1-2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1-3．《中华人民共和国行政处罚法》第三十八条：调查终结，行政机关负责人应当对调查结果进行审查，根据不同情况，分别作出如下决定</w:t>
            </w:r>
          </w:p>
          <w:p>
            <w:pPr>
              <w:spacing w:line="300" w:lineRule="exact"/>
              <w:ind w:firstLine="420" w:firstLineChars="200"/>
              <w:rPr>
                <w:rFonts w:ascii="宋体" w:hAnsi="宋体" w:cs="仿宋_GB2312"/>
                <w:szCs w:val="21"/>
              </w:rPr>
            </w:pPr>
            <w:r>
              <w:rPr>
                <w:rFonts w:hint="eastAsia" w:ascii="宋体" w:hAnsi="宋体" w:cs="仿宋_GB2312"/>
                <w:szCs w:val="21"/>
              </w:rPr>
              <w:t>1-4．《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1-5．《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1-6．《中华人民共和国行政处罚法》第四十条：行政处罚决定书应当在宣告后当场交付当事人；当事人不在场的，行政机关应当在七日内依照民事诉讼法的有关规定，将行政处罚决定书送达当事人。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1-7．《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p>
            <w:pPr>
              <w:spacing w:line="300" w:lineRule="exact"/>
              <w:ind w:firstLine="420" w:firstLineChars="200"/>
              <w:rPr>
                <w:rFonts w:ascii="宋体" w:hAnsi="宋体" w:cs="仿宋_GB2312"/>
                <w:szCs w:val="21"/>
              </w:rPr>
            </w:pPr>
            <w:r>
              <w:rPr>
                <w:rFonts w:hint="eastAsia" w:ascii="宋体" w:hAnsi="宋体" w:cs="仿宋_GB2312"/>
                <w:szCs w:val="21"/>
              </w:rPr>
              <w:t>1-8.《中华人民共和国行政许可法》第三十条：行政机关应当将法律、法规、规章规定的有关行政许可的事项、依据、条件、数量、程序、期限及需要提交的全部材料的目录和申请书示范文本等在办公场所公示。申请人要求行政机关对公示内容予以说明、解释的，行政机关应当说明、解释、提供准确、可靠的信息。</w:t>
            </w:r>
          </w:p>
          <w:p>
            <w:pPr>
              <w:spacing w:line="300" w:lineRule="exact"/>
              <w:ind w:firstLine="420" w:firstLineChars="200"/>
              <w:rPr>
                <w:rFonts w:ascii="宋体" w:hAnsi="宋体" w:cs="仿宋_GB2312"/>
                <w:szCs w:val="21"/>
              </w:rPr>
            </w:pPr>
            <w:r>
              <w:rPr>
                <w:rFonts w:hint="eastAsia" w:ascii="宋体" w:hAnsi="宋体" w:cs="仿宋_GB2312"/>
                <w:szCs w:val="21"/>
              </w:rPr>
              <w:t>1-9.《中华人民共和国水法》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因建设前款工程设施，需要扩建、改建、拆除或者损坏原有水工程设施的，建设单位应当负担扩建、改建的费用和损失补偿。但是，原有工程设施属于违法工程的除外。</w:t>
            </w:r>
          </w:p>
          <w:p>
            <w:pPr>
              <w:spacing w:line="300" w:lineRule="exact"/>
              <w:ind w:firstLine="420" w:firstLineChars="200"/>
              <w:rPr>
                <w:rFonts w:ascii="宋体" w:hAnsi="宋体" w:cs="仿宋_GB2312"/>
                <w:szCs w:val="21"/>
              </w:rPr>
            </w:pPr>
            <w:r>
              <w:rPr>
                <w:rFonts w:hint="eastAsia" w:ascii="宋体" w:hAnsi="宋体" w:cs="仿宋_GB2312"/>
                <w:szCs w:val="21"/>
              </w:rPr>
              <w:t xml:space="preserve">2-2.《中华人民共和国防洪法》第二十七条：建设跨河、穿河、穿堤、临河的桥梁、码头、道路、渡口、管道、缆线、取水、排水等工程设施，应当符合防洪标准、岸线规划、航运要求和其他技术要求，不得危害堤防安全，影响河势稳定、妨碍行洪畅通；其可行性研究报告按照国家规定的基本建设程序报请批准前，其中的工程建设方案应当经有关水行政主管部门根据前述防洪要求审查同意。 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 </w:t>
            </w:r>
          </w:p>
          <w:p>
            <w:pPr>
              <w:spacing w:line="300" w:lineRule="exact"/>
              <w:ind w:firstLine="420" w:firstLineChars="200"/>
              <w:rPr>
                <w:rFonts w:ascii="宋体" w:hAnsi="宋体" w:cs="仿宋_GB2312"/>
                <w:szCs w:val="21"/>
              </w:rPr>
            </w:pPr>
            <w:r>
              <w:rPr>
                <w:rFonts w:hint="eastAsia" w:ascii="宋体" w:hAnsi="宋体" w:cs="仿宋_GB2312"/>
                <w:szCs w:val="21"/>
              </w:rPr>
              <w:t>2-3.《中华人民共和国河道管理条例》第十一条：修建开发水利、防治水害、整治河道的各类工程和跨河、穿河、穿堤、临河的桥梁、码头、道路、渡口、管道、缆线等建筑物及设施，建设单位必须按照河道管理权限，将工程建设方案报送河道主管机关审查同意后，方可按照基本建设程序履行审批手续。建设项目经批准后，建设单位应当将施工安排告知河道主管机关。</w:t>
            </w:r>
          </w:p>
          <w:p>
            <w:pPr>
              <w:spacing w:line="300" w:lineRule="exact"/>
              <w:ind w:firstLine="420" w:firstLineChars="200"/>
              <w:rPr>
                <w:rFonts w:ascii="宋体" w:hAnsi="宋体" w:cs="仿宋_GB2312"/>
                <w:szCs w:val="21"/>
              </w:rPr>
            </w:pPr>
            <w:r>
              <w:rPr>
                <w:rFonts w:hint="eastAsia" w:ascii="宋体" w:hAnsi="宋体" w:cs="仿宋_GB2312"/>
                <w:szCs w:val="21"/>
              </w:rPr>
              <w:t>2-4.《四川省水利工程管理条例》第十七条：在水利工程管理范围内新建、扩建、改建各类建设项目，建设单位应当事先征得水利工程管理单位同意，并向有管辖权的水行政主管部门提出申请，经审查同意后方可进行设计、施工。工程竣工后，水行政主管部门应当参加验收。新建、扩建、改建各类建设项目，必须符合国家规定的防洪标准和其它有关技术要求，维护工程安全，保持行洪畅通，不得污染水体。</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3.《中华人民共和国行政许可法》第四十四条：行政机关作出准予行政许可的决定，应当自作出决定之日起十日向申请人颁发、送达行政许可证件，或者加贴标签、加盖检验、检测、检疫印章。</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4-1.《中华人民共和国行政许可法》第四十四条：行政机关作出准予行政许可的决定，应当自作出决定之日起十日向申请人颁发、送达行政许可证件，或者加贴标签、加盖检验、检测、检疫印章。</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4-2.《中华人民共和国行政许可法》第四十条：行政机关作出准予行政许可的决定，应当予以公开，公众有权查阅。</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水法》：第五十九条：县级以上人民政府水行政主管部门和流域管理机构应当对违反本法的行为加强监督检查并依法进行查处。水政监督检查人员应当忠于职守，秉公执法。：第六十条：县级以上人民政府水行政主管部门、流域管理机构及其水政监督检查人员履行本法规定的监督检查职责时，有权采取下列措施：(一)要求被检查单位提供有关文件、证照、资料；(二)要求被检查单位就执行本法的有关问题作出说明；(三)进入被检查单位的生产场所进行调查；(四)责令被检查单位停止违反本法的行为，履行法定义务。：第六十一条：有关单位或者个人对水政监督检查人员的监督检查工作应当给予配合，不得拒绝或者阻碍水政监督检查人员依法执行职务。：第六十二条：水政监督检查人员在履行监督检查职责时，应当向被检查单位或者个人出示执法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追责情形</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w:t>
            </w:r>
            <w:r>
              <w:rPr>
                <w:rFonts w:hint="eastAsia" w:ascii="宋体" w:hAnsi="宋体" w:cs="仿宋_GB2312"/>
                <w:szCs w:val="21"/>
              </w:rPr>
              <w:t>《</w:t>
            </w:r>
            <w:r>
              <w:rPr>
                <w:rFonts w:ascii="宋体" w:hAnsi="宋体" w:cs="仿宋_GB2312"/>
                <w:szCs w:val="21"/>
              </w:rPr>
              <w:t>水行政处罚实施办法</w:t>
            </w:r>
            <w:r>
              <w:rPr>
                <w:rFonts w:hint="eastAsia" w:ascii="宋体" w:hAnsi="宋体" w:cs="仿宋_GB2312"/>
                <w:szCs w:val="21"/>
              </w:rPr>
              <w:t>》、《行政机关公务员处分条例》、</w:t>
            </w:r>
            <w:r>
              <w:rPr>
                <w:rFonts w:ascii="宋体" w:hAnsi="宋体"/>
                <w:kern w:val="0"/>
                <w:szCs w:val="21"/>
              </w:rPr>
              <w:t>《四川省水利工程管理条例》</w:t>
            </w:r>
            <w:r>
              <w:rPr>
                <w:rFonts w:hint="eastAsia" w:ascii="宋体" w:hAnsi="宋体"/>
                <w:kern w:val="0"/>
                <w:szCs w:val="21"/>
              </w:rPr>
              <w:t>、</w:t>
            </w:r>
            <w:r>
              <w:rPr>
                <w:rFonts w:hint="eastAsia" w:ascii="宋体" w:hAnsi="宋体" w:cs="仿宋_GB2312"/>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监督电话</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表2-5</w:t>
      </w:r>
      <w:r>
        <w:rPr>
          <w:rFonts w:hint="eastAsia" w:ascii="黑体" w:hAnsi="黑体" w:eastAsia="黑体" w:cs="宋体"/>
          <w:bCs/>
          <w:sz w:val="32"/>
          <w:szCs w:val="32"/>
          <w:lang w:val="en-US" w:eastAsia="zh-CN"/>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序号</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权力类型</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权力项目名称</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lang w:eastAsia="zh-CN"/>
              </w:rPr>
              <w:t>对</w:t>
            </w:r>
            <w:r>
              <w:rPr>
                <w:rFonts w:ascii="宋体" w:hAnsi="宋体"/>
                <w:color w:val="000000"/>
                <w:kern w:val="0"/>
                <w:szCs w:val="21"/>
              </w:rPr>
              <w:t>未经许可在水利工程管理范围内建设项目的处罚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实施依据</w:t>
            </w:r>
          </w:p>
        </w:tc>
        <w:tc>
          <w:tcPr>
            <w:tcW w:w="7109" w:type="dxa"/>
            <w:vAlign w:val="center"/>
          </w:tcPr>
          <w:p>
            <w:pPr>
              <w:spacing w:line="300" w:lineRule="exact"/>
              <w:ind w:firstLine="420" w:firstLineChars="200"/>
              <w:rPr>
                <w:rFonts w:hint="eastAsia" w:ascii="宋体" w:hAnsi="宋体" w:eastAsia="宋体" w:cs="仿宋_GB2312"/>
                <w:szCs w:val="21"/>
                <w:lang w:eastAsia="zh-CN"/>
              </w:rPr>
            </w:pPr>
            <w:r>
              <w:rPr>
                <w:rFonts w:hint="eastAsia" w:ascii="宋体" w:hAnsi="宋体" w:cs="仿宋_GB2312"/>
                <w:szCs w:val="21"/>
              </w:rPr>
              <w:t>1.《中华人民共和国水法》（2002年中华人民共和国主席令第74号）第三十四条：禁止在饮用水水源保护区内设置排污口。第三十五条：从事工程建设，占用农业灌溉水源、灌排工程设施，或者对原有灌溉用水、供水水源有不利影响的，建设单位应当采取相应的补救措施；造成损失的，依法给予补偿。第三十七条：禁止在江河、湖泊、水库、运河、渠道内弃置、堆放阻碍行洪的物体和种植阻碍行洪的林木及高秆作物。禁止在河道管理范围内建设妨碍行洪的建筑物、构筑物以及从事影响河势稳定、危害河岸堤防安全和其他妨碍河道行洪的活动。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第三十九条：国家实行河道采砂许可制度。第四十条：禁止围湖造地。已经围垦的，应当按照国家规定的防洪标准有计划地退地还湖。第四十一条：单位和个人有保护水工程的义务，不得侵占、毁坏堤防、护岸、防汛、水文监测、水文地质监测等工程设施。</w:t>
            </w:r>
          </w:p>
          <w:p>
            <w:pPr>
              <w:spacing w:line="300" w:lineRule="exact"/>
              <w:ind w:firstLine="420" w:firstLineChars="200"/>
              <w:rPr>
                <w:rFonts w:ascii="宋体" w:hAnsi="宋体" w:cs="仿宋_GB2312"/>
                <w:szCs w:val="21"/>
              </w:rPr>
            </w:pPr>
            <w:r>
              <w:rPr>
                <w:rFonts w:hint="eastAsia" w:ascii="宋体" w:hAnsi="宋体" w:cs="仿宋_GB2312"/>
                <w:szCs w:val="21"/>
              </w:rPr>
              <w:t xml:space="preserve">    2.《四川省水利工程管理条例》（四川省第九届人大常委会第四次会议通过，1998年8月30日）第七条：水利工程受国家法律保护。任何单位和个人有保护水利工程的义务，对侵占、损坏水利工程的行为，有权制止、检举和控告。第十七条：在水利工程管理范围内新建、扩建、改建各类建设项目，建设单位应当事先征得水利工程管理单位同意，并向有管辖权的水行政主管部门提出申请，经审查同意后方可进行设计、施工。工程竣工后，水行政主管部门应当参加验收。新建、扩建、改建各类建设项目，必须符合国家规定的防洪标准和其它有关技术要求，维护工程安全，保持行洪畅通，不得污染水体。第十八条：建设项目需要占用水利工程及其附属设施、有效灌面、工程水源，或者造成水利工程设施部分或全部报废的，建设单位必须事先征得县级以上水行政主管部门同意，并按国家有关规定兴建替代工程或交纳补偿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责任主体</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w:t>
            </w:r>
          </w:p>
        </w:tc>
        <w:tc>
          <w:tcPr>
            <w:tcW w:w="7109" w:type="dxa"/>
            <w:vAlign w:val="center"/>
          </w:tcPr>
          <w:p>
            <w:pPr>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立案责任：发现有</w:t>
            </w:r>
            <w:r>
              <w:rPr>
                <w:rFonts w:ascii="宋体" w:hAnsi="宋体"/>
                <w:kern w:val="0"/>
                <w:szCs w:val="21"/>
              </w:rPr>
              <w:t>未经许可在水利工程管理范围内建设项目</w:t>
            </w:r>
            <w:r>
              <w:rPr>
                <w:rFonts w:ascii="宋体" w:hAnsi="宋体"/>
                <w:szCs w:val="21"/>
              </w:rPr>
              <w:t>造成损失的</w:t>
            </w:r>
            <w:r>
              <w:rPr>
                <w:rFonts w:hint="eastAsia" w:ascii="宋体" w:hAnsi="宋体"/>
                <w:szCs w:val="21"/>
              </w:rPr>
              <w:t>行为</w:t>
            </w:r>
            <w:r>
              <w:rPr>
                <w:rFonts w:ascii="宋体" w:hAnsi="宋体"/>
                <w:szCs w:val="21"/>
              </w:rPr>
              <w:t>，应予以审查，</w:t>
            </w:r>
            <w:r>
              <w:rPr>
                <w:rFonts w:hint="eastAsia" w:ascii="宋体" w:hAnsi="宋体"/>
                <w:szCs w:val="21"/>
              </w:rPr>
              <w:t>并</w:t>
            </w:r>
            <w:r>
              <w:rPr>
                <w:rFonts w:ascii="宋体" w:hAnsi="宋体"/>
                <w:szCs w:val="21"/>
              </w:rPr>
              <w:t>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widowControl/>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1．《中华人民共和国行政处罚法》第三条：公民、法人或者其他组织违反行政管理秩序的行为，应当给予行政处罚的，依照本法由法律、法规或者规章规定，并由行政机关依照本法规定的程序实施。</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追责情形</w:t>
            </w:r>
          </w:p>
        </w:tc>
        <w:tc>
          <w:tcPr>
            <w:tcW w:w="7109" w:type="dxa"/>
            <w:vAlign w:val="center"/>
          </w:tcPr>
          <w:p>
            <w:pPr>
              <w:spacing w:line="300" w:lineRule="exact"/>
              <w:ind w:firstLine="420" w:firstLineChars="200"/>
              <w:rPr>
                <w:rFonts w:ascii="宋体" w:hAnsi="宋体"/>
                <w:color w:val="000000"/>
                <w:kern w:val="0"/>
                <w:szCs w:val="21"/>
              </w:rPr>
            </w:pPr>
            <w:r>
              <w:rPr>
                <w:rFonts w:ascii="宋体" w:hAnsi="宋体"/>
                <w:kern w:val="0"/>
                <w:szCs w:val="21"/>
              </w:rPr>
              <w:t>对不履行或不正确履行行政职责的行政机关及其工作人员，依据《中华人民共和国行政监察法》、《中华人民共和国行政许可法》、</w:t>
            </w:r>
            <w:r>
              <w:rPr>
                <w:rFonts w:hint="eastAsia" w:ascii="宋体" w:hAnsi="宋体"/>
                <w:kern w:val="0"/>
                <w:szCs w:val="21"/>
              </w:rPr>
              <w:t>《中华人民共和国行政处罚法》、</w:t>
            </w:r>
            <w:r>
              <w:rPr>
                <w:rFonts w:hint="eastAsia" w:ascii="宋体" w:hAnsi="宋体"/>
                <w:szCs w:val="21"/>
              </w:rPr>
              <w:t>《中华人民共和国行政强制法》、《中华人民共和国水法》、</w:t>
            </w:r>
            <w:r>
              <w:rPr>
                <w:rFonts w:ascii="宋体" w:hAnsi="宋体"/>
                <w:kern w:val="0"/>
                <w:szCs w:val="21"/>
              </w:rPr>
              <w:t>《行政机关公务员处分条例》、《四川省行政审批违法违纪行为责任追究办法》</w:t>
            </w:r>
            <w:r>
              <w:rPr>
                <w:rFonts w:hint="eastAsia" w:ascii="宋体" w:hAnsi="宋体"/>
                <w:kern w:val="0"/>
                <w:szCs w:val="21"/>
              </w:rPr>
              <w:t>、</w:t>
            </w:r>
            <w:r>
              <w:rPr>
                <w:rFonts w:ascii="宋体" w:hAnsi="宋体"/>
                <w:kern w:val="0"/>
                <w:szCs w:val="21"/>
              </w:rPr>
              <w:t>《四川省水利工程管理条例》等法律法规规章的相关规定追究相应的责任。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监督电话</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　</w:t>
            </w: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表2-5</w:t>
      </w:r>
      <w:r>
        <w:rPr>
          <w:rFonts w:hint="eastAsia" w:ascii="黑体" w:hAnsi="黑体" w:eastAsia="黑体" w:cs="宋体"/>
          <w:bCs/>
          <w:sz w:val="32"/>
          <w:szCs w:val="32"/>
          <w:lang w:val="en-US" w:eastAsia="zh-CN"/>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50" w:type="dxa"/>
            <w:vAlign w:val="center"/>
          </w:tcPr>
          <w:p>
            <w:pPr>
              <w:spacing w:line="300" w:lineRule="exact"/>
              <w:jc w:val="center"/>
              <w:rPr>
                <w:rFonts w:ascii="宋体" w:hAnsi="宋体"/>
                <w:color w:val="000000"/>
                <w:kern w:val="0"/>
                <w:szCs w:val="21"/>
              </w:rPr>
            </w:pPr>
            <w:r>
              <w:rPr>
                <w:rFonts w:hint="eastAsia" w:ascii="宋体" w:hAnsi="宋体"/>
                <w:color w:val="000000"/>
                <w:kern w:val="0"/>
                <w:szCs w:val="21"/>
              </w:rPr>
              <w:t>序号</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权力类型</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权力项目名称</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lang w:eastAsia="zh-CN"/>
              </w:rPr>
              <w:t>对</w:t>
            </w:r>
            <w:r>
              <w:rPr>
                <w:rFonts w:hint="eastAsia" w:ascii="宋体" w:hAnsi="宋体"/>
                <w:color w:val="000000"/>
                <w:kern w:val="0"/>
                <w:szCs w:val="21"/>
              </w:rPr>
              <w:t>未经许可利用水利工程水土资源开展经营活动的处罚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1.《中华人民共和国水法》（2002年中华人民共和国主席令第74号）第六条：国家鼓励单位和个人依法开发、利用水资源，并保护其合法权益。开发、利用水资源的单位和个人有依法保护水资源的义务。</w:t>
            </w:r>
          </w:p>
          <w:p>
            <w:pPr>
              <w:spacing w:line="300" w:lineRule="exact"/>
              <w:ind w:firstLine="420" w:firstLineChars="200"/>
              <w:rPr>
                <w:rFonts w:ascii="宋体" w:hAnsi="宋体" w:cs="仿宋_GB2312"/>
                <w:szCs w:val="21"/>
              </w:rPr>
            </w:pPr>
            <w:r>
              <w:rPr>
                <w:rFonts w:hint="eastAsia" w:ascii="宋体" w:hAnsi="宋体" w:cs="仿宋_GB2312"/>
                <w:szCs w:val="21"/>
              </w:rPr>
              <w:t>2.《四川省水利工程管理条例》（四川省第九届人大常委会第四次会议通过，1998年8月30日）第二十九条：水利工程不得随意改变供水用途；确需改变的，应当经有管辖权的水行政主管部门批准。第三十六条：水利工程管理范围内的水域、土地依法归水利工程管理单位使用，任何单位和个人不得侵占。第三十七条：水利工程管理单位，应当充分利用水土资源和设备、技术等优势，开展供水、养殖、种植、发电、旅游等经营活动。其他单位和个人利用水利工程的水土资源开展旅游、水产养殖等经营活动，应经水利工程管理单位同意，实行有偿使用。  利用水利工程的水土资源开展经营活动，应报有管辖权的水行政主管部门审查批准，并不得影响工程安全和运行，不得破坏生态环境和污染水体。第三十八条：水利工程管理单位的生产经营活动受法律保护，任何单位和个人不得侵占、平调、挪用水利工程管理单位的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责任主体</w:t>
            </w:r>
          </w:p>
        </w:tc>
        <w:tc>
          <w:tcPr>
            <w:tcW w:w="7109" w:type="dxa"/>
          </w:tcPr>
          <w:p>
            <w:pPr>
              <w:widowControl/>
              <w:spacing w:line="300" w:lineRule="exact"/>
              <w:rPr>
                <w:rFonts w:ascii="宋体" w:hAnsi="宋体"/>
                <w:color w:val="000000"/>
                <w:kern w:val="0"/>
                <w:szCs w:val="21"/>
              </w:rPr>
            </w:pPr>
            <w:r>
              <w:rPr>
                <w:rFonts w:hint="eastAsia" w:ascii="宋体" w:hAnsi="宋体"/>
                <w:color w:val="000000"/>
                <w:kern w:val="0"/>
                <w:szCs w:val="21"/>
              </w:rPr>
              <w:t xml:space="preserve">   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w:t>
            </w:r>
          </w:p>
        </w:tc>
        <w:tc>
          <w:tcPr>
            <w:tcW w:w="7109" w:type="dxa"/>
            <w:vAlign w:val="center"/>
          </w:tcPr>
          <w:p>
            <w:pPr>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立案责任：发现有</w:t>
            </w:r>
            <w:r>
              <w:rPr>
                <w:rFonts w:ascii="宋体" w:hAnsi="宋体"/>
                <w:kern w:val="0"/>
                <w:szCs w:val="21"/>
              </w:rPr>
              <w:t>未经许可利用水利工程水土资源开展经营活动</w:t>
            </w:r>
            <w:r>
              <w:rPr>
                <w:rFonts w:ascii="宋体" w:hAnsi="宋体"/>
                <w:szCs w:val="21"/>
              </w:rPr>
              <w:t>造成损失的</w:t>
            </w:r>
            <w:r>
              <w:rPr>
                <w:rFonts w:hint="eastAsia" w:ascii="宋体" w:hAnsi="宋体"/>
                <w:szCs w:val="21"/>
              </w:rPr>
              <w:t>行为</w:t>
            </w:r>
            <w:r>
              <w:rPr>
                <w:rFonts w:ascii="宋体" w:hAnsi="宋体"/>
                <w:szCs w:val="21"/>
              </w:rPr>
              <w:t>，应予以审查，</w:t>
            </w:r>
            <w:r>
              <w:rPr>
                <w:rFonts w:hint="eastAsia" w:ascii="宋体" w:hAnsi="宋体"/>
                <w:szCs w:val="21"/>
              </w:rPr>
              <w:t>并</w:t>
            </w:r>
            <w:r>
              <w:rPr>
                <w:rFonts w:ascii="宋体" w:hAnsi="宋体"/>
                <w:szCs w:val="21"/>
              </w:rPr>
              <w:t>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widowControl/>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1．《中华人民共和国行政处罚法》第三条：公民、法人或者其他组织违反行政管理秩序的行为，应当给予行政处罚的，依照本法由法律、法规或者规章规定，并由行政机关依照本法规定的程序实施。</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追责情形</w:t>
            </w:r>
          </w:p>
        </w:tc>
        <w:tc>
          <w:tcPr>
            <w:tcW w:w="7109" w:type="dxa"/>
            <w:vAlign w:val="center"/>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hint="eastAsia" w:ascii="宋体" w:hAnsi="宋体"/>
                <w:kern w:val="0"/>
                <w:szCs w:val="21"/>
              </w:rPr>
              <w:t>《中华人民共和国行政处罚法》、</w:t>
            </w:r>
            <w:r>
              <w:rPr>
                <w:rFonts w:hint="eastAsia" w:ascii="宋体" w:hAnsi="宋体"/>
                <w:szCs w:val="21"/>
              </w:rPr>
              <w:t>《中华人民共和国行政强制法》、《中华人民共和国水法》、</w:t>
            </w:r>
            <w:r>
              <w:rPr>
                <w:rFonts w:ascii="宋体" w:hAnsi="宋体"/>
                <w:kern w:val="0"/>
                <w:szCs w:val="21"/>
              </w:rPr>
              <w:t>《行政机关公务员处分条例》、《四川省行政审批违法违纪行为责任追究办法》</w:t>
            </w:r>
            <w:r>
              <w:rPr>
                <w:rFonts w:hint="eastAsia" w:ascii="宋体" w:hAnsi="宋体"/>
                <w:kern w:val="0"/>
                <w:szCs w:val="21"/>
              </w:rPr>
              <w:t>、</w:t>
            </w:r>
            <w:r>
              <w:rPr>
                <w:rFonts w:ascii="宋体" w:hAnsi="宋体"/>
                <w:kern w:val="0"/>
                <w:szCs w:val="21"/>
              </w:rPr>
              <w:t>《四川省水利工程管理条例》等法律法规规章的相关规定追究相应的责任。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监督电话</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表2-5</w:t>
      </w:r>
      <w:r>
        <w:rPr>
          <w:rFonts w:hint="eastAsia" w:ascii="黑体" w:hAnsi="黑体" w:eastAsia="黑体" w:cs="宋体"/>
          <w:bCs/>
          <w:sz w:val="32"/>
          <w:szCs w:val="32"/>
          <w:lang w:val="en-US" w:eastAsia="zh-CN"/>
        </w:rPr>
        <w:t>7</w:t>
      </w:r>
    </w:p>
    <w:p>
      <w:pPr>
        <w:spacing w:line="300" w:lineRule="exact"/>
        <w:rPr>
          <w:rFonts w:ascii="宋体" w:hAnsi="宋体"/>
          <w:szCs w:val="21"/>
        </w:rPr>
      </w:pPr>
    </w:p>
    <w:tbl>
      <w:tblPr>
        <w:tblStyle w:val="6"/>
        <w:tblW w:w="9059" w:type="dxa"/>
        <w:jc w:val="center"/>
        <w:tblLayout w:type="fixed"/>
        <w:tblCellMar>
          <w:top w:w="0" w:type="dxa"/>
          <w:left w:w="108" w:type="dxa"/>
          <w:bottom w:w="0" w:type="dxa"/>
          <w:right w:w="108" w:type="dxa"/>
        </w:tblCellMar>
      </w:tblPr>
      <w:tblGrid>
        <w:gridCol w:w="1950"/>
        <w:gridCol w:w="7109"/>
      </w:tblGrid>
      <w:tr>
        <w:tblPrEx>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序号</w:t>
            </w:r>
          </w:p>
        </w:tc>
        <w:tc>
          <w:tcPr>
            <w:tcW w:w="71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1994</w:t>
            </w:r>
          </w:p>
        </w:tc>
      </w:tr>
      <w:tr>
        <w:tblPrEx>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spacing w:val="-2"/>
                <w:kern w:val="0"/>
                <w:szCs w:val="21"/>
              </w:rPr>
            </w:pPr>
            <w:r>
              <w:rPr>
                <w:rFonts w:hint="eastAsia" w:ascii="宋体" w:hAnsi="宋体"/>
                <w:color w:val="000000"/>
                <w:spacing w:val="-2"/>
                <w:kern w:val="0"/>
                <w:szCs w:val="21"/>
              </w:rPr>
              <w:t>权力类型</w:t>
            </w:r>
          </w:p>
        </w:tc>
        <w:tc>
          <w:tcPr>
            <w:tcW w:w="71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行政处罚</w:t>
            </w:r>
          </w:p>
        </w:tc>
      </w:tr>
      <w:tr>
        <w:tblPrEx>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权利项目名称</w:t>
            </w:r>
          </w:p>
        </w:tc>
        <w:tc>
          <w:tcPr>
            <w:tcW w:w="71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lang w:eastAsia="zh-CN"/>
              </w:rPr>
              <w:t>对</w:t>
            </w:r>
            <w:r>
              <w:rPr>
                <w:rFonts w:hint="eastAsia" w:ascii="宋体" w:hAnsi="宋体"/>
                <w:color w:val="000000"/>
                <w:kern w:val="0"/>
                <w:szCs w:val="21"/>
              </w:rPr>
              <w:t>擅自向水利工程渠道内排放弃水的处罚</w:t>
            </w:r>
          </w:p>
        </w:tc>
      </w:tr>
      <w:tr>
        <w:tblPrEx>
          <w:tblCellMar>
            <w:top w:w="0" w:type="dxa"/>
            <w:left w:w="108" w:type="dxa"/>
            <w:bottom w:w="0" w:type="dxa"/>
            <w:right w:w="108" w:type="dxa"/>
          </w:tblCellMar>
        </w:tblPrEx>
        <w:trPr>
          <w:trHeight w:val="1140"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实施依据</w:t>
            </w:r>
          </w:p>
        </w:tc>
        <w:tc>
          <w:tcPr>
            <w:tcW w:w="710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12" w:firstLineChars="200"/>
              <w:rPr>
                <w:rFonts w:ascii="宋体" w:hAnsi="宋体"/>
                <w:color w:val="000000"/>
                <w:spacing w:val="-2"/>
                <w:kern w:val="0"/>
                <w:szCs w:val="21"/>
              </w:rPr>
            </w:pPr>
            <w:r>
              <w:rPr>
                <w:rFonts w:hint="eastAsia" w:ascii="宋体" w:hAnsi="宋体"/>
                <w:color w:val="000000"/>
                <w:spacing w:val="-2"/>
                <w:kern w:val="0"/>
                <w:szCs w:val="21"/>
              </w:rPr>
              <w:t>《四川省水利工程管理条例》第四十条：为保障水利工程防洪、输水、供水安全，任何单位和</w:t>
            </w:r>
            <w:r>
              <w:rPr>
                <w:rFonts w:hint="eastAsia" w:ascii="宋体" w:hAnsi="宋体" w:cs="仿宋_GB2312"/>
                <w:szCs w:val="21"/>
              </w:rPr>
              <w:t>个人</w:t>
            </w:r>
            <w:r>
              <w:rPr>
                <w:rFonts w:hint="eastAsia" w:ascii="宋体" w:hAnsi="宋体"/>
                <w:color w:val="000000"/>
                <w:spacing w:val="-2"/>
                <w:kern w:val="0"/>
                <w:szCs w:val="21"/>
              </w:rPr>
              <w:t>不得向水利工程渠道内排放弃水，确需利用水利工程渠道排放弃水的，应净化处理；常年排放的，应承担渠道增容补偿，并经水利工程管理单位同意，报有管辖权的水行政主管部门批准。第五十条：违反本条例第三十七条、第四十条：规定的，责令停止违法行为，可并处3000元以下罚款。</w:t>
            </w:r>
          </w:p>
        </w:tc>
      </w:tr>
      <w:tr>
        <w:tblPrEx>
          <w:tblCellMar>
            <w:top w:w="0" w:type="dxa"/>
            <w:left w:w="108" w:type="dxa"/>
            <w:bottom w:w="0" w:type="dxa"/>
            <w:right w:w="108" w:type="dxa"/>
          </w:tblCellMar>
        </w:tblPrEx>
        <w:trPr>
          <w:trHeight w:val="370"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责任主体</w:t>
            </w:r>
          </w:p>
        </w:tc>
        <w:tc>
          <w:tcPr>
            <w:tcW w:w="710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kern w:val="0"/>
                <w:szCs w:val="21"/>
              </w:rPr>
            </w:pPr>
            <w:r>
              <w:rPr>
                <w:rFonts w:hint="eastAsia" w:ascii="宋体" w:hAnsi="宋体"/>
                <w:color w:val="000000"/>
                <w:kern w:val="0"/>
                <w:szCs w:val="21"/>
              </w:rPr>
              <w:t>遂宁市安居区水利电力管理所、遂宁市安居区水政监察大队（委托执法）</w:t>
            </w:r>
          </w:p>
        </w:tc>
      </w:tr>
      <w:tr>
        <w:tblPrEx>
          <w:tblCellMar>
            <w:top w:w="0" w:type="dxa"/>
            <w:left w:w="108" w:type="dxa"/>
            <w:bottom w:w="0" w:type="dxa"/>
            <w:right w:w="108" w:type="dxa"/>
          </w:tblCellMar>
        </w:tblPrEx>
        <w:trPr>
          <w:trHeight w:val="283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w:t>
            </w:r>
          </w:p>
        </w:tc>
        <w:tc>
          <w:tcPr>
            <w:tcW w:w="7109" w:type="dxa"/>
            <w:tcBorders>
              <w:top w:val="single" w:color="auto" w:sz="4" w:space="0"/>
              <w:left w:val="single" w:color="auto" w:sz="4" w:space="0"/>
              <w:bottom w:val="single" w:color="auto" w:sz="4" w:space="0"/>
              <w:right w:val="single" w:color="auto" w:sz="4" w:space="0"/>
            </w:tcBorders>
            <w:vAlign w:val="center"/>
          </w:tcPr>
          <w:p>
            <w:pPr>
              <w:ind w:firstLine="420" w:firstLineChars="200"/>
              <w:rPr>
                <w:rFonts w:hint="eastAsia" w:ascii="宋体" w:hAnsi="宋体" w:eastAsia="宋体"/>
                <w:kern w:val="0"/>
                <w:szCs w:val="21"/>
                <w:lang w:eastAsia="zh-CN"/>
              </w:rPr>
            </w:pPr>
            <w:r>
              <w:rPr>
                <w:rFonts w:ascii="宋体" w:hAnsi="宋体"/>
                <w:kern w:val="0"/>
                <w:szCs w:val="21"/>
              </w:rPr>
              <w:t>1</w:t>
            </w:r>
            <w:r>
              <w:rPr>
                <w:rFonts w:hint="eastAsia" w:ascii="宋体" w:hAnsi="宋体"/>
                <w:kern w:val="0"/>
                <w:szCs w:val="21"/>
              </w:rPr>
              <w:t>.</w:t>
            </w:r>
            <w:r>
              <w:rPr>
                <w:rFonts w:ascii="宋体" w:hAnsi="宋体"/>
                <w:kern w:val="0"/>
                <w:szCs w:val="21"/>
              </w:rPr>
              <w:t>立案责任：发现</w:t>
            </w:r>
            <w:r>
              <w:rPr>
                <w:rFonts w:hint="eastAsia" w:ascii="宋体" w:hAnsi="宋体"/>
                <w:kern w:val="0"/>
                <w:szCs w:val="21"/>
              </w:rPr>
              <w:t>擅自向水利工程渠道内排放弃水的行为</w:t>
            </w:r>
            <w:r>
              <w:rPr>
                <w:rFonts w:ascii="宋体" w:hAnsi="宋体"/>
                <w:kern w:val="0"/>
                <w:szCs w:val="21"/>
              </w:rPr>
              <w:t>，应予以审查，决定是否立案。</w:t>
            </w:r>
          </w:p>
          <w:p>
            <w:pPr>
              <w:ind w:firstLine="420" w:firstLineChars="200"/>
              <w:rPr>
                <w:rFonts w:ascii="宋体" w:hAnsi="宋体" w:cs="宋体"/>
                <w:szCs w:val="21"/>
              </w:rPr>
            </w:pPr>
            <w:r>
              <w:rPr>
                <w:rFonts w:hint="eastAsia" w:ascii="宋体" w:hAnsi="宋体"/>
                <w:kern w:val="0"/>
                <w:szCs w:val="21"/>
              </w:rPr>
              <w:t xml:space="preserve">    </w:t>
            </w: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CellMar>
            <w:top w:w="0" w:type="dxa"/>
            <w:left w:w="108" w:type="dxa"/>
            <w:bottom w:w="0" w:type="dxa"/>
            <w:right w:w="108" w:type="dxa"/>
          </w:tblCellMar>
        </w:tblPrEx>
        <w:trPr>
          <w:trHeight w:val="126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责任事项依据</w:t>
            </w:r>
          </w:p>
        </w:tc>
        <w:tc>
          <w:tcPr>
            <w:tcW w:w="710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spacing w:line="300" w:lineRule="exact"/>
              <w:ind w:firstLine="420" w:firstLineChars="200"/>
              <w:rPr>
                <w:rFonts w:ascii="宋体" w:hAnsi="宋体" w:cs="仿宋_GB2312"/>
                <w:szCs w:val="21"/>
              </w:rPr>
            </w:pPr>
            <w:r>
              <w:rPr>
                <w:rFonts w:hint="eastAsia" w:ascii="宋体" w:hAnsi="宋体" w:cs="仿宋_GB2312"/>
                <w:szCs w:val="21"/>
              </w:rPr>
              <w:t>2-1.《水行政处罚实施办法》第二十五条：对立案查处的案件，水行政处罚机关应当及时指派两名以上水政监察人员进行调查；必要时，依据法律、法规的规定，可以进行检查。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水行政处罚实施办法》第二十六条：调查人员与本案有直接利害关系的，应当回避。被调查人认为调查人员与本案有直接利害关系的，可以向水行政处罚机关申请其回避；是否回避，由水行政处罚机关决定。</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3.《水行政处罚实施办法》第三十条：对违法行为调查终结，水政监察人员应当就案件的事实、证据、处罚依据和处罚意见等，向水行政处罚机关提出书面报告，水行政处罚机关应当对调查结果进行审查。</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第三十一条：水行政处罚机关在作出水行政处罚决定之前，应当口头或者书面告知当事人给予水行政处罚的事实、理由、依据和拟作出的水行政处罚决定，并告知当事人依法享有的权利。当事人有权进行陈述和申辩。水行政处罚机关应当充分听取当事人的意见，对当事人提出的事实、理由和证据进行复核。水行政处罚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5-1.《中华人民共和国行政处罚法》三十九条：行政机关依照本办法第三十八条：的规定给予行政处罚，应当制作行政处罚决定书。行政处罚应当载明下列事项：……”</w:t>
            </w:r>
          </w:p>
          <w:p>
            <w:pPr>
              <w:spacing w:line="300" w:lineRule="exact"/>
              <w:ind w:firstLine="420" w:firstLineChars="200"/>
              <w:rPr>
                <w:rFonts w:ascii="宋体" w:hAnsi="宋体" w:cs="仿宋_GB2312"/>
                <w:szCs w:val="21"/>
              </w:rPr>
            </w:pPr>
            <w:r>
              <w:rPr>
                <w:rFonts w:hint="eastAsia" w:ascii="宋体" w:hAnsi="宋体" w:cs="仿宋_GB2312"/>
                <w:szCs w:val="21"/>
              </w:rPr>
              <w:t>5-2.《水行政处罚实施办法》第三十二条：水行政处罚机关作出水行政处罚决定，应当制作水行政处罚决定书。水行政处罚决定书须载明下列事项：……：</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6-1.《中华人民共和国行政处罚法》第四十条：行政处罚决定书应在宣告后当场交付当事人，当事人不在场的，行政机关应当在七日内按照民事诉讼法的有关规定，将行政处罚决定书送达当事人。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6-2.《水行政处罚实施办法》第三十三条：水行政处罚决定应当向当事人宣告，并当场交付当事人；当事人不在场的，应当在七日内按照民事诉讼法的有关规定送达当事人。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7-1.《中华人民共和国行政处罚法》第四十四条：行政处罚决定依法作出后，当事人应当在行政处罚决定期限内，予以执行。</w:t>
            </w:r>
          </w:p>
          <w:p>
            <w:pPr>
              <w:spacing w:line="300" w:lineRule="exact"/>
              <w:ind w:firstLine="420" w:firstLineChars="200"/>
              <w:rPr>
                <w:rFonts w:ascii="宋体" w:hAnsi="宋体" w:cs="仿宋_GB2312"/>
                <w:szCs w:val="21"/>
              </w:rPr>
            </w:pPr>
            <w:r>
              <w:rPr>
                <w:rFonts w:hint="eastAsia" w:ascii="宋体" w:hAnsi="宋体" w:cs="仿宋_GB2312"/>
                <w:szCs w:val="21"/>
              </w:rPr>
              <w:t>7-2.第四十六条：水行政处罚决定作出后，当事人应当履行。</w:t>
            </w:r>
          </w:p>
        </w:tc>
      </w:tr>
      <w:tr>
        <w:tblPrEx>
          <w:tblCellMar>
            <w:top w:w="0" w:type="dxa"/>
            <w:left w:w="108" w:type="dxa"/>
            <w:bottom w:w="0" w:type="dxa"/>
            <w:right w:w="108" w:type="dxa"/>
          </w:tblCellMar>
        </w:tblPrEx>
        <w:trPr>
          <w:trHeight w:val="175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追责情形</w:t>
            </w:r>
          </w:p>
        </w:tc>
        <w:tc>
          <w:tcPr>
            <w:tcW w:w="7109"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s="仿宋_GB2312"/>
                <w:szCs w:val="21"/>
              </w:rPr>
            </w:pPr>
            <w:r>
              <w:rPr>
                <w:rFonts w:ascii="宋体" w:hAnsi="宋体"/>
                <w:color w:val="000000"/>
                <w:kern w:val="0"/>
                <w:szCs w:val="21"/>
              </w:rPr>
              <w:t>对不履行或不正确履行行政职责的行政机关及其工作人员，依据《中华人民共和国行政监察法》、《中华人民共和国行政许可法》、</w:t>
            </w:r>
            <w:r>
              <w:rPr>
                <w:rFonts w:ascii="宋体" w:hAnsi="宋体"/>
                <w:kern w:val="0"/>
                <w:szCs w:val="21"/>
              </w:rPr>
              <w:t>《</w:t>
            </w:r>
            <w:r>
              <w:rPr>
                <w:rFonts w:hint="eastAsia" w:ascii="宋体" w:hAnsi="宋体"/>
                <w:kern w:val="0"/>
                <w:szCs w:val="21"/>
              </w:rPr>
              <w:t>中华人民共和国</w:t>
            </w:r>
            <w:r>
              <w:rPr>
                <w:rFonts w:ascii="宋体" w:hAnsi="宋体"/>
                <w:kern w:val="0"/>
                <w:szCs w:val="21"/>
              </w:rPr>
              <w:t>行政处罚法》</w:t>
            </w:r>
            <w:r>
              <w:rPr>
                <w:rFonts w:hint="eastAsia" w:ascii="宋体" w:hAnsi="宋体"/>
                <w:kern w:val="0"/>
                <w:szCs w:val="21"/>
              </w:rPr>
              <w:t>、</w:t>
            </w:r>
            <w:r>
              <w:rPr>
                <w:rFonts w:hint="eastAsia" w:ascii="宋体" w:hAnsi="宋体"/>
                <w:szCs w:val="21"/>
              </w:rPr>
              <w:t>《中华人民共和国行政强制法》、</w:t>
            </w:r>
            <w:r>
              <w:rPr>
                <w:rFonts w:ascii="宋体" w:hAnsi="宋体"/>
                <w:color w:val="000000"/>
                <w:kern w:val="0"/>
                <w:szCs w:val="21"/>
              </w:rPr>
              <w:t>《行政机关公务员处分条例》、《四川省行政审批违法违纪行为责任追究办法》、《中华人民共和国水法》、《水行政处罚实施办法》、《四川省水利工程管理条例》等法律法规规章的相关规定追究相应的责任。</w:t>
            </w:r>
          </w:p>
        </w:tc>
      </w:tr>
      <w:tr>
        <w:tblPrEx>
          <w:tblCellMar>
            <w:top w:w="0" w:type="dxa"/>
            <w:left w:w="108" w:type="dxa"/>
            <w:bottom w:w="0" w:type="dxa"/>
            <w:right w:w="108" w:type="dxa"/>
          </w:tblCellMar>
        </w:tblPrEx>
        <w:trPr>
          <w:trHeight w:val="285"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color w:val="000000"/>
                <w:spacing w:val="-2"/>
                <w:kern w:val="0"/>
                <w:szCs w:val="21"/>
              </w:rPr>
            </w:pPr>
            <w:r>
              <w:rPr>
                <w:rFonts w:hint="eastAsia" w:ascii="宋体" w:hAnsi="宋体"/>
                <w:color w:val="000000"/>
                <w:spacing w:val="-2"/>
                <w:kern w:val="0"/>
                <w:szCs w:val="21"/>
              </w:rPr>
              <w:t>监督电话</w:t>
            </w:r>
          </w:p>
        </w:tc>
        <w:tc>
          <w:tcPr>
            <w:tcW w:w="71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kern w:val="0"/>
                <w:szCs w:val="21"/>
              </w:rPr>
            </w:pPr>
            <w:r>
              <w:rPr>
                <w:rFonts w:hint="eastAsia" w:ascii="宋体" w:hAnsi="宋体"/>
                <w:color w:val="000000"/>
                <w:kern w:val="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表2-5</w:t>
      </w:r>
      <w:r>
        <w:rPr>
          <w:rFonts w:hint="eastAsia" w:ascii="黑体" w:hAnsi="黑体" w:eastAsia="黑体" w:cs="宋体"/>
          <w:bCs/>
          <w:sz w:val="32"/>
          <w:szCs w:val="32"/>
          <w:lang w:val="en-US" w:eastAsia="zh-CN"/>
        </w:rPr>
        <w:t>8</w:t>
      </w:r>
    </w:p>
    <w:p>
      <w:pPr>
        <w:spacing w:line="300" w:lineRule="exact"/>
        <w:rPr>
          <w:rFonts w:ascii="宋体" w:hAnsi="宋体"/>
          <w:szCs w:val="21"/>
        </w:rPr>
      </w:pP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序号</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权力类型</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权力项目名称</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lang w:eastAsia="zh-CN"/>
              </w:rPr>
              <w:t>对</w:t>
            </w:r>
            <w:r>
              <w:rPr>
                <w:rFonts w:hint="eastAsia" w:ascii="宋体" w:hAnsi="宋体"/>
                <w:color w:val="000000"/>
                <w:kern w:val="0"/>
                <w:szCs w:val="21"/>
              </w:rPr>
              <w:t>破坏大坝等行为的处罚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1.《中华人民共和国水法》（2002年中华人民共和国主席令第74号）第四十一条：单位和个人有保护水工程的义务，不得侵占、毁坏堤防、护岸、防汛、水文监测、水文地质监测等工程设施。</w:t>
            </w:r>
          </w:p>
          <w:p>
            <w:pPr>
              <w:widowControl/>
              <w:spacing w:line="300" w:lineRule="exact"/>
              <w:ind w:firstLine="420"/>
              <w:jc w:val="left"/>
              <w:rPr>
                <w:rFonts w:ascii="宋体" w:hAnsi="宋体" w:cs="仿宋_GB2312"/>
                <w:szCs w:val="21"/>
              </w:rPr>
            </w:pPr>
            <w:r>
              <w:rPr>
                <w:rFonts w:hint="eastAsia" w:ascii="宋体" w:hAnsi="宋体" w:cs="仿宋_GB2312"/>
                <w:szCs w:val="21"/>
              </w:rPr>
              <w:t>2.《水库大坝安全管理条例》（１９９１年３月２２日中华人民共和国国务院令第77号发布，自发布之日起施行）第六条：任何单位和个人都有保护大坝安全的义务。第十二条：大坝及其设施受国家保护，任何单位和个人不得侵占、毁坏。大坝管理单位应当加强大坝的安全保卫工作。</w:t>
            </w:r>
          </w:p>
          <w:p>
            <w:pPr>
              <w:widowControl/>
              <w:spacing w:line="300" w:lineRule="exact"/>
              <w:ind w:firstLine="420"/>
              <w:rPr>
                <w:rFonts w:ascii="宋体" w:hAnsi="宋体" w:cs="仿宋_GB2312"/>
                <w:szCs w:val="21"/>
              </w:rPr>
            </w:pPr>
            <w:r>
              <w:rPr>
                <w:rFonts w:hint="eastAsia" w:ascii="宋体" w:hAnsi="宋体" w:cs="仿宋_GB2312"/>
                <w:szCs w:val="21"/>
              </w:rPr>
              <w:t>3.《四川省水利工程管理条例》（四川省第九届人大常委会第四次会议通过，1998年8月30日）第七条：水利工程受国家法律保护。任何单位和个人有保护水利工程的义务，对侵占、损坏水利工程的行为，有权制止、检举和控告。第二十二条：任何单位和个人不得损毁水利工程建筑物及其观测、防汛、通讯、输变电、水文、交通等附属设施，不得在专用通讯线路上擅自搭接广播线。</w:t>
            </w:r>
          </w:p>
          <w:p>
            <w:pPr>
              <w:widowControl/>
              <w:spacing w:line="300" w:lineRule="exact"/>
              <w:ind w:firstLine="420"/>
              <w:rPr>
                <w:rFonts w:ascii="宋体" w:hAnsi="宋体" w:cs="仿宋_GB2312"/>
                <w:szCs w:val="21"/>
              </w:rPr>
            </w:pPr>
            <w:r>
              <w:rPr>
                <w:rFonts w:hint="eastAsia" w:ascii="宋体" w:hAnsi="宋体" w:cs="仿宋_GB2312"/>
                <w:szCs w:val="21"/>
              </w:rPr>
              <w:t>4.《四川省水库大坝安全管理办法》（四川省人民政府令 第223号）第十一条：水库大坝的各种设施受国家保护，任何单位和个人不得侵占、毁坏。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责任主体</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w:t>
            </w:r>
          </w:p>
        </w:tc>
        <w:tc>
          <w:tcPr>
            <w:tcW w:w="7109" w:type="dxa"/>
            <w:vAlign w:val="center"/>
          </w:tcPr>
          <w:p>
            <w:pPr>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立案责任</w:t>
            </w:r>
            <w:r>
              <w:rPr>
                <w:rFonts w:hint="eastAsia" w:ascii="宋体" w:hAnsi="宋体"/>
                <w:szCs w:val="21"/>
              </w:rPr>
              <w:t>：</w:t>
            </w:r>
            <w:r>
              <w:rPr>
                <w:rFonts w:ascii="宋体" w:hAnsi="宋体"/>
                <w:szCs w:val="21"/>
              </w:rPr>
              <w:t>发现有</w:t>
            </w:r>
            <w:r>
              <w:rPr>
                <w:rFonts w:ascii="宋体" w:hAnsi="宋体"/>
                <w:kern w:val="0"/>
                <w:szCs w:val="21"/>
              </w:rPr>
              <w:t>破坏大坝等行为</w:t>
            </w:r>
            <w:r>
              <w:rPr>
                <w:rFonts w:ascii="宋体" w:hAnsi="宋体"/>
                <w:szCs w:val="21"/>
              </w:rPr>
              <w:t>造成损失的</w:t>
            </w:r>
            <w:r>
              <w:rPr>
                <w:rFonts w:hint="eastAsia" w:ascii="宋体" w:hAnsi="宋体"/>
                <w:szCs w:val="21"/>
              </w:rPr>
              <w:t>行为</w:t>
            </w:r>
            <w:r>
              <w:rPr>
                <w:rFonts w:ascii="宋体" w:hAnsi="宋体"/>
                <w:szCs w:val="21"/>
              </w:rPr>
              <w:t>，应予以审查，</w:t>
            </w:r>
            <w:r>
              <w:rPr>
                <w:rFonts w:hint="eastAsia" w:ascii="宋体" w:hAnsi="宋体"/>
                <w:szCs w:val="21"/>
              </w:rPr>
              <w:t>并</w:t>
            </w:r>
            <w:r>
              <w:rPr>
                <w:rFonts w:ascii="宋体" w:hAnsi="宋体"/>
                <w:szCs w:val="21"/>
              </w:rPr>
              <w:t>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widowControl/>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1．《中华人民共和国行政处罚法》第三条：公民、法人或者其他组织违反行政管理秩序的行为，应当给予行政处罚的，依照本法由法律、法规或者规章规定，并由行政机关依照本法规定的程序实施。</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追责情形</w:t>
            </w:r>
          </w:p>
        </w:tc>
        <w:tc>
          <w:tcPr>
            <w:tcW w:w="7109" w:type="dxa"/>
            <w:vAlign w:val="center"/>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hint="eastAsia" w:ascii="宋体" w:hAnsi="宋体"/>
                <w:kern w:val="0"/>
                <w:szCs w:val="21"/>
              </w:rPr>
              <w:t>《中华人民共和国行政处罚法》、</w:t>
            </w:r>
            <w:r>
              <w:rPr>
                <w:rFonts w:hint="eastAsia" w:ascii="宋体" w:hAnsi="宋体"/>
                <w:szCs w:val="21"/>
              </w:rPr>
              <w:t>《中华人民共和国行政强制法》、《中华人民共和国水法》、</w:t>
            </w:r>
            <w:r>
              <w:rPr>
                <w:rFonts w:ascii="宋体" w:hAnsi="宋体"/>
                <w:kern w:val="0"/>
                <w:szCs w:val="21"/>
              </w:rPr>
              <w:t>《水库大坝安全管理条例》</w:t>
            </w:r>
            <w:r>
              <w:rPr>
                <w:rFonts w:hint="eastAsia" w:ascii="宋体" w:hAnsi="宋体"/>
                <w:kern w:val="0"/>
                <w:szCs w:val="21"/>
              </w:rPr>
              <w:t>、</w:t>
            </w:r>
            <w:r>
              <w:rPr>
                <w:rFonts w:ascii="宋体" w:hAnsi="宋体"/>
                <w:kern w:val="0"/>
                <w:szCs w:val="21"/>
              </w:rPr>
              <w:t>《行政机关公务员处分条例》、《四川省水利工程管理条例》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监督电话</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表2-5</w:t>
      </w:r>
      <w:r>
        <w:rPr>
          <w:rFonts w:hint="eastAsia" w:ascii="黑体" w:hAnsi="黑体" w:eastAsia="黑体" w:cs="宋体"/>
          <w:bCs/>
          <w:sz w:val="32"/>
          <w:szCs w:val="32"/>
          <w:lang w:val="en-US" w:eastAsia="zh-CN"/>
        </w:rPr>
        <w:t>9</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1996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侵占、破坏水源和抗旱设施的处罚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s="仿宋_GB2312"/>
                <w:szCs w:val="21"/>
              </w:rPr>
              <w:t>《中华人民共和国抗旱条例》第三十二条：禁止非法引水、截水和侵占、破坏、污染水源。禁止破坏、侵占、毁损抗旱设施。第六十一条：违反本条例规定，侵占、破坏水源和抗旱设施的，由县级以上人民政府水行政主管部门或者流域管理机构责令停止违法行为，采取补救措施，处1万元以上5万元以下的罚款；造成损坏的，依法承担民事责任；构成违反治安管理行为的，依照《中华人民共和国治安管理处罚法》的规定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szCs w:val="21"/>
              </w:rPr>
            </w:pPr>
            <w:r>
              <w:rPr>
                <w:rFonts w:hint="eastAsia" w:ascii="宋体" w:hAnsi="宋体"/>
                <w:color w:val="000000"/>
                <w:kern w:val="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vAlign w:val="center"/>
          </w:tcPr>
          <w:p>
            <w:pPr>
              <w:ind w:firstLine="420" w:firstLineChars="200"/>
              <w:rPr>
                <w:rFonts w:hint="eastAsia" w:ascii="宋体" w:hAnsi="宋体" w:eastAsia="宋体"/>
                <w:kern w:val="0"/>
                <w:szCs w:val="21"/>
                <w:lang w:eastAsia="zh-CN"/>
              </w:rPr>
            </w:pPr>
            <w:r>
              <w:rPr>
                <w:rFonts w:ascii="宋体" w:hAnsi="宋体"/>
                <w:kern w:val="0"/>
                <w:szCs w:val="21"/>
              </w:rPr>
              <w:t>1</w:t>
            </w:r>
            <w:r>
              <w:rPr>
                <w:rFonts w:hint="eastAsia" w:ascii="宋体" w:hAnsi="宋体"/>
                <w:kern w:val="0"/>
                <w:szCs w:val="21"/>
              </w:rPr>
              <w:t>.</w:t>
            </w:r>
            <w:r>
              <w:rPr>
                <w:rFonts w:ascii="宋体" w:hAnsi="宋体"/>
                <w:kern w:val="0"/>
                <w:szCs w:val="21"/>
              </w:rPr>
              <w:t>立案责任：发现未经批准，</w:t>
            </w:r>
            <w:r>
              <w:rPr>
                <w:rFonts w:ascii="宋体" w:hAnsi="宋体"/>
                <w:szCs w:val="21"/>
              </w:rPr>
              <w:t>侵占、破坏水源和抗旱设施</w:t>
            </w:r>
            <w:r>
              <w:rPr>
                <w:rFonts w:ascii="宋体" w:hAnsi="宋体"/>
                <w:kern w:val="0"/>
                <w:szCs w:val="21"/>
              </w:rPr>
              <w:t>的</w:t>
            </w:r>
            <w:r>
              <w:rPr>
                <w:rFonts w:hint="eastAsia" w:ascii="宋体" w:hAnsi="宋体"/>
                <w:kern w:val="0"/>
                <w:szCs w:val="21"/>
              </w:rPr>
              <w:t>行为</w:t>
            </w:r>
            <w:r>
              <w:rPr>
                <w:rFonts w:ascii="宋体" w:hAnsi="宋体"/>
                <w:kern w:val="0"/>
                <w:szCs w:val="21"/>
              </w:rPr>
              <w:t>，应予以审查，</w:t>
            </w:r>
            <w:r>
              <w:rPr>
                <w:rFonts w:hint="eastAsia" w:ascii="宋体" w:hAnsi="宋体"/>
                <w:kern w:val="0"/>
                <w:szCs w:val="21"/>
              </w:rPr>
              <w:t>并</w:t>
            </w:r>
            <w:r>
              <w:rPr>
                <w:rFonts w:ascii="宋体" w:hAnsi="宋体"/>
                <w:kern w:val="0"/>
                <w:szCs w:val="21"/>
              </w:rPr>
              <w:t>决定是否立案。</w:t>
            </w:r>
          </w:p>
          <w:p>
            <w:pPr>
              <w:ind w:firstLine="420" w:firstLineChars="200"/>
              <w:rPr>
                <w:rFonts w:ascii="宋体" w:hAnsi="宋体" w:cs="宋体"/>
                <w:szCs w:val="21"/>
              </w:rPr>
            </w:pPr>
            <w:r>
              <w:rPr>
                <w:rFonts w:hint="eastAsia" w:ascii="宋体" w:hAnsi="宋体"/>
                <w:kern w:val="0"/>
                <w:szCs w:val="21"/>
              </w:rPr>
              <w:t xml:space="preserve">    </w:t>
            </w: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2-1．《水行政处罚实施办法》第二十五条：对立案查处的案件，水行政处罚机关应当及时指派两名以上水政监察人员进行调查；必要时，依据法律、法规的规定，可以进行检查。：</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2-2.《水行政处罚实施办法》第二十六条：调查人员与本案有直接利害关系的，应当回避。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第三十一条：水行政处罚机关在作出水行政处罚决定之前，应当口头或者书面告知当事人给予水行政处罚的事实、理由、依据和拟作出的水行政处罚决定，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6.《水行政处罚实施办法》第三十三条：水行政处罚决定应当向当事人宣告，并当场交付当事人；当事人不在场的，应当在七日内按照民事诉讼法的有关规定送达当事人。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7.《水行政处罚实施办法》第四十六条：水行政处罚决定作出后，当事人应当履行。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ascii="宋体" w:hAnsi="宋体"/>
                <w:color w:val="000000"/>
                <w:szCs w:val="21"/>
              </w:rPr>
              <w:t>对不履行或不正确履行行政职责的行政机关及其工作人员，依据《中华人民共和国行政监察法》、《中华人民共和国行政许可法》、</w:t>
            </w:r>
            <w:r>
              <w:rPr>
                <w:rFonts w:hint="eastAsia" w:ascii="宋体" w:hAnsi="宋体"/>
                <w:szCs w:val="21"/>
              </w:rPr>
              <w:t>《中华人民共和国行政强制法》、</w:t>
            </w:r>
            <w:r>
              <w:rPr>
                <w:rFonts w:ascii="宋体" w:hAnsi="宋体"/>
                <w:color w:val="000000"/>
                <w:szCs w:val="21"/>
              </w:rPr>
              <w:t>《中华人民共和国抗旱条例》、《</w:t>
            </w:r>
            <w:r>
              <w:rPr>
                <w:rFonts w:ascii="宋体" w:hAnsi="宋体"/>
                <w:color w:val="000000"/>
                <w:kern w:val="0"/>
                <w:szCs w:val="21"/>
              </w:rPr>
              <w:t>水行政处罚实施办法</w:t>
            </w:r>
            <w:r>
              <w:rPr>
                <w:rFonts w:ascii="宋体" w:hAnsi="宋体"/>
                <w:color w:val="000000"/>
                <w:szCs w:val="21"/>
              </w:rPr>
              <w:t>》、《行政机关公务员处分条例》、《四川省行政审批违法违纪行为责任追究办法》等法律法规规章的相关规定追究相应的责任。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ind w:firstLine="105" w:firstLineChars="50"/>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60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序号</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权力类型</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权力项目名称</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lang w:eastAsia="zh-CN"/>
              </w:rPr>
              <w:t>对</w:t>
            </w:r>
            <w:r>
              <w:rPr>
                <w:rFonts w:hint="eastAsia" w:ascii="宋体" w:hAnsi="宋体"/>
                <w:color w:val="000000"/>
                <w:kern w:val="0"/>
                <w:szCs w:val="21"/>
              </w:rPr>
              <w:t>在水利工程管理和保护范围内从事相关违法行为的处罚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实施依据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2002年中华人民共和国主席令第74号）第三十七条：禁止在江河、湖泊、水库、运河、渠道内弃置、堆放阻碍行洪的物体和种植阻碍行洪的林木及高秆作物。禁止在河道管理范围内建设妨碍行洪的建筑物、构筑物以及从事影响河势稳定、危害河岸堤防安全和其他妨碍河道行洪的活动。第四十一条：单位和个人有保护水工程的义务，不得侵占、毁坏堤防、护岸、防汛、水文监测、水文地质监测等工程设施。第四十三条：国家对水工程实施保护。国家所有的水工程应当按照国务院的规定划定工程管理和保护范围。在水工程保护范围内，禁止从事影响水工程运行和危害水工程安全的爆破、打井、采石、取土等活动。</w:t>
            </w:r>
          </w:p>
          <w:p>
            <w:pPr>
              <w:spacing w:line="300" w:lineRule="exact"/>
              <w:ind w:firstLine="420" w:firstLineChars="200"/>
              <w:rPr>
                <w:rFonts w:ascii="宋体" w:hAnsi="宋体" w:cs="仿宋_GB2312"/>
                <w:szCs w:val="21"/>
              </w:rPr>
            </w:pPr>
            <w:r>
              <w:rPr>
                <w:rFonts w:hint="eastAsia" w:ascii="宋体" w:hAnsi="宋体" w:cs="仿宋_GB2312"/>
                <w:szCs w:val="21"/>
              </w:rPr>
              <w:t>2.《四川省水利工程管理条例》（四川省第九届人大常委会第四次会议通过，1998年8月30日）第七条：水利工程受国家法律保护。任何单位和个人有保护水利工程的义务，对侵占、损坏水利工程的行为，有权制止、检举和控告。第二十三条：在水利工程管理范围内，禁止下列活动：(一)爆破、建窑、埋坟、打井、开矿；(二)在坝、渠堤上建筑、种植、铲草或从事集市贸易；(三)倾倒垃圾、废碴、尾矿，堆放杂物或掩埋污染水体的物体；(四)向水域排入超过国家标准的污水；(五)违法砍伐水利工程绿化、防护林木；(六)炸鱼、毒鱼。第二十四条：在水利工程保护范围内，不得从事危及水利工程安全及污染水源的爆破、打井、采石、取土、陡坡开荒、伐木、建筑、开矿等活动。第三十六条：水利工程管理范围内的水域、土地依法归水利工程管理单位使用，任何单位和个人不得侵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责任主体</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w:t>
            </w:r>
          </w:p>
        </w:tc>
        <w:tc>
          <w:tcPr>
            <w:tcW w:w="7109" w:type="dxa"/>
            <w:vAlign w:val="center"/>
          </w:tcPr>
          <w:p>
            <w:pPr>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立案责任：发现有</w:t>
            </w:r>
            <w:r>
              <w:rPr>
                <w:rFonts w:ascii="宋体" w:hAnsi="宋体"/>
                <w:kern w:val="0"/>
                <w:szCs w:val="21"/>
              </w:rPr>
              <w:t>在水利工程管理和保护范围内从事相关违法行为</w:t>
            </w:r>
            <w:r>
              <w:rPr>
                <w:rFonts w:ascii="宋体" w:hAnsi="宋体"/>
                <w:szCs w:val="21"/>
              </w:rPr>
              <w:t>造成损失的</w:t>
            </w:r>
            <w:r>
              <w:rPr>
                <w:rFonts w:hint="eastAsia" w:ascii="宋体" w:hAnsi="宋体"/>
                <w:szCs w:val="21"/>
              </w:rPr>
              <w:t>行为</w:t>
            </w:r>
            <w:r>
              <w:rPr>
                <w:rFonts w:ascii="宋体" w:hAnsi="宋体"/>
                <w:szCs w:val="21"/>
              </w:rPr>
              <w:t>，应予以审查，</w:t>
            </w:r>
            <w:r>
              <w:rPr>
                <w:rFonts w:hint="eastAsia" w:ascii="宋体" w:hAnsi="宋体"/>
                <w:szCs w:val="21"/>
              </w:rPr>
              <w:t>并</w:t>
            </w:r>
            <w:r>
              <w:rPr>
                <w:rFonts w:ascii="宋体" w:hAnsi="宋体"/>
                <w:szCs w:val="21"/>
              </w:rPr>
              <w:t>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widowControl/>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1．《中华人民共和国行政处罚法》第三条：公民、法人或者其他组织违反行政管理秩序的行为，应当给予行政处罚的，依照本法由法律、法规或者规章规定，并由行政机关依照本法规定的程序实施。</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五十一条：当事人逾期不履行行政处罚决定的，作出行政处罚决定的行政机关可以采取下列措施：（一）到期不缴纳罚款的，每日按罚款数额的百分之三加处罚款；（二）根据法律规定，将查封、扣押的财物拍卖或者将冻结的存款划拨抵缴罚款；（三）申请人民法院强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追责情形</w:t>
            </w:r>
          </w:p>
        </w:tc>
        <w:tc>
          <w:tcPr>
            <w:tcW w:w="7109" w:type="dxa"/>
            <w:vAlign w:val="center"/>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《中华人民共和国行政处罚法》、</w:t>
            </w:r>
            <w:r>
              <w:rPr>
                <w:rFonts w:hint="eastAsia" w:ascii="宋体" w:hAnsi="宋体"/>
                <w:szCs w:val="21"/>
              </w:rPr>
              <w:t>《中华人民共和国行政强制法》、</w:t>
            </w:r>
            <w:r>
              <w:rPr>
                <w:rFonts w:ascii="宋体" w:hAnsi="宋体"/>
                <w:kern w:val="0"/>
                <w:szCs w:val="21"/>
              </w:rPr>
              <w:t>《中华人民共和国水法》</w:t>
            </w:r>
            <w:r>
              <w:rPr>
                <w:rFonts w:hint="eastAsia" w:ascii="宋体" w:hAnsi="宋体"/>
                <w:kern w:val="0"/>
                <w:szCs w:val="21"/>
              </w:rPr>
              <w:t>、</w:t>
            </w:r>
            <w:r>
              <w:rPr>
                <w:rFonts w:ascii="宋体" w:hAnsi="宋体"/>
                <w:kern w:val="0"/>
                <w:szCs w:val="21"/>
              </w:rPr>
              <w:t>《行政机关公务员处分条例》、《四川省水利工程管理条例》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exact"/>
          <w:jc w:val="center"/>
        </w:trPr>
        <w:tc>
          <w:tcPr>
            <w:tcW w:w="1950" w:type="dxa"/>
            <w:vAlign w:val="center"/>
          </w:tcPr>
          <w:p>
            <w:pPr>
              <w:widowControl/>
              <w:spacing w:line="300" w:lineRule="exact"/>
              <w:jc w:val="center"/>
              <w:rPr>
                <w:rFonts w:ascii="宋体" w:hAnsi="宋体"/>
                <w:color w:val="000000"/>
                <w:kern w:val="0"/>
                <w:szCs w:val="21"/>
              </w:rPr>
            </w:pPr>
            <w:r>
              <w:rPr>
                <w:rFonts w:hint="eastAsia" w:ascii="宋体" w:hAnsi="宋体"/>
                <w:color w:val="000000"/>
                <w:kern w:val="0"/>
                <w:szCs w:val="21"/>
              </w:rPr>
              <w:t>监督电话</w:t>
            </w:r>
          </w:p>
        </w:tc>
        <w:tc>
          <w:tcPr>
            <w:tcW w:w="7109" w:type="dxa"/>
            <w:vAlign w:val="center"/>
          </w:tcPr>
          <w:p>
            <w:pPr>
              <w:widowControl/>
              <w:spacing w:line="300" w:lineRule="exact"/>
              <w:jc w:val="center"/>
              <w:rPr>
                <w:rFonts w:ascii="宋体" w:hAnsi="宋体"/>
                <w:color w:val="000000"/>
                <w:kern w:val="0"/>
                <w:szCs w:val="21"/>
              </w:rPr>
            </w:pPr>
            <w:r>
              <w:rPr>
                <w:rFonts w:hint="eastAsia" w:ascii="宋体" w:hAnsi="宋体"/>
                <w:color w:val="000000"/>
                <w:szCs w:val="21"/>
              </w:rPr>
              <w:t>0825-8666321</w:t>
            </w:r>
          </w:p>
        </w:tc>
      </w:tr>
    </w:tbl>
    <w:p>
      <w:pPr>
        <w:spacing w:line="300" w:lineRule="exact"/>
        <w:ind w:firstLine="160" w:firstLineChars="50"/>
        <w:rPr>
          <w:rFonts w:hint="eastAsia" w:ascii="黑体" w:hAnsi="黑体" w:eastAsia="黑体" w:cs="宋体"/>
          <w:bCs/>
          <w:sz w:val="32"/>
          <w:szCs w:val="32"/>
        </w:rPr>
      </w:pPr>
      <w:r>
        <w:rPr>
          <w:rFonts w:hint="eastAsia" w:ascii="黑体" w:hAnsi="黑体" w:eastAsia="黑体" w:cs="宋体"/>
          <w:bCs/>
          <w:sz w:val="32"/>
          <w:szCs w:val="32"/>
        </w:rPr>
        <w:t xml:space="preserve"> </w:t>
      </w: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61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供水水质未达到国家生活饮用水卫生标准的处罚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十九条：村镇供水水质应当符合国家生活饮用水卫生标准。供水单位应当对原水、出厂水、管网末梢水等定期进行水质检测，建立健全饮用水卫生管理档案。设计日供水量一千立方米以上的村镇集中供水工程，应当设立水质检验室，配备与供水规模和水质检验要求相适应的检验人员和仪器设备。</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四十九条：供水水质未达到国家生活饮用水卫生标准的，由县级以上地方人民政府水行政主管部门责令限期整改，逾期不改或整改不合格的，对供水单位处以五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ascii="宋体" w:hAnsi="宋体"/>
              </w:rPr>
              <w:t>1</w:t>
            </w:r>
            <w:r>
              <w:rPr>
                <w:rFonts w:hint="eastAsia" w:ascii="宋体" w:hAnsi="宋体"/>
              </w:rPr>
              <w:t>.</w:t>
            </w:r>
            <w:r>
              <w:rPr>
                <w:rFonts w:ascii="宋体" w:hAnsi="宋体"/>
              </w:rPr>
              <w:t>立案责任：发现供水水质未达到国家生活饮用水卫生标准的案件，应即时责令停止予以审查，</w:t>
            </w:r>
            <w:r>
              <w:rPr>
                <w:rFonts w:hint="eastAsia" w:ascii="宋体" w:hAnsi="宋体"/>
              </w:rPr>
              <w:t>并</w:t>
            </w:r>
            <w:r>
              <w:rPr>
                <w:rFonts w:ascii="宋体" w:hAnsi="宋体"/>
              </w:rPr>
              <w:t>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　（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olor w:val="000000"/>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r>
        <w:rPr>
          <w:rFonts w:ascii="宋体" w:hAnsi="宋体"/>
          <w:szCs w:val="21"/>
        </w:rPr>
        <w:tab/>
      </w: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62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在村镇供水工程保护控制范围内从事禁止性活动的处罚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二十六条第二款、第三款：供水工程保护控制范围内，不得修建筑物、构筑物，不得挖坑（沟）、取土、堆渣，严禁爆破、打桩、顶进作业等危害供水工程及设施安全的活动。净水构筑物、调节构筑物、泵站（加压站）保护范围内，不得设立生活区和修建畜禽饲养场、厕所、渗水坑、污水沟道，不得堆放垃圾、粪便等污染物，严禁排放有毒有害物质。</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五十条：违反本条例第二十六条第二款、第三款规定，在村镇供水工程保护控制范围内从事禁止性活动的，由县级以上地方人民政府水行政主管部门责令改正；拒不改正的，处以二千元以上二万元以下罚款。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1.立案责任：发现在村镇供水工程保护控制范围内从事禁止性活动的行为，应即时责令停止并予以审查，决定是否立案。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　（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r>
        <w:rPr>
          <w:rFonts w:ascii="宋体" w:hAnsi="宋体"/>
          <w:szCs w:val="21"/>
        </w:rPr>
        <w:tab/>
      </w: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63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对擅自改装、迁移、拆除公共供水设施，拆卸、启封、损坏结算水表或者干扰水表正常计量的处罚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二十八条：任何单位和个人不得擅自改装、迁移或者拆除公共供水设施；不得拆卸、启封、损坏结算水表或者干扰水表正常计量。建设工程确需改装、迁移或者拆除公共供水设施的，建设单位应当征得县级以上地方人民政府水行政主管部门同意，并会同供水单位和施工单位采取相应的补救措施，所需费用由建设单位承担。</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五十一条：违反本条例第二十八条规定，擅自改装、迁移、拆除公共供水设施，拆卸、启封、损坏结算水表或者干扰水表正常计量的，由县级以上地方人民政府水行政主管部门责令改正，恢复原状，并处以二千元以上一万元以下罚款；情节严重的，处以一万元以上五万元以下罚款。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1.立案责任：发现擅自改装、迁移、拆除公共供水设施，拆卸、启封、损坏结算水表或者干扰水表正常计量的行为，应即时责令停止予以审查，并决定是否立案。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　（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r>
        <w:rPr>
          <w:rFonts w:ascii="宋体" w:hAnsi="宋体"/>
          <w:szCs w:val="21"/>
        </w:rPr>
        <w:tab/>
      </w: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64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擅自在村镇公共供水管道上连接取水设施的处罚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1.《四川省村镇供水条例》第二十九条：未经供水单位同意，任何单位和个人不得在村镇公共供水管道上连接取水设施。</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五十二条：违反本条例第二十九条规定，擅自在村镇公共供水管道上连接取水设施的，由县级以上地方人民政府水行政主管部门责令改正，恢复原状，并处以一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1.立案责任：发现擅自在村镇公共供水管道上连接取水设施的行为，应即时责令停止予以审查，并决定是否立案。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olor w:val="000000"/>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r>
        <w:rPr>
          <w:rFonts w:ascii="宋体" w:hAnsi="宋体"/>
          <w:szCs w:val="21"/>
        </w:rPr>
        <w:tab/>
      </w:r>
    </w:p>
    <w:p>
      <w:pPr>
        <w:spacing w:line="300" w:lineRule="exact"/>
        <w:ind w:firstLine="160" w:firstLineChars="50"/>
        <w:rPr>
          <w:rFonts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表2-6</w:t>
      </w:r>
      <w:r>
        <w:rPr>
          <w:rFonts w:hint="eastAsia" w:ascii="黑体" w:hAnsi="黑体" w:eastAsia="黑体" w:cs="宋体"/>
          <w:bCs/>
          <w:sz w:val="32"/>
          <w:szCs w:val="32"/>
          <w:lang w:val="en-US" w:eastAsia="zh-CN"/>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擅自将生产、使用有毒有害物质的设施与村镇公共供水管道连接的处罚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1.《四川省村镇供水条例》第二十九条：禁止生产或者使用有毒有害物质的单位和个人将生产设施与村镇公共供水管道连接。。</w:t>
            </w:r>
          </w:p>
          <w:p>
            <w:pPr>
              <w:spacing w:line="300" w:lineRule="exact"/>
              <w:ind w:firstLine="420" w:firstLineChars="200"/>
              <w:rPr>
                <w:rFonts w:ascii="宋体" w:hAnsi="宋体" w:cs="仿宋_GB2312"/>
                <w:szCs w:val="21"/>
              </w:rPr>
            </w:pPr>
            <w:r>
              <w:rPr>
                <w:rFonts w:hint="eastAsia" w:ascii="宋体" w:hAnsi="宋体" w:cs="仿宋_GB2312"/>
                <w:szCs w:val="21"/>
              </w:rPr>
              <w:t>2.《四川省村镇供水条例》第五十二条：擅自将生产、使用有毒有害物质的设施与村镇公共供水管道连接的，由县级水行政主管部门责令纠正，排除危害，并处以二万元以上十万元以下罚款。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1.立案责任：发现擅自将生产、使用有毒有害物质的设施与村镇公共供水管道连接的行为，应即时责令停止予以审查，并决定是否立案。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Borders>
              <w:top w:val="single" w:color="auto" w:sz="4" w:space="0"/>
              <w:left w:val="single" w:color="auto" w:sz="4" w:space="0"/>
              <w:bottom w:val="single" w:color="auto" w:sz="4" w:space="0"/>
              <w:right w:val="single" w:color="auto" w:sz="4" w:space="0"/>
            </w:tcBorders>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95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tabs>
          <w:tab w:val="left" w:pos="1500"/>
        </w:tabs>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表2-6</w:t>
      </w:r>
      <w:r>
        <w:rPr>
          <w:rFonts w:hint="eastAsia" w:ascii="黑体" w:hAnsi="黑体" w:eastAsia="黑体" w:cs="宋体"/>
          <w:bCs/>
          <w:sz w:val="32"/>
          <w:szCs w:val="32"/>
          <w:lang w:val="en-US" w:eastAsia="zh-CN"/>
        </w:rPr>
        <w:t>6</w:t>
      </w:r>
    </w:p>
    <w:p>
      <w:pPr>
        <w:tabs>
          <w:tab w:val="left" w:pos="1500"/>
        </w:tabs>
        <w:spacing w:line="300" w:lineRule="exact"/>
        <w:rPr>
          <w:rFonts w:ascii="宋体" w:hAnsi="宋体"/>
          <w:szCs w:val="21"/>
        </w:rPr>
      </w:pP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供水单位擅自停止营运的处罚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三十四条：已在营运的供水单位不得擅自停止营运。供水单位需退出营运的，应当提前三个月向县级水行政主管部门提出申请。供水单位退出营运的管理办法由省人民政府另行制定。</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五十三条：供水单位违反本条例第三十四条规定，供水单位擅自停止营运的，由县级以上地方人民政府水行政主管部门责令限期恢复营运，并对供水单位处以一万元以上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1.立案责任：发现供水单位擅自停止营运的案件，应即时责令改正予以审查，并决定是否立案。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szCs w:val="21"/>
        </w:rPr>
      </w:pPr>
      <w:r>
        <w:rPr>
          <w:rFonts w:ascii="宋体" w:hAnsi="宋体"/>
          <w:szCs w:val="21"/>
        </w:rPr>
        <w:tab/>
      </w: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表2-6</w:t>
      </w:r>
      <w:r>
        <w:rPr>
          <w:rFonts w:hint="eastAsia" w:ascii="黑体" w:hAnsi="黑体" w:eastAsia="黑体" w:cs="宋体"/>
          <w:bCs/>
          <w:sz w:val="32"/>
          <w:szCs w:val="32"/>
          <w:lang w:val="en-US" w:eastAsia="zh-CN"/>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擅自开启公共消防栓的处罚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1.《四川省村镇供水条例》第四十五条第二款：公共消火栓实行专管专用制度，除训练演练、灭火救援用水外，任何单位和个人不得擅自动用。</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2.《四川省村镇供水条例》第五十四条：违反本条例第四十五条第二款规定，擅自开启公共消防栓的，由县级以上地方人民政府水行政主管部门对行为人处以五百元以上五千元以下罚款，并依法承担赔偿责任。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1.立案责任：发现擅自开启公共消防栓的行为，应即时责令改正予以审查，并决定是否立案。</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ascii="宋体" w:hAnsi="宋体"/>
                <w:kern w:val="0"/>
                <w:szCs w:val="21"/>
              </w:rPr>
              <w:t>对不履行或不正确履行行政职责的行政机关及其工作人员，依据《中华人民共和国行政监察法》、《中华人民共和国行政许可法》、</w:t>
            </w:r>
            <w:r>
              <w:rPr>
                <w:rFonts w:ascii="宋体" w:hAnsi="宋体"/>
                <w:szCs w:val="21"/>
              </w:rPr>
              <w:t>《</w:t>
            </w:r>
            <w:r>
              <w:rPr>
                <w:rFonts w:hint="eastAsia" w:ascii="宋体" w:hAnsi="宋体"/>
                <w:szCs w:val="21"/>
              </w:rPr>
              <w:t>中华人民共和国</w:t>
            </w:r>
            <w:r>
              <w:rPr>
                <w:rFonts w:ascii="宋体" w:hAnsi="宋体"/>
                <w:szCs w:val="21"/>
              </w:rPr>
              <w:t>行政处罚法》</w:t>
            </w:r>
            <w:r>
              <w:rPr>
                <w:rFonts w:hint="eastAsia" w:ascii="宋体" w:hAnsi="宋体"/>
                <w:szCs w:val="21"/>
              </w:rPr>
              <w:t>、《中华人民共和国行政强制法》、</w:t>
            </w:r>
            <w:r>
              <w:rPr>
                <w:rFonts w:ascii="宋体" w:hAnsi="宋体"/>
                <w:kern w:val="0"/>
                <w:szCs w:val="21"/>
              </w:rPr>
              <w:t>《行政机关公务员处分条例》、</w:t>
            </w:r>
            <w:r>
              <w:rPr>
                <w:rFonts w:ascii="宋体" w:hAnsi="宋体"/>
              </w:rPr>
              <w:t>《四川省村镇供水条例》</w:t>
            </w:r>
            <w:r>
              <w:rPr>
                <w:rFonts w:hint="eastAsia" w:ascii="宋体" w:hAnsi="宋体"/>
                <w:kern w:val="0"/>
                <w:szCs w:val="21"/>
              </w:rPr>
              <w:t>、</w:t>
            </w:r>
            <w:r>
              <w:rPr>
                <w:rFonts w:ascii="宋体" w:hAnsi="宋体"/>
                <w:kern w:val="0"/>
                <w:szCs w:val="21"/>
              </w:rPr>
              <w:t>《四川省行政审批违法违纪行为责任追究办法》等法律法规规章的相关规定追究相应的责任。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eastAsia="zh-CN"/>
        </w:rPr>
      </w:pPr>
      <w:r>
        <w:rPr>
          <w:rFonts w:hint="eastAsia" w:ascii="黑体" w:hAnsi="黑体" w:eastAsia="黑体" w:cs="宋体"/>
          <w:bCs/>
          <w:sz w:val="32"/>
          <w:szCs w:val="32"/>
        </w:rPr>
        <w:t>表2-6</w:t>
      </w:r>
      <w:r>
        <w:rPr>
          <w:rFonts w:hint="eastAsia" w:ascii="黑体" w:hAnsi="黑体" w:eastAsia="黑体" w:cs="宋体"/>
          <w:bCs/>
          <w:sz w:val="32"/>
          <w:szCs w:val="32"/>
          <w:lang w:val="en-US" w:eastAsia="zh-CN"/>
        </w:rPr>
        <w:t>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lang w:eastAsia="zh-CN"/>
              </w:rPr>
              <w:t>对</w:t>
            </w:r>
            <w:r>
              <w:rPr>
                <w:rFonts w:hint="eastAsia" w:ascii="宋体" w:hAnsi="宋体"/>
                <w:color w:val="000000"/>
                <w:szCs w:val="21"/>
              </w:rPr>
              <w:t>抢水、非法引水、截水或者哄抢抗旱物资的处罚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s="仿宋_GB2312"/>
                <w:szCs w:val="21"/>
              </w:rPr>
              <w:t>《中华人民共和国抗旱条例》第六十二条：违反本条例规定，抢水、非法引水、截水或者哄抢抗旱物资的，由县级以上人民政府水行政主管部门或者流域管理机构责令停止违法行为，予以警告；构成违反治安管理行为的，依照《中华人民共和国治安管理处罚法》的规定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vAlign w:val="center"/>
          </w:tcPr>
          <w:p>
            <w:pPr>
              <w:ind w:firstLine="420" w:firstLineChars="200"/>
              <w:rPr>
                <w:rFonts w:hint="eastAsia" w:ascii="宋体" w:hAnsi="宋体" w:eastAsia="宋体"/>
                <w:kern w:val="0"/>
                <w:lang w:eastAsia="zh-CN"/>
              </w:rPr>
            </w:pPr>
            <w:r>
              <w:rPr>
                <w:rFonts w:ascii="宋体" w:hAnsi="宋体"/>
                <w:kern w:val="0"/>
              </w:rPr>
              <w:t>1</w:t>
            </w:r>
            <w:r>
              <w:rPr>
                <w:rFonts w:hint="eastAsia" w:ascii="宋体" w:hAnsi="宋体"/>
                <w:kern w:val="0"/>
              </w:rPr>
              <w:t>.</w:t>
            </w:r>
            <w:r>
              <w:rPr>
                <w:rFonts w:ascii="宋体" w:hAnsi="宋体"/>
                <w:kern w:val="0"/>
              </w:rPr>
              <w:t>立案责任：发现</w:t>
            </w:r>
            <w:r>
              <w:rPr>
                <w:rFonts w:ascii="宋体" w:hAnsi="宋体"/>
                <w:szCs w:val="21"/>
              </w:rPr>
              <w:t>抢水、非法引水、截水或者哄抢抗旱物资</w:t>
            </w:r>
            <w:r>
              <w:rPr>
                <w:rFonts w:ascii="宋体" w:hAnsi="宋体"/>
                <w:kern w:val="0"/>
              </w:rPr>
              <w:t>的</w:t>
            </w:r>
            <w:r>
              <w:rPr>
                <w:rFonts w:hint="eastAsia" w:ascii="宋体" w:hAnsi="宋体"/>
                <w:kern w:val="0"/>
              </w:rPr>
              <w:t>行为</w:t>
            </w:r>
            <w:r>
              <w:rPr>
                <w:rFonts w:ascii="宋体" w:hAnsi="宋体"/>
                <w:kern w:val="0"/>
              </w:rPr>
              <w:t>，应及时予以</w:t>
            </w:r>
            <w:r>
              <w:rPr>
                <w:rFonts w:hint="eastAsia" w:ascii="宋体" w:hAnsi="宋体"/>
                <w:kern w:val="0"/>
              </w:rPr>
              <w:t>制止并予</w:t>
            </w:r>
            <w:r>
              <w:rPr>
                <w:rFonts w:ascii="宋体" w:hAnsi="宋体"/>
                <w:kern w:val="0"/>
              </w:rPr>
              <w:t>审查，决定是否立案。</w:t>
            </w:r>
          </w:p>
          <w:p>
            <w:pPr>
              <w:ind w:firstLine="420" w:firstLineChars="200"/>
              <w:rPr>
                <w:rFonts w:ascii="宋体" w:hAnsi="宋体" w:cs="宋体"/>
                <w:szCs w:val="21"/>
              </w:rPr>
            </w:pPr>
            <w:r>
              <w:rPr>
                <w:rFonts w:hint="eastAsia" w:ascii="宋体" w:hAnsi="宋体"/>
                <w:kern w:val="0"/>
              </w:rPr>
              <w:t xml:space="preserve">    </w:t>
            </w: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2-1．《水行政处罚实施办法》第二十五条：对立案查处的案件，水行政处罚机关应当及时指派两名以上水政监察人员进行调查；必要时，依据法律、法规的规定，可以进行检查。：</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2-2.《水行政处罚实施办法》第二十六条：调查人员与本案有直接利害关系的，应当回避。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pacing w:line="300" w:lineRule="exact"/>
              <w:ind w:firstLine="420" w:firstLineChars="200"/>
              <w:rPr>
                <w:rFonts w:ascii="宋体" w:hAnsi="宋体" w:cs="仿宋_GB2312"/>
                <w:szCs w:val="21"/>
              </w:rPr>
            </w:pPr>
            <w:r>
              <w:rPr>
                <w:rFonts w:hint="eastAsia" w:ascii="宋体" w:hAnsi="宋体" w:cs="仿宋_GB2312"/>
                <w:szCs w:val="21"/>
              </w:rPr>
              <w:t>4．《水行政处罚实施办法》第三十一条：水行政处罚机关在作出水行政处罚决定之前，应当口头或者书面告知当事人给予水行政处罚的事实、理由、依据和拟作出的水行政处罚决定，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6.《水行政处罚实施办法》第三十三条：水行政处罚决定应当向当事人宣告，并当场交付当事人；当事人不在场的，应当在七日内按照民事诉讼法的有关规定送达当事人。</w:t>
            </w:r>
          </w:p>
          <w:p>
            <w:pPr>
              <w:spacing w:line="300" w:lineRule="exact"/>
              <w:ind w:firstLine="420" w:firstLineChars="200"/>
              <w:rPr>
                <w:rFonts w:ascii="宋体" w:hAnsi="宋体" w:cs="仿宋_GB2312"/>
                <w:szCs w:val="21"/>
              </w:rPr>
            </w:pPr>
            <w:r>
              <w:rPr>
                <w:rFonts w:hint="eastAsia" w:ascii="宋体" w:hAnsi="宋体" w:cs="仿宋_GB2312"/>
                <w:szCs w:val="21"/>
              </w:rPr>
              <w:t>7.《水行政处罚实施办法》第四十六条：水行政处罚决定作出后，当事人应当履行。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ascii="宋体" w:hAnsi="宋体"/>
                <w:szCs w:val="21"/>
              </w:rPr>
              <w:t>对不履行或不正确履行行政职责的行政机关及其工作人员，依据《中华人民共和国行政监察法》、《中华人民共和国行政许可法》、</w:t>
            </w:r>
            <w:r>
              <w:rPr>
                <w:rFonts w:hint="eastAsia" w:ascii="宋体" w:hAnsi="宋体"/>
                <w:szCs w:val="21"/>
              </w:rPr>
              <w:t>《中华人民共和国行政处罚法》、《中华人民共和国行政强制法》、</w:t>
            </w:r>
            <w:r>
              <w:rPr>
                <w:rFonts w:ascii="宋体" w:hAnsi="宋体"/>
                <w:szCs w:val="21"/>
              </w:rPr>
              <w:t>《中华人民共和国抗旱条例》、《</w:t>
            </w:r>
            <w:r>
              <w:rPr>
                <w:rFonts w:ascii="宋体" w:hAnsi="宋体"/>
                <w:kern w:val="0"/>
                <w:szCs w:val="21"/>
              </w:rPr>
              <w:t>水行政处罚实施办法</w:t>
            </w:r>
            <w:r>
              <w:rPr>
                <w:rFonts w:ascii="宋体" w:hAnsi="宋体"/>
                <w:szCs w:val="21"/>
              </w:rPr>
              <w:t>》、《行政机关公务员处分条例》、《四川省行政审批违法违纪行为责任追究办法》等法律法规规章的相关规定追究相应的责任。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表2-69</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109"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109"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对不在采砂现场或者采砂机具上指定位置悬挂河道采砂许可证正本的处罚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109" w:type="dxa"/>
            <w:vAlign w:val="top"/>
          </w:tcPr>
          <w:p>
            <w:pPr>
              <w:pStyle w:val="5"/>
              <w:spacing w:before="0" w:beforeAutospacing="0" w:after="0" w:afterAutospacing="0" w:line="300" w:lineRule="atLeast"/>
              <w:rPr>
                <w:rFonts w:hint="eastAsia" w:hAnsi="宋体"/>
                <w:color w:val="000000"/>
                <w:sz w:val="21"/>
                <w:szCs w:val="21"/>
              </w:rPr>
            </w:pPr>
            <w:r>
              <w:rPr>
                <w:rFonts w:hint="eastAsia" w:hAnsi="宋体"/>
                <w:color w:val="000000"/>
                <w:sz w:val="21"/>
                <w:szCs w:val="21"/>
              </w:rPr>
              <w:t xml:space="preserve">   </w:t>
            </w:r>
            <w:r>
              <w:rPr>
                <w:rFonts w:hint="eastAsia"/>
                <w:bCs/>
                <w:color w:val="333333"/>
                <w:sz w:val="21"/>
                <w:szCs w:val="21"/>
              </w:rPr>
              <w:t>《四川省河道采砂管理条例》第二十一条 河道采砂许可证分为正本和副本，正本悬挂在采砂现场或者采砂机具上指定位置，副本留存备查。第三十四条 违反本条例第二十一条规定，不在采砂现场或者采砂机具上指定位置悬挂河道采砂许可证正本的，由县级以上地方人民政府水行政主管部门责令限期改正；拒不改正的，可处以一千元以下的罚款。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109"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w:t>
            </w:r>
            <w:r>
              <w:rPr>
                <w:rFonts w:hint="eastAsia" w:ascii="宋体" w:hAnsi="宋体"/>
                <w:color w:val="000000"/>
                <w:szCs w:val="21"/>
              </w:rPr>
              <w:t>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109"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1.立案责任：水行政部门在检查中或接到举报、控告等，发现</w:t>
            </w:r>
            <w:r>
              <w:rPr>
                <w:rFonts w:hint="eastAsia" w:ascii="宋体" w:hAnsi="宋体" w:cs="宋体"/>
                <w:szCs w:val="21"/>
              </w:rPr>
              <w:t>对不在采砂现场或者采砂机具上指定位置悬挂河道采砂许可证正本的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109"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cs="宋体"/>
                <w:color w:val="000000"/>
                <w:szCs w:val="21"/>
              </w:rPr>
              <w:t>《四川省河道采砂管理条例》、</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950" w:type="dxa"/>
            <w:tcBorders>
              <w:bottom w:val="single" w:color="auto" w:sz="4" w:space="0"/>
            </w:tcBorders>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109" w:type="dxa"/>
            <w:tcBorders>
              <w:bottom w:val="single" w:color="auto" w:sz="4" w:space="0"/>
            </w:tcBorders>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0825-</w:t>
            </w:r>
            <w:r>
              <w:rPr>
                <w:rFonts w:hint="eastAsia" w:ascii="宋体" w:hAnsi="宋体"/>
                <w:color w:val="000000"/>
                <w:szCs w:val="21"/>
              </w:rPr>
              <w:t>8666321</w:t>
            </w:r>
          </w:p>
        </w:tc>
      </w:tr>
    </w:tbl>
    <w:p>
      <w:pPr>
        <w:spacing w:line="300" w:lineRule="atLeast"/>
        <w:rPr>
          <w:rFonts w:hint="eastAsia" w:ascii="宋体" w:hAnsi="宋体" w:cs="宋体"/>
          <w:szCs w:val="21"/>
        </w:rPr>
      </w:pPr>
    </w:p>
    <w:p>
      <w:pPr>
        <w:keepNext w:val="0"/>
        <w:keepLines w:val="0"/>
        <w:pageBreakBefore w:val="0"/>
        <w:widowControl w:val="0"/>
        <w:kinsoku/>
        <w:wordWrap/>
        <w:overflowPunct/>
        <w:topLinePunct w:val="0"/>
        <w:autoSpaceDE/>
        <w:autoSpaceDN/>
        <w:bidi w:val="0"/>
        <w:adjustRightInd w:val="0"/>
        <w:snapToGrid w:val="0"/>
        <w:spacing w:line="300" w:lineRule="atLeast"/>
        <w:textAlignment w:val="auto"/>
        <w:outlineLvl w:val="9"/>
        <w:rPr>
          <w:rFonts w:hint="eastAsia" w:ascii="宋体" w:hAnsi="宋体" w:cs="宋体"/>
          <w:szCs w:val="21"/>
        </w:rPr>
      </w:pPr>
      <w:r>
        <w:rPr>
          <w:rFonts w:hint="eastAsia" w:ascii="黑体" w:hAnsi="黑体" w:eastAsia="黑体" w:cs="宋体"/>
          <w:bCs/>
          <w:sz w:val="32"/>
          <w:szCs w:val="32"/>
          <w:lang w:val="en-US" w:eastAsia="zh-CN"/>
        </w:rPr>
        <w:t>表2-70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Borders>
              <w:top w:val="single" w:color="auto" w:sz="4" w:space="0"/>
            </w:tcBorders>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109" w:type="dxa"/>
            <w:tcBorders>
              <w:top w:val="single" w:color="auto" w:sz="4" w:space="0"/>
            </w:tcBorders>
            <w:vAlign w:val="top"/>
          </w:tcPr>
          <w:p>
            <w:pPr>
              <w:spacing w:line="300" w:lineRule="atLeast"/>
              <w:jc w:val="center"/>
              <w:rPr>
                <w:rFonts w:hint="eastAsia" w:ascii="宋体" w:hAnsi="宋体" w:cs="宋体"/>
                <w:color w:val="000000"/>
                <w:szCs w:val="21"/>
                <w:lang w:val="en-US" w:eastAsia="zh-CN"/>
              </w:rPr>
            </w:pPr>
            <w:r>
              <w:rPr>
                <w:rFonts w:hint="eastAsia" w:ascii="宋体" w:hAnsi="宋体" w:cs="宋体"/>
                <w:color w:val="000000"/>
                <w:szCs w:val="21"/>
                <w:lang w:val="en-US" w:eastAsia="zh-CN"/>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109"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atLeast"/>
              <w:ind w:firstLine="420" w:firstLineChars="200"/>
              <w:jc w:val="left"/>
              <w:rPr>
                <w:rFonts w:hint="eastAsia" w:ascii="宋体" w:hAnsi="宋体" w:cs="宋体"/>
                <w:color w:val="000000"/>
                <w:szCs w:val="21"/>
              </w:rPr>
            </w:pPr>
            <w:r>
              <w:rPr>
                <w:rFonts w:hint="eastAsia" w:ascii="宋体" w:hAnsi="宋体" w:cs="宋体"/>
                <w:szCs w:val="21"/>
              </w:rPr>
              <w:t>对伪造、倒卖、涂改、出租、出借或者以其他形式非法转让河道采砂许可证的处罚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109" w:type="dxa"/>
            <w:vAlign w:val="top"/>
          </w:tcPr>
          <w:p>
            <w:pPr>
              <w:pStyle w:val="5"/>
              <w:spacing w:before="0" w:beforeAutospacing="0" w:after="0" w:afterAutospacing="0" w:line="300" w:lineRule="atLeast"/>
              <w:rPr>
                <w:rFonts w:hint="eastAsia" w:hAnsi="宋体"/>
                <w:color w:val="000000"/>
                <w:sz w:val="21"/>
                <w:szCs w:val="21"/>
              </w:rPr>
            </w:pPr>
            <w:r>
              <w:rPr>
                <w:rFonts w:hint="eastAsia" w:hAnsi="宋体"/>
                <w:color w:val="000000"/>
                <w:sz w:val="21"/>
                <w:szCs w:val="21"/>
              </w:rPr>
              <w:t xml:space="preserve">   </w:t>
            </w:r>
            <w:r>
              <w:rPr>
                <w:rFonts w:hint="eastAsia"/>
                <w:bCs/>
                <w:color w:val="333333"/>
                <w:sz w:val="21"/>
                <w:szCs w:val="21"/>
              </w:rPr>
              <w:t>《四川省河道采砂管理条例》</w:t>
            </w:r>
            <w:r>
              <w:rPr>
                <w:rFonts w:hint="eastAsia"/>
                <w:b/>
                <w:bCs/>
                <w:color w:val="333333"/>
                <w:sz w:val="21"/>
                <w:szCs w:val="21"/>
              </w:rPr>
              <w:t xml:space="preserve">第二十三条 </w:t>
            </w:r>
            <w:r>
              <w:rPr>
                <w:rFonts w:hint="eastAsia"/>
                <w:bCs/>
                <w:color w:val="333333"/>
                <w:sz w:val="21"/>
                <w:szCs w:val="21"/>
              </w:rPr>
              <w:t>任何单位和个人不得伪造、倒卖、涂改、出租、出借或者以其他形式非法转让河道采砂许可证。</w:t>
            </w:r>
            <w:r>
              <w:rPr>
                <w:rFonts w:hint="eastAsia"/>
                <w:b/>
                <w:bCs/>
                <w:color w:val="333333"/>
                <w:sz w:val="21"/>
                <w:szCs w:val="21"/>
              </w:rPr>
              <w:t xml:space="preserve">第三十五条 </w:t>
            </w:r>
            <w:r>
              <w:rPr>
                <w:rFonts w:hint="eastAsia"/>
                <w:bCs/>
                <w:color w:val="333333"/>
                <w:sz w:val="21"/>
                <w:szCs w:val="21"/>
              </w:rPr>
              <w:t>违反本条例第二十三条规定，伪造、倒卖、涂改、出租、出借或者以其他形式非法转让河道采砂许可证的，由县级以上地方人民政府水行政主管部门收缴或者吊销伪造、倒卖、涂改、出租、出借或者以其他形式非法转让的河道采砂许可证，没收违法所得，并处以一万元以上三万元以下的罚款，情节严重的，处以三万元以上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109"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水行政许可股、</w:t>
            </w:r>
            <w:r>
              <w:rPr>
                <w:rFonts w:hint="eastAsia" w:ascii="宋体" w:hAnsi="宋体"/>
                <w:color w:val="000000"/>
                <w:szCs w:val="21"/>
              </w:rPr>
              <w:t>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109"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对伪造、倒卖、涂改、出租、出借或者以其他形式非法转让河道采砂许可证的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109"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109"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cs="宋体"/>
                <w:color w:val="000000"/>
                <w:szCs w:val="21"/>
              </w:rPr>
              <w:t>《四川省河道采砂管理条例》、</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109"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0825-</w:t>
            </w:r>
            <w:r>
              <w:rPr>
                <w:rFonts w:hint="eastAsia" w:ascii="宋体" w:hAnsi="宋体"/>
                <w:color w:val="000000"/>
                <w:szCs w:val="21"/>
              </w:rPr>
              <w:t>8666321</w:t>
            </w:r>
          </w:p>
        </w:tc>
      </w:tr>
    </w:tbl>
    <w:p>
      <w:pPr>
        <w:spacing w:line="300" w:lineRule="atLeast"/>
        <w:rPr>
          <w:rFonts w:hint="eastAsia" w:ascii="宋体" w:hAnsi="宋体" w:cs="宋体"/>
          <w:szCs w:val="21"/>
        </w:rPr>
      </w:pPr>
    </w:p>
    <w:p>
      <w:pPr>
        <w:keepNext w:val="0"/>
        <w:keepLines w:val="0"/>
        <w:pageBreakBefore w:val="0"/>
        <w:widowControl w:val="0"/>
        <w:kinsoku/>
        <w:wordWrap/>
        <w:overflowPunct/>
        <w:topLinePunct w:val="0"/>
        <w:autoSpaceDE/>
        <w:autoSpaceDN/>
        <w:bidi w:val="0"/>
        <w:adjustRightInd w:val="0"/>
        <w:snapToGrid w:val="0"/>
        <w:spacing w:line="300" w:lineRule="atLeast"/>
        <w:jc w:val="left"/>
        <w:textAlignment w:val="auto"/>
        <w:outlineLvl w:val="9"/>
        <w:rPr>
          <w:rFonts w:hint="eastAsia" w:ascii="宋体" w:hAnsi="宋体" w:cs="宋体"/>
          <w:szCs w:val="21"/>
        </w:rPr>
      </w:pPr>
      <w:r>
        <w:rPr>
          <w:rFonts w:hint="eastAsia" w:ascii="黑体" w:hAnsi="黑体" w:eastAsia="黑体" w:cs="宋体"/>
          <w:bCs/>
          <w:sz w:val="32"/>
          <w:szCs w:val="32"/>
          <w:lang w:val="en-US" w:eastAsia="zh-CN"/>
        </w:rPr>
        <w:t>表2-71</w:t>
      </w:r>
    </w:p>
    <w:tbl>
      <w:tblPr>
        <w:tblStyle w:val="6"/>
        <w:tblW w:w="9060" w:type="dxa"/>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7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09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09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095"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对不依法缴纳河道砂石资源费的处罚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095" w:type="dxa"/>
            <w:vAlign w:val="top"/>
          </w:tcPr>
          <w:p>
            <w:pPr>
              <w:spacing w:before="100" w:beforeAutospacing="1" w:after="100" w:afterAutospacing="1" w:line="240" w:lineRule="atLeast"/>
              <w:rPr>
                <w:rFonts w:hint="eastAsia" w:ascii="宋体" w:hAnsi="宋体" w:cs="宋体"/>
                <w:color w:val="333333"/>
                <w:kern w:val="0"/>
                <w:szCs w:val="21"/>
              </w:rPr>
            </w:pPr>
            <w:r>
              <w:rPr>
                <w:rFonts w:hint="eastAsia" w:hAnsi="宋体"/>
                <w:color w:val="000000"/>
                <w:szCs w:val="21"/>
              </w:rPr>
              <w:t xml:space="preserve">   </w:t>
            </w:r>
            <w:r>
              <w:rPr>
                <w:rFonts w:hint="eastAsia" w:ascii="宋体" w:cs="宋体"/>
                <w:bCs/>
                <w:color w:val="333333"/>
                <w:kern w:val="0"/>
                <w:szCs w:val="21"/>
              </w:rPr>
              <w:t>《四川省河道采砂管理条例》</w:t>
            </w:r>
            <w:r>
              <w:rPr>
                <w:rFonts w:hint="eastAsia" w:ascii="宋体" w:cs="宋体"/>
                <w:b/>
                <w:bCs/>
                <w:color w:val="333333"/>
                <w:kern w:val="0"/>
                <w:szCs w:val="21"/>
              </w:rPr>
              <w:t>第二十五条</w:t>
            </w:r>
            <w:r>
              <w:rPr>
                <w:rFonts w:hint="eastAsia" w:ascii="宋体" w:cs="宋体"/>
                <w:bCs/>
                <w:color w:val="333333"/>
                <w:kern w:val="0"/>
                <w:szCs w:val="21"/>
              </w:rPr>
              <w:t xml:space="preserve"> 从事河道采砂的单位或者个人，应当依法缴纳河道砂石资源费。</w:t>
            </w:r>
            <w:r>
              <w:rPr>
                <w:rFonts w:hint="eastAsia" w:ascii="宋体" w:cs="宋体"/>
                <w:b/>
                <w:bCs/>
                <w:color w:val="333333"/>
                <w:kern w:val="0"/>
                <w:szCs w:val="21"/>
              </w:rPr>
              <w:t xml:space="preserve">第三十六条 </w:t>
            </w:r>
            <w:r>
              <w:rPr>
                <w:rFonts w:hint="eastAsia" w:ascii="宋体" w:cs="宋体"/>
                <w:bCs/>
                <w:color w:val="333333"/>
                <w:kern w:val="0"/>
                <w:szCs w:val="21"/>
              </w:rPr>
              <w:t>违反本条例第二十五条规定，不依法缴纳河道砂石资源费的，由县级以上地方人民政府水行政主管部门责令限期缴纳；逾期不缴纳的，处以河道砂石资源费金额二倍以上五倍以下的罚款。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09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w:t>
            </w:r>
            <w:r>
              <w:rPr>
                <w:rFonts w:hint="eastAsia" w:ascii="宋体" w:hAnsi="宋体"/>
                <w:color w:val="000000"/>
                <w:szCs w:val="21"/>
              </w:rPr>
              <w:t>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095"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对不依法缴纳河道砂石资源费的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095"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095"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cs="宋体"/>
                <w:color w:val="000000"/>
                <w:szCs w:val="21"/>
              </w:rPr>
              <w:t>《四川省河道采砂管理条例》、</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09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spacing w:line="300" w:lineRule="atLeast"/>
        <w:jc w:val="left"/>
        <w:textAlignment w:val="auto"/>
        <w:outlineLvl w:val="9"/>
        <w:rPr>
          <w:rFonts w:hint="eastAsia" w:ascii="黑体" w:hAnsi="黑体" w:eastAsia="黑体" w:cs="宋体"/>
          <w:bCs/>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00" w:lineRule="atLeast"/>
        <w:jc w:val="left"/>
        <w:textAlignment w:val="auto"/>
        <w:outlineLvl w:val="9"/>
        <w:rPr>
          <w:rFonts w:hint="eastAsia" w:ascii="宋体" w:hAnsi="宋体" w:cs="宋体"/>
          <w:szCs w:val="21"/>
        </w:rPr>
      </w:pPr>
      <w:r>
        <w:rPr>
          <w:rFonts w:hint="eastAsia" w:ascii="黑体" w:hAnsi="黑体" w:eastAsia="黑体" w:cs="宋体"/>
          <w:bCs/>
          <w:sz w:val="32"/>
          <w:szCs w:val="32"/>
          <w:lang w:val="en-US" w:eastAsia="zh-CN"/>
        </w:rPr>
        <w:t>表2-72</w:t>
      </w:r>
    </w:p>
    <w:tbl>
      <w:tblPr>
        <w:tblStyle w:val="6"/>
        <w:tblW w:w="9060" w:type="dxa"/>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110"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110"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110"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对未按照规定对作业现场进行清理、平整的处罚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110" w:type="dxa"/>
            <w:vAlign w:val="top"/>
          </w:tcPr>
          <w:p>
            <w:pPr>
              <w:spacing w:before="100" w:beforeAutospacing="1" w:after="100" w:afterAutospacing="1" w:line="240" w:lineRule="atLeast"/>
              <w:rPr>
                <w:rFonts w:hint="eastAsia" w:ascii="宋体" w:hAnsi="宋体" w:cs="宋体"/>
                <w:color w:val="333333"/>
                <w:kern w:val="0"/>
                <w:szCs w:val="21"/>
              </w:rPr>
            </w:pPr>
            <w:r>
              <w:rPr>
                <w:rFonts w:hint="eastAsia" w:hAnsi="宋体"/>
                <w:color w:val="000000"/>
                <w:szCs w:val="21"/>
              </w:rPr>
              <w:t xml:space="preserve">   </w:t>
            </w:r>
            <w:r>
              <w:rPr>
                <w:rFonts w:hint="eastAsia" w:ascii="宋体" w:cs="宋体"/>
                <w:bCs/>
                <w:color w:val="333333"/>
                <w:kern w:val="0"/>
                <w:szCs w:val="21"/>
              </w:rPr>
              <w:t xml:space="preserve">《四川省河道采砂管理条例》 </w:t>
            </w:r>
            <w:r>
              <w:rPr>
                <w:rFonts w:hint="eastAsia" w:ascii="宋体" w:cs="宋体"/>
                <w:b/>
                <w:bCs/>
                <w:color w:val="333333"/>
                <w:kern w:val="0"/>
                <w:szCs w:val="21"/>
              </w:rPr>
              <w:t xml:space="preserve">第三十条 </w:t>
            </w:r>
            <w:r>
              <w:rPr>
                <w:rFonts w:hint="eastAsia" w:ascii="宋体" w:cs="宋体"/>
                <w:bCs/>
                <w:color w:val="333333"/>
                <w:kern w:val="0"/>
                <w:szCs w:val="21"/>
              </w:rPr>
              <w:t xml:space="preserve">河道采砂作业结束后，从事河道采砂的单位或者个人应当按照规定对作业现场进行清理、平整。 </w:t>
            </w:r>
            <w:r>
              <w:rPr>
                <w:rFonts w:hint="eastAsia" w:ascii="宋体" w:cs="宋体"/>
                <w:b/>
                <w:bCs/>
                <w:color w:val="333333"/>
                <w:kern w:val="0"/>
                <w:szCs w:val="21"/>
              </w:rPr>
              <w:t xml:space="preserve">第三十九条 </w:t>
            </w:r>
            <w:r>
              <w:rPr>
                <w:rFonts w:hint="eastAsia" w:ascii="宋体" w:cs="宋体"/>
                <w:bCs/>
                <w:color w:val="333333"/>
                <w:kern w:val="0"/>
                <w:szCs w:val="21"/>
              </w:rPr>
              <w:t>违反本条例第三十条规定，未按照规定对作业现场进行清理、平整的，由县级以上地方人民政府水行政主管部门责令限期整改；逾期不整改的，由县级以上地方人民政府水行政主管部门组织现场清理、平整，所需全部费用由从事河道采砂的单位或者个人负担，并处以所需费用二至五倍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110"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w:t>
            </w:r>
            <w:r>
              <w:rPr>
                <w:rFonts w:hint="eastAsia" w:ascii="宋体" w:hAnsi="宋体"/>
                <w:color w:val="000000"/>
                <w:szCs w:val="21"/>
              </w:rPr>
              <w:t>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110"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对未按照规定对作业现场进行清理、平整的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110"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110"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cs="宋体"/>
                <w:color w:val="000000"/>
                <w:szCs w:val="21"/>
              </w:rPr>
              <w:t>《四川省河道采砂管理条例》、</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110"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spacing w:line="300" w:lineRule="atLeast"/>
        <w:jc w:val="left"/>
        <w:textAlignment w:val="auto"/>
        <w:outlineLvl w:val="9"/>
        <w:rPr>
          <w:rFonts w:hint="eastAsia" w:ascii="黑体" w:hAnsi="黑体" w:eastAsia="黑体" w:cs="宋体"/>
          <w:bCs/>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300" w:lineRule="atLeast"/>
        <w:jc w:val="left"/>
        <w:textAlignment w:val="auto"/>
        <w:outlineLvl w:val="9"/>
        <w:rPr>
          <w:rFonts w:hint="eastAsia" w:ascii="宋体" w:hAnsi="宋体" w:cs="宋体"/>
          <w:szCs w:val="21"/>
          <w:lang w:val="en-US"/>
        </w:rPr>
      </w:pPr>
      <w:r>
        <w:rPr>
          <w:rFonts w:hint="eastAsia" w:ascii="黑体" w:hAnsi="黑体" w:eastAsia="黑体" w:cs="宋体"/>
          <w:bCs/>
          <w:sz w:val="32"/>
          <w:szCs w:val="32"/>
          <w:lang w:val="en-US" w:eastAsia="zh-CN"/>
        </w:rPr>
        <w:t>表2-73</w:t>
      </w:r>
    </w:p>
    <w:tbl>
      <w:tblPr>
        <w:tblStyle w:val="6"/>
        <w:tblW w:w="9060" w:type="dxa"/>
        <w:tblInd w:w="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7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09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09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095"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对拆除、更换、维修取水计量设施前，未告知取水审批机关的处罚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095" w:type="dxa"/>
            <w:vAlign w:val="top"/>
          </w:tcPr>
          <w:p>
            <w:pPr>
              <w:spacing w:before="100" w:beforeAutospacing="1" w:after="100" w:afterAutospacing="1" w:line="240" w:lineRule="atLeast"/>
              <w:rPr>
                <w:rFonts w:hint="eastAsia" w:ascii="宋体" w:hAnsi="宋体" w:cs="宋体"/>
                <w:color w:val="333333"/>
                <w:kern w:val="0"/>
                <w:szCs w:val="21"/>
              </w:rPr>
            </w:pPr>
            <w:r>
              <w:rPr>
                <w:rFonts w:hint="eastAsia" w:hAnsi="宋体"/>
                <w:color w:val="000000"/>
                <w:szCs w:val="21"/>
              </w:rPr>
              <w:t xml:space="preserve">   </w:t>
            </w:r>
            <w:r>
              <w:rPr>
                <w:rFonts w:hint="eastAsia" w:ascii="宋体" w:cs="宋体"/>
                <w:bCs/>
                <w:color w:val="333333"/>
                <w:kern w:val="0"/>
                <w:szCs w:val="21"/>
              </w:rPr>
              <w:t xml:space="preserve">《四川省取水许可和水资源费征收管理办法》 </w:t>
            </w:r>
            <w:r>
              <w:rPr>
                <w:rFonts w:hint="eastAsia" w:ascii="宋体" w:cs="宋体"/>
                <w:b/>
                <w:bCs/>
                <w:color w:val="333333"/>
                <w:kern w:val="0"/>
                <w:szCs w:val="21"/>
              </w:rPr>
              <w:t>第二十一条</w:t>
            </w:r>
            <w:r>
              <w:rPr>
                <w:rFonts w:hint="eastAsia" w:ascii="宋体" w:cs="宋体"/>
                <w:bCs/>
                <w:color w:val="333333"/>
                <w:kern w:val="0"/>
                <w:szCs w:val="21"/>
              </w:rPr>
              <w:t xml:space="preserve">　　取水单位或个人应在取水口或者输水总管安装取水计量设施，并确保正常运行。取水单位或个人拆除、更换、维修取水计量设施前，应当告知取水审批机关。 </w:t>
            </w:r>
            <w:r>
              <w:rPr>
                <w:rFonts w:hint="eastAsia" w:ascii="宋体" w:cs="宋体"/>
                <w:b/>
                <w:bCs/>
                <w:color w:val="333333"/>
                <w:kern w:val="0"/>
                <w:szCs w:val="21"/>
              </w:rPr>
              <w:t>第四十三条</w:t>
            </w:r>
            <w:r>
              <w:rPr>
                <w:rFonts w:hint="eastAsia" w:ascii="宋体" w:cs="宋体"/>
                <w:bCs/>
                <w:color w:val="333333"/>
                <w:kern w:val="0"/>
                <w:szCs w:val="21"/>
              </w:rPr>
              <w:t>　　违反本办法第二十一条规定，拆除、更换、维修取水计量设施前，未告知取水审批机关的，由县级以上人民政府水行政主管部门给予警告，并依法追缴应缴纳的水资源费。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09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w:t>
            </w:r>
            <w:r>
              <w:rPr>
                <w:rFonts w:hint="eastAsia" w:ascii="宋体" w:hAnsi="宋体"/>
                <w:color w:val="000000"/>
                <w:szCs w:val="21"/>
              </w:rPr>
              <w:t>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095"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对拆除、更换、维修取水计量设施前，未告知取水审批机关的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095"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095"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cs="宋体"/>
                <w:bCs/>
                <w:color w:val="333333"/>
                <w:kern w:val="0"/>
                <w:szCs w:val="21"/>
              </w:rPr>
              <w:t>《四川省取水许可和水资源费征收管理办法》</w:t>
            </w:r>
            <w:r>
              <w:rPr>
                <w:rFonts w:hint="eastAsia" w:ascii="宋体" w:hAnsi="宋体" w:cs="宋体"/>
                <w:color w:val="000000"/>
                <w:szCs w:val="21"/>
              </w:rPr>
              <w:t>、</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09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spacing w:line="300" w:lineRule="exact"/>
        <w:rPr>
          <w:rFonts w:ascii="宋体" w:hAnsi="宋体"/>
          <w:b/>
          <w:szCs w:val="21"/>
        </w:rPr>
      </w:pPr>
    </w:p>
    <w:p>
      <w:pPr>
        <w:spacing w:line="300" w:lineRule="exact"/>
        <w:ind w:firstLine="160" w:firstLineChars="50"/>
        <w:rPr>
          <w:rFonts w:ascii="黑体" w:hAnsi="黑体" w:eastAsia="黑体" w:cs="宋体"/>
          <w:bCs/>
          <w:sz w:val="32"/>
          <w:szCs w:val="32"/>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74</w:t>
      </w:r>
      <w:r>
        <w:rPr>
          <w:rFonts w:hint="eastAsia" w:ascii="黑体" w:hAnsi="黑体" w:eastAsia="黑体" w:cs="宋体"/>
          <w:bCs/>
          <w:sz w:val="32"/>
          <w:szCs w:val="32"/>
        </w:rPr>
        <w:t xml:space="preserve">     </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对不按规定报送实际取水量或者发电量的处罚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四川省村镇供水条例》第十九条：村镇供水水质应当符合国家生活饮用水卫生标准。供水单位应当对原水、出厂水、管网末梢水等定期进行水质检测，建立健全饮用水卫生管理档案。设计日供水量一千立方米以上的村镇集中供水工程，应当设立水质检验室，配备与供水规模和水质检验要求相适应的检验人员和仪器设备。</w:t>
            </w:r>
          </w:p>
          <w:p>
            <w:pPr>
              <w:spacing w:line="300" w:lineRule="exact"/>
              <w:ind w:firstLine="420" w:firstLineChars="200"/>
              <w:rPr>
                <w:rFonts w:ascii="宋体" w:hAnsi="宋体"/>
                <w:color w:val="000000"/>
                <w:szCs w:val="21"/>
              </w:rPr>
            </w:pPr>
            <w:r>
              <w:rPr>
                <w:rFonts w:hint="eastAsia" w:ascii="宋体" w:hAnsi="宋体" w:cs="仿宋_GB2312"/>
                <w:szCs w:val="21"/>
              </w:rPr>
              <w:t>2.《四川省村镇供水条例》第四十九条：违反本条例第十九条规定，对原水、出厂水、管网末梢水未定期进行水质检测的，由县级以上地方人民政府水行政主管部门责令限期整改；供水水质未达到国家生活饮用水卫生标准的，由县级以上地方人民政府水行政主管部门责令限期整改，逾期不改或整改不合格的，对供水单位处以五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遂宁市安居区农村饮水安全管理办公室</w:t>
            </w:r>
          </w:p>
          <w:p>
            <w:pPr>
              <w:spacing w:line="300" w:lineRule="exact"/>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1.立案责任：水行政主管部门在检查中或接到举报、控告等，发现原水、出厂水、管网末梢水未定期进行水质检测的违法案件，应即时责令停止予以审查，决定是否立案。</w:t>
            </w:r>
          </w:p>
          <w:p>
            <w:pPr>
              <w:spacing w:line="300" w:lineRule="exact"/>
              <w:ind w:firstLine="420" w:firstLineChars="200"/>
              <w:rPr>
                <w:rFonts w:ascii="宋体" w:hAnsi="宋体" w:cs="仿宋_GB2312"/>
                <w:szCs w:val="21"/>
              </w:rPr>
            </w:pPr>
            <w:r>
              <w:rPr>
                <w:rFonts w:hint="eastAsia" w:ascii="宋体" w:hAnsi="宋体" w:cs="仿宋_GB2312"/>
                <w:szCs w:val="21"/>
              </w:rPr>
              <w:t>2.调查阶段责任：水行政主管部门对立案的案件，指定专人负责，与当事人有直接利害关系的应当回避，执法人员不得少于两人，当场出示执法证件，允许当事人陈述，执法人员应保守有关秘密。</w:t>
            </w:r>
          </w:p>
          <w:p>
            <w:pPr>
              <w:spacing w:line="300" w:lineRule="exact"/>
              <w:ind w:firstLine="420" w:firstLineChars="200"/>
              <w:rPr>
                <w:rFonts w:ascii="宋体" w:hAnsi="宋体" w:cs="仿宋_GB2312"/>
                <w:szCs w:val="21"/>
              </w:rPr>
            </w:pPr>
            <w:r>
              <w:rPr>
                <w:rFonts w:hint="eastAsia" w:ascii="宋体" w:hAnsi="宋体" w:cs="仿宋_GB2312"/>
                <w:szCs w:val="21"/>
              </w:rPr>
              <w:t>3.审查责任：水行政主管部门应当对案件违法事实、证据、调查取证程序、法律适用、处罚种类和幅度、当事人陈述和申辩理由等方面进行审查，提出处理意见。</w:t>
            </w:r>
          </w:p>
          <w:p>
            <w:pPr>
              <w:spacing w:line="300" w:lineRule="exact"/>
              <w:ind w:firstLine="420" w:firstLineChars="200"/>
              <w:rPr>
                <w:rFonts w:ascii="宋体" w:hAnsi="宋体" w:cs="仿宋_GB2312"/>
                <w:szCs w:val="21"/>
              </w:rPr>
            </w:pPr>
            <w:r>
              <w:rPr>
                <w:rFonts w:hint="eastAsia" w:ascii="宋体" w:hAnsi="宋体" w:cs="仿宋_GB2312"/>
                <w:szCs w:val="21"/>
              </w:rPr>
              <w:t>4.告知责任：水行政主管部门在作出行政处罚决定前，应书面告知当事人违法事实及其享有的陈述、申辩、要求听证等权利。</w:t>
            </w:r>
          </w:p>
          <w:p>
            <w:pPr>
              <w:spacing w:line="300" w:lineRule="exact"/>
              <w:ind w:firstLine="420" w:firstLineChars="200"/>
              <w:rPr>
                <w:rFonts w:ascii="宋体" w:hAnsi="宋体" w:cs="仿宋_GB2312"/>
                <w:szCs w:val="21"/>
              </w:rPr>
            </w:pPr>
            <w:r>
              <w:rPr>
                <w:rFonts w:hint="eastAsia" w:ascii="宋体" w:hAnsi="宋体" w:cs="仿宋_GB2312"/>
                <w:szCs w:val="21"/>
              </w:rPr>
              <w:t>5.决定责任：水行政主管部门根据审理情况决定是否予以行政处罚，责令停止违法行为，依法需要给予行政处罚的，应制作行政处罚决定书，载明违法事实和证据、处罚依据和内容、申请行政复议或提起行政诉讼的途径和期限等内容。</w:t>
            </w:r>
          </w:p>
          <w:p>
            <w:pPr>
              <w:spacing w:line="300" w:lineRule="exact"/>
              <w:ind w:firstLine="420" w:firstLineChars="200"/>
              <w:rPr>
                <w:rFonts w:ascii="宋体" w:hAnsi="宋体" w:cs="仿宋_GB2312"/>
                <w:szCs w:val="21"/>
              </w:rPr>
            </w:pPr>
            <w:r>
              <w:rPr>
                <w:rFonts w:hint="eastAsia" w:ascii="宋体" w:hAnsi="宋体" w:cs="仿宋_GB2312"/>
                <w:szCs w:val="21"/>
              </w:rPr>
              <w:t>6.送达责任：行政处罚决定书应在7日内送达当事人。</w:t>
            </w:r>
          </w:p>
          <w:p>
            <w:pPr>
              <w:spacing w:line="300" w:lineRule="exact"/>
              <w:ind w:firstLine="420" w:firstLineChars="200"/>
              <w:rPr>
                <w:rFonts w:ascii="宋体" w:hAnsi="宋体" w:cs="仿宋_GB2312"/>
                <w:szCs w:val="21"/>
              </w:rPr>
            </w:pPr>
            <w:r>
              <w:rPr>
                <w:rFonts w:hint="eastAsia" w:ascii="宋体" w:hAnsi="宋体" w:cs="仿宋_GB2312"/>
                <w:szCs w:val="21"/>
              </w:rPr>
              <w:t>7.执行责任：监督当事人在决定的期限内，履行生效的行政处罚决定。</w:t>
            </w:r>
          </w:p>
          <w:p>
            <w:pPr>
              <w:spacing w:line="300" w:lineRule="exact"/>
              <w:ind w:firstLine="420" w:firstLineChars="200"/>
              <w:rPr>
                <w:rFonts w:ascii="宋体" w:hAnsi="宋体" w:cs="仿宋_GB2312"/>
                <w:szCs w:val="21"/>
              </w:rPr>
            </w:pPr>
            <w:r>
              <w:rPr>
                <w:rFonts w:hint="eastAsia" w:ascii="宋体" w:hAnsi="宋体" w:cs="仿宋_GB2312"/>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　（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村镇供水条例》、《遂宁市行政效能监察工作暂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ascii="黑体" w:hAnsi="黑体" w:eastAsia="黑体" w:cs="宋体"/>
          <w:bCs/>
          <w:sz w:val="32"/>
          <w:szCs w:val="32"/>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7</w:t>
      </w:r>
      <w:r>
        <w:rPr>
          <w:rFonts w:hint="eastAsia" w:ascii="黑体" w:hAnsi="黑体" w:eastAsia="黑体" w:cs="宋体"/>
          <w:bCs/>
          <w:sz w:val="32"/>
          <w:szCs w:val="32"/>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ind w:firstLine="420" w:firstLineChars="200"/>
              <w:rPr>
                <w:rFonts w:ascii="宋体" w:hAnsi="宋体" w:cs="宋体"/>
                <w:color w:val="000000"/>
                <w:szCs w:val="21"/>
              </w:rPr>
            </w:pPr>
            <w:r>
              <w:rPr>
                <w:rFonts w:hint="eastAsia" w:ascii="宋体" w:hAnsi="宋体" w:cs="宋体"/>
                <w:color w:val="000000"/>
                <w:szCs w:val="21"/>
              </w:rPr>
              <w:t>对在河道管理范围内建设妨碍行洪的建筑物、构筑物，从事影响河势稳定、危害河岸堤防安全和其他妨碍河道行洪的活动的处罚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中华人民共和国防洪法》第五十四条：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水利管理与规划计划股、遂宁市安居区水政监察大队（委托执法）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1.立案责任：在检查中或接到举报、控告等，发现违法涉河建设或者下级水行政主管部门上报的违法涉河建设项目，应即时责令停止予以审查，决定是否立案。</w:t>
            </w:r>
          </w:p>
          <w:p>
            <w:pPr>
              <w:spacing w:line="300" w:lineRule="exact"/>
              <w:ind w:firstLine="420" w:firstLineChars="200"/>
              <w:rPr>
                <w:rFonts w:ascii="宋体" w:hAnsi="宋体" w:cs="仿宋_GB2312"/>
                <w:szCs w:val="21"/>
              </w:rPr>
            </w:pPr>
            <w:r>
              <w:rPr>
                <w:rFonts w:hint="eastAsia" w:ascii="宋体" w:hAnsi="宋体" w:cs="仿宋_GB2312"/>
                <w:szCs w:val="21"/>
              </w:rPr>
              <w:t>2.调查责任：对立案的案件，指定专人负责，与当事人有直接利害关系的应当回避，执法人员不得少于两人，当场出示执法证件。</w:t>
            </w:r>
          </w:p>
          <w:p>
            <w:pPr>
              <w:spacing w:line="300" w:lineRule="exact"/>
              <w:ind w:firstLine="420" w:firstLineChars="200"/>
              <w:rPr>
                <w:rFonts w:ascii="宋体" w:hAnsi="宋体" w:cs="仿宋_GB2312"/>
                <w:szCs w:val="21"/>
              </w:rPr>
            </w:pPr>
            <w:r>
              <w:rPr>
                <w:rFonts w:hint="eastAsia" w:ascii="宋体" w:hAnsi="宋体" w:cs="仿宋_GB2312"/>
                <w:szCs w:val="21"/>
              </w:rPr>
              <w:t>3.审查责任：对案件违法事实、证据、调查取证程序、法律适用、处罚种类和幅度、当事人陈述和申辩理由等方面进行审查，提出处理意见。</w:t>
            </w:r>
          </w:p>
          <w:p>
            <w:pPr>
              <w:spacing w:line="300" w:lineRule="exact"/>
              <w:ind w:firstLine="420" w:firstLineChars="200"/>
              <w:rPr>
                <w:rFonts w:ascii="宋体" w:hAnsi="宋体" w:cs="仿宋_GB2312"/>
                <w:szCs w:val="21"/>
              </w:rPr>
            </w:pPr>
            <w:r>
              <w:rPr>
                <w:rFonts w:hint="eastAsia" w:ascii="宋体" w:hAnsi="宋体" w:cs="仿宋_GB2312"/>
                <w:szCs w:val="21"/>
              </w:rPr>
              <w:t>4.告知责任：作出行政处罚决定前，应书面告知当事人违法事实及其享有的陈述、申辩、要求听证等权利。</w:t>
            </w:r>
          </w:p>
          <w:p>
            <w:pPr>
              <w:spacing w:line="300" w:lineRule="exact"/>
              <w:ind w:firstLine="420" w:firstLineChars="200"/>
              <w:rPr>
                <w:rFonts w:ascii="宋体" w:hAnsi="宋体" w:cs="仿宋_GB2312"/>
                <w:szCs w:val="21"/>
              </w:rPr>
            </w:pPr>
            <w:r>
              <w:rPr>
                <w:rFonts w:hint="eastAsia" w:ascii="宋体" w:hAnsi="宋体" w:cs="仿宋_GB2312"/>
                <w:szCs w:val="21"/>
              </w:rPr>
              <w:t>5.决定责任：根据审理情况决定是否予以行政处罚，责令停止违法行为，补办审查批准手续、限期采取补救措施或责令限期拆除。</w:t>
            </w:r>
          </w:p>
          <w:p>
            <w:pPr>
              <w:spacing w:line="300" w:lineRule="exact"/>
              <w:ind w:firstLine="420" w:firstLineChars="200"/>
              <w:rPr>
                <w:rFonts w:ascii="宋体" w:hAnsi="宋体" w:cs="仿宋_GB2312"/>
                <w:szCs w:val="21"/>
              </w:rPr>
            </w:pPr>
            <w:r>
              <w:rPr>
                <w:rFonts w:hint="eastAsia" w:ascii="宋体" w:hAnsi="宋体" w:cs="仿宋_GB2312"/>
                <w:szCs w:val="21"/>
              </w:rPr>
              <w:t>6.送达责任：行政处罚决定书应在7日内送达当事人。</w:t>
            </w:r>
          </w:p>
          <w:p>
            <w:pPr>
              <w:spacing w:line="300" w:lineRule="exact"/>
              <w:ind w:firstLine="420" w:firstLineChars="200"/>
              <w:rPr>
                <w:rFonts w:ascii="宋体" w:hAnsi="宋体" w:cs="仿宋_GB2312"/>
                <w:szCs w:val="21"/>
              </w:rPr>
            </w:pPr>
            <w:r>
              <w:rPr>
                <w:rFonts w:hint="eastAsia" w:ascii="宋体" w:hAnsi="宋体" w:cs="仿宋_GB2312"/>
                <w:szCs w:val="21"/>
              </w:rPr>
              <w:t>7.执行责任：监督当事人在决定的期限内，履行生效的行政处罚决定。当事人逾期不履行的，可依法采取向人民法院申请强制执行加处罚款等措施。</w:t>
            </w:r>
          </w:p>
          <w:p>
            <w:pPr>
              <w:spacing w:line="300" w:lineRule="exact"/>
              <w:ind w:firstLine="420" w:firstLineChars="200"/>
              <w:rPr>
                <w:rFonts w:ascii="宋体" w:hAnsi="宋体" w:cs="仿宋_GB2312"/>
                <w:szCs w:val="21"/>
              </w:rPr>
            </w:pPr>
            <w:r>
              <w:rPr>
                <w:rFonts w:hint="eastAsia" w:ascii="宋体" w:hAnsi="宋体" w:cs="仿宋_GB2312"/>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p>
            <w:pPr>
              <w:spacing w:line="300" w:lineRule="exact"/>
              <w:jc w:val="center"/>
              <w:rPr>
                <w:rFonts w:ascii="宋体" w:hAnsi="宋体" w:cs="宋体"/>
                <w:color w:val="000000"/>
                <w:szCs w:val="21"/>
              </w:rPr>
            </w:pP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水利工程管理条例》、《遂宁市行政效能监察工作暂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ascii="黑体" w:hAnsi="黑体" w:eastAsia="黑体" w:cs="宋体"/>
          <w:bCs/>
          <w:sz w:val="32"/>
          <w:szCs w:val="32"/>
        </w:rPr>
      </w:pPr>
    </w:p>
    <w:p>
      <w:pPr>
        <w:spacing w:line="300" w:lineRule="exact"/>
        <w:ind w:firstLine="160" w:firstLineChars="50"/>
        <w:rPr>
          <w:rFonts w:ascii="黑体" w:hAnsi="黑体" w:eastAsia="黑体" w:cs="宋体"/>
          <w:bCs/>
          <w:sz w:val="32"/>
          <w:szCs w:val="32"/>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7</w:t>
      </w:r>
      <w:r>
        <w:rPr>
          <w:rFonts w:hint="eastAsia" w:ascii="黑体" w:hAnsi="黑体" w:eastAsia="黑体" w:cs="宋体"/>
          <w:bCs/>
          <w:sz w:val="32"/>
          <w:szCs w:val="32"/>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对拒不服从抗旱统一调度和指挥的处罚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olor w:val="000000"/>
                <w:szCs w:val="21"/>
              </w:rPr>
            </w:pPr>
            <w:r>
              <w:rPr>
                <w:rFonts w:hint="eastAsia" w:ascii="宋体" w:hAnsi="宋体" w:cs="仿宋_GB2312"/>
                <w:szCs w:val="21"/>
              </w:rPr>
              <w:t>《中华人民共和国抗旱条例》第六十三条：违反本条例规定，阻碍、威胁防汛抗旱指挥机构、水行政主管部门或者流域管理机构的工作人员依法执行职务的，由县级以上人民政府水行政主管部门或者流域管理机构责令改正，予以警告；构成违反治安管理行为的，依照《中华人民共和国治安管理处罚法》的规定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遂宁市安居区水利电力管理所、遂宁市安居区水政监察大队（委托执法）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vAlign w:val="center"/>
          </w:tcPr>
          <w:p>
            <w:pPr>
              <w:ind w:firstLine="420" w:firstLineChars="200"/>
              <w:rPr>
                <w:rFonts w:hint="eastAsia" w:ascii="宋体" w:hAnsi="宋体" w:eastAsia="宋体"/>
                <w:kern w:val="0"/>
                <w:lang w:eastAsia="zh-CN"/>
              </w:rPr>
            </w:pPr>
            <w:r>
              <w:rPr>
                <w:rFonts w:ascii="宋体" w:hAnsi="宋体"/>
                <w:kern w:val="0"/>
              </w:rPr>
              <w:t>1</w:t>
            </w:r>
            <w:r>
              <w:rPr>
                <w:rFonts w:hint="eastAsia" w:ascii="宋体" w:hAnsi="宋体"/>
                <w:kern w:val="0"/>
              </w:rPr>
              <w:t>.</w:t>
            </w:r>
            <w:r>
              <w:rPr>
                <w:rFonts w:ascii="宋体" w:hAnsi="宋体"/>
                <w:kern w:val="0"/>
              </w:rPr>
              <w:t>立案责任：</w:t>
            </w:r>
            <w:r>
              <w:rPr>
                <w:rFonts w:hint="eastAsia" w:ascii="宋体" w:hAnsi="宋体"/>
                <w:kern w:val="0"/>
              </w:rPr>
              <w:t>发现</w:t>
            </w:r>
            <w:r>
              <w:rPr>
                <w:rFonts w:ascii="宋体" w:hAnsi="宋体"/>
                <w:szCs w:val="21"/>
              </w:rPr>
              <w:t>阻碍、威胁防汛抗旱工作人员依法执行职务</w:t>
            </w:r>
            <w:r>
              <w:rPr>
                <w:rFonts w:ascii="宋体" w:hAnsi="宋体"/>
                <w:kern w:val="0"/>
              </w:rPr>
              <w:t>的</w:t>
            </w:r>
            <w:r>
              <w:rPr>
                <w:rFonts w:hint="eastAsia" w:ascii="宋体" w:hAnsi="宋体"/>
                <w:kern w:val="0"/>
              </w:rPr>
              <w:t>行为</w:t>
            </w:r>
            <w:r>
              <w:rPr>
                <w:rFonts w:ascii="宋体" w:hAnsi="宋体"/>
                <w:kern w:val="0"/>
              </w:rPr>
              <w:t>，应及时予以审查，</w:t>
            </w:r>
            <w:r>
              <w:rPr>
                <w:rFonts w:hint="eastAsia" w:ascii="宋体" w:hAnsi="宋体"/>
                <w:kern w:val="0"/>
              </w:rPr>
              <w:t>并</w:t>
            </w:r>
            <w:r>
              <w:rPr>
                <w:rFonts w:ascii="宋体" w:hAnsi="宋体"/>
                <w:kern w:val="0"/>
              </w:rPr>
              <w:t>决定是否立案。</w:t>
            </w:r>
          </w:p>
          <w:p>
            <w:pPr>
              <w:ind w:firstLine="420" w:firstLineChars="200"/>
              <w:rPr>
                <w:rFonts w:ascii="宋体" w:hAnsi="宋体" w:cs="宋体"/>
                <w:szCs w:val="21"/>
              </w:rPr>
            </w:pPr>
            <w:r>
              <w:rPr>
                <w:rFonts w:hint="eastAsia" w:ascii="宋体" w:hAnsi="宋体"/>
                <w:kern w:val="0"/>
              </w:rPr>
              <w:t xml:space="preserve">    </w:t>
            </w: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vAlign w:val="center"/>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行政处罚法》第三十三条：违法事实确凿并有法定依据，对公民处以五十元以下、对法人或者其他组织处以一千元以下罚款或者警告的行政处罚的，可以当场作出行政处罚决定。当事人应当依照本法第四十六条、第四十七条、第四十八条的规定履行行政处罚决定。</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中华人民共和国行政处罚法》第四十一条：行政机关及其执法人员在作出行政处罚决定之前，不依照本法第三十一条、第三十二条的规定向当事人告知给予行政处罚的事实、理由和依据，或者拒绝听取当事人的陈述、申辩，行政处罚决定不能成立；当事人放弃陈述或者申辩权利的除外。</w:t>
            </w:r>
          </w:p>
          <w:p>
            <w:pPr>
              <w:spacing w:line="300" w:lineRule="exact"/>
              <w:ind w:firstLine="420" w:firstLineChars="200"/>
              <w:rPr>
                <w:rFonts w:ascii="宋体" w:hAnsi="宋体" w:cs="仿宋_GB2312"/>
                <w:szCs w:val="21"/>
              </w:rPr>
            </w:pPr>
            <w:r>
              <w:rPr>
                <w:rFonts w:hint="eastAsia" w:ascii="宋体" w:hAnsi="宋体" w:cs="仿宋_GB2312"/>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pPr>
              <w:widowControl/>
              <w:spacing w:line="300" w:lineRule="exact"/>
              <w:ind w:firstLine="420" w:firstLineChars="200"/>
              <w:jc w:val="left"/>
              <w:textAlignment w:val="center"/>
              <w:rPr>
                <w:rFonts w:ascii="宋体" w:hAnsi="宋体" w:cs="仿宋_GB2312"/>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vAlign w:val="center"/>
          </w:tcPr>
          <w:p>
            <w:pPr>
              <w:spacing w:line="300" w:lineRule="exact"/>
              <w:ind w:firstLine="420" w:firstLineChars="200"/>
              <w:rPr>
                <w:rFonts w:ascii="宋体" w:hAnsi="宋体" w:cs="仿宋_GB2312"/>
                <w:szCs w:val="21"/>
              </w:rPr>
            </w:pPr>
            <w:r>
              <w:rPr>
                <w:rFonts w:ascii="宋体" w:hAnsi="宋体"/>
                <w:color w:val="000000"/>
                <w:szCs w:val="21"/>
              </w:rPr>
              <w:t>对不履行或不正确履行行政职责的行政机关及其工作人员，依据《中华人民共和国行政监察法》、《中华人民共和国行政许可法》、</w:t>
            </w:r>
            <w:r>
              <w:rPr>
                <w:rFonts w:hint="eastAsia" w:ascii="宋体" w:hAnsi="宋体"/>
                <w:color w:val="000000"/>
                <w:szCs w:val="21"/>
              </w:rPr>
              <w:t>《中华人民共和国行政处罚法》、</w:t>
            </w:r>
            <w:r>
              <w:rPr>
                <w:rFonts w:hint="eastAsia" w:ascii="宋体" w:hAnsi="宋体"/>
                <w:szCs w:val="21"/>
              </w:rPr>
              <w:t>《中华人民共和国行政强制法》、</w:t>
            </w:r>
            <w:r>
              <w:rPr>
                <w:rFonts w:ascii="宋体" w:hAnsi="宋体"/>
                <w:color w:val="000000"/>
                <w:szCs w:val="21"/>
              </w:rPr>
              <w:t>《中华人民共和国抗旱条例》、《行政机关公务员处分条例》、《四川省行政审批违法违纪行为责任追究办法》等法律法规规章的相关规定追究相应的责任。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宋体" w:hAnsi="宋体" w:cs="宋体"/>
          <w:szCs w:val="21"/>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77</w:t>
      </w:r>
    </w:p>
    <w:tbl>
      <w:tblPr>
        <w:tblStyle w:val="6"/>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6"/>
        <w:gridCol w:w="7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080"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080"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080"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对不按规定预留生态水的取用水户的处罚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080" w:type="dxa"/>
            <w:vAlign w:val="top"/>
          </w:tcPr>
          <w:p>
            <w:pPr>
              <w:spacing w:before="100" w:beforeAutospacing="1" w:after="100" w:afterAutospacing="1" w:line="240" w:lineRule="atLeast"/>
              <w:rPr>
                <w:rFonts w:hint="eastAsia" w:ascii="宋体" w:hAnsi="宋体" w:cs="宋体"/>
                <w:color w:val="333333"/>
                <w:kern w:val="0"/>
                <w:szCs w:val="21"/>
              </w:rPr>
            </w:pPr>
            <w:r>
              <w:rPr>
                <w:rFonts w:hint="eastAsia"/>
                <w:color w:val="000000"/>
                <w:szCs w:val="21"/>
              </w:rPr>
              <w:t xml:space="preserve">  </w:t>
            </w:r>
            <w:r>
              <w:rPr>
                <w:rFonts w:hint="eastAsia" w:ascii="宋体" w:cs="宋体"/>
                <w:bCs/>
                <w:color w:val="333333"/>
                <w:kern w:val="0"/>
                <w:szCs w:val="21"/>
              </w:rPr>
              <w:t>《中华人民共和国水污染防治法》 　第十六条　国务院有关部门和县级以上地方人民政府开发、利用和调节、调度水资源时，应当统筹兼顾，维持江河的合理流量和湖泊、水库以及地下水体的合理水位，维护水体的生态功能。</w:t>
            </w:r>
            <w:r>
              <w:rPr>
                <w:rFonts w:cs="宋体"/>
                <w:kern w:val="0"/>
                <w:szCs w:val="21"/>
              </w:rPr>
              <w:tab/>
            </w:r>
            <w:r>
              <w:rPr>
                <w:rFonts w:cs="宋体"/>
                <w:kern w:val="0"/>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080"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080"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对不按规定预留生态水的取用水户的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080"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080"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cs="宋体"/>
                <w:bCs/>
                <w:color w:val="333333"/>
                <w:kern w:val="0"/>
                <w:szCs w:val="21"/>
              </w:rPr>
              <w:t>《中华人民共和国水污染防治法》</w:t>
            </w:r>
            <w:r>
              <w:rPr>
                <w:rFonts w:hint="eastAsia" w:ascii="宋体" w:hAnsi="宋体" w:cs="宋体"/>
                <w:color w:val="000000"/>
                <w:szCs w:val="21"/>
              </w:rPr>
              <w:t>、</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6"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080"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spacing w:line="300" w:lineRule="exact"/>
        <w:rPr>
          <w:rFonts w:ascii="宋体" w:hAnsi="宋体"/>
          <w:b/>
          <w:szCs w:val="21"/>
        </w:rPr>
      </w:pPr>
    </w:p>
    <w:p>
      <w:pPr>
        <w:spacing w:line="300" w:lineRule="exact"/>
        <w:ind w:firstLine="160" w:firstLineChars="50"/>
        <w:rPr>
          <w:rFonts w:ascii="黑体" w:hAnsi="黑体" w:eastAsia="黑体" w:cs="宋体"/>
          <w:bCs/>
          <w:sz w:val="32"/>
          <w:szCs w:val="32"/>
          <w:lang w:val="en-US"/>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78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ascii="宋体" w:hAnsi="宋体"/>
                <w:color w:val="000000"/>
                <w:szCs w:val="21"/>
              </w:rPr>
              <w:t>拒不缴纳、拖延缴纳或者拖欠水资源费的处罚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中华人民共和国水法》第七条：国家对水资源依法实行取水许可制度和有偿使用制度。但是，农村集体经济组织及其成员使用本集体经济组织的水塘、水库中的水的除外。国务院水行政主管部门负责全国取水许可制度和水资源有偿使用制度的组织实施。</w:t>
            </w:r>
          </w:p>
          <w:p>
            <w:pPr>
              <w:spacing w:line="300" w:lineRule="exact"/>
              <w:ind w:firstLine="420" w:firstLineChars="200"/>
              <w:rPr>
                <w:rFonts w:ascii="宋体" w:hAnsi="宋体" w:cs="仿宋_GB2312"/>
                <w:szCs w:val="21"/>
              </w:rPr>
            </w:pPr>
            <w:r>
              <w:rPr>
                <w:rFonts w:hint="eastAsia" w:ascii="宋体" w:hAnsi="宋体" w:cs="仿宋_GB2312"/>
                <w:szCs w:val="21"/>
              </w:rPr>
              <w:t>2.《中华人民共和国水法》第四十八条：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w:t>
            </w:r>
          </w:p>
          <w:p>
            <w:pPr>
              <w:spacing w:line="300" w:lineRule="exact"/>
              <w:ind w:firstLine="420" w:firstLineChars="200"/>
              <w:rPr>
                <w:rFonts w:ascii="宋体" w:hAnsi="宋体" w:cs="仿宋_GB2312"/>
                <w:szCs w:val="21"/>
              </w:rPr>
            </w:pPr>
            <w:r>
              <w:rPr>
                <w:rFonts w:hint="eastAsia" w:ascii="宋体" w:hAnsi="宋体" w:cs="仿宋_GB2312"/>
                <w:szCs w:val="21"/>
              </w:rPr>
              <w:t>3.《中华人民共和国水法》第七十条：拒不缴纳、拖延缴纳或者拖欠水资源费的，由县级以上人民政府水行政主管部门或者流域管理机构依据职权，责令限期缴纳；逾期不缴纳的，从滞纳之日起按日加收滞纳部分千分之二的滞纳金，并处应缴或者补缴水资源费一倍以上五倍以下的罚款。</w:t>
            </w:r>
          </w:p>
          <w:p>
            <w:pPr>
              <w:spacing w:line="300" w:lineRule="exact"/>
              <w:ind w:firstLine="420" w:firstLineChars="200"/>
              <w:rPr>
                <w:rFonts w:ascii="宋体" w:hAnsi="宋体" w:cs="仿宋_GB2312"/>
                <w:szCs w:val="21"/>
              </w:rPr>
            </w:pPr>
            <w:r>
              <w:rPr>
                <w:rFonts w:hint="eastAsia" w:ascii="宋体" w:hAnsi="宋体" w:cs="仿宋_GB2312"/>
                <w:szCs w:val="21"/>
              </w:rPr>
              <w:t>4.《取水许可和水资源费征收管理条例》（国务院460号令）第二条：本条例所称取水，是指利用取水工程或者设施直接从江河、湖泊或者地下取用水资源。取用水资源的单位和个人，除本条例第四条：规定的情形外，都应当申请领取取水许可证，并缴纳水资源费。</w:t>
            </w:r>
          </w:p>
          <w:p>
            <w:pPr>
              <w:spacing w:line="300" w:lineRule="exact"/>
              <w:ind w:firstLine="420" w:firstLineChars="200"/>
              <w:rPr>
                <w:rFonts w:ascii="宋体" w:hAnsi="宋体"/>
                <w:color w:val="000000"/>
                <w:szCs w:val="21"/>
              </w:rPr>
            </w:pPr>
            <w:r>
              <w:rPr>
                <w:rFonts w:hint="eastAsia" w:ascii="宋体" w:hAnsi="宋体" w:cs="仿宋_GB2312"/>
                <w:szCs w:val="21"/>
              </w:rPr>
              <w:t>5.《取水许可和水资源费征收管理条例》（国务院460号令）第二十八条：取水单位或者个人应当缴纳水资源费。取水单位或者个人应当按照经批准的年度取水计划取水。超计划或者超定额取水的，对超计划或者超定额部分累进收取水资源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水政水资源及供排水管理股、遂宁市安居区水政监察大队（委托执法）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jc w:val="left"/>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征收人员在发出限期缴纳水资源费通知后仍不按时缴纳的，予以审查，并决定是否立案</w:t>
            </w:r>
            <w:r>
              <w:rPr>
                <w:rFonts w:ascii="宋体" w:hAnsi="宋体" w:cs="仿宋_GB2312"/>
                <w:szCs w:val="21"/>
              </w:rPr>
              <w:t>。</w:t>
            </w:r>
          </w:p>
          <w:p>
            <w:pPr>
              <w:ind w:firstLine="420" w:firstLineChars="200"/>
              <w:rPr>
                <w:rFonts w:ascii="宋体" w:hAnsi="宋体" w:cs="宋体"/>
                <w:szCs w:val="21"/>
              </w:rPr>
            </w:pPr>
            <w:r>
              <w:rPr>
                <w:rFonts w:hint="eastAsia" w:ascii="宋体" w:hAnsi="宋体" w:cs="宋体"/>
                <w:szCs w:val="21"/>
              </w:rPr>
              <w:t>2.调查责任：</w:t>
            </w:r>
            <w:r>
              <w:rPr>
                <w:rFonts w:hint="eastAsia" w:ascii="宋体" w:hAnsi="宋体"/>
                <w:szCs w:val="21"/>
              </w:rPr>
              <w:t>对立案的案件，指定专人负责，与当事人有直接利害关系的应当回避。执法人员不得少于两人，询问或检查时应制作笔录，允许当事人辩解陈述。</w:t>
            </w:r>
          </w:p>
          <w:p>
            <w:pPr>
              <w:ind w:firstLine="420" w:firstLineChars="200"/>
              <w:rPr>
                <w:rFonts w:ascii="宋体" w:hAnsi="宋体" w:cs="宋体"/>
                <w:szCs w:val="21"/>
              </w:rPr>
            </w:pPr>
            <w:r>
              <w:rPr>
                <w:rFonts w:hint="eastAsia" w:ascii="宋体" w:hAnsi="宋体" w:cs="宋体"/>
                <w:szCs w:val="21"/>
              </w:rPr>
              <w:t>3.审查责任：对案件违法事实、证据、调查取证程序、法律适用、处罚种类和幅度、当事人陈述和申辩理由等方面进行审查，提出处理意见。</w:t>
            </w:r>
          </w:p>
          <w:p>
            <w:pPr>
              <w:ind w:firstLine="420" w:firstLineChars="200"/>
              <w:rPr>
                <w:rFonts w:ascii="宋体" w:hAnsi="宋体" w:cs="宋体"/>
                <w:szCs w:val="21"/>
              </w:rPr>
            </w:pPr>
            <w:r>
              <w:rPr>
                <w:rFonts w:hint="eastAsia" w:ascii="宋体" w:hAnsi="宋体" w:cs="宋体"/>
                <w:szCs w:val="21"/>
              </w:rPr>
              <w:t>4.告知责任：作出行政处罚决定前，应书面告知当事人违法事实及其享有的陈述、申辩、要求听证等权利。</w:t>
            </w:r>
          </w:p>
          <w:p>
            <w:pPr>
              <w:ind w:firstLine="420" w:firstLineChars="200"/>
              <w:rPr>
                <w:rFonts w:ascii="宋体" w:hAnsi="宋体"/>
                <w:szCs w:val="21"/>
              </w:rPr>
            </w:pPr>
            <w:r>
              <w:rPr>
                <w:rFonts w:hint="eastAsia" w:ascii="宋体" w:hAnsi="宋体" w:cs="宋体"/>
                <w:szCs w:val="21"/>
              </w:rPr>
              <w:t>5.</w:t>
            </w:r>
            <w:r>
              <w:rPr>
                <w:rFonts w:hint="eastAsia" w:ascii="宋体" w:hAnsi="宋体"/>
                <w:szCs w:val="21"/>
              </w:rPr>
              <w:t>决定责任：作出处罚决定，制作《行政处罚决定书》，并载明行政处罚告知、当事人陈述申辩或者听证情况等内容。</w:t>
            </w:r>
          </w:p>
          <w:p>
            <w:pPr>
              <w:ind w:firstLine="420" w:firstLineChars="200"/>
              <w:rPr>
                <w:rFonts w:ascii="宋体" w:hAnsi="宋体" w:cs="宋体"/>
                <w:szCs w:val="21"/>
              </w:rPr>
            </w:pPr>
            <w:r>
              <w:rPr>
                <w:rFonts w:hint="eastAsia" w:ascii="宋体" w:hAnsi="宋体" w:cs="宋体"/>
                <w:szCs w:val="21"/>
              </w:rPr>
              <w:t>6.送达责任：</w:t>
            </w:r>
            <w:r>
              <w:rPr>
                <w:rFonts w:hint="eastAsia" w:ascii="宋体" w:hAnsi="宋体"/>
                <w:szCs w:val="21"/>
              </w:rPr>
              <w:t>按照法律规定的方式将《行政处罚决定书》送达当事人。</w:t>
            </w:r>
          </w:p>
          <w:p>
            <w:pPr>
              <w:ind w:firstLine="420" w:firstLineChars="200"/>
              <w:rPr>
                <w:rFonts w:ascii="宋体" w:hAnsi="宋体" w:cs="宋体"/>
                <w:szCs w:val="21"/>
              </w:rPr>
            </w:pPr>
            <w:r>
              <w:rPr>
                <w:rFonts w:hint="eastAsia" w:ascii="宋体" w:hAnsi="宋体" w:cs="宋体"/>
                <w:szCs w:val="21"/>
              </w:rPr>
              <w:t>7.执行责任：</w:t>
            </w:r>
            <w:r>
              <w:rPr>
                <w:rFonts w:hint="eastAsia" w:ascii="宋体" w:hAnsi="宋体"/>
                <w:szCs w:val="21"/>
              </w:rPr>
              <w:t>依照生效的行政处罚决定执行。</w:t>
            </w:r>
          </w:p>
          <w:p>
            <w:pPr>
              <w:spacing w:line="300" w:lineRule="exact"/>
              <w:ind w:firstLine="420" w:firstLineChars="200"/>
              <w:rPr>
                <w:rFonts w:ascii="宋体" w:hAnsi="宋体" w:cs="仿宋_GB2312"/>
                <w:szCs w:val="21"/>
              </w:rPr>
            </w:pPr>
            <w:r>
              <w:rPr>
                <w:rFonts w:hint="eastAsia" w:ascii="宋体" w:hAnsi="宋体" w:cs="宋体"/>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1-1．《中华人民共和国行政处罚法》第十五条：行政处罚由具有行政处罚权的行政机关在法定职权范围内实施。</w:t>
            </w:r>
          </w:p>
          <w:p>
            <w:pPr>
              <w:spacing w:line="300" w:lineRule="exact"/>
              <w:ind w:firstLine="420" w:firstLineChars="200"/>
              <w:rPr>
                <w:rFonts w:ascii="宋体" w:hAnsi="宋体" w:cs="仿宋_GB2312"/>
                <w:szCs w:val="21"/>
              </w:rPr>
            </w:pPr>
            <w:r>
              <w:rPr>
                <w:rFonts w:hint="eastAsia" w:ascii="宋体" w:hAnsi="宋体" w:cs="仿宋_GB2312"/>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pPr>
              <w:spacing w:line="300" w:lineRule="exact"/>
              <w:ind w:firstLine="420" w:firstLineChars="200"/>
              <w:rPr>
                <w:rFonts w:ascii="宋体" w:hAnsi="宋体" w:cs="仿宋_GB2312"/>
                <w:szCs w:val="21"/>
              </w:rPr>
            </w:pPr>
            <w:r>
              <w:rPr>
                <w:rFonts w:hint="eastAsia" w:ascii="宋体" w:hAnsi="宋体" w:cs="仿宋_GB2312"/>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pPr>
              <w:spacing w:line="300" w:lineRule="exact"/>
              <w:ind w:firstLine="420" w:firstLineChars="200"/>
              <w:rPr>
                <w:rFonts w:ascii="宋体" w:hAnsi="宋体" w:cs="仿宋_GB2312"/>
                <w:szCs w:val="21"/>
              </w:rPr>
            </w:pPr>
            <w:r>
              <w:rPr>
                <w:rFonts w:hint="eastAsia" w:ascii="宋体" w:hAnsi="宋体" w:cs="仿宋_GB2312"/>
                <w:szCs w:val="21"/>
              </w:rPr>
              <w:t>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w:t>
            </w:r>
          </w:p>
          <w:p>
            <w:pPr>
              <w:spacing w:line="300" w:lineRule="exact"/>
              <w:ind w:firstLine="420" w:firstLineChars="200"/>
              <w:rPr>
                <w:rFonts w:ascii="宋体" w:hAnsi="宋体" w:cs="仿宋_GB2312"/>
                <w:szCs w:val="21"/>
              </w:rPr>
            </w:pPr>
            <w:r>
              <w:rPr>
                <w:rFonts w:hint="eastAsia" w:ascii="宋体" w:hAnsi="宋体" w:cs="仿宋_GB2312"/>
                <w:szCs w:val="21"/>
              </w:rPr>
              <w:t>4-1．《中华人民共和国行政处罚法》第三十一条：行政机关在作出行政处罚决定之前，应当告知当事人作出行政处罚决定的事实、理由及依据，并告知当事人依法享有的权利。</w:t>
            </w:r>
          </w:p>
          <w:p>
            <w:pPr>
              <w:spacing w:line="300" w:lineRule="exact"/>
              <w:ind w:firstLine="420" w:firstLineChars="200"/>
              <w:rPr>
                <w:rFonts w:ascii="宋体" w:hAnsi="宋体" w:cs="仿宋_GB2312"/>
                <w:szCs w:val="21"/>
              </w:rPr>
            </w:pPr>
            <w:r>
              <w:rPr>
                <w:rFonts w:hint="eastAsia" w:ascii="宋体" w:hAnsi="宋体" w:cs="仿宋_GB2312"/>
                <w:szCs w:val="21"/>
              </w:rPr>
              <w:t>4-2．《中华人民共和国行政处罚法》第三十二条：当事人有权进行陈述和申辩。行政机关必须充分听取当事人的意见，对当事人提出的事实、理由和证据，应当进行复核；当事人提出的事实、理由或者证据成立的，行政机关应当采纳。行政机关不得因当事人申辩而加重处罚。</w:t>
            </w:r>
          </w:p>
          <w:p>
            <w:pPr>
              <w:spacing w:line="300" w:lineRule="exact"/>
              <w:ind w:firstLine="420" w:firstLineChars="200"/>
              <w:rPr>
                <w:rFonts w:ascii="宋体" w:hAnsi="宋体" w:cs="仿宋_GB2312"/>
                <w:szCs w:val="21"/>
              </w:rPr>
            </w:pPr>
            <w:r>
              <w:rPr>
                <w:rFonts w:hint="eastAsia" w:ascii="宋体" w:hAnsi="宋体" w:cs="仿宋_GB2312"/>
                <w:szCs w:val="21"/>
              </w:rPr>
              <w:t>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pPr>
              <w:spacing w:line="300" w:lineRule="exact"/>
              <w:ind w:firstLine="420" w:firstLineChars="200"/>
              <w:rPr>
                <w:rFonts w:ascii="宋体" w:hAnsi="宋体" w:cs="仿宋_GB2312"/>
                <w:szCs w:val="21"/>
              </w:rPr>
            </w:pPr>
            <w:r>
              <w:rPr>
                <w:rFonts w:hint="eastAsia" w:ascii="宋体" w:hAnsi="宋体" w:cs="仿宋_GB2312"/>
                <w:szCs w:val="21"/>
              </w:rPr>
              <w:t>6-1．《中华人民共和国行政处罚法》第四十条：行政处罚决定书应当在宣告后当场交付当事人；当事人不在场的，行政机关应当在七日内依照民事诉讼法的有关规定，将行政处罚决定书送达当事人。</w:t>
            </w:r>
          </w:p>
          <w:p>
            <w:pPr>
              <w:spacing w:line="300" w:lineRule="exact"/>
              <w:ind w:firstLine="420" w:firstLineChars="200"/>
              <w:rPr>
                <w:rFonts w:ascii="宋体" w:hAnsi="宋体" w:cs="仿宋_GB2312"/>
                <w:szCs w:val="21"/>
              </w:rPr>
            </w:pPr>
            <w:r>
              <w:rPr>
                <w:rFonts w:hint="eastAsia" w:ascii="宋体" w:hAnsi="宋体" w:cs="仿宋_GB2312"/>
                <w:szCs w:val="21"/>
              </w:rPr>
              <w:t>7-1．《中华人民共和国行政处罚法》第四十四条：行政处罚决定依法作出后，当事人应当在行政处罚决定的期限内，予以履行。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对不履行或不正确履行行政职责的行政机关及其工作人员，依据《中华人民共和国行政监察法》、《中华人民共和国行政许可法》、《中华人民共和国行政处罚法》、</w:t>
            </w:r>
            <w:r>
              <w:rPr>
                <w:rFonts w:hint="eastAsia" w:ascii="宋体" w:hAnsi="宋体"/>
                <w:szCs w:val="21"/>
              </w:rPr>
              <w:t>《中华人民共和国行政强制法》、《中华人民共和国水法》、</w:t>
            </w:r>
            <w:r>
              <w:rPr>
                <w:rFonts w:hint="eastAsia" w:ascii="宋体" w:hAnsi="宋体" w:cs="仿宋_GB2312"/>
                <w:szCs w:val="21"/>
              </w:rPr>
              <w:t>《</w:t>
            </w:r>
            <w:r>
              <w:rPr>
                <w:rFonts w:ascii="宋体" w:hAnsi="宋体" w:cs="仿宋_GB2312"/>
                <w:szCs w:val="21"/>
              </w:rPr>
              <w:t>水行政处罚实施办法</w:t>
            </w:r>
            <w:r>
              <w:rPr>
                <w:rFonts w:hint="eastAsia" w:ascii="宋体" w:hAnsi="宋体" w:cs="仿宋_GB2312"/>
                <w:szCs w:val="21"/>
              </w:rPr>
              <w:t>》、《取水许可管理办法》、《行政机关公务员处分条例》、《四川省行政审批违法违纪行为责任追究办法》等法律法规规章的相关规定追究相应的责任。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hint="eastAsia" w:ascii="黑体" w:hAnsi="黑体" w:eastAsia="黑体" w:cs="宋体"/>
          <w:bCs/>
          <w:sz w:val="32"/>
          <w:szCs w:val="32"/>
        </w:rPr>
      </w:pPr>
    </w:p>
    <w:p>
      <w:pPr>
        <w:spacing w:line="300" w:lineRule="exact"/>
        <w:ind w:firstLine="160" w:firstLineChars="50"/>
        <w:rPr>
          <w:rFonts w:hint="eastAsia" w:ascii="宋体" w:hAnsi="宋体" w:cs="宋体"/>
          <w:szCs w:val="21"/>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79</w:t>
      </w:r>
      <w:r>
        <w:rPr>
          <w:rFonts w:ascii="宋体" w:hAnsi="宋体" w:cs="宋体"/>
          <w:szCs w:val="21"/>
        </w:rPr>
        <w:tab/>
      </w:r>
    </w:p>
    <w:tbl>
      <w:tblPr>
        <w:tblStyle w:val="6"/>
        <w:tblW w:w="907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12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12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125"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擅自砍伐护堤护岸林木的处罚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125" w:type="dxa"/>
            <w:vAlign w:val="top"/>
          </w:tcPr>
          <w:p>
            <w:pPr>
              <w:spacing w:before="100" w:beforeAutospacing="1" w:after="100" w:afterAutospacing="1" w:line="240" w:lineRule="atLeast"/>
              <w:ind w:firstLine="420" w:firstLineChars="200"/>
              <w:rPr>
                <w:rFonts w:hint="eastAsia" w:ascii="宋体" w:hAnsi="宋体" w:eastAsia="宋体"/>
                <w:szCs w:val="21"/>
                <w:lang w:eastAsia="zh-CN"/>
              </w:rPr>
            </w:pPr>
            <w:r>
              <w:rPr>
                <w:rFonts w:hint="eastAsia" w:ascii="宋体" w:hAnsi="宋体"/>
                <w:szCs w:val="21"/>
              </w:rPr>
              <w:t>《中华人民共和国河道管理条例》（1988年6月3日国务院第7次常务会议通过，1988年6月10日中华人民共和国国务院令第3号公布）第四十四条第七项　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w:t>
            </w:r>
          </w:p>
          <w:p>
            <w:pPr>
              <w:spacing w:before="100" w:beforeAutospacing="1" w:after="100" w:afterAutospacing="1" w:line="240" w:lineRule="atLeast"/>
              <w:ind w:firstLine="420" w:firstLineChars="200"/>
              <w:rPr>
                <w:rFonts w:hint="eastAsia" w:ascii="宋体" w:hAnsi="宋体" w:cs="宋体"/>
                <w:color w:val="333333"/>
                <w:kern w:val="0"/>
                <w:szCs w:val="21"/>
              </w:rPr>
            </w:pPr>
            <w:r>
              <w:rPr>
                <w:rFonts w:hint="eastAsia" w:ascii="宋体" w:hAnsi="宋体"/>
                <w:szCs w:val="21"/>
              </w:rPr>
              <w:t>（七）擅自砍伐护堤护岸林木的；</w:t>
            </w:r>
            <w:r>
              <w:rPr>
                <w:rFonts w:ascii="宋体" w:hAnsi="宋体" w:cs="宋体"/>
                <w:kern w:val="0"/>
                <w:szCs w:val="21"/>
              </w:rPr>
              <w:tab/>
            </w:r>
            <w:r>
              <w:rPr>
                <w:rFonts w:ascii="宋体" w:hAnsi="宋体" w:cs="宋体"/>
                <w:color w:val="333333"/>
                <w:kern w:val="0"/>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12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125"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对擅自砍伐护堤护岸林木的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125"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125"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szCs w:val="21"/>
              </w:rPr>
              <w:t>《中华人民共和国河道管理条例》</w:t>
            </w:r>
            <w:r>
              <w:rPr>
                <w:rFonts w:hint="eastAsia" w:ascii="宋体" w:hAnsi="宋体" w:cs="宋体"/>
                <w:color w:val="000000"/>
                <w:szCs w:val="21"/>
              </w:rPr>
              <w:t>、</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12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tabs>
          <w:tab w:val="left" w:pos="6779"/>
        </w:tabs>
        <w:spacing w:line="300" w:lineRule="atLeast"/>
        <w:rPr>
          <w:rFonts w:hint="eastAsia" w:ascii="宋体" w:hAnsi="宋体" w:cs="宋体"/>
          <w:szCs w:val="21"/>
        </w:rPr>
      </w:pPr>
      <w:r>
        <w:rPr>
          <w:rFonts w:ascii="宋体" w:hAnsi="宋体" w:cs="宋体"/>
          <w:szCs w:val="21"/>
        </w:rPr>
        <w:tab/>
      </w:r>
    </w:p>
    <w:p>
      <w:pPr>
        <w:spacing w:line="300" w:lineRule="exact"/>
        <w:ind w:firstLine="160" w:firstLineChars="50"/>
        <w:rPr>
          <w:rFonts w:hint="eastAsia" w:ascii="宋体" w:hAnsi="宋体" w:cs="宋体"/>
          <w:szCs w:val="21"/>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80</w:t>
      </w:r>
    </w:p>
    <w:tbl>
      <w:tblPr>
        <w:tblStyle w:val="6"/>
        <w:tblW w:w="907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7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15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15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155" w:type="dxa"/>
            <w:vAlign w:val="center"/>
          </w:tcPr>
          <w:p>
            <w:pPr>
              <w:spacing w:line="300" w:lineRule="atLeast"/>
              <w:ind w:firstLine="420" w:firstLineChars="200"/>
              <w:jc w:val="left"/>
              <w:rPr>
                <w:rFonts w:hint="eastAsia" w:ascii="宋体" w:hAnsi="宋体" w:cs="宋体"/>
                <w:color w:val="000000"/>
                <w:szCs w:val="21"/>
              </w:rPr>
            </w:pPr>
            <w:r>
              <w:rPr>
                <w:rFonts w:hint="eastAsia" w:ascii="宋体" w:hAnsi="宋体" w:cs="宋体"/>
                <w:szCs w:val="21"/>
              </w:rPr>
              <w:t>在堤防安全保护区内进行打井、钻探、爆破、挖筑鱼塘、采石、取土、建房、开渠等危害堤防安全的活动的处罚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155" w:type="dxa"/>
            <w:vAlign w:val="top"/>
          </w:tcPr>
          <w:p>
            <w:pPr>
              <w:widowControl/>
              <w:spacing w:before="100" w:beforeAutospacing="1" w:after="100" w:afterAutospacing="1" w:line="240" w:lineRule="atLeast"/>
              <w:jc w:val="left"/>
              <w:rPr>
                <w:rFonts w:hint="eastAsia" w:ascii="宋体" w:hAnsi="宋体" w:cs="宋体"/>
                <w:color w:val="333333"/>
                <w:kern w:val="0"/>
                <w:szCs w:val="21"/>
              </w:rPr>
            </w:pPr>
            <w:r>
              <w:rPr>
                <w:rFonts w:hint="eastAsia" w:ascii="宋体" w:hAnsi="宋体" w:cs="新宋体"/>
                <w:color w:val="333333"/>
                <w:kern w:val="0"/>
                <w:sz w:val="18"/>
                <w:szCs w:val="18"/>
              </w:rPr>
              <w:t>1</w:t>
            </w:r>
            <w:r>
              <w:rPr>
                <w:rFonts w:hint="eastAsia" w:ascii="宋体" w:hAnsi="宋体" w:cs="新宋体"/>
                <w:color w:val="333333"/>
                <w:kern w:val="0"/>
                <w:szCs w:val="21"/>
              </w:rPr>
              <w:t>.《中华人民共和国河道管理条例》</w:t>
            </w:r>
            <w:r>
              <w:rPr>
                <w:rFonts w:hint="eastAsia" w:ascii="宋体" w:hAnsi="宋体" w:cs="新宋体"/>
                <w:b/>
                <w:bCs/>
                <w:color w:val="333333"/>
                <w:kern w:val="0"/>
                <w:szCs w:val="21"/>
              </w:rPr>
              <w:t>第四十五条</w:t>
            </w:r>
            <w:r>
              <w:rPr>
                <w:rFonts w:hint="eastAsia" w:ascii="宋体" w:hAnsi="宋体" w:cs="新宋体"/>
                <w:color w:val="333333"/>
                <w:kern w:val="0"/>
                <w:szCs w:val="21"/>
              </w:rPr>
              <w:t xml:space="preserve"> 违反本条例规定，有下列行为之一的，县级以上地方人民政府河道主管机关除责令其纠正违法行为、赔偿损失、采取补救措施外，可以并处警告、罚款；应当给予治安管理处罚的，按照《中华人民共和国治安管理处罚条例》的规定处罚；构成犯罪的，依法追究刑事责任：（二）在堤防安全保护区内进行打井、钻探、爆破、挖筑鱼塘、采石、取土等危害堤防安全的活动的。</w:t>
            </w:r>
          </w:p>
          <w:p>
            <w:pPr>
              <w:widowControl/>
              <w:spacing w:before="100" w:beforeAutospacing="1" w:after="100" w:afterAutospacing="1" w:line="240" w:lineRule="atLeast"/>
              <w:jc w:val="left"/>
              <w:rPr>
                <w:rFonts w:hint="eastAsia" w:ascii="宋体" w:hAnsi="宋体" w:cs="宋体"/>
                <w:color w:val="333333"/>
                <w:kern w:val="0"/>
                <w:sz w:val="24"/>
              </w:rPr>
            </w:pPr>
            <w:r>
              <w:rPr>
                <w:rFonts w:hint="eastAsia" w:ascii="宋体" w:hAnsi="宋体" w:cs="新宋体"/>
                <w:color w:val="333333"/>
                <w:kern w:val="0"/>
                <w:szCs w:val="21"/>
              </w:rPr>
              <w:t xml:space="preserve">2.《四川省河道管理实施办法》 </w:t>
            </w:r>
            <w:r>
              <w:rPr>
                <w:rFonts w:hint="eastAsia" w:ascii="宋体" w:hAnsi="宋体" w:cs="新宋体"/>
                <w:b/>
                <w:bCs/>
                <w:color w:val="333333"/>
                <w:kern w:val="0"/>
                <w:szCs w:val="21"/>
              </w:rPr>
              <w:t>第三十八条</w:t>
            </w:r>
            <w:r>
              <w:rPr>
                <w:rFonts w:hint="eastAsia" w:ascii="宋体" w:hAnsi="宋体" w:cs="新宋体"/>
                <w:color w:val="333333"/>
                <w:kern w:val="0"/>
                <w:szCs w:val="21"/>
              </w:rPr>
              <w:t xml:space="preserve"> 《中华人民共和国河道管理条例》第四十四条、第四十五条规定的罚款，对个人的罚款额不超过一千元，对单位罚款不超过一万元。对违法行为的具体罚款标准，由省河道主管机关会同省人民政府法制局制定方案，经省人民政府批准后发布执行。</w:t>
            </w:r>
            <w:r>
              <w:rPr>
                <w:rFonts w:ascii="宋体" w:hAnsi="宋体" w:cs="宋体"/>
                <w:color w:val="333333"/>
                <w:kern w:val="0"/>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155"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行政许可股</w:t>
            </w:r>
            <w:r>
              <w:rPr>
                <w:rFonts w:hint="eastAsia" w:ascii="宋体" w:hAnsi="宋体" w:cs="宋体"/>
                <w:color w:val="000000"/>
                <w:szCs w:val="21"/>
                <w:lang w:eastAsia="zh-CN"/>
              </w:rPr>
              <w:t>、</w:t>
            </w:r>
            <w:r>
              <w:rPr>
                <w:rFonts w:hint="eastAsia" w:ascii="宋体" w:hAnsi="宋体" w:cs="宋体"/>
                <w:color w:val="000000"/>
                <w:szCs w:val="21"/>
              </w:rPr>
              <w:t>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155"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对在堤防安全保护区内进行打井、钻探、爆破、挖筑鱼塘、采石、取土、建房、开渠等危害堤防安全的活动的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155"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155"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szCs w:val="21"/>
              </w:rPr>
              <w:t>《中华人民共和国河道管理条例》</w:t>
            </w:r>
            <w:r>
              <w:rPr>
                <w:rFonts w:hint="eastAsia" w:ascii="宋体" w:hAnsi="宋体" w:cs="宋体"/>
                <w:color w:val="000000"/>
                <w:szCs w:val="21"/>
              </w:rPr>
              <w:t>、</w:t>
            </w:r>
            <w:r>
              <w:rPr>
                <w:rFonts w:hint="eastAsia" w:ascii="宋体" w:hAnsi="宋体" w:cs="新宋体"/>
                <w:color w:val="333333"/>
                <w:kern w:val="0"/>
                <w:szCs w:val="21"/>
              </w:rPr>
              <w:t>《四川省河道管理实施办法》、</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155"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宋体" w:hAnsi="宋体" w:cs="宋体"/>
          <w:szCs w:val="21"/>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81</w:t>
      </w:r>
      <w:r>
        <w:rPr>
          <w:rFonts w:ascii="宋体" w:hAnsi="宋体" w:cs="宋体"/>
          <w:szCs w:val="21"/>
        </w:rPr>
        <w:tab/>
      </w:r>
    </w:p>
    <w:tbl>
      <w:tblPr>
        <w:tblStyle w:val="6"/>
        <w:tblW w:w="907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7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序号</w:t>
            </w:r>
          </w:p>
        </w:tc>
        <w:tc>
          <w:tcPr>
            <w:tcW w:w="7170"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权力类型</w:t>
            </w:r>
          </w:p>
        </w:tc>
        <w:tc>
          <w:tcPr>
            <w:tcW w:w="7170"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权力项目名称</w:t>
            </w:r>
          </w:p>
        </w:tc>
        <w:tc>
          <w:tcPr>
            <w:tcW w:w="7170" w:type="dxa"/>
            <w:vAlign w:val="center"/>
          </w:tcPr>
          <w:p>
            <w:pPr>
              <w:spacing w:line="300" w:lineRule="atLeast"/>
              <w:jc w:val="center"/>
              <w:rPr>
                <w:rFonts w:hint="eastAsia" w:ascii="宋体" w:hAnsi="宋体" w:cs="宋体"/>
                <w:color w:val="000000"/>
                <w:szCs w:val="21"/>
              </w:rPr>
            </w:pPr>
            <w:r>
              <w:rPr>
                <w:rFonts w:hint="eastAsia" w:ascii="宋体" w:hAnsi="宋体" w:cs="宋体"/>
                <w:szCs w:val="21"/>
              </w:rPr>
              <w:t>非管理人员操作河道上的涵闸闸门或者干扰河道管理单位正常工作的处罚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实施依据</w:t>
            </w:r>
          </w:p>
        </w:tc>
        <w:tc>
          <w:tcPr>
            <w:tcW w:w="7170" w:type="dxa"/>
            <w:vAlign w:val="top"/>
          </w:tcPr>
          <w:p>
            <w:pPr>
              <w:spacing w:before="100" w:beforeAutospacing="1" w:after="100" w:afterAutospacing="1" w:line="240" w:lineRule="atLeast"/>
              <w:rPr>
                <w:rFonts w:hint="eastAsia" w:ascii="宋体" w:hAnsi="宋体" w:cs="宋体"/>
                <w:color w:val="333333"/>
                <w:kern w:val="0"/>
                <w:szCs w:val="21"/>
              </w:rPr>
            </w:pPr>
            <w:r>
              <w:rPr>
                <w:rFonts w:hint="eastAsia" w:cs="新宋体"/>
                <w:color w:val="333333"/>
                <w:sz w:val="18"/>
                <w:szCs w:val="18"/>
              </w:rPr>
              <w:t xml:space="preserve"> </w:t>
            </w:r>
            <w:r>
              <w:rPr>
                <w:rFonts w:hint="eastAsia" w:ascii="宋体" w:hAnsi="宋体" w:cs="新宋体"/>
                <w:color w:val="333333"/>
                <w:kern w:val="0"/>
                <w:sz w:val="18"/>
                <w:szCs w:val="18"/>
              </w:rPr>
              <w:t>1.</w:t>
            </w:r>
            <w:r>
              <w:rPr>
                <w:rFonts w:hint="eastAsia" w:ascii="宋体" w:hAnsi="宋体" w:cs="新宋体"/>
                <w:color w:val="333333"/>
                <w:kern w:val="0"/>
                <w:szCs w:val="21"/>
              </w:rPr>
              <w:t>《中华人民共和国河道管理条例》</w:t>
            </w:r>
            <w:r>
              <w:rPr>
                <w:rFonts w:hint="eastAsia" w:ascii="宋体" w:hAnsi="宋体" w:cs="新宋体"/>
                <w:b/>
                <w:bCs/>
                <w:color w:val="333333"/>
                <w:kern w:val="0"/>
                <w:szCs w:val="21"/>
              </w:rPr>
              <w:t>第四十五条</w:t>
            </w:r>
            <w:r>
              <w:rPr>
                <w:rFonts w:hint="eastAsia" w:ascii="宋体" w:hAnsi="宋体" w:cs="新宋体"/>
                <w:color w:val="333333"/>
                <w:kern w:val="0"/>
                <w:szCs w:val="21"/>
              </w:rPr>
              <w:t xml:space="preserve"> 违反本条例规定，有下列行为之一的，县级以上地方人民政府河道主管机关除责令其纠正违法行为、赔偿损失、采取补救措施外，可以并处警告、罚款；应当给予治安管理处罚的，按照《中华人民共和国治安管理处罚条例》的规定处罚；构成犯罪的，依法追究刑事责任：（三）非管理人员操作河道上的涵闸闸门或者干扰河道管理单位正常工作的。</w:t>
            </w:r>
          </w:p>
          <w:p>
            <w:pPr>
              <w:widowControl/>
              <w:spacing w:before="100" w:beforeAutospacing="1" w:after="100" w:afterAutospacing="1" w:line="240" w:lineRule="atLeast"/>
              <w:jc w:val="left"/>
              <w:rPr>
                <w:rFonts w:hint="eastAsia" w:ascii="宋体" w:hAnsi="宋体" w:cs="宋体"/>
                <w:color w:val="333333"/>
                <w:kern w:val="0"/>
                <w:sz w:val="24"/>
              </w:rPr>
            </w:pPr>
            <w:r>
              <w:rPr>
                <w:rFonts w:hint="eastAsia" w:ascii="宋体" w:hAnsi="宋体" w:cs="新宋体"/>
                <w:color w:val="333333"/>
                <w:kern w:val="0"/>
                <w:szCs w:val="21"/>
              </w:rPr>
              <w:t xml:space="preserve">2.《四川省河道管理实施办法》 </w:t>
            </w:r>
            <w:r>
              <w:rPr>
                <w:rFonts w:hint="eastAsia" w:ascii="宋体" w:hAnsi="宋体" w:cs="新宋体"/>
                <w:b/>
                <w:bCs/>
                <w:color w:val="333333"/>
                <w:kern w:val="0"/>
                <w:szCs w:val="21"/>
              </w:rPr>
              <w:t>第三十八条</w:t>
            </w:r>
            <w:r>
              <w:rPr>
                <w:rFonts w:hint="eastAsia" w:ascii="宋体" w:hAnsi="宋体" w:cs="新宋体"/>
                <w:color w:val="333333"/>
                <w:kern w:val="0"/>
                <w:szCs w:val="21"/>
              </w:rPr>
              <w:t xml:space="preserve"> 《中华人民共和国河道管理条例》第四十四条、第四十五条规定的罚款，对个人的罚款额不超过一千元，对单位罚款不超过一万元。对违法行为的具体罚款标准，由省河道主管机关会同省人民政府法制局制定方案，经省人民政府批准后发布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责任主体</w:t>
            </w:r>
          </w:p>
        </w:tc>
        <w:tc>
          <w:tcPr>
            <w:tcW w:w="7170" w:type="dxa"/>
            <w:vAlign w:val="top"/>
          </w:tcPr>
          <w:p>
            <w:pPr>
              <w:spacing w:line="300" w:lineRule="atLeast"/>
              <w:jc w:val="center"/>
              <w:rPr>
                <w:rFonts w:hint="eastAsia" w:ascii="宋体" w:hAnsi="宋体" w:cs="宋体"/>
                <w:color w:val="000000"/>
                <w:szCs w:val="21"/>
              </w:rPr>
            </w:pPr>
            <w:r>
              <w:rPr>
                <w:rFonts w:hint="eastAsia" w:ascii="宋体" w:hAnsi="宋体" w:cs="宋体"/>
                <w:color w:val="000000"/>
                <w:szCs w:val="21"/>
              </w:rPr>
              <w:t>水行政许可股、遂宁市安居区水政监察大队、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w:t>
            </w:r>
          </w:p>
        </w:tc>
        <w:tc>
          <w:tcPr>
            <w:tcW w:w="7170" w:type="dxa"/>
            <w:vAlign w:val="center"/>
          </w:tcPr>
          <w:p>
            <w:pPr>
              <w:widowControl/>
              <w:spacing w:line="300" w:lineRule="atLeast"/>
              <w:jc w:val="left"/>
              <w:textAlignment w:val="center"/>
              <w:rPr>
                <w:rFonts w:hint="eastAsia" w:ascii="宋体" w:hAnsi="宋体" w:eastAsia="宋体" w:cs="宋体"/>
                <w:color w:val="000000"/>
                <w:spacing w:val="-2"/>
                <w:kern w:val="0"/>
                <w:szCs w:val="21"/>
                <w:lang w:eastAsia="zh-CN"/>
              </w:rPr>
            </w:pPr>
            <w:r>
              <w:rPr>
                <w:rFonts w:hint="eastAsia" w:ascii="宋体" w:hAnsi="宋体" w:cs="宋体"/>
                <w:color w:val="000000"/>
                <w:spacing w:val="-2"/>
                <w:kern w:val="0"/>
                <w:szCs w:val="21"/>
              </w:rPr>
              <w:t xml:space="preserve">    1.立案责任：水行政部门在检查中或接到举报、控告等，</w:t>
            </w:r>
            <w:r>
              <w:rPr>
                <w:rFonts w:hint="eastAsia" w:ascii="宋体" w:hAnsi="宋体" w:cs="宋体"/>
                <w:szCs w:val="21"/>
              </w:rPr>
              <w:t>对非管理人员操作河道上的涵闸闸门或者干扰河道管理单位正常工作的</w:t>
            </w:r>
            <w:r>
              <w:rPr>
                <w:rFonts w:hint="eastAsia" w:ascii="宋体" w:hAnsi="宋体" w:cs="宋体"/>
                <w:color w:val="000000"/>
                <w:spacing w:val="-2"/>
                <w:kern w:val="0"/>
                <w:szCs w:val="21"/>
              </w:rPr>
              <w:t>违法案件，应及时予以审查，决定是否立案。</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2.调查责任：水行政部门对立案的案件案，指定专人负责，与当事人有直接利害关系的应当回避。执法人员不得少于2人，调查时应出示执法证件，允许当事人陈述，执法人员应保守有关秘密。</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3.审查责任：水行政部门应当对案件违法事实、证据、调查取证程序、法律适用、处罚种类和幅度，当事人陈述和申辩理由等方面进行审查，提出处理意见。</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4.告知责任：水行政部门在做出行政处罚决定前，应书面告知当事人违法事实及其享有的陈述、申辩、要求听证等权利。</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5.决定责任：水行政部门根据审理情况决定是否给予行政处罚。依法需要给予行政处罚的，应制作水行政处罚决定书，载明违法事实和证据、处罚依据和内容、申请行政复议或提起行政诉讼的途径和期限等内容。</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6.送达责任：行政处罚决定书应在7日内送达当事人。</w:t>
            </w:r>
          </w:p>
          <w:p>
            <w:pPr>
              <w:widowControl/>
              <w:spacing w:line="300" w:lineRule="atLeast"/>
              <w:jc w:val="left"/>
              <w:textAlignment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 xml:space="preserve">    7.执行责任：监督当事人在决定的期限内，履行生效的行政处罚决定。当事人在法定期限内不申请行政复议或者提起行政诉讼，又不履行的，水行政部门可依法采取加处罚款或向人民法院申请强制执行等措施。</w:t>
            </w:r>
          </w:p>
          <w:p>
            <w:pPr>
              <w:widowControl/>
              <w:spacing w:line="300" w:lineRule="atLeast"/>
              <w:jc w:val="left"/>
              <w:textAlignment w:val="center"/>
              <w:rPr>
                <w:rFonts w:hint="eastAsia" w:ascii="宋体" w:hAnsi="宋体" w:cs="宋体"/>
                <w:color w:val="000000"/>
                <w:szCs w:val="21"/>
              </w:rPr>
            </w:pPr>
            <w:r>
              <w:rPr>
                <w:rFonts w:hint="eastAsia" w:ascii="宋体" w:hAnsi="宋体" w:cs="宋体"/>
                <w:color w:val="000000"/>
                <w:kern w:val="0"/>
                <w:szCs w:val="21"/>
              </w:rPr>
              <w:t xml:space="preserve">    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责任事项依据</w:t>
            </w:r>
          </w:p>
        </w:tc>
        <w:tc>
          <w:tcPr>
            <w:tcW w:w="7170" w:type="dxa"/>
            <w:vAlign w:val="center"/>
          </w:tcPr>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-1.《水行政处罚实施办法》第二十四条：除依法可以当场作出水行政处罚决定的以外，公民、法人或者其他组织有符合下列条：件的违法行为的，水行政处罚机关应当立案查处：（一）具有违反水法规事实的；（二）依照法律、法规、规章的规定应当给予水行政处罚的；（三）属水行政处罚机关管辖的；（四）违法行为未超过追究时效的。</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1-2．《水行政处罚实施办法》</w:t>
            </w:r>
            <w:r>
              <w:rPr>
                <w:rFonts w:hint="eastAsia" w:ascii="宋体" w:hAnsi="宋体" w:cs="宋体"/>
                <w:color w:val="000000"/>
                <w:szCs w:val="21"/>
                <w:shd w:val="clear" w:color="auto" w:fill="FFFFFF"/>
              </w:rPr>
              <w:t>第二十五条：对立案查处的案件，水行政处罚机关应当及时指派两名以上水政监察人员进行调查；必要时，依据法律、法规的规定，可以进行检查。：</w:t>
            </w:r>
          </w:p>
          <w:p>
            <w:pPr>
              <w:widowControl/>
              <w:spacing w:line="300" w:lineRule="atLeast"/>
              <w:jc w:val="left"/>
              <w:textAlignment w:val="center"/>
              <w:rPr>
                <w:rFonts w:hint="eastAsia" w:ascii="宋体" w:hAnsi="宋体" w:cs="宋体"/>
                <w:color w:val="000000"/>
                <w:szCs w:val="21"/>
                <w:shd w:val="clear" w:color="auto" w:fill="FFFFFF"/>
              </w:rPr>
            </w:pPr>
            <w:r>
              <w:rPr>
                <w:rFonts w:hint="eastAsia" w:ascii="宋体" w:hAnsi="宋体" w:cs="宋体"/>
                <w:color w:val="000000"/>
                <w:kern w:val="0"/>
                <w:szCs w:val="21"/>
              </w:rPr>
              <w:t xml:space="preserve">    1-3.《水行政处罚实施办法》</w:t>
            </w:r>
            <w:r>
              <w:rPr>
                <w:rFonts w:hint="eastAsia" w:ascii="宋体" w:hAnsi="宋体" w:cs="宋体"/>
                <w:color w:val="000000"/>
                <w:szCs w:val="21"/>
                <w:shd w:val="clear" w:color="auto" w:fill="FFFFFF"/>
              </w:rPr>
              <w:t>第二十六条：调查人员与本案有直接利害关系的，应当回避。</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-4．《水行政处罚实施办法》第三十条：对违法行为调查终结，水政监察人员应当就案件的事实、证据、处罚依据和处罚意见等，向水行政处罚机关提出书面报告，水行政处罚机关应当对调查结果进行审查，并根据情况分别作出如下决定：（一）确有应受水行政处罚的违法行为的，根据情节轻重及具体情况，作出水行政处罚决定；（二）违法行为轻微，依法可以不予水行政处罚的，不予水行政处罚；（三）违法事实不能成立的，不得给予水行政处罚；（四）违法行为依法应当给予治安管理处罚的，移送公安机关；违法行为已构成犯罪的，移送司法机关。法律、法规、规章规定应当经有关部门批准的水行政处罚，报经批准后决定。对情节复杂或者重大违法行为给予较重的水行政处罚，水行政处罚机关负责人应当集体讨论决定。前款所称较重的水行政处罚是指对公民处以超过三千元罚款、对法人或者其他组织处以超过三万元罚款、吊销许可证等。</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1-5．《水行政处罚实施办法》</w:t>
            </w:r>
            <w:r>
              <w:rPr>
                <w:rFonts w:hint="eastAsia" w:ascii="宋体" w:hAnsi="宋体" w:cs="宋体"/>
                <w:color w:val="000000"/>
                <w:szCs w:val="21"/>
                <w:shd w:val="clear" w:color="auto" w:fill="FFFFFF"/>
              </w:rPr>
              <w:t>第三十一条：水行政处罚机关在作出水行政处罚决定之前，应当口头或者书面告知当事人给予水行政处罚的事实、理由、依据和拟作出的水行政处罚决定，并告知当事人依法享有的权利。</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-6.《水行政处罚实施办法》第三十二条：水行政处罚机关作出水行政处罚决定，应当制作水行政处罚决定书。水行政处罚决定书须载明下列事项：（一）当事人的姓名或者名称、地址；（二）违法事实和认定违法事实的证据；（三）水行政处罚的种类和依据；（四）水行政处罚的履行方式和期限；（五）不服水行政处罚决定，申请行政复议或者提起行政诉讼的途径和期限；（六）作出水行政处罚决定的水行政处罚机关名称和日期。水行政处罚决定书应盖有水行政处罚机关印章。经有关部门批准的水行政处罚，应当在水行政处罚决定书中写明。</w:t>
            </w:r>
          </w:p>
          <w:p>
            <w:pPr>
              <w:widowControl/>
              <w:spacing w:line="300" w:lineRule="atLeast"/>
              <w:jc w:val="left"/>
              <w:textAlignment w:val="center"/>
              <w:rPr>
                <w:rFonts w:hint="eastAsia" w:ascii="宋体" w:hAnsi="宋体" w:cs="宋体"/>
                <w:color w:val="000000"/>
                <w:kern w:val="0"/>
                <w:szCs w:val="21"/>
              </w:rPr>
            </w:pPr>
            <w:r>
              <w:rPr>
                <w:rFonts w:hint="eastAsia" w:ascii="宋体" w:hAnsi="宋体" w:cs="宋体"/>
                <w:color w:val="000000"/>
                <w:kern w:val="0"/>
                <w:szCs w:val="21"/>
              </w:rPr>
              <w:t xml:space="preserve">    1-7.《水行政处罚实施办法》</w:t>
            </w:r>
            <w:r>
              <w:rPr>
                <w:rFonts w:hint="eastAsia" w:ascii="宋体" w:hAnsi="宋体" w:cs="宋体"/>
                <w:color w:val="000000"/>
                <w:szCs w:val="21"/>
                <w:shd w:val="clear" w:color="auto" w:fill="FFFFFF"/>
              </w:rPr>
              <w:t>第三十三条：水行政处罚决定应当向当事人宣告，并当场交付当事人；当事人不在场的，应当在七日内按照民事诉讼法的有关规定送达当事人。</w:t>
            </w:r>
          </w:p>
          <w:p>
            <w:pPr>
              <w:shd w:val="clear" w:color="auto" w:fill="FFFFFF"/>
              <w:spacing w:line="300" w:lineRule="atLeast"/>
              <w:rPr>
                <w:rFonts w:hint="eastAsia" w:ascii="宋体" w:hAnsi="宋体" w:cs="宋体"/>
                <w:color w:val="000000"/>
                <w:kern w:val="0"/>
                <w:szCs w:val="21"/>
              </w:rPr>
            </w:pPr>
            <w:r>
              <w:rPr>
                <w:rFonts w:hint="eastAsia" w:ascii="宋体" w:hAnsi="宋体" w:cs="宋体"/>
                <w:color w:val="000000"/>
                <w:kern w:val="0"/>
                <w:szCs w:val="21"/>
              </w:rPr>
              <w:t xml:space="preserve">    1-8.《水行政处罚实施办法》</w:t>
            </w:r>
            <w:r>
              <w:rPr>
                <w:rFonts w:hint="eastAsia" w:ascii="宋体" w:hAnsi="宋体" w:cs="宋体"/>
                <w:color w:val="000000"/>
                <w:szCs w:val="21"/>
                <w:shd w:val="clear" w:color="auto" w:fill="FFFFFF"/>
              </w:rPr>
              <w:t>第四十六条：水行政处罚决定作出后，当事人应当履行。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追责情形</w:t>
            </w:r>
          </w:p>
        </w:tc>
        <w:tc>
          <w:tcPr>
            <w:tcW w:w="7170" w:type="dxa"/>
            <w:vAlign w:val="center"/>
          </w:tcPr>
          <w:p>
            <w:pPr>
              <w:spacing w:line="300" w:lineRule="exact"/>
              <w:ind w:firstLine="420" w:firstLineChars="200"/>
              <w:rPr>
                <w:rFonts w:hint="eastAsia" w:ascii="宋体" w:hAnsi="宋体" w:cs="宋体"/>
                <w:color w:val="000000"/>
                <w:szCs w:val="21"/>
              </w:rPr>
            </w:pPr>
            <w:r>
              <w:rPr>
                <w:rFonts w:hint="eastAsia" w:ascii="宋体" w:hAnsi="宋体" w:cs="宋体"/>
                <w:color w:val="000000"/>
                <w:szCs w:val="21"/>
              </w:rPr>
              <w:t>对不履行或者不正确履行行政职责的行政机关及其工作人员，依据</w:t>
            </w:r>
            <w:r>
              <w:rPr>
                <w:rFonts w:hint="eastAsia" w:ascii="宋体" w:hAnsi="宋体" w:cs="宋体"/>
                <w:szCs w:val="21"/>
              </w:rPr>
              <w:t>《中华人民共和国行政监察法》、《中华人民共和国行政处罚法》</w:t>
            </w:r>
            <w:r>
              <w:rPr>
                <w:rFonts w:hint="eastAsia" w:ascii="宋体" w:hAnsi="宋体" w:cs="宋体"/>
                <w:color w:val="000000"/>
                <w:kern w:val="0"/>
                <w:szCs w:val="21"/>
              </w:rPr>
              <w:t>、</w:t>
            </w:r>
            <w:r>
              <w:rPr>
                <w:rFonts w:hint="eastAsia" w:ascii="宋体" w:hAnsi="宋体" w:cs="宋体"/>
                <w:szCs w:val="21"/>
              </w:rPr>
              <w:t>《行政机关公务员处分条例》、</w:t>
            </w:r>
            <w:r>
              <w:rPr>
                <w:rFonts w:hint="eastAsia" w:ascii="宋体" w:hAnsi="宋体" w:cs="宋体"/>
                <w:color w:val="000000"/>
                <w:szCs w:val="21"/>
              </w:rPr>
              <w:t>《水行政处罚实施办法》、</w:t>
            </w:r>
            <w:r>
              <w:rPr>
                <w:rFonts w:hint="eastAsia" w:ascii="宋体" w:hAnsi="宋体" w:cs="宋体"/>
                <w:szCs w:val="21"/>
              </w:rPr>
              <w:t>《四川省行政执法监督条例》、</w:t>
            </w:r>
            <w:r>
              <w:rPr>
                <w:rFonts w:hint="eastAsia" w:ascii="宋体" w:hAnsi="宋体"/>
                <w:szCs w:val="21"/>
              </w:rPr>
              <w:t>《中华人民共和国河道管理条例》</w:t>
            </w:r>
            <w:r>
              <w:rPr>
                <w:rFonts w:hint="eastAsia" w:ascii="宋体" w:hAnsi="宋体" w:cs="宋体"/>
                <w:color w:val="000000"/>
                <w:szCs w:val="21"/>
              </w:rPr>
              <w:t>、</w:t>
            </w:r>
            <w:r>
              <w:rPr>
                <w:rFonts w:hint="eastAsia" w:ascii="宋体" w:hAnsi="宋体" w:cs="新宋体"/>
                <w:color w:val="333333"/>
                <w:kern w:val="0"/>
                <w:szCs w:val="21"/>
              </w:rPr>
              <w:t>《四川省河道管理实施办法》、</w:t>
            </w:r>
            <w:r>
              <w:rPr>
                <w:rFonts w:hint="eastAsia" w:ascii="宋体" w:hAnsi="宋体" w:cs="宋体"/>
                <w:szCs w:val="21"/>
              </w:rPr>
              <w:t>《四川省行政机关工作人员行政过错责任追究试行办法》</w:t>
            </w:r>
            <w:r>
              <w:rPr>
                <w:rFonts w:hint="eastAsia" w:ascii="宋体" w:hAnsi="宋体" w:cs="宋体"/>
                <w:color w:val="000000"/>
                <w:kern w:val="0"/>
                <w:szCs w:val="21"/>
              </w:rPr>
              <w:t>、</w:t>
            </w:r>
            <w:r>
              <w:rPr>
                <w:rFonts w:hint="eastAsia" w:ascii="宋体" w:hAnsi="宋体" w:cs="宋体"/>
                <w:szCs w:val="21"/>
              </w:rPr>
              <w:t>《四川省行政审批违法违纪行为责任追究办法》等法律法规规章相关规定追究相应的责任。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vAlign w:val="center"/>
          </w:tcPr>
          <w:p>
            <w:pPr>
              <w:spacing w:line="300" w:lineRule="atLeast"/>
              <w:jc w:val="center"/>
              <w:rPr>
                <w:rFonts w:hint="eastAsia" w:ascii="宋体" w:hAnsi="宋体" w:cs="宋体"/>
                <w:color w:val="000000"/>
                <w:szCs w:val="21"/>
              </w:rPr>
            </w:pPr>
            <w:r>
              <w:rPr>
                <w:rFonts w:hint="eastAsia" w:ascii="宋体" w:hAnsi="宋体" w:cs="宋体"/>
                <w:color w:val="000000"/>
                <w:szCs w:val="21"/>
              </w:rPr>
              <w:t>监督电话</w:t>
            </w:r>
          </w:p>
        </w:tc>
        <w:tc>
          <w:tcPr>
            <w:tcW w:w="7170" w:type="dxa"/>
            <w:vAlign w:val="top"/>
          </w:tcPr>
          <w:p>
            <w:pPr>
              <w:spacing w:line="300" w:lineRule="atLeast"/>
              <w:jc w:val="center"/>
              <w:rPr>
                <w:rFonts w:hint="eastAsia" w:ascii="宋体" w:hAnsi="宋体" w:eastAsia="宋体" w:cs="宋体"/>
                <w:color w:val="000000"/>
                <w:szCs w:val="21"/>
                <w:lang w:val="en-US" w:eastAsia="zh-CN"/>
              </w:rPr>
            </w:pPr>
            <w:r>
              <w:rPr>
                <w:rFonts w:hint="eastAsia" w:ascii="宋体" w:hAnsi="宋体" w:cs="宋体"/>
                <w:color w:val="000000"/>
                <w:szCs w:val="21"/>
              </w:rPr>
              <w:t>0825-</w:t>
            </w:r>
            <w:r>
              <w:rPr>
                <w:rFonts w:hint="eastAsia" w:ascii="宋体" w:hAnsi="宋体" w:cs="宋体"/>
                <w:color w:val="000000"/>
                <w:szCs w:val="21"/>
                <w:lang w:val="en-US" w:eastAsia="zh-CN"/>
              </w:rPr>
              <w:t>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ascii="黑体" w:hAnsi="黑体" w:eastAsia="黑体" w:cs="宋体"/>
          <w:bCs/>
          <w:sz w:val="32"/>
          <w:szCs w:val="32"/>
          <w:lang w:val="en-US"/>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82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水土保持监督检查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《中华人民共和国水土保持法》第四十三条：县级以上人民政府水行政主管部门负责对水土保持情况进行监督检查。流域管理机构在其管辖范围内可以行使国务院水行政主管部门的监督检查职权。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遂宁市安居区水土保持办公室（委托检查）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tcPr>
          <w:p>
            <w:pPr>
              <w:ind w:firstLine="420" w:firstLineChars="200"/>
              <w:jc w:val="left"/>
              <w:rPr>
                <w:rFonts w:ascii="宋体" w:hAnsi="宋体" w:cs="仿宋_GB2312"/>
                <w:szCs w:val="21"/>
              </w:rPr>
            </w:pPr>
            <w:r>
              <w:rPr>
                <w:rFonts w:hint="eastAsia" w:ascii="宋体" w:hAnsi="宋体" w:cs="仿宋_GB2312"/>
                <w:bCs/>
                <w:szCs w:val="21"/>
              </w:rPr>
              <w:t>1.检查责任：对水土保持情况开展定期或不定期监督检查。</w:t>
            </w:r>
          </w:p>
          <w:p>
            <w:pPr>
              <w:ind w:firstLine="420" w:firstLineChars="200"/>
              <w:jc w:val="left"/>
              <w:rPr>
                <w:rFonts w:ascii="宋体" w:hAnsi="宋体" w:cs="仿宋_GB2312"/>
                <w:szCs w:val="21"/>
              </w:rPr>
            </w:pPr>
            <w:r>
              <w:rPr>
                <w:rFonts w:hint="eastAsia" w:ascii="宋体" w:hAnsi="宋体" w:cs="仿宋_GB2312"/>
                <w:bCs/>
                <w:szCs w:val="21"/>
              </w:rPr>
              <w:t>2.处置责任：根据检查情况，分类依法采取相应的处置措施。</w:t>
            </w:r>
          </w:p>
          <w:p>
            <w:pPr>
              <w:ind w:firstLine="420" w:firstLineChars="200"/>
              <w:jc w:val="left"/>
              <w:rPr>
                <w:bCs/>
                <w:szCs w:val="21"/>
              </w:rPr>
            </w:pPr>
            <w:r>
              <w:rPr>
                <w:rFonts w:hint="eastAsia" w:ascii="宋体" w:hAnsi="宋体" w:cs="仿宋_GB2312"/>
                <w:szCs w:val="21"/>
              </w:rPr>
              <w:t>3.信息公开责任：按照相关规定办理信息公开事项。</w:t>
            </w:r>
          </w:p>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1-1.《中华人民共和国水土保持法》第四十三条：县级以上人民政府水行政主管部门负责对水土保持情况进行监督检查。流域管理机构在其管辖范围内可以行使国务院水行政主管部门的监督检查职权。 </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-2.《中华人民共和国水土保持法》第四十四条：水行政监督检查人员依法履行监督检查职责时，有权采取下列措施：（一）要求被检查单位或者个人提供有关文件、证照、资料；（二）要求被检查单位或者个人就预防和治理水土流失的有关情况作出说明；（三）进入现场进行调查、取证。  被检查单位或者个人拒不停止违法行为，造成严重水土流失的，报经水行政主管部门批准，可以查封、扣押实施违法行为的工具及施工机械、设备等。</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2.《中华人民共和国水土保持法》第五十八条：违反本法规定，造成水土流失危害的，依法承担民事责任；构成违反治安管理行为的，由公安机关依法给予治安管理处罚；构成犯罪的，依法追究刑事责任。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处罚法》、《中华人民共和国水土保持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jc w:val="center"/>
        <w:rPr>
          <w:rFonts w:ascii="宋体" w:hAnsi="宋体" w:cs="仿宋_GB2312"/>
          <w:szCs w:val="21"/>
        </w:rPr>
      </w:pPr>
    </w:p>
    <w:p>
      <w:pPr>
        <w:spacing w:line="300" w:lineRule="exact"/>
        <w:ind w:firstLine="160" w:firstLineChars="50"/>
        <w:rPr>
          <w:rFonts w:ascii="宋体" w:hAnsi="宋体" w:cs="仿宋_GB2312"/>
          <w:szCs w:val="21"/>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83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pacing w:val="-4"/>
                <w:szCs w:val="21"/>
              </w:rPr>
            </w:pPr>
            <w:r>
              <w:rPr>
                <w:rFonts w:hint="eastAsia" w:ascii="宋体" w:hAnsi="宋体" w:cs="仿宋_GB2312"/>
                <w:color w:val="000000"/>
                <w:spacing w:val="-4"/>
                <w:szCs w:val="21"/>
              </w:rPr>
              <w:t>权力项目名称</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检查督促防洪工程设施的建设和水毁工程的修复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lt;中华人民共和国防洪法&gt;实施办法》第十三条：有防汛抗洪任务的县级以上地方人民政府应当设立防汛指挥机构，负责领导、组织本行政区域的防汛抗洪工作。防汛指挥机构的主要职责是：……（六）检查督促防洪工程设施的建设和水毁工程的修复。防汛指挥机构的办事机构设在同级人民政府水行政主管部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tcPr>
          <w:p>
            <w:pPr>
              <w:spacing w:line="300" w:lineRule="exact"/>
              <w:jc w:val="center"/>
              <w:rPr>
                <w:rFonts w:ascii="宋体" w:hAnsi="宋体" w:cs="仿宋_GB2312"/>
                <w:color w:val="000000"/>
                <w:szCs w:val="21"/>
              </w:rPr>
            </w:pPr>
            <w:r>
              <w:rPr>
                <w:rFonts w:hint="eastAsia" w:ascii="宋体" w:hAnsi="宋体" w:cs="宋体"/>
                <w:color w:val="000000"/>
                <w:szCs w:val="21"/>
              </w:rPr>
              <w:t>江河管理股（遂宁市安居区政府防汛抗旱指挥部办公室）</w:t>
            </w:r>
            <w:r>
              <w:rPr>
                <w:rFonts w:hint="eastAsia" w:ascii="宋体" w:hAnsi="宋体" w:cs="仿宋_GB2312"/>
                <w:color w:val="000000"/>
                <w:szCs w:val="21"/>
              </w:rPr>
              <w:t>（委托检查）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tcPr>
          <w:p>
            <w:pPr>
              <w:autoSpaceDN w:val="0"/>
              <w:ind w:firstLine="420" w:firstLineChars="200"/>
              <w:rPr>
                <w:rFonts w:ascii="宋体" w:hAnsi="宋体"/>
              </w:rPr>
            </w:pPr>
            <w:r>
              <w:rPr>
                <w:rFonts w:hint="eastAsia" w:ascii="宋体" w:hAnsi="宋体"/>
              </w:rPr>
              <w:t>1.检查责任：根据本地区实际情况，对防洪工程设施建设和水毁工程修复进行定期或不定期监督检查。</w:t>
            </w:r>
          </w:p>
          <w:p>
            <w:pPr>
              <w:autoSpaceDN w:val="0"/>
              <w:ind w:firstLine="420" w:firstLineChars="200"/>
              <w:rPr>
                <w:rFonts w:ascii="宋体" w:hAnsi="宋体"/>
              </w:rPr>
            </w:pPr>
            <w:r>
              <w:rPr>
                <w:rFonts w:hint="eastAsia" w:ascii="宋体" w:hAnsi="宋体"/>
              </w:rPr>
              <w:t>2.处置责任：针对监督检查中发现的问题，督促当地及时采取有效措施，限时整改到位。</w:t>
            </w:r>
          </w:p>
          <w:p>
            <w:pPr>
              <w:autoSpaceDN w:val="0"/>
              <w:ind w:firstLine="420" w:firstLineChars="200"/>
              <w:rPr>
                <w:rFonts w:ascii="宋体" w:hAnsi="宋体"/>
              </w:rPr>
            </w:pPr>
            <w:r>
              <w:rPr>
                <w:rFonts w:hint="eastAsia" w:ascii="宋体" w:hAnsi="宋体"/>
              </w:rPr>
              <w:t>3.信息公开</w:t>
            </w:r>
            <w:r>
              <w:rPr>
                <w:rFonts w:ascii="宋体" w:hAnsi="宋体"/>
              </w:rPr>
              <w:t>责任：按照相关规定</w:t>
            </w:r>
            <w:r>
              <w:rPr>
                <w:rFonts w:hint="eastAsia" w:ascii="宋体" w:hAnsi="宋体"/>
              </w:rPr>
              <w:t>办理信息公开事项</w:t>
            </w:r>
            <w:r>
              <w:rPr>
                <w:rFonts w:ascii="宋体" w:hAnsi="宋体"/>
              </w:rPr>
              <w:t>。</w:t>
            </w:r>
          </w:p>
          <w:p>
            <w:pPr>
              <w:spacing w:line="300" w:lineRule="exact"/>
              <w:ind w:firstLine="420" w:firstLineChars="200"/>
              <w:jc w:val="left"/>
              <w:rPr>
                <w:rFonts w:ascii="宋体" w:hAnsi="宋体" w:cs="宋体"/>
                <w:color w:val="000000"/>
                <w:spacing w:val="-2"/>
                <w:szCs w:val="21"/>
              </w:rPr>
            </w:pPr>
            <w:r>
              <w:rPr>
                <w:rFonts w:hint="eastAsia" w:ascii="宋体" w:hAnsi="宋体"/>
              </w:rPr>
              <w:t>4.</w:t>
            </w:r>
            <w:r>
              <w:rPr>
                <w:rFonts w:ascii="宋体" w:hAnsi="宋体"/>
              </w:rPr>
              <w:t>其他责任：法律法规规章文件规定应履行的其他责任</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四川省&lt;中华人民共和国防洪法&gt;实施办法》第十三条：有防汛抗洪任务的县级以上地方人民政府应当设立防汛指挥机构，负责领导、组织本行政区域的防汛抗洪工作。防汛指挥机构的主要职责是：……（六）检查督促防洪工程设施的建设和水毁工程的修复。防汛指挥机构的办事机构设在同级人民政府水行政主管部门。　</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-1.《四川省人民政府防汛抗旱指挥部关于做好2015年防汛准备工作的通知》（川防指汛发〔2015〕2号）：四、抓好检查、监管到位。各地要结合本地区实际情况，尽早组织有关部门组成工作组全面开展汛前检查。一是要全面检查防汛责任制、组织机构、值班制度、物资队伍、通讯设施等各项准备工作和各类水利工程、防汛设施的运行、施工、度汛等各项措施的落实情况。二是要重点排查江河险工险段、各类涉水工程、城市低洼地带、山洪地质灾害易发区等重点区域和部位，对检查、排查中发现的问题和隐患，采取有效措施及时解决，对一时难以彻底整改的，要采取有效应急措施，并纳入预案。三是要按照河道管理要求，坚决查处随意侵占河道的违章建筑和乱采砂石的违法行为，依法清除行洪障碍，确保行洪畅通。进一步做好河道内各类船只和临时设置的商业摊点的安全管理工作，确保汛期全部撤离至安全避洪位置。四是要对各区域防汛避险救生设施进行检查，做好维护和管理工作，保证在紧急情况下能迅速启用，最大限度地发挥救助作用，确保受灾群众生命安全。</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2-2.《四川省人民政府防汛抗旱指挥部关于开展2015年汛前检查的通知》（川防指汛发〔2015〕3号）： 二、检查内容。此次汛前检查主要围绕汛前各地在思想、组织、机构、应急预案、防洪工程、水库水电站度汛、山洪灾害防御、在建工程安全度汛、防汛演练、队伍、物资、经费、河道管理、通信预警、防汛信息化建设和防汛机构自身建设等方面的准备情况进行（具体检查内容详见附件2）。针对近年来我省汛期极端天气频繁，江河洪水、山洪泥石流、城市内涝等灾害较为严重的严峻形势，各组在检查中要突出重点，把握关键，有针对性开展检查工作，将地方防汛责任制落实、防洪工程建设、河道管理、山洪灾害防治、水库水电站安全度汛、城市防洪等方面作为检查的重点。三、相关要求。各检查组牵头单位要切实履行职责，主动做好组织协调工作，并由一名副厅级以上领导带队，按时完成检查工作。在检查过程中，各组要按照检查要求，认真负责、深入细致地开展工作，对发现的问题要第一时间提出要求，督促当地及时采取有效措施，限时整改到位。同时，及时收集、汇总、分析各地在汛前准备中的经验、存在的问题和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对不履行或不正确履行行政职责的行政机关及其工作人员，依据《中华人民共和国行政监察法》、《中华人民共和国行政处罚法》、《行政机关公务员处分条例》、《四川省行政审批违法违纪行为责任追究办法》 、《四川省&lt;中华人民共和国防洪法&gt;实施办法》等法律法规规章的相关规定追究相应的责任。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84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pacing w:val="-4"/>
                <w:szCs w:val="21"/>
              </w:rPr>
            </w:pPr>
            <w:r>
              <w:rPr>
                <w:rFonts w:hint="eastAsia" w:ascii="宋体" w:hAnsi="宋体" w:cs="仿宋_GB2312"/>
                <w:color w:val="000000"/>
                <w:spacing w:val="-4"/>
                <w:szCs w:val="21"/>
              </w:rPr>
              <w:t>权力项目名称</w:t>
            </w:r>
          </w:p>
        </w:tc>
        <w:tc>
          <w:tcPr>
            <w:tcW w:w="7109" w:type="dxa"/>
            <w:vAlign w:val="center"/>
          </w:tcPr>
          <w:p>
            <w:pPr>
              <w:spacing w:line="300" w:lineRule="exact"/>
              <w:rPr>
                <w:rFonts w:ascii="宋体" w:hAnsi="宋体" w:cs="仿宋_GB2312"/>
                <w:color w:val="000000"/>
                <w:szCs w:val="21"/>
              </w:rPr>
            </w:pPr>
            <w:r>
              <w:rPr>
                <w:rFonts w:hint="eastAsia" w:ascii="宋体" w:hAnsi="宋体" w:cs="仿宋_GB2312"/>
                <w:color w:val="000000"/>
                <w:szCs w:val="21"/>
              </w:rPr>
              <w:t xml:space="preserve">    监督检查其他有防汛抗洪任务的部门和单位，应当负责做好本行业和本单位防汛工作的情况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lt;中华人民共和国防洪法&gt;实施办法》第十四条：各级防汛指挥机构的组成部门和单位应当按照各自的职责分工承担相应的防汛任务。其他有防汛抗洪任务的部门和单位，应当负责做好本行业和本单位的防汛工作，并接受当地防汛指挥机构的统一指挥、监督和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tcPr>
          <w:p>
            <w:pPr>
              <w:spacing w:line="300" w:lineRule="exact"/>
              <w:jc w:val="center"/>
              <w:rPr>
                <w:rFonts w:ascii="宋体" w:hAnsi="宋体" w:cs="仿宋_GB2312"/>
                <w:color w:val="000000"/>
                <w:szCs w:val="21"/>
              </w:rPr>
            </w:pPr>
            <w:r>
              <w:rPr>
                <w:rFonts w:hint="eastAsia" w:ascii="宋体" w:hAnsi="宋体" w:cs="宋体"/>
                <w:color w:val="000000"/>
                <w:szCs w:val="21"/>
              </w:rPr>
              <w:t>江河管理股（遂宁市安居区政府防汛抗旱指挥部办公室）</w:t>
            </w:r>
            <w:r>
              <w:rPr>
                <w:rFonts w:hint="eastAsia" w:ascii="宋体" w:hAnsi="宋体" w:cs="仿宋_GB2312"/>
                <w:color w:val="000000"/>
                <w:szCs w:val="21"/>
              </w:rPr>
              <w:t>（委托检查）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tcPr>
          <w:p>
            <w:pPr>
              <w:ind w:firstLine="420" w:firstLineChars="200"/>
              <w:jc w:val="left"/>
              <w:rPr>
                <w:rFonts w:ascii="宋体" w:hAnsi="宋体" w:cs="仿宋_GB2312"/>
                <w:szCs w:val="21"/>
              </w:rPr>
            </w:pPr>
            <w:r>
              <w:rPr>
                <w:rFonts w:hint="eastAsia" w:ascii="宋体" w:hAnsi="宋体" w:cs="仿宋_GB2312"/>
                <w:szCs w:val="21"/>
              </w:rPr>
              <w:t>1.检查责任：根据本地区实际情况，对防汛工作的情况进行监督检查。</w:t>
            </w:r>
          </w:p>
          <w:p>
            <w:pPr>
              <w:ind w:firstLine="420" w:firstLineChars="200"/>
              <w:jc w:val="left"/>
              <w:rPr>
                <w:rFonts w:ascii="宋体" w:hAnsi="宋体" w:cs="仿宋_GB2312"/>
                <w:szCs w:val="21"/>
              </w:rPr>
            </w:pPr>
            <w:r>
              <w:rPr>
                <w:rFonts w:hint="eastAsia" w:ascii="宋体" w:hAnsi="宋体" w:cs="仿宋_GB2312"/>
                <w:szCs w:val="21"/>
              </w:rPr>
              <w:t>2.处置责任：针对监督检查中发现的问题，督促及时采取有效措施，限时整改到位。</w:t>
            </w:r>
          </w:p>
          <w:p>
            <w:pPr>
              <w:ind w:firstLine="420" w:firstLineChars="200"/>
              <w:jc w:val="left"/>
              <w:rPr>
                <w:rFonts w:ascii="宋体" w:hAnsi="宋体" w:cs="仿宋_GB2312"/>
                <w:szCs w:val="21"/>
              </w:rPr>
            </w:pPr>
            <w:r>
              <w:rPr>
                <w:rFonts w:hint="eastAsia" w:ascii="宋体" w:hAnsi="宋体" w:cs="仿宋_GB2312"/>
                <w:szCs w:val="21"/>
              </w:rPr>
              <w:t>3.信息公开</w:t>
            </w:r>
            <w:r>
              <w:rPr>
                <w:rFonts w:ascii="宋体" w:hAnsi="宋体" w:cs="仿宋_GB2312"/>
                <w:szCs w:val="21"/>
              </w:rPr>
              <w:t>责任：按照相关规定</w:t>
            </w:r>
            <w:r>
              <w:rPr>
                <w:rFonts w:hint="eastAsia" w:ascii="宋体" w:hAnsi="宋体" w:cs="仿宋_GB2312"/>
                <w:szCs w:val="21"/>
              </w:rPr>
              <w:t>办理信息公开事项</w:t>
            </w:r>
            <w:r>
              <w:rPr>
                <w:rFonts w:ascii="宋体" w:hAnsi="宋体" w:cs="仿宋_GB2312"/>
                <w:szCs w:val="21"/>
              </w:rPr>
              <w:t>。</w:t>
            </w:r>
          </w:p>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4.</w:t>
            </w:r>
            <w:r>
              <w:rPr>
                <w:rFonts w:ascii="宋体" w:hAnsi="宋体" w:cs="仿宋_GB2312"/>
                <w:szCs w:val="21"/>
              </w:rPr>
              <w:t>其他责任：法</w:t>
            </w:r>
            <w:r>
              <w:t>律法规规章文件规定应履行的其他责任</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四川省&lt;中华人民共和国防洪法&gt;实施办法》第十四条：各级防汛指挥机构的组成部门和单位应当按照各自的职责分工承担相应的防汛任务。其他有防汛抗洪任务的部门和单位，应当负责做好本行业和本单位的防汛工作，并接受当地防汛指挥机构的统一指挥、监督和检查。　　</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-1.《四川省人民政府防汛抗旱指挥部关于做好2015年防汛准备工作的通知》（川防指汛发〔2015〕2号）：四、抓好检查、监管到位。各地要结合本地区实际情况，尽早组织有关部门组成工作组全面开展汛前检查。一是要全面检查防汛责任制、组织机构、值班制度、物资队伍、通讯设施等各项准备工作和各类水利工程、防汛设施的运行、施工、度汛等各项措施的落实情况。二是要重点排查江河险工险段、各类涉水工程、城市低洼地带、山洪地质灾害易发区等重点区域和部位，对检查、排查中发现的问题和隐患，采取有效措施及时解决，对一时难以彻底整改的，要采取有效应急措施，并纳入预案。三是要按照河道管理要求，坚决查处随意侵占河道的违章建筑和乱采砂石的违法行为，依法清除行洪障碍，确保行洪畅通。进一步做好河道内各类船只和临时设置的商业摊点的安全管理工作，确保汛期全部撤离至安全避洪位置。四是要对各区域防汛避险救生设施进行检查，做好维护和管理工作，保证在紧急情况下能迅速启用，最大限度地发挥救助作用，确保受灾群众生命安全。</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-2.《四川省人民政府防汛抗旱指挥部关于开展2015年汛前检查的通知》（川防指汛发〔2015〕3号）：二、检查内容。此次汛前检查主要围绕汛前各地在思想、组织、机构、应急预案、防洪工程、水库水电站度汛、山洪灾害防御、在建工程安全度汛、防汛演练、队伍、物资、经费、河道管理、通信预警、防汛信息化建设和防汛机构自身建设等方面的准备情况进行（具体检查内容详见附件2）。针对近年来我省汛期极端天气频繁，江河洪水、山洪泥石流、城市内涝等灾害较为严重的严峻形势，各组在检查中要突出重点，把握关键，有针对性开展检查工作，将地方防汛责任制落实、防洪工程建设、河道管理、山洪灾害防治、水库水电站安全度汛、城市防洪等方面作为检查的重点。三、相关要求。各检查组牵头单位要切实履行职责，主动做好组织协调工作，并由一名副厅级以上领导带队，按时完成检查工作。在检查过程中，各组要按照检查要求，认真负责、深入细致地开展工作，对发现的问题要第一时间提出要求，督促当地及时采取有效措施，限时整改到位。同时，及时收集、汇总、分析各地在汛前准备中的经验、存在的问题和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对不履行或不正确履行行政职责的行政机关及其工作人员，依据《中华人民共和国行政监察法》、《中华人民共和国行政处罚法》、《行政机关公务员处分条例》、《四川省行政审批违法违纪行为责任追究办法》 、《四川省&lt;中华人民共和国防洪法&gt;实施办法》等法律法规规章的相关规定追究相应的责任。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keepNext w:val="0"/>
        <w:keepLines w:val="0"/>
        <w:pageBreakBefore w:val="0"/>
        <w:widowControl w:val="0"/>
        <w:kinsoku/>
        <w:wordWrap/>
        <w:overflowPunct/>
        <w:topLinePunct w:val="0"/>
        <w:autoSpaceDE/>
        <w:autoSpaceDN/>
        <w:bidi w:val="0"/>
        <w:adjustRightInd w:val="0"/>
        <w:snapToGrid w:val="0"/>
        <w:spacing w:line="300" w:lineRule="exact"/>
        <w:textAlignment w:val="auto"/>
        <w:outlineLvl w:val="9"/>
        <w:rPr>
          <w:rFonts w:ascii="宋体" w:hAnsi="宋体"/>
          <w:b/>
          <w:szCs w:val="21"/>
        </w:rPr>
      </w:pPr>
    </w:p>
    <w:p>
      <w:pPr>
        <w:keepNext w:val="0"/>
        <w:keepLines w:val="0"/>
        <w:pageBreakBefore w:val="0"/>
        <w:widowControl w:val="0"/>
        <w:kinsoku/>
        <w:wordWrap/>
        <w:overflowPunct/>
        <w:topLinePunct w:val="0"/>
        <w:autoSpaceDE/>
        <w:autoSpaceDN/>
        <w:bidi w:val="0"/>
        <w:adjustRightInd w:val="0"/>
        <w:snapToGrid w:val="0"/>
        <w:textAlignment w:val="auto"/>
        <w:outlineLvl w:val="9"/>
        <w:rPr>
          <w:rFonts w:hint="eastAsia" w:ascii="黑体" w:hAnsi="黑体" w:eastAsia="黑体"/>
          <w:bCs/>
          <w:sz w:val="32"/>
          <w:szCs w:val="32"/>
          <w:lang w:eastAsia="zh-CN"/>
        </w:rPr>
      </w:pPr>
      <w:r>
        <w:rPr>
          <w:rFonts w:hint="eastAsia" w:ascii="黑体" w:hAnsi="黑体" w:eastAsia="黑体"/>
          <w:bCs/>
          <w:sz w:val="32"/>
          <w:szCs w:val="32"/>
        </w:rPr>
        <w:t>表2-</w:t>
      </w:r>
      <w:r>
        <w:rPr>
          <w:rFonts w:ascii="黑体" w:hAnsi="黑体" w:eastAsia="黑体"/>
          <w:bCs/>
          <w:sz w:val="32"/>
          <w:szCs w:val="32"/>
        </w:rPr>
        <w:t>8</w:t>
      </w:r>
      <w:r>
        <w:rPr>
          <w:rFonts w:hint="eastAsia" w:ascii="黑体" w:hAnsi="黑体" w:eastAsia="黑体"/>
          <w:bCs/>
          <w:sz w:val="32"/>
          <w:szCs w:val="32"/>
          <w:lang w:val="en-US" w:eastAsia="zh-CN"/>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水利工程检查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遂宁市安居区</w:t>
            </w:r>
            <w:r>
              <w:rPr>
                <w:rFonts w:hint="eastAsia" w:ascii="宋体" w:hAnsi="宋体" w:eastAsia="宋体" w:cs="宋体"/>
                <w:sz w:val="21"/>
                <w:szCs w:val="21"/>
              </w:rPr>
              <w:t>水利</w:t>
            </w:r>
            <w:r>
              <w:rPr>
                <w:rFonts w:hint="eastAsia" w:ascii="宋体" w:hAnsi="宋体" w:eastAsia="宋体" w:cs="宋体"/>
                <w:sz w:val="21"/>
                <w:szCs w:val="21"/>
                <w:lang w:eastAsia="zh-CN"/>
              </w:rPr>
              <w:t>电力管理所</w:t>
            </w:r>
            <w:r>
              <w:rPr>
                <w:rFonts w:hint="eastAsia" w:ascii="宋体" w:hAnsi="宋体" w:eastAsia="宋体" w:cs="宋体"/>
                <w:sz w:val="21"/>
                <w:szCs w:val="21"/>
                <w:lang w:val="en-US" w:eastAsia="zh-CN"/>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1.检查责任：根据本地区实际情况，对水库大坝管理单位的防汛准备工作的情况进行监督检查。</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2.处置责任：针对监督检查中发现的问题，督促及时采取有效措施，限时整改到位。</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3.信息公开责任：按照相关规定办理信息公开事项。</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对不履行或不正确履行行政职责的行政机关及其工作人员，依据《中华人民共和国监察法》、《中华人民共和国行政处罚法》、《行政机关公务员处分条例》、 《四川省行政执法监督条例》、《四川省行政机关工作人员行政过错责任追究试行办法》、《四川省水库大坝安全管理办法》等法律法规规章的相关规定追究相应的责任。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95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0825-</w:t>
            </w:r>
            <w:r>
              <w:rPr>
                <w:rFonts w:hint="eastAsia" w:ascii="宋体" w:hAnsi="宋体" w:eastAsia="宋体" w:cs="宋体"/>
                <w:sz w:val="21"/>
                <w:szCs w:val="21"/>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textAlignment w:val="auto"/>
        <w:outlineLvl w:val="9"/>
        <w:rPr>
          <w:bCs/>
        </w:rPr>
      </w:pPr>
    </w:p>
    <w:p>
      <w:pPr>
        <w:keepNext w:val="0"/>
        <w:keepLines w:val="0"/>
        <w:pageBreakBefore w:val="0"/>
        <w:widowControl w:val="0"/>
        <w:kinsoku/>
        <w:wordWrap/>
        <w:overflowPunct/>
        <w:topLinePunct w:val="0"/>
        <w:autoSpaceDE/>
        <w:autoSpaceDN/>
        <w:bidi w:val="0"/>
        <w:adjustRightInd w:val="0"/>
        <w:snapToGrid w:val="0"/>
        <w:textAlignment w:val="auto"/>
        <w:outlineLvl w:val="9"/>
        <w:rPr>
          <w:rFonts w:hint="eastAsia" w:ascii="黑体" w:hAnsi="黑体" w:eastAsia="黑体"/>
          <w:bCs/>
          <w:sz w:val="32"/>
          <w:szCs w:val="32"/>
          <w:lang w:eastAsia="zh-CN"/>
        </w:rPr>
      </w:pPr>
      <w:r>
        <w:rPr>
          <w:rFonts w:hint="eastAsia" w:ascii="黑体" w:hAnsi="黑体" w:eastAsia="黑体"/>
          <w:bCs/>
          <w:sz w:val="32"/>
          <w:szCs w:val="32"/>
        </w:rPr>
        <w:t>表2-</w:t>
      </w:r>
      <w:r>
        <w:rPr>
          <w:rFonts w:ascii="黑体" w:hAnsi="黑体" w:eastAsia="黑体"/>
          <w:bCs/>
          <w:sz w:val="32"/>
          <w:szCs w:val="32"/>
        </w:rPr>
        <w:t>8</w:t>
      </w:r>
      <w:r>
        <w:rPr>
          <w:rFonts w:hint="eastAsia" w:ascii="黑体" w:hAnsi="黑体" w:eastAsia="黑体"/>
          <w:bCs/>
          <w:sz w:val="32"/>
          <w:szCs w:val="32"/>
          <w:lang w:val="en-US" w:eastAsia="zh-CN"/>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tcPr>
          <w:p>
            <w:pPr>
              <w:jc w:val="center"/>
              <w:rPr>
                <w:rFonts w:hint="eastAsia" w:ascii="宋体" w:hAnsi="宋体" w:eastAsia="宋体" w:cs="宋体"/>
                <w:sz w:val="21"/>
                <w:szCs w:val="21"/>
              </w:rPr>
            </w:pPr>
            <w:r>
              <w:rPr>
                <w:rFonts w:hint="eastAsia" w:ascii="宋体" w:hAnsi="宋体" w:eastAsia="宋体" w:cs="宋体"/>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水资源检查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tcPr>
          <w:p>
            <w:pPr>
              <w:jc w:val="center"/>
              <w:rPr>
                <w:rFonts w:hint="eastAsia" w:ascii="宋体" w:hAnsi="宋体" w:eastAsia="宋体" w:cs="宋体"/>
                <w:sz w:val="21"/>
                <w:szCs w:val="21"/>
              </w:rPr>
            </w:pPr>
            <w:r>
              <w:rPr>
                <w:rFonts w:hint="eastAsia" w:ascii="宋体" w:hAnsi="宋体" w:eastAsia="宋体" w:cs="宋体"/>
                <w:sz w:val="21"/>
                <w:szCs w:val="21"/>
                <w:lang w:eastAsia="zh-CN"/>
              </w:rPr>
              <w:t>遂宁市安居区</w:t>
            </w:r>
            <w:r>
              <w:rPr>
                <w:rFonts w:hint="eastAsia" w:ascii="宋体" w:hAnsi="宋体" w:eastAsia="宋体" w:cs="宋体"/>
                <w:sz w:val="21"/>
                <w:szCs w:val="21"/>
              </w:rPr>
              <w:t>水政水资源</w:t>
            </w:r>
            <w:r>
              <w:rPr>
                <w:rFonts w:hint="eastAsia" w:ascii="宋体" w:hAnsi="宋体" w:eastAsia="宋体" w:cs="宋体"/>
                <w:sz w:val="21"/>
                <w:szCs w:val="21"/>
                <w:lang w:eastAsia="zh-CN"/>
              </w:rPr>
              <w:t>股</w:t>
            </w:r>
            <w:r>
              <w:rPr>
                <w:rFonts w:hint="eastAsia" w:ascii="宋体" w:hAnsi="宋体" w:eastAsia="宋体" w:cs="宋体"/>
                <w:sz w:val="21"/>
                <w:szCs w:val="21"/>
                <w:lang w:val="en-US" w:eastAsia="zh-CN"/>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1.检查责任：根据本地区实际情况，对取水、供水和用水的情况进行监督检查。</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2.处置责任：针对监督检查中发现的问题，督促及时采取有效措施，限时整改到位。</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3.信息公开责任：按照相关规定办理信息公开事项。</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对不履行或不正确履行行政职责的行政机关及其工作人员，依据《中华人民共和国监察法》、《中华人民共和国行政处罚法》、《行政机关公务员处分条例》、 《四川省行政执法监督条例》、《四川省行政机关工作人员行政过错责任追究试行办法》、</w:t>
            </w:r>
            <w:r>
              <w:rPr>
                <w:rFonts w:hint="eastAsia" w:ascii="宋体" w:hAnsi="宋体" w:eastAsia="宋体" w:cs="宋体"/>
                <w:color w:val="000000"/>
                <w:spacing w:val="-2"/>
                <w:sz w:val="21"/>
                <w:szCs w:val="21"/>
              </w:rPr>
              <w:t>《四川省&lt;中华人民共和国水法&gt;实施办法》</w:t>
            </w:r>
            <w:r>
              <w:rPr>
                <w:rFonts w:hint="eastAsia" w:ascii="宋体" w:hAnsi="宋体" w:eastAsia="宋体" w:cs="宋体"/>
                <w:sz w:val="21"/>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0825-</w:t>
            </w:r>
            <w:r>
              <w:rPr>
                <w:rFonts w:hint="eastAsia" w:ascii="宋体" w:hAnsi="宋体" w:eastAsia="宋体" w:cs="宋体"/>
                <w:sz w:val="21"/>
                <w:szCs w:val="21"/>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textAlignment w:val="auto"/>
        <w:outlineLvl w:val="9"/>
        <w:rPr>
          <w:bCs/>
        </w:rPr>
      </w:pPr>
    </w:p>
    <w:p>
      <w:pPr>
        <w:keepNext w:val="0"/>
        <w:keepLines w:val="0"/>
        <w:pageBreakBefore w:val="0"/>
        <w:widowControl w:val="0"/>
        <w:kinsoku/>
        <w:wordWrap/>
        <w:overflowPunct/>
        <w:topLinePunct w:val="0"/>
        <w:autoSpaceDE/>
        <w:autoSpaceDN/>
        <w:bidi w:val="0"/>
        <w:adjustRightInd w:val="0"/>
        <w:snapToGrid w:val="0"/>
        <w:textAlignment w:val="auto"/>
        <w:outlineLvl w:val="9"/>
        <w:rPr>
          <w:rFonts w:hint="eastAsia" w:ascii="黑体" w:hAnsi="黑体" w:eastAsia="黑体"/>
          <w:bCs/>
          <w:sz w:val="32"/>
          <w:szCs w:val="32"/>
          <w:lang w:eastAsia="zh-CN"/>
        </w:rPr>
      </w:pPr>
      <w:r>
        <w:rPr>
          <w:rFonts w:hint="eastAsia" w:ascii="黑体" w:hAnsi="黑体" w:eastAsia="黑体"/>
          <w:bCs/>
          <w:sz w:val="32"/>
          <w:szCs w:val="32"/>
        </w:rPr>
        <w:t>表2-</w:t>
      </w:r>
      <w:r>
        <w:rPr>
          <w:rFonts w:ascii="黑体" w:hAnsi="黑体" w:eastAsia="黑体"/>
          <w:bCs/>
          <w:sz w:val="32"/>
          <w:szCs w:val="32"/>
        </w:rPr>
        <w:t>8</w:t>
      </w:r>
      <w:r>
        <w:rPr>
          <w:rFonts w:hint="eastAsia" w:ascii="黑体" w:hAnsi="黑体" w:eastAsia="黑体"/>
          <w:bCs/>
          <w:sz w:val="32"/>
          <w:szCs w:val="32"/>
          <w:lang w:val="en-US" w:eastAsia="zh-CN"/>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序号</w:t>
            </w:r>
          </w:p>
        </w:tc>
        <w:tc>
          <w:tcPr>
            <w:tcW w:w="7109" w:type="dxa"/>
          </w:tcPr>
          <w:p>
            <w:pPr>
              <w:jc w:val="center"/>
              <w:rPr>
                <w:rFonts w:hint="eastAsia" w:ascii="宋体" w:hAnsi="宋体" w:eastAsia="宋体" w:cs="宋体"/>
                <w:lang w:val="en-US" w:eastAsia="zh-CN"/>
              </w:rPr>
            </w:pPr>
            <w:r>
              <w:rPr>
                <w:rFonts w:hint="eastAsia" w:ascii="宋体" w:hAnsi="宋体" w:eastAsia="宋体" w:cs="宋体"/>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权力类型</w:t>
            </w:r>
          </w:p>
        </w:tc>
        <w:tc>
          <w:tcPr>
            <w:tcW w:w="7109" w:type="dxa"/>
          </w:tcPr>
          <w:p>
            <w:pPr>
              <w:jc w:val="center"/>
              <w:rPr>
                <w:rFonts w:hint="eastAsia" w:ascii="宋体" w:hAnsi="宋体" w:eastAsia="宋体" w:cs="宋体"/>
              </w:rPr>
            </w:pPr>
            <w:r>
              <w:rPr>
                <w:rFonts w:hint="eastAsia" w:ascii="宋体" w:hAnsi="宋体" w:eastAsia="宋体" w:cs="宋体"/>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权力项目名称</w:t>
            </w:r>
          </w:p>
        </w:tc>
        <w:tc>
          <w:tcPr>
            <w:tcW w:w="7109" w:type="dxa"/>
            <w:vAlign w:val="center"/>
          </w:tcPr>
          <w:p>
            <w:pPr>
              <w:jc w:val="center"/>
              <w:rPr>
                <w:rFonts w:hint="eastAsia" w:ascii="宋体" w:hAnsi="宋体" w:eastAsia="宋体" w:cs="宋体"/>
              </w:rPr>
            </w:pPr>
            <w:r>
              <w:rPr>
                <w:rFonts w:hint="eastAsia" w:ascii="宋体" w:hAnsi="宋体" w:eastAsia="宋体" w:cs="宋体"/>
              </w:rPr>
              <w:t>河道采砂检查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责任主体</w:t>
            </w:r>
          </w:p>
        </w:tc>
        <w:tc>
          <w:tcPr>
            <w:tcW w:w="7109" w:type="dxa"/>
          </w:tcPr>
          <w:p>
            <w:pPr>
              <w:jc w:val="center"/>
              <w:rPr>
                <w:rFonts w:hint="eastAsia" w:ascii="宋体" w:hAnsi="宋体" w:eastAsia="宋体" w:cs="宋体"/>
              </w:rPr>
            </w:pPr>
            <w:r>
              <w:rPr>
                <w:rFonts w:hint="eastAsia" w:ascii="宋体" w:hAnsi="宋体" w:eastAsia="宋体" w:cs="宋体"/>
                <w:lang w:eastAsia="zh-CN"/>
              </w:rPr>
              <w:t>遂宁市安居区江河管理股</w:t>
            </w:r>
            <w:r>
              <w:rPr>
                <w:rFonts w:hint="eastAsia" w:ascii="宋体" w:hAnsi="宋体" w:eastAsia="宋体" w:cs="宋体"/>
              </w:rPr>
              <w:t>（</w:t>
            </w:r>
            <w:r>
              <w:rPr>
                <w:rFonts w:hint="eastAsia" w:ascii="宋体" w:hAnsi="宋体" w:eastAsia="宋体" w:cs="宋体"/>
                <w:color w:val="000000"/>
                <w:szCs w:val="21"/>
              </w:rPr>
              <w:t>遂宁市安居区政府防汛抗旱指挥部办公室</w:t>
            </w:r>
            <w:r>
              <w:rPr>
                <w:rFonts w:hint="eastAsia" w:ascii="宋体" w:hAnsi="宋体" w:eastAsia="宋体" w:cs="宋体"/>
              </w:rPr>
              <w:t>）</w:t>
            </w:r>
          </w:p>
          <w:p>
            <w:pPr>
              <w:jc w:val="center"/>
              <w:rPr>
                <w:rFonts w:hint="eastAsia" w:ascii="宋体" w:hAnsi="宋体" w:eastAsia="宋体" w:cs="宋体"/>
              </w:rPr>
            </w:pPr>
            <w:r>
              <w:rPr>
                <w:rFonts w:hint="eastAsia" w:ascii="宋体" w:hAnsi="宋体" w:eastAsia="宋体" w:cs="宋体"/>
                <w:lang w:val="en-US" w:eastAsia="zh-CN"/>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责任事项</w:t>
            </w:r>
          </w:p>
        </w:tc>
        <w:tc>
          <w:tcPr>
            <w:tcW w:w="7109" w:type="dxa"/>
          </w:tcPr>
          <w:p>
            <w:pPr>
              <w:ind w:firstLine="420" w:firstLineChars="200"/>
              <w:rPr>
                <w:rFonts w:hint="eastAsia" w:ascii="宋体" w:hAnsi="宋体" w:eastAsia="宋体" w:cs="宋体"/>
              </w:rPr>
            </w:pPr>
            <w:r>
              <w:rPr>
                <w:rFonts w:hint="eastAsia" w:ascii="宋体" w:hAnsi="宋体" w:eastAsia="宋体" w:cs="宋体"/>
              </w:rPr>
              <w:t>1.检查责任：根据本地区实际情况，对河道采砂的情况进行监督检查。</w:t>
            </w:r>
          </w:p>
          <w:p>
            <w:pPr>
              <w:ind w:firstLine="420" w:firstLineChars="200"/>
              <w:rPr>
                <w:rFonts w:hint="eastAsia" w:ascii="宋体" w:hAnsi="宋体" w:eastAsia="宋体" w:cs="宋体"/>
              </w:rPr>
            </w:pPr>
            <w:r>
              <w:rPr>
                <w:rFonts w:hint="eastAsia" w:ascii="宋体" w:hAnsi="宋体" w:eastAsia="宋体" w:cs="宋体"/>
              </w:rPr>
              <w:t>2.处置责任：针对监督检查中发现的问题，督促及时采取有效措施，限时整改到位。</w:t>
            </w:r>
          </w:p>
          <w:p>
            <w:pPr>
              <w:ind w:firstLine="420" w:firstLineChars="200"/>
              <w:rPr>
                <w:rFonts w:hint="eastAsia" w:ascii="宋体" w:hAnsi="宋体" w:eastAsia="宋体" w:cs="宋体"/>
              </w:rPr>
            </w:pPr>
            <w:r>
              <w:rPr>
                <w:rFonts w:hint="eastAsia" w:ascii="宋体" w:hAnsi="宋体" w:eastAsia="宋体" w:cs="宋体"/>
              </w:rPr>
              <w:t>3.信息公开责任：按照相关规定办理信息公开事项。</w:t>
            </w:r>
          </w:p>
          <w:p>
            <w:pPr>
              <w:ind w:firstLine="420" w:firstLineChars="200"/>
              <w:rPr>
                <w:rFonts w:hint="eastAsia" w:ascii="宋体" w:hAnsi="宋体" w:eastAsia="宋体" w:cs="宋体"/>
              </w:rPr>
            </w:pPr>
            <w:r>
              <w:rPr>
                <w:rFonts w:hint="eastAsia" w:ascii="宋体" w:hAnsi="宋体" w:eastAsia="宋体" w:cs="宋体"/>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追责情形</w:t>
            </w:r>
          </w:p>
        </w:tc>
        <w:tc>
          <w:tcPr>
            <w:tcW w:w="7109" w:type="dxa"/>
          </w:tcPr>
          <w:p>
            <w:pPr>
              <w:ind w:firstLine="420" w:firstLineChars="200"/>
              <w:rPr>
                <w:rFonts w:hint="eastAsia" w:ascii="宋体" w:hAnsi="宋体" w:eastAsia="宋体" w:cs="宋体"/>
              </w:rPr>
            </w:pPr>
            <w:r>
              <w:rPr>
                <w:rFonts w:hint="eastAsia" w:ascii="宋体" w:hAnsi="宋体" w:eastAsia="宋体" w:cs="宋体"/>
              </w:rPr>
              <w:t xml:space="preserve">对不履行或不正确履行行政职责的行政机关及其工作人员，依据《中华人民共和国监察法》、《中华人民共和国行政处罚法》、《行政机关公务员处分条例》、 </w:t>
            </w:r>
            <w:r>
              <w:rPr>
                <w:rFonts w:hint="eastAsia" w:ascii="宋体" w:hAnsi="宋体" w:eastAsia="宋体" w:cs="宋体"/>
                <w:szCs w:val="21"/>
              </w:rPr>
              <w:t>《四川省行政执法监督条例》、《四川省行政机关工作人员行政过错责任追究试行办法》、</w:t>
            </w:r>
            <w:r>
              <w:rPr>
                <w:rFonts w:hint="eastAsia" w:ascii="宋体" w:hAnsi="宋体" w:eastAsia="宋体" w:cs="宋体"/>
              </w:rPr>
              <w:t>《四川省河道采砂管理条例》等法律法规规章的相关规定追究相应的责任。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pPr>
            <w:r>
              <w:rPr>
                <w:rFonts w:hint="eastAsia"/>
              </w:rPr>
              <w:t>监督电话</w:t>
            </w:r>
          </w:p>
        </w:tc>
        <w:tc>
          <w:tcPr>
            <w:tcW w:w="7109" w:type="dxa"/>
          </w:tcPr>
          <w:p>
            <w:pPr>
              <w:jc w:val="center"/>
              <w:rPr>
                <w:rFonts w:hint="eastAsia" w:ascii="宋体" w:hAnsi="宋体" w:eastAsia="宋体" w:cs="宋体"/>
                <w:lang w:val="en-US" w:eastAsia="zh-CN"/>
              </w:rPr>
            </w:pPr>
            <w:r>
              <w:rPr>
                <w:rFonts w:hint="eastAsia" w:ascii="宋体" w:hAnsi="宋体" w:eastAsia="宋体" w:cs="宋体"/>
              </w:rPr>
              <w:t>0825-</w:t>
            </w:r>
            <w:r>
              <w:rPr>
                <w:rFonts w:hint="eastAsia" w:ascii="宋体" w:hAnsi="宋体" w:eastAsia="宋体" w:cs="宋体"/>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textAlignment w:val="auto"/>
        <w:outlineLvl w:val="9"/>
        <w:rPr>
          <w:bCs/>
        </w:rPr>
      </w:pPr>
    </w:p>
    <w:p>
      <w:pPr>
        <w:keepNext w:val="0"/>
        <w:keepLines w:val="0"/>
        <w:pageBreakBefore w:val="0"/>
        <w:widowControl w:val="0"/>
        <w:kinsoku/>
        <w:wordWrap/>
        <w:overflowPunct/>
        <w:topLinePunct w:val="0"/>
        <w:autoSpaceDE/>
        <w:autoSpaceDN/>
        <w:bidi w:val="0"/>
        <w:adjustRightInd w:val="0"/>
        <w:snapToGrid w:val="0"/>
        <w:textAlignment w:val="auto"/>
        <w:outlineLvl w:val="9"/>
        <w:rPr>
          <w:rFonts w:hint="eastAsia" w:ascii="黑体" w:hAnsi="黑体" w:eastAsia="黑体"/>
          <w:bCs/>
          <w:sz w:val="32"/>
          <w:szCs w:val="32"/>
          <w:lang w:eastAsia="zh-CN"/>
        </w:rPr>
      </w:pPr>
      <w:r>
        <w:rPr>
          <w:rFonts w:hint="eastAsia" w:ascii="黑体" w:hAnsi="黑体" w:eastAsia="黑体"/>
          <w:bCs/>
          <w:sz w:val="32"/>
          <w:szCs w:val="32"/>
        </w:rPr>
        <w:t>表2-</w:t>
      </w:r>
      <w:r>
        <w:rPr>
          <w:rFonts w:ascii="黑体" w:hAnsi="黑体" w:eastAsia="黑体"/>
          <w:bCs/>
          <w:sz w:val="32"/>
          <w:szCs w:val="32"/>
        </w:rPr>
        <w:t>8</w:t>
      </w:r>
      <w:r>
        <w:rPr>
          <w:rFonts w:hint="eastAsia" w:ascii="黑体" w:hAnsi="黑体" w:eastAsia="黑体"/>
          <w:bCs/>
          <w:sz w:val="32"/>
          <w:szCs w:val="32"/>
          <w:lang w:val="en-US" w:eastAsia="zh-CN"/>
        </w:rPr>
        <w:t>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tcPr>
          <w:p>
            <w:pPr>
              <w:jc w:val="center"/>
              <w:rPr>
                <w:rFonts w:hint="eastAsia" w:ascii="宋体" w:hAnsi="宋体" w:eastAsia="宋体" w:cs="宋体"/>
                <w:sz w:val="21"/>
                <w:szCs w:val="21"/>
              </w:rPr>
            </w:pPr>
            <w:r>
              <w:rPr>
                <w:rFonts w:hint="eastAsia" w:ascii="宋体" w:hAnsi="宋体" w:eastAsia="宋体" w:cs="宋体"/>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农村饮水安全检查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遂宁市安居区安全饮水办公室</w:t>
            </w:r>
            <w:r>
              <w:rPr>
                <w:rFonts w:hint="eastAsia" w:ascii="宋体" w:hAnsi="宋体" w:eastAsia="宋体" w:cs="宋体"/>
                <w:sz w:val="21"/>
                <w:szCs w:val="21"/>
                <w:lang w:val="en-US" w:eastAsia="zh-CN"/>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1.检查责任：根据本地区实际情况，对农村饮水安全的情况进行监督检查。</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2.处置责任：针对监督检查中发现的问题，督促及时采取有效措施，限时整改到位。</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3.信息公开责任：按照相关规定办理信息公开事项。</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对不履行或不正确履行行政职责的行政机关及其工作人员，依据《中华人民共和国监察法》、《中华人民共和国行政处罚法》、《行政机关公务员处分条例》、 《四川省行政执法监督条例》、《四川省行政机关工作人员行政过错责任追究试行办法》、《四川省&lt;中华人民共和国水法&gt;实施办法》、《四川省村镇供水条例》等法律法规规章的相关规定追究相应的责任。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0825-</w:t>
            </w:r>
            <w:r>
              <w:rPr>
                <w:rFonts w:hint="eastAsia" w:ascii="宋体" w:hAnsi="宋体" w:eastAsia="宋体" w:cs="宋体"/>
                <w:sz w:val="21"/>
                <w:szCs w:val="21"/>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textAlignment w:val="auto"/>
        <w:outlineLvl w:val="9"/>
        <w:rPr>
          <w:bCs/>
        </w:rPr>
      </w:pPr>
    </w:p>
    <w:p>
      <w:pPr>
        <w:keepNext w:val="0"/>
        <w:keepLines w:val="0"/>
        <w:pageBreakBefore w:val="0"/>
        <w:widowControl w:val="0"/>
        <w:kinsoku/>
        <w:wordWrap/>
        <w:overflowPunct/>
        <w:topLinePunct w:val="0"/>
        <w:autoSpaceDE/>
        <w:autoSpaceDN/>
        <w:bidi w:val="0"/>
        <w:adjustRightInd w:val="0"/>
        <w:snapToGrid w:val="0"/>
        <w:textAlignment w:val="auto"/>
        <w:outlineLvl w:val="9"/>
        <w:rPr>
          <w:rFonts w:hint="eastAsia" w:ascii="黑体" w:hAnsi="黑体" w:eastAsia="黑体"/>
          <w:bCs/>
          <w:sz w:val="32"/>
          <w:szCs w:val="32"/>
          <w:lang w:eastAsia="zh-CN"/>
        </w:rPr>
      </w:pPr>
      <w:r>
        <w:rPr>
          <w:rFonts w:hint="eastAsia" w:ascii="黑体" w:hAnsi="黑体" w:eastAsia="黑体"/>
          <w:bCs/>
          <w:sz w:val="32"/>
          <w:szCs w:val="32"/>
        </w:rPr>
        <w:t>表2-</w:t>
      </w:r>
      <w:r>
        <w:rPr>
          <w:rFonts w:ascii="黑体" w:hAnsi="黑体" w:eastAsia="黑体"/>
          <w:bCs/>
          <w:sz w:val="32"/>
          <w:szCs w:val="32"/>
        </w:rPr>
        <w:t>8</w:t>
      </w:r>
      <w:r>
        <w:rPr>
          <w:rFonts w:hint="eastAsia" w:ascii="黑体" w:hAnsi="黑体" w:eastAsia="黑体"/>
          <w:bCs/>
          <w:sz w:val="32"/>
          <w:szCs w:val="32"/>
          <w:lang w:val="en-US" w:eastAsia="zh-CN"/>
        </w:rPr>
        <w:t>9</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tcPr>
          <w:p>
            <w:pPr>
              <w:jc w:val="center"/>
              <w:rPr>
                <w:rFonts w:hint="eastAsia" w:ascii="宋体" w:hAnsi="宋体" w:eastAsia="宋体" w:cs="宋体"/>
                <w:sz w:val="21"/>
                <w:szCs w:val="21"/>
              </w:rPr>
            </w:pPr>
            <w:r>
              <w:rPr>
                <w:rFonts w:hint="eastAsia" w:ascii="宋体" w:hAnsi="宋体" w:eastAsia="宋体" w:cs="宋体"/>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水利工程质量检查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eastAsia="zh-CN"/>
              </w:rPr>
              <w:t>遂宁市安居区水利电力管理所</w:t>
            </w:r>
            <w:r>
              <w:rPr>
                <w:rFonts w:hint="eastAsia" w:ascii="宋体" w:hAnsi="宋体" w:eastAsia="宋体" w:cs="宋体"/>
                <w:sz w:val="21"/>
                <w:szCs w:val="21"/>
              </w:rPr>
              <w:t>、质量监督站</w:t>
            </w:r>
            <w:r>
              <w:rPr>
                <w:rFonts w:hint="eastAsia" w:ascii="宋体" w:hAnsi="宋体" w:eastAsia="宋体" w:cs="宋体"/>
                <w:sz w:val="21"/>
                <w:szCs w:val="21"/>
                <w:lang w:val="en-US" w:eastAsia="zh-CN"/>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1.检查责任：根据本地区实际情况，对水利工程质量的情况进行监督检查。</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2.处置责任：针对监督检查中发现的问题，督促及时采取有效措施，限时整改到位。</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3.信息公开责任：按照相关规定办理信息公开事项。</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对不履行或不正确履行行政职责的行政机关及其工作人员，依据《中华人民共和国监察法》、《中华人民共和国行政处罚法》、《行政机关公务员处分条例》、 《四川省行政执法监督条例》、《四川省行政机关工作人员行政过错责任追究试行办法》、《水利工程质量管理规定》、《水利工程质量检测管理规定》等法律法规规章的相关规定追究相应的责任。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0825-</w:t>
            </w:r>
            <w:r>
              <w:rPr>
                <w:rFonts w:hint="eastAsia" w:ascii="宋体" w:hAnsi="宋体" w:eastAsia="宋体" w:cs="宋体"/>
                <w:sz w:val="21"/>
                <w:szCs w:val="21"/>
                <w:lang w:val="en-US" w:eastAsia="zh-CN"/>
              </w:rPr>
              <w:t>8666321</w:t>
            </w:r>
          </w:p>
        </w:tc>
      </w:tr>
    </w:tbl>
    <w:p>
      <w:pPr>
        <w:keepNext w:val="0"/>
        <w:keepLines w:val="0"/>
        <w:pageBreakBefore w:val="0"/>
        <w:widowControl w:val="0"/>
        <w:kinsoku/>
        <w:wordWrap/>
        <w:overflowPunct/>
        <w:topLinePunct w:val="0"/>
        <w:autoSpaceDE/>
        <w:autoSpaceDN/>
        <w:bidi w:val="0"/>
        <w:adjustRightInd w:val="0"/>
        <w:snapToGrid w:val="0"/>
        <w:textAlignment w:val="auto"/>
        <w:outlineLvl w:val="9"/>
        <w:rPr>
          <w:bCs/>
        </w:rPr>
      </w:pPr>
    </w:p>
    <w:p>
      <w:pPr>
        <w:keepNext w:val="0"/>
        <w:keepLines w:val="0"/>
        <w:pageBreakBefore w:val="0"/>
        <w:widowControl w:val="0"/>
        <w:kinsoku/>
        <w:wordWrap/>
        <w:overflowPunct/>
        <w:topLinePunct w:val="0"/>
        <w:autoSpaceDE/>
        <w:autoSpaceDN/>
        <w:bidi w:val="0"/>
        <w:adjustRightInd w:val="0"/>
        <w:snapToGrid w:val="0"/>
        <w:textAlignment w:val="auto"/>
        <w:outlineLvl w:val="9"/>
        <w:rPr>
          <w:rFonts w:hint="eastAsia" w:ascii="黑体" w:hAnsi="黑体" w:eastAsia="黑体"/>
          <w:bCs/>
          <w:sz w:val="32"/>
          <w:szCs w:val="32"/>
          <w:lang w:val="en-US" w:eastAsia="zh-CN"/>
        </w:rPr>
      </w:pPr>
      <w:r>
        <w:rPr>
          <w:rFonts w:hint="eastAsia" w:ascii="黑体" w:hAnsi="黑体" w:eastAsia="黑体"/>
          <w:bCs/>
          <w:sz w:val="32"/>
          <w:szCs w:val="32"/>
        </w:rPr>
        <w:t>表2-</w:t>
      </w:r>
      <w:r>
        <w:rPr>
          <w:rFonts w:hint="eastAsia" w:ascii="黑体" w:hAnsi="黑体" w:eastAsia="黑体"/>
          <w:bCs/>
          <w:sz w:val="32"/>
          <w:szCs w:val="32"/>
          <w:lang w:val="en-US" w:eastAsia="zh-CN"/>
        </w:rPr>
        <w:t>90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exact"/>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exact"/>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tcPr>
          <w:p>
            <w:pPr>
              <w:jc w:val="center"/>
              <w:rPr>
                <w:rFonts w:hint="eastAsia" w:ascii="宋体" w:hAnsi="宋体" w:eastAsia="宋体" w:cs="宋体"/>
                <w:sz w:val="21"/>
                <w:szCs w:val="21"/>
              </w:rPr>
            </w:pPr>
            <w:r>
              <w:rPr>
                <w:rFonts w:hint="eastAsia" w:ascii="宋体" w:hAnsi="宋体" w:eastAsia="宋体" w:cs="宋体"/>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水政监督检查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tcPr>
          <w:p>
            <w:pPr>
              <w:jc w:val="center"/>
              <w:rPr>
                <w:rFonts w:hint="eastAsia" w:ascii="宋体" w:hAnsi="宋体" w:eastAsia="宋体" w:cs="宋体"/>
                <w:sz w:val="21"/>
                <w:szCs w:val="21"/>
              </w:rPr>
            </w:pPr>
            <w:r>
              <w:rPr>
                <w:rFonts w:hint="eastAsia" w:ascii="宋体" w:hAnsi="宋体" w:eastAsia="宋体" w:cs="宋体"/>
                <w:color w:val="000000"/>
                <w:sz w:val="21"/>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1.检查责任：根据本地区实际情况，对违反《中华人民共和国水法》的情况进行监督检查。</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2.处置责任：针对监督检查中发现的问题，督促及时采取有效措施，限时整改到位。</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3.信息公开责任：按照相关规定办理信息公开事项。</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tcPr>
          <w:p>
            <w:pPr>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对不履行或不正确履行行政职责的行政机关及其工作人员，依据《中华人民共和国监察法》、《中华人民共和国行政处罚法》、《行政机关公务员处分条例》、 《四川省行政执法监督条例》、《四川省行政机关工作人员行政过错责任追究试行办法》、《中华人民共和国水法》等法律法规规章的相关规定追究相应的责任。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0825-</w:t>
            </w:r>
            <w:r>
              <w:rPr>
                <w:rFonts w:hint="eastAsia" w:ascii="宋体" w:hAnsi="宋体" w:eastAsia="宋体" w:cs="宋体"/>
                <w:sz w:val="21"/>
                <w:szCs w:val="21"/>
                <w:lang w:val="en-US" w:eastAsia="zh-CN"/>
              </w:rPr>
              <w:t>8666321</w:t>
            </w:r>
          </w:p>
        </w:tc>
      </w:tr>
    </w:tbl>
    <w:p>
      <w:pPr>
        <w:spacing w:line="300" w:lineRule="exact"/>
        <w:rPr>
          <w:rFonts w:ascii="宋体" w:hAnsi="宋体"/>
          <w:b/>
          <w:szCs w:val="21"/>
        </w:rPr>
      </w:pPr>
    </w:p>
    <w:p>
      <w:pPr>
        <w:spacing w:line="300" w:lineRule="exact"/>
        <w:rPr>
          <w:rFonts w:ascii="宋体" w:hAnsi="宋体"/>
          <w:b/>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91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2028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s="仿宋_GB2312"/>
                <w:color w:val="000000"/>
                <w:szCs w:val="21"/>
              </w:rPr>
            </w:pPr>
            <w:r>
              <w:rPr>
                <w:rFonts w:hint="eastAsia" w:ascii="宋体" w:hAnsi="宋体"/>
                <w:color w:val="000000"/>
                <w:szCs w:val="21"/>
              </w:rPr>
              <w:t xml:space="preserve">    对在开发、利用、节约、保护、管理水资源和防治水害等方面成绩显著的单位和个人给予奖励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《中华人民共和国水法》第十一条：在开发、利用、节约、保护、管理水资源和防治水害等方面成绩显著的单位和个人，由人民政府给予奖励。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责任事项</w:t>
            </w:r>
          </w:p>
        </w:tc>
        <w:tc>
          <w:tcPr>
            <w:tcW w:w="7109" w:type="dxa"/>
          </w:tcPr>
          <w:p>
            <w:pPr>
              <w:numPr>
                <w:ilvl w:val="0"/>
                <w:numId w:val="13"/>
              </w:numPr>
              <w:tabs>
                <w:tab w:val="clear" w:pos="0"/>
              </w:tabs>
              <w:ind w:firstLine="420" w:firstLineChars="200"/>
              <w:rPr>
                <w:rFonts w:ascii="宋体" w:hAnsi="宋体"/>
              </w:rPr>
            </w:pPr>
            <w:r>
              <w:rPr>
                <w:rFonts w:hint="eastAsia" w:ascii="宋体" w:hAnsi="宋体"/>
              </w:rPr>
              <w:t>制定方案责任：在按程序报经同意的基础上，科学制定表彰方案。</w:t>
            </w:r>
          </w:p>
          <w:p>
            <w:pPr>
              <w:numPr>
                <w:ilvl w:val="0"/>
                <w:numId w:val="13"/>
              </w:numPr>
              <w:tabs>
                <w:tab w:val="clear" w:pos="0"/>
              </w:tabs>
              <w:ind w:firstLine="420" w:firstLineChars="200"/>
              <w:rPr>
                <w:rFonts w:ascii="宋体" w:hAnsi="宋体"/>
              </w:rPr>
            </w:pPr>
            <w:r>
              <w:rPr>
                <w:rFonts w:hint="eastAsia" w:ascii="宋体" w:hAnsi="宋体"/>
              </w:rPr>
              <w:t>组织推荐责任：严格按照表彰方案规定的条件、程序，组织推荐工作，对推荐对象进行初审。</w:t>
            </w:r>
          </w:p>
          <w:p>
            <w:pPr>
              <w:numPr>
                <w:ilvl w:val="0"/>
                <w:numId w:val="13"/>
              </w:numPr>
              <w:tabs>
                <w:tab w:val="clear" w:pos="0"/>
              </w:tabs>
              <w:ind w:firstLine="420" w:firstLineChars="200"/>
              <w:rPr>
                <w:rFonts w:ascii="宋体" w:hAnsi="宋体"/>
              </w:rPr>
            </w:pPr>
            <w:r>
              <w:rPr>
                <w:rFonts w:hint="eastAsia" w:ascii="宋体" w:hAnsi="宋体"/>
              </w:rPr>
              <w:t>审核公示责任：对符合条件的推荐对象进行审核，报请审定，并进行公示。</w:t>
            </w:r>
          </w:p>
          <w:p>
            <w:pPr>
              <w:numPr>
                <w:ilvl w:val="0"/>
                <w:numId w:val="13"/>
              </w:numPr>
              <w:tabs>
                <w:tab w:val="clear" w:pos="0"/>
              </w:tabs>
              <w:ind w:firstLine="420" w:firstLineChars="200"/>
              <w:rPr>
                <w:rFonts w:ascii="宋体" w:hAnsi="宋体"/>
              </w:rPr>
            </w:pPr>
            <w:r>
              <w:rPr>
                <w:rFonts w:hint="eastAsia" w:ascii="宋体" w:hAnsi="宋体"/>
              </w:rPr>
              <w:t>表彰责任：按照程序报请决定，以省政府或有关部门名义进行表彰。</w:t>
            </w:r>
          </w:p>
          <w:p>
            <w:pPr>
              <w:spacing w:line="300" w:lineRule="exact"/>
              <w:ind w:firstLine="420" w:firstLineChars="200"/>
              <w:jc w:val="left"/>
              <w:rPr>
                <w:rFonts w:ascii="宋体" w:hAnsi="宋体" w:cs="宋体"/>
                <w:color w:val="000000"/>
                <w:spacing w:val="-2"/>
                <w:szCs w:val="21"/>
              </w:rPr>
            </w:pPr>
            <w:r>
              <w:rPr>
                <w:rFonts w:hint="eastAsia" w:ascii="宋体" w:hAnsi="宋体"/>
                <w:bCs/>
              </w:rPr>
              <w:t>5.其他责任:</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法》、《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0825-8666321</w:t>
            </w:r>
          </w:p>
        </w:tc>
      </w:tr>
    </w:tbl>
    <w:p>
      <w:pPr>
        <w:spacing w:line="300" w:lineRule="exact"/>
        <w:rPr>
          <w:rFonts w:ascii="黑体" w:hAnsi="黑体" w:eastAsia="黑体"/>
          <w:b/>
          <w:sz w:val="32"/>
          <w:szCs w:val="32"/>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2029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对水土保持工作中成绩显著的单位和个人给予表彰和奖励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《中华人民共和国水土保持法》第九条：对水土保持工作中成绩显著的单位和个人，由县级以上人民政府给予表彰和奖励。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 xml:space="preserve">.其他责任: </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土保持法》、《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2030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对在水污染防治工作中做出显著成绩的单位和个人给予表彰和奖励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《中华人民共和国水污染防治法》第十条：县级以上人民政府及其有关主管部门对在水污染防治工作中做出显著成绩的单位和个人给予表彰和奖励。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3.审核公示责任：对符合条件的推荐对象进行审核，并报请审定，并进行公示。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其他责任:</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污染防治法》、《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jc w:val="center"/>
        <w:rPr>
          <w:rFonts w:ascii="宋体" w:hAnsi="宋体" w:cs="仿宋_GB2312"/>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4</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2031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对在水文工作中做出突出贡献的单位和个人，按照国家有关规定给予表彰和奖励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《中华人民共和国水文条例》第六条：县级以上人民政府对在水文工作中做出突出贡献的单位和个人，按照国家有关规定给予表彰和奖励。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
                <w:bCs/>
              </w:rPr>
              <w:t>.</w:t>
            </w:r>
            <w:r>
              <w:rPr>
                <w:rFonts w:hint="eastAsia" w:ascii="宋体" w:hAnsi="宋体"/>
                <w:bCs/>
              </w:rPr>
              <w:t>其他责任</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文条例》、《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jc w:val="center"/>
        <w:rPr>
          <w:rFonts w:ascii="宋体" w:hAnsi="宋体" w:cs="仿宋_GB2312"/>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2032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对在抗旱工作中做出突出贡献的单位和个人，按照国家有关规定给予表彰和奖励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《中华人民共和国抗旱条例》第十二条：对在抗旱工作中做出突出贡献的单位和个人，按照国家有关规定给予表彰和奖励。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其他责任:</w:t>
            </w:r>
            <w:r>
              <w:rPr>
                <w:rFonts w:hint="eastAsia" w:ascii="宋体" w:hAnsi="宋体"/>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抗旱条例》、《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jc w:val="center"/>
        <w:rPr>
          <w:rFonts w:ascii="宋体" w:hAnsi="宋体" w:cs="仿宋_GB2312"/>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2033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对在防汛工作中做出突出贡献的单位和个人，按照国家有关规定给予表彰和奖励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防汛条例》第四十二条：有下列事迹之一的单位和个人，可以由县级以上人民政府给予表彰或者奖励：（一）在执行抗洪抢险任务时，组织严密，指挥得当，防守得力，奋力抢险，出色完成任务者；（二）坚持巡堤查险，遇到险情及时报告，奋力抗洪抢险，成绩显著者；（三）在危险关头，组织群众保护国家和人民财产，抢救群众有功者；（四）为防汛调度、抗洪抢险献计献策，效益显著者；（五）气象、雨情、水情测报和预报准确及时，情报传递迅速，克服困难，抢测洪水，因而减轻重大洪水灾害者；（六）及时供应防汛物料和工具，爱护防汛器材，节约经费开支，完成防汛抢险任务成绩显著者；（七）有其他特殊贡献，成绩显著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vAlign w:val="center"/>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其他责任:</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防汛条例》、《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jc w:val="center"/>
        <w:rPr>
          <w:rFonts w:ascii="宋体" w:hAnsi="宋体" w:cs="仿宋_GB2312"/>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2034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对节约和保护水资源有突出贡献的单位和个人给予表彰和奖励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《取水许可和水资源费征收管理条例》第九条：对节约和保护水资源有突出贡献的单位和个人，由县级以上人民政府给予表彰和奖励。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其他责任:</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olor w:val="000000"/>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法》、《取水许可和水资源费征收管理条例》、《行政机关公务员处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jc w:val="center"/>
        <w:rPr>
          <w:rFonts w:ascii="宋体" w:hAnsi="宋体" w:cs="仿宋_GB2312"/>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2035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对在在水利工程建设、管理和保护工作中成绩显著的单位和个人给予表彰和奖励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《四川省水利工程管理条例》第八条：在水利工程建设、管理和保护工作中成绩显著的单位和个人，可由县级以上人民政府或水行政主管部门给予表彰和奖励。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其他责任</w:t>
            </w:r>
            <w:r>
              <w:rPr>
                <w:rFonts w:hint="eastAsia" w:ascii="宋体" w:hAnsi="宋体"/>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法》、《行政机关公务员处分条例》、《四川省水利工程管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jc w:val="center"/>
        <w:rPr>
          <w:rFonts w:ascii="宋体" w:hAnsi="宋体" w:cs="仿宋_GB2312"/>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9</w:t>
      </w:r>
      <w:r>
        <w:rPr>
          <w:rFonts w:hint="eastAsia" w:ascii="黑体" w:hAnsi="黑体" w:eastAsia="黑体"/>
          <w:sz w:val="32"/>
          <w:szCs w:val="32"/>
        </w:rPr>
        <w:t>9</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vAlign w:val="center"/>
          </w:tcPr>
          <w:p>
            <w:pPr>
              <w:spacing w:line="300" w:lineRule="exact"/>
              <w:jc w:val="center"/>
              <w:rPr>
                <w:rFonts w:ascii="宋体" w:hAnsi="宋体"/>
                <w:color w:val="000000"/>
                <w:szCs w:val="21"/>
              </w:rPr>
            </w:pPr>
            <w:r>
              <w:rPr>
                <w:rFonts w:hint="eastAsia" w:ascii="宋体" w:hAnsi="宋体"/>
                <w:szCs w:val="21"/>
              </w:rPr>
              <w:t>2036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对保护饮用水水源有显著成绩的单位和个人给予表彰奖励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《四川省饮用水水源保护管理条例》第六条：对保护饮用水水源有显著成绩的单位和个人，由人民政府给予表彰奖励。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rPr>
            </w:pPr>
            <w:r>
              <w:rPr>
                <w:rFonts w:hint="eastAsia" w:ascii="宋体" w:hAnsi="宋体"/>
              </w:rPr>
              <w:t>1.制定方案责任：在按程序报经同意的基础上，科学制定表彰方案。</w:t>
            </w:r>
          </w:p>
          <w:p>
            <w:pPr>
              <w:ind w:firstLine="420" w:firstLineChars="200"/>
              <w:rPr>
                <w:rFonts w:ascii="宋体" w:hAnsi="宋体"/>
              </w:rPr>
            </w:pPr>
            <w:r>
              <w:rPr>
                <w:rFonts w:hint="eastAsia" w:ascii="宋体" w:hAnsi="宋体"/>
              </w:rPr>
              <w:t>2.组织推荐责任：严格按照表彰方案规定的条件、程序，组织推荐工作，对推荐对象进行初审。</w:t>
            </w:r>
          </w:p>
          <w:p>
            <w:pPr>
              <w:ind w:firstLine="420" w:firstLineChars="200"/>
              <w:rPr>
                <w:rFonts w:ascii="宋体" w:hAnsi="宋体"/>
              </w:rPr>
            </w:pPr>
            <w:r>
              <w:rPr>
                <w:rFonts w:hint="eastAsia" w:ascii="宋体" w:hAnsi="宋体"/>
              </w:rPr>
              <w:t>3.审核公示责任：对符合条件的推荐对象进行审核，报请评选工作领导小组审定，并进行公示。</w:t>
            </w:r>
          </w:p>
          <w:p>
            <w:pPr>
              <w:ind w:firstLine="420" w:firstLineChars="200"/>
              <w:rPr>
                <w:rFonts w:ascii="宋体" w:hAnsi="宋体"/>
              </w:rPr>
            </w:pPr>
            <w:r>
              <w:rPr>
                <w:rFonts w:hint="eastAsia" w:ascii="宋体" w:hAnsi="宋体"/>
              </w:rPr>
              <w:t>4.表彰责任：按照程序报请研究决定，以省政府或以有关部门名义进行表彰。</w:t>
            </w:r>
          </w:p>
          <w:p>
            <w:pPr>
              <w:ind w:firstLine="420" w:firstLineChars="200"/>
              <w:rPr>
                <w:rFonts w:ascii="宋体" w:hAnsi="宋体"/>
              </w:rPr>
            </w:pPr>
            <w:r>
              <w:rPr>
                <w:rFonts w:hint="eastAsia" w:ascii="宋体" w:hAnsi="宋体"/>
              </w:rPr>
              <w:t>5</w:t>
            </w:r>
            <w:r>
              <w:rPr>
                <w:rFonts w:hint="eastAsia" w:ascii="宋体" w:hAnsi="宋体"/>
                <w:bCs/>
              </w:rPr>
              <w:t>.其他责任:</w:t>
            </w:r>
            <w:r>
              <w:rPr>
                <w:rFonts w:hint="eastAsia" w:ascii="宋体" w:hAnsi="宋体"/>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四川省评比达标表彰活动管理办法实施细则》（川人社发〔2013〕15号）第十一条：主办单位按批准的评比达标表彰项目开展表彰活动时，应科学制订工作方案（包括评选范围和表彰名额、评选条件、评选程序和要求、奖励办法、组织领导等内容），报协调小组办公室审核，并按权限审定后，组织实施。第十四条：主办单位应将评比达标表彰活动的评选条件、评选办法和评选结果等在适当范围内公开。推荐的拟表彰对象，应当在本地区或部门（单位）内进行公示，公示时间不少于5个工作日。第十六条：推荐的表彰对象需经该项目评选表彰（推荐）工作领导小组审定后，形成表彰决定（推荐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rPr>
              <w:t>对不履行或不正确履行行政职责的行政机关及其工作人员，依据《中华人民共和国行政监察法》、《中华人民共和国水法》、《行政机关公务员处分条例》、《四川省饮用水水源保护管理条例》、《四川省评比达标表彰活动管理办法实施细则》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rPr>
          <w:rFonts w:ascii="宋体" w:hAnsi="宋体"/>
          <w:b/>
          <w:szCs w:val="21"/>
        </w:rPr>
      </w:pPr>
    </w:p>
    <w:p>
      <w:pPr>
        <w:spacing w:line="300" w:lineRule="exact"/>
        <w:rPr>
          <w:rFonts w:ascii="黑体" w:hAnsi="黑体" w:eastAsia="黑体"/>
          <w:sz w:val="32"/>
          <w:szCs w:val="32"/>
        </w:rPr>
      </w:pPr>
      <w:r>
        <w:rPr>
          <w:rFonts w:hint="eastAsia" w:ascii="黑体" w:hAnsi="黑体" w:eastAsia="黑体"/>
          <w:sz w:val="32"/>
          <w:szCs w:val="32"/>
        </w:rPr>
        <w:t xml:space="preserve"> 表2-</w:t>
      </w:r>
      <w:r>
        <w:rPr>
          <w:rFonts w:hint="eastAsia" w:ascii="黑体" w:hAnsi="黑体" w:eastAsia="黑体"/>
          <w:sz w:val="32"/>
          <w:szCs w:val="32"/>
          <w:lang w:val="en-US" w:eastAsia="zh-CN"/>
        </w:rPr>
        <w:t>10</w:t>
      </w:r>
      <w:r>
        <w:rPr>
          <w:rFonts w:hint="eastAsia" w:ascii="黑体" w:hAnsi="黑体" w:eastAsia="黑体"/>
          <w:sz w:val="32"/>
          <w:szCs w:val="32"/>
        </w:rPr>
        <w:t>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序号</w:t>
            </w:r>
          </w:p>
        </w:tc>
        <w:tc>
          <w:tcPr>
            <w:tcW w:w="7109" w:type="dxa"/>
            <w:vAlign w:val="center"/>
          </w:tcPr>
          <w:p>
            <w:pPr>
              <w:spacing w:line="300" w:lineRule="exact"/>
              <w:jc w:val="center"/>
              <w:rPr>
                <w:rFonts w:ascii="宋体" w:hAnsi="宋体"/>
                <w:szCs w:val="21"/>
              </w:rPr>
            </w:pPr>
            <w:r>
              <w:rPr>
                <w:rFonts w:hint="eastAsia" w:ascii="宋体" w:hAnsi="宋体"/>
                <w:szCs w:val="21"/>
              </w:rPr>
              <w:t>2037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权力类型</w:t>
            </w:r>
          </w:p>
        </w:tc>
        <w:tc>
          <w:tcPr>
            <w:tcW w:w="7109" w:type="dxa"/>
            <w:vAlign w:val="center"/>
          </w:tcPr>
          <w:p>
            <w:pPr>
              <w:spacing w:line="300" w:lineRule="exact"/>
              <w:jc w:val="center"/>
              <w:rPr>
                <w:rFonts w:ascii="宋体" w:hAnsi="宋体"/>
                <w:szCs w:val="21"/>
              </w:rPr>
            </w:pPr>
            <w:r>
              <w:rPr>
                <w:rFonts w:hint="eastAsia" w:ascii="宋体" w:hAnsi="宋体"/>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对河道采砂违法行为进行举报的奖励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1.《中华人民共和国河道管理条例》第四十条在河道管理范围内采砂、取土、淘金，必须按照经批准的范围和作业方式进行，并向河道主管机关缴纳管理费。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四川省〈中华人民共和国水法〉实施办法》（2005年7月1日起施行）第十八条：河道采砂实行采砂许可制度。在河道管理范围内进行采砂活动,应当向有管辖权的水行政主管部门申请办理河道采砂许可证、缴纳砂石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3.《四川省河道采砂管理条例》第二十五条：从事河道采砂的单位或者个人，应当依法缴纳河道砂石资源费。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责任主体</w:t>
            </w:r>
          </w:p>
        </w:tc>
        <w:tc>
          <w:tcPr>
            <w:tcW w:w="7109" w:type="dxa"/>
            <w:vAlign w:val="center"/>
          </w:tcPr>
          <w:p>
            <w:pPr>
              <w:spacing w:line="300" w:lineRule="exact"/>
              <w:jc w:val="center"/>
              <w:rPr>
                <w:rFonts w:ascii="宋体" w:hAnsi="宋体"/>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责任事项</w:t>
            </w:r>
          </w:p>
        </w:tc>
        <w:tc>
          <w:tcPr>
            <w:tcW w:w="7109" w:type="dxa"/>
          </w:tcPr>
          <w:p>
            <w:pPr>
              <w:ind w:firstLine="420" w:firstLineChars="200"/>
              <w:jc w:val="left"/>
              <w:rPr>
                <w:rFonts w:ascii="宋体" w:hAnsi="宋体" w:cs="仿宋_GB2312"/>
                <w:szCs w:val="21"/>
              </w:rPr>
            </w:pPr>
            <w:r>
              <w:rPr>
                <w:rFonts w:hint="eastAsia" w:ascii="宋体" w:hAnsi="宋体" w:cs="仿宋_GB2312"/>
                <w:szCs w:val="21"/>
              </w:rPr>
              <w:t>1.受理责任：公示告知砂石资源费征收标准、方式以及其他应当公示的内容，并按申请人的要求进行相关解释说明。受理申报材料。</w:t>
            </w:r>
          </w:p>
          <w:p>
            <w:pPr>
              <w:ind w:firstLine="420" w:firstLineChars="200"/>
              <w:jc w:val="left"/>
              <w:rPr>
                <w:rFonts w:ascii="宋体" w:hAnsi="宋体" w:cs="仿宋_GB2312"/>
                <w:szCs w:val="21"/>
              </w:rPr>
            </w:pPr>
            <w:r>
              <w:rPr>
                <w:rFonts w:hint="eastAsia" w:ascii="宋体" w:hAnsi="宋体" w:cs="仿宋_GB2312"/>
                <w:szCs w:val="21"/>
              </w:rPr>
              <w:t>2.审核责任：审核砂石资源费申报相关材料，组织人员实地核查采砂量确定应缴金额等。</w:t>
            </w:r>
          </w:p>
          <w:p>
            <w:pPr>
              <w:ind w:firstLine="420" w:firstLineChars="200"/>
              <w:jc w:val="left"/>
              <w:rPr>
                <w:rFonts w:ascii="宋体" w:hAnsi="宋体" w:cs="仿宋_GB2312"/>
                <w:szCs w:val="21"/>
              </w:rPr>
            </w:pPr>
            <w:r>
              <w:rPr>
                <w:rFonts w:hint="eastAsia" w:ascii="宋体" w:hAnsi="宋体" w:cs="仿宋_GB2312"/>
                <w:szCs w:val="21"/>
              </w:rPr>
              <w:t>3.决定责任：做出征收决定，开具砂石资源费缴款书。</w:t>
            </w:r>
          </w:p>
          <w:p>
            <w:pPr>
              <w:ind w:firstLine="420" w:firstLineChars="200"/>
              <w:jc w:val="left"/>
              <w:rPr>
                <w:rFonts w:ascii="宋体" w:hAnsi="宋体" w:cs="仿宋_GB2312"/>
                <w:szCs w:val="21"/>
              </w:rPr>
            </w:pPr>
            <w:r>
              <w:rPr>
                <w:rFonts w:hint="eastAsia" w:ascii="宋体" w:hAnsi="宋体" w:cs="仿宋_GB2312"/>
                <w:szCs w:val="21"/>
              </w:rPr>
              <w:t>4.事后监管责任：开展定期和不定期检查，对不依法缴纳砂石资源费的单位或者个人，依法开展追缴工作，并加强宣传。</w:t>
            </w:r>
          </w:p>
          <w:p>
            <w:pPr>
              <w:ind w:firstLine="420" w:firstLineChars="200"/>
              <w:rPr>
                <w:rFonts w:ascii="宋体" w:hAnsi="宋体"/>
              </w:rPr>
            </w:pPr>
            <w:r>
              <w:rPr>
                <w:rFonts w:hint="eastAsia" w:ascii="宋体" w:hAnsi="宋体" w:cs="仿宋_GB2312"/>
                <w:bCs/>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1-1.四川省财政厅四川省物价局四川省水利厅《四川省河道砂石资源费征收管理暂行办法》第六条：河道砂石资源费的征收标准，由省价格主管部门会同省财政部门另行制定。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1-2.《四川省</w:t>
            </w:r>
            <w:r>
              <w:rPr>
                <w:rFonts w:hint="eastAsia" w:ascii="宋体" w:hAnsi="宋体" w:cs="宋体"/>
                <w:color w:val="000000"/>
                <w:spacing w:val="-2"/>
                <w:szCs w:val="21"/>
                <w:lang w:eastAsia="zh-CN"/>
              </w:rPr>
              <w:t>发展和改革委员会</w:t>
            </w:r>
            <w:r>
              <w:rPr>
                <w:rFonts w:hint="eastAsia" w:ascii="宋体" w:hAnsi="宋体" w:cs="宋体"/>
                <w:color w:val="000000"/>
                <w:spacing w:val="-2"/>
                <w:szCs w:val="21"/>
              </w:rPr>
              <w:t>四川省财政厅关于回复四川省河道砂石资源费征收有关问题的函》（川发改价格函〔2011〕1209号）：凡在我省行政区域内(除宜宾、泸州境内的长江干流段)的河道从事采砂、石、取土(以下简称采砂)活动(包括疏浚整治河道、航道中经营销售所采砂石活动，不包括防汛抗洪进行采砂)的单位或个人，按照砂石开采量每立方米1元缴纳河道砂石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2.四川省财政厅四川省物价局四川省水利厅《四川省河道砂石资源费征收管理暂行办法》第七条：河道砂石资源费由发放《河道采砂许可证》的水行政主管部门征收。</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3.四川省财政厅四川省物价局四川省水利厅《四川省河道砂石资源费征收管理暂行办法》第七条：河道砂石资源费由发放《河道采砂许可证》的水行政主管部门征收。</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四川省河道采砂管理条例》第三十六条：违反本条例第二十五条规定，不依法缴纳河道砂石资源费的，由县级以上地方人民政府水行政主管部门责令限期缴纳；逾期不缴纳的，处以河道砂石资源费金额二倍以上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对不履行或不正确履行行政职责的行政机关及其工作人员，依据《中华人民共和国行政监察法》、《中华人民共和国行政许可法》、《中华人民共和国河道管理条例》、《行政机关公务员处分条例》、</w:t>
            </w:r>
            <w:r>
              <w:rPr>
                <w:rFonts w:ascii="宋体" w:hAnsi="宋体" w:cs="仿宋_GB2312"/>
                <w:szCs w:val="21"/>
              </w:rPr>
              <w:t>《四川省〈中华人民共和国水法〉实施办法》</w:t>
            </w:r>
            <w:r>
              <w:rPr>
                <w:rFonts w:hint="eastAsia" w:ascii="宋体" w:hAnsi="宋体" w:cs="仿宋_GB2312"/>
                <w:szCs w:val="21"/>
              </w:rPr>
              <w:t>、《四川省河道采砂管理条例》、《四川省行政审批违法违纪行为责任追究办法》等法律法规规章的相关规定追究相应的责任。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0825-8666321</w:t>
            </w:r>
          </w:p>
        </w:tc>
      </w:tr>
    </w:tbl>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2-101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hint="eastAsia" w:ascii="宋体" w:hAnsi="宋体"/>
                <w:color w:val="000000"/>
                <w:szCs w:val="21"/>
              </w:rPr>
            </w:pPr>
            <w:r>
              <w:rPr>
                <w:rFonts w:hint="eastAsia" w:ascii="宋体" w:hAnsi="宋体"/>
                <w:szCs w:val="21"/>
              </w:rPr>
              <w:t>序号</w:t>
            </w:r>
          </w:p>
        </w:tc>
        <w:tc>
          <w:tcPr>
            <w:tcW w:w="7109" w:type="dxa"/>
            <w:vAlign w:val="center"/>
          </w:tcPr>
          <w:p>
            <w:pPr>
              <w:spacing w:line="300" w:lineRule="exact"/>
              <w:jc w:val="center"/>
              <w:rPr>
                <w:rFonts w:hint="eastAsia" w:ascii="宋体" w:hAnsi="宋体"/>
                <w:color w:val="000000"/>
                <w:szCs w:val="21"/>
              </w:rPr>
            </w:pPr>
            <w:r>
              <w:rPr>
                <w:rFonts w:hint="eastAsia" w:ascii="宋体" w:hAnsi="宋体"/>
                <w:szCs w:val="21"/>
              </w:rPr>
              <w:t>2038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权力类型</w:t>
            </w:r>
          </w:p>
        </w:tc>
        <w:tc>
          <w:tcPr>
            <w:tcW w:w="7109" w:type="dxa"/>
            <w:vAlign w:val="center"/>
          </w:tcPr>
          <w:p>
            <w:pPr>
              <w:spacing w:line="300" w:lineRule="exact"/>
              <w:jc w:val="center"/>
              <w:rPr>
                <w:rFonts w:ascii="宋体" w:hAnsi="宋体"/>
                <w:szCs w:val="21"/>
              </w:rPr>
            </w:pPr>
            <w:r>
              <w:rPr>
                <w:rFonts w:hint="eastAsia" w:ascii="宋体" w:hAnsi="宋体"/>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权力项目名称</w:t>
            </w:r>
          </w:p>
        </w:tc>
        <w:tc>
          <w:tcPr>
            <w:tcW w:w="7109" w:type="dxa"/>
            <w:vAlign w:val="center"/>
          </w:tcPr>
          <w:p>
            <w:pPr>
              <w:spacing w:line="300" w:lineRule="exact"/>
              <w:rPr>
                <w:rFonts w:ascii="宋体" w:hAnsi="宋体"/>
                <w:szCs w:val="21"/>
              </w:rPr>
            </w:pP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rPr>
              <w:t>对执行</w:t>
            </w:r>
            <w:r>
              <w:rPr>
                <w:rFonts w:hint="eastAsia" w:ascii="宋体" w:hAnsi="宋体" w:cs="宋体"/>
                <w:color w:val="000000"/>
                <w:spacing w:val="-2"/>
                <w:szCs w:val="21"/>
              </w:rPr>
              <w:t>《中华人民共和国河道管理条例》和本办法成绩显著的奖励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1.《中华人民共和国河道管理条例》第四十条在河道管理范围内采砂、取土、淘金，必须按照经批准的范围和作业方式进行，并向河道主管机关缴纳管理费。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四川省〈中华人民共和国水法〉实施办法》（2005年7月1日起施行）第十八条：河道采砂实行采砂许可制度。在河道管理范围内进行采砂活动,应当向有管辖权的水行政主管部门申请办理河道采砂许可证、缴纳砂石资源费。</w:t>
            </w:r>
          </w:p>
          <w:p>
            <w:pPr>
              <w:spacing w:line="300" w:lineRule="exact"/>
              <w:ind w:firstLine="412" w:firstLineChars="200"/>
              <w:jc w:val="left"/>
              <w:rPr>
                <w:rFonts w:ascii="宋体" w:hAnsi="宋体"/>
                <w:color w:val="000000"/>
                <w:szCs w:val="21"/>
              </w:rPr>
            </w:pPr>
            <w:r>
              <w:rPr>
                <w:rFonts w:hint="eastAsia" w:ascii="宋体" w:hAnsi="宋体" w:cs="宋体"/>
                <w:color w:val="000000"/>
                <w:spacing w:val="-2"/>
                <w:szCs w:val="21"/>
              </w:rPr>
              <w:t xml:space="preserve">3.《四川省河道采砂管理条例》第二十五条：从事河道采砂的单位或者个人，应当依法缴纳河道砂石资源费。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责任主体</w:t>
            </w:r>
          </w:p>
        </w:tc>
        <w:tc>
          <w:tcPr>
            <w:tcW w:w="7109" w:type="dxa"/>
            <w:vAlign w:val="center"/>
          </w:tcPr>
          <w:p>
            <w:pPr>
              <w:spacing w:line="300" w:lineRule="exact"/>
              <w:jc w:val="center"/>
              <w:rPr>
                <w:rFonts w:ascii="宋体" w:hAnsi="宋体" w:cs="宋体"/>
                <w:color w:val="000000"/>
                <w:spacing w:val="-2"/>
                <w:szCs w:val="21"/>
              </w:rPr>
            </w:pPr>
            <w:r>
              <w:rPr>
                <w:rFonts w:hint="eastAsia" w:ascii="宋体" w:hAnsi="宋体"/>
                <w:color w:val="000000"/>
                <w:szCs w:val="21"/>
              </w:rPr>
              <w:t>政工科教监察股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责任事项</w:t>
            </w:r>
          </w:p>
        </w:tc>
        <w:tc>
          <w:tcPr>
            <w:tcW w:w="7109" w:type="dxa"/>
          </w:tcPr>
          <w:p>
            <w:pPr>
              <w:ind w:firstLine="420" w:firstLineChars="200"/>
              <w:jc w:val="left"/>
              <w:rPr>
                <w:rFonts w:ascii="宋体" w:hAnsi="宋体" w:cs="仿宋_GB2312"/>
                <w:szCs w:val="21"/>
              </w:rPr>
            </w:pPr>
            <w:r>
              <w:rPr>
                <w:rFonts w:hint="eastAsia" w:ascii="宋体" w:hAnsi="宋体" w:cs="仿宋_GB2312"/>
                <w:szCs w:val="21"/>
              </w:rPr>
              <w:t>1.受理责任：公示告知砂石资源费征收标准、方式以及其他应当公示的内容，并按申请人的要求进行相关解释说明。受理申报材料。</w:t>
            </w:r>
          </w:p>
          <w:p>
            <w:pPr>
              <w:ind w:firstLine="420" w:firstLineChars="200"/>
              <w:jc w:val="left"/>
              <w:rPr>
                <w:rFonts w:ascii="宋体" w:hAnsi="宋体" w:cs="仿宋_GB2312"/>
                <w:szCs w:val="21"/>
              </w:rPr>
            </w:pPr>
            <w:r>
              <w:rPr>
                <w:rFonts w:hint="eastAsia" w:ascii="宋体" w:hAnsi="宋体" w:cs="仿宋_GB2312"/>
                <w:szCs w:val="21"/>
              </w:rPr>
              <w:t>2.审核责任：审核砂石资源费申报相关材料，组织人员实地核查采砂量确定应缴金额等。</w:t>
            </w:r>
          </w:p>
          <w:p>
            <w:pPr>
              <w:ind w:firstLine="420" w:firstLineChars="200"/>
              <w:jc w:val="left"/>
              <w:rPr>
                <w:rFonts w:ascii="宋体" w:hAnsi="宋体" w:cs="仿宋_GB2312"/>
                <w:szCs w:val="21"/>
              </w:rPr>
            </w:pPr>
            <w:r>
              <w:rPr>
                <w:rFonts w:hint="eastAsia" w:ascii="宋体" w:hAnsi="宋体" w:cs="仿宋_GB2312"/>
                <w:szCs w:val="21"/>
              </w:rPr>
              <w:t>3.决定责任：做出征收决定，开具砂石资源费缴款书。</w:t>
            </w:r>
          </w:p>
          <w:p>
            <w:pPr>
              <w:ind w:firstLine="420" w:firstLineChars="200"/>
              <w:jc w:val="left"/>
              <w:rPr>
                <w:rFonts w:ascii="宋体" w:hAnsi="宋体" w:cs="仿宋_GB2312"/>
                <w:szCs w:val="21"/>
              </w:rPr>
            </w:pPr>
            <w:r>
              <w:rPr>
                <w:rFonts w:hint="eastAsia" w:ascii="宋体" w:hAnsi="宋体" w:cs="仿宋_GB2312"/>
                <w:szCs w:val="21"/>
              </w:rPr>
              <w:t>4.事后监管责任：开展定期和不定期检查，对不依法缴纳砂石资源费的单位或者个人，依法开展追缴工作，并加强宣传。</w:t>
            </w:r>
          </w:p>
          <w:p>
            <w:pPr>
              <w:ind w:firstLine="420" w:firstLineChars="200"/>
              <w:rPr>
                <w:rFonts w:ascii="宋体" w:hAnsi="宋体"/>
                <w:szCs w:val="21"/>
              </w:rPr>
            </w:pPr>
            <w:r>
              <w:rPr>
                <w:rFonts w:hint="eastAsia" w:ascii="宋体" w:hAnsi="宋体" w:cs="仿宋_GB2312"/>
                <w:bCs/>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1-1.四川省财政厅四川省物价局四川省水利厅《四川省河道砂石资源费征收管理暂行办法》第六条：河道砂石资源费的征收标准，由省价格主管部门会同省财政部门另行制定。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1-2.《四川省</w:t>
            </w:r>
            <w:r>
              <w:rPr>
                <w:rFonts w:hint="eastAsia" w:ascii="宋体" w:hAnsi="宋体" w:cs="宋体"/>
                <w:color w:val="000000"/>
                <w:spacing w:val="-2"/>
                <w:szCs w:val="21"/>
                <w:lang w:eastAsia="zh-CN"/>
              </w:rPr>
              <w:t>发展和改革委员会</w:t>
            </w:r>
            <w:r>
              <w:rPr>
                <w:rFonts w:hint="eastAsia" w:ascii="宋体" w:hAnsi="宋体" w:cs="宋体"/>
                <w:color w:val="000000"/>
                <w:spacing w:val="-2"/>
                <w:szCs w:val="21"/>
              </w:rPr>
              <w:t>四川省财政厅关于回复四川省河道砂石资源费征收有关问题的函》（川发改价格函〔2011〕1209号）：凡在我省行政区域内(除宜宾、泸州境内的长江干流段)的河道从事采砂、石、取土(以下简称采砂)活动(包括疏浚整治河道、航道中经营销售所采砂石活动，不包括防汛抗洪进行采砂)的单位或个人，按照砂石开采量每立方米1元缴纳河道砂石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2.四川省财政厅四川省物价局四川省水利厅《四川省河道砂石资源费征收管理暂行办法》第七条：河道砂石资源费由发放《河道采砂许可证》的水行政主管部门征收。</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3.四川省财政厅四川省物价局四川省水利厅《四川省河道砂石资源费征收管理暂行办法》第七条：河道砂石资源费由发放《河道采砂许可证》的水行政主管部门征收。</w:t>
            </w:r>
          </w:p>
          <w:p>
            <w:pPr>
              <w:spacing w:line="300" w:lineRule="exact"/>
              <w:ind w:firstLine="412" w:firstLineChars="200"/>
              <w:jc w:val="left"/>
              <w:rPr>
                <w:rFonts w:ascii="宋体" w:hAnsi="宋体"/>
              </w:rPr>
            </w:pPr>
            <w:r>
              <w:rPr>
                <w:rFonts w:hint="eastAsia" w:ascii="宋体" w:hAnsi="宋体" w:cs="宋体"/>
                <w:color w:val="000000"/>
                <w:spacing w:val="-2"/>
                <w:szCs w:val="21"/>
              </w:rPr>
              <w:t>4.《四川省河道采砂管理条例》第三十六条：违反本条例第二十五条规定，不依法缴纳河道砂石资源费的，由县级以上地方人民政府水行政主管部门责令限期缴纳；逾期不缴纳的，处以河道砂石资源费金额二倍以上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对不履行或不正确履行行政职责的行政机关及其工作人员，依据《中华人民共和国行政监察法》、《中华人民共和国行政许可法》、《中华人民共和国河道管理条例》、《行政机关公务员处分条例》、</w:t>
            </w:r>
            <w:r>
              <w:rPr>
                <w:rFonts w:ascii="宋体" w:hAnsi="宋体" w:cs="仿宋_GB2312"/>
                <w:szCs w:val="21"/>
              </w:rPr>
              <w:t>《四川省〈中华人民共和国水法〉实施办法》</w:t>
            </w:r>
            <w:r>
              <w:rPr>
                <w:rFonts w:hint="eastAsia" w:ascii="宋体" w:hAnsi="宋体" w:cs="仿宋_GB2312"/>
                <w:szCs w:val="21"/>
              </w:rPr>
              <w:t>、《四川省河道采砂管理条例》、《四川省行政审批违法违纪行为责任追究办法》等法律法规规章的相关规定追究相应的责任。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szCs w:val="21"/>
              </w:rPr>
            </w:pPr>
            <w:r>
              <w:rPr>
                <w:rFonts w:hint="eastAsia" w:ascii="宋体" w:hAnsi="宋体"/>
                <w:color w:val="000000"/>
                <w:szCs w:val="21"/>
              </w:rPr>
              <w:t>监督电话</w:t>
            </w:r>
          </w:p>
        </w:tc>
        <w:tc>
          <w:tcPr>
            <w:tcW w:w="7109" w:type="dxa"/>
            <w:vAlign w:val="center"/>
          </w:tcPr>
          <w:p>
            <w:pPr>
              <w:spacing w:line="300" w:lineRule="exact"/>
              <w:jc w:val="center"/>
              <w:rPr>
                <w:rFonts w:ascii="宋体" w:hAnsi="宋体" w:cs="宋体"/>
                <w:color w:val="000000"/>
                <w:spacing w:val="-2"/>
                <w:szCs w:val="21"/>
              </w:rPr>
            </w:pPr>
            <w:r>
              <w:rPr>
                <w:rFonts w:hint="eastAsia" w:ascii="宋体" w:hAnsi="宋体"/>
                <w:color w:val="000000"/>
                <w:szCs w:val="21"/>
              </w:rPr>
              <w:t>0825-8666321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950" w:type="dxa"/>
            <w:vAlign w:val="center"/>
          </w:tcPr>
          <w:p>
            <w:pPr>
              <w:spacing w:line="300" w:lineRule="exact"/>
              <w:jc w:val="center"/>
              <w:rPr>
                <w:rFonts w:ascii="宋体" w:hAnsi="宋体"/>
                <w:color w:val="000000"/>
                <w:szCs w:val="21"/>
              </w:rPr>
            </w:pPr>
          </w:p>
        </w:tc>
        <w:tc>
          <w:tcPr>
            <w:tcW w:w="7109" w:type="dxa"/>
            <w:vAlign w:val="center"/>
          </w:tcPr>
          <w:p>
            <w:pPr>
              <w:spacing w:line="300" w:lineRule="exact"/>
              <w:jc w:val="center"/>
              <w:rPr>
                <w:rFonts w:ascii="宋体" w:hAnsi="宋体"/>
                <w:color w:val="000000"/>
                <w:szCs w:val="21"/>
              </w:rPr>
            </w:pPr>
          </w:p>
        </w:tc>
      </w:tr>
    </w:tbl>
    <w:p>
      <w:pPr>
        <w:spacing w:line="300" w:lineRule="exact"/>
        <w:rPr>
          <w:rFonts w:ascii="宋体" w:hAnsi="宋体" w:cs="仿宋_GB2312"/>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2039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拒不缴纳、拖延缴纳或者拖欠水资源费的强制措施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法》第七十条：拒不缴纳、拖延缴纳或者拖欠水资源费的，由县级以上人民政府水行政主管部门或者流域管理机构依据职权，责令限期缴纳；逾期不缴纳的，从滞纳之日起按日加收滞纳部分千分之二的滞纳金，并处应缴或者补缴水资源费一倍以上五倍以下的罚款。</w:t>
            </w:r>
          </w:p>
          <w:p>
            <w:pPr>
              <w:spacing w:line="300" w:lineRule="exact"/>
              <w:ind w:firstLine="420" w:firstLineChars="200"/>
              <w:rPr>
                <w:rFonts w:ascii="宋体" w:hAnsi="宋体"/>
                <w:color w:val="000000"/>
                <w:szCs w:val="21"/>
              </w:rPr>
            </w:pPr>
            <w:r>
              <w:rPr>
                <w:rFonts w:hint="eastAsia" w:ascii="宋体" w:hAnsi="宋体"/>
                <w:color w:val="000000"/>
                <w:szCs w:val="21"/>
              </w:rPr>
              <w:t>2．《取水许可和水资源费征收管理条例》第三条：县级以上人民政府水行政主管部门按照分级管理权限，负责取水许可制度的组织实施和监督管理。第五十四条：取水单位或者个人拒不缴纳、拖延缴纳或者拖欠水资源费的，依照《中华人民共和国水法》第七十条：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水政水资源及供排水管理股、遂宁市安居区水政监察大队（委托执法）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ascii="宋体" w:hAnsi="宋体" w:cs="仿宋_GB2312"/>
                <w:szCs w:val="21"/>
              </w:rPr>
              <w:t>1.催告责任：</w:t>
            </w:r>
            <w:r>
              <w:rPr>
                <w:rFonts w:hint="eastAsia" w:ascii="宋体" w:hAnsi="宋体" w:cs="仿宋_GB2312"/>
                <w:szCs w:val="21"/>
              </w:rPr>
              <w:t>对拒不缴纳、拖延缴纳或者拖欠水资源费的取水单位或者个人送达催稿通知书，告知应履行义务的期限和依法享有的权利。</w:t>
            </w:r>
          </w:p>
          <w:p>
            <w:pPr>
              <w:ind w:firstLine="420" w:firstLineChars="200"/>
              <w:jc w:val="left"/>
              <w:rPr>
                <w:rFonts w:ascii="宋体" w:hAnsi="宋体" w:cs="仿宋_GB2312"/>
                <w:szCs w:val="21"/>
              </w:rPr>
            </w:pPr>
            <w:r>
              <w:rPr>
                <w:rFonts w:hint="eastAsia" w:ascii="宋体" w:hAnsi="宋体" w:cs="仿宋_GB2312"/>
                <w:szCs w:val="21"/>
              </w:rPr>
              <w:t>2.决定责任：充分听取当事人意见，对当事人提出的理由、证据应当进行记录、复核。无正当理由的，报经批准作出强制执行决定，送达行政强制执行决定书。根据中止和终结执行的适用情形，做出中止或终结执行决定。</w:t>
            </w:r>
          </w:p>
          <w:p>
            <w:pPr>
              <w:ind w:firstLine="420" w:firstLineChars="200"/>
              <w:jc w:val="left"/>
              <w:rPr>
                <w:rFonts w:ascii="宋体" w:hAnsi="宋体" w:cs="仿宋_GB2312"/>
                <w:szCs w:val="21"/>
              </w:rPr>
            </w:pPr>
            <w:r>
              <w:rPr>
                <w:rFonts w:ascii="宋体" w:hAnsi="宋体" w:cs="仿宋_GB2312"/>
                <w:bCs/>
                <w:szCs w:val="21"/>
              </w:rPr>
              <w:t>3.执行责任：</w:t>
            </w:r>
            <w:r>
              <w:rPr>
                <w:rFonts w:hint="eastAsia" w:ascii="宋体" w:hAnsi="宋体" w:cs="仿宋_GB2312"/>
                <w:bCs/>
                <w:szCs w:val="21"/>
              </w:rPr>
              <w:t>执行决定，向取水单位或个人开具滞纳金和罚款相关票据。</w:t>
            </w:r>
          </w:p>
          <w:p>
            <w:pPr>
              <w:ind w:firstLine="420" w:firstLineChars="200"/>
              <w:jc w:val="left"/>
              <w:rPr>
                <w:rFonts w:ascii="宋体" w:hAnsi="宋体" w:cs="仿宋_GB2312"/>
                <w:szCs w:val="21"/>
              </w:rPr>
            </w:pPr>
            <w:r>
              <w:rPr>
                <w:rFonts w:ascii="宋体" w:hAnsi="宋体" w:cs="仿宋_GB2312"/>
                <w:szCs w:val="21"/>
              </w:rPr>
              <w:t>4.事后监督责任：</w:t>
            </w:r>
            <w:r>
              <w:rPr>
                <w:rFonts w:hint="eastAsia" w:ascii="宋体" w:hAnsi="宋体" w:cs="仿宋_GB2312"/>
                <w:szCs w:val="21"/>
              </w:rPr>
              <w:t>开具票据7日后了解取水单位或个人是否缴纳滞纳金和罚款</w:t>
            </w:r>
            <w:r>
              <w:rPr>
                <w:rFonts w:ascii="宋体" w:hAnsi="宋体" w:cs="仿宋_GB2312"/>
                <w:szCs w:val="21"/>
              </w:rPr>
              <w:t>。</w:t>
            </w:r>
            <w:r>
              <w:rPr>
                <w:rFonts w:hint="eastAsia" w:ascii="宋体" w:hAnsi="宋体" w:cs="仿宋_GB2312"/>
                <w:szCs w:val="21"/>
              </w:rPr>
              <w:t>没有缴纳的，按相关规定采取相应处置措施。</w:t>
            </w:r>
            <w:r>
              <w:rPr>
                <w:rFonts w:ascii="宋体" w:hAnsi="宋体" w:cs="仿宋_GB2312"/>
                <w:szCs w:val="21"/>
              </w:rPr>
              <w:t xml:space="preserve"> </w:t>
            </w:r>
          </w:p>
          <w:p>
            <w:pPr>
              <w:spacing w:line="300" w:lineRule="exact"/>
              <w:ind w:firstLine="420" w:firstLineChars="200"/>
              <w:rPr>
                <w:rFonts w:ascii="宋体" w:hAnsi="宋体"/>
                <w:color w:val="000000"/>
                <w:szCs w:val="21"/>
              </w:rPr>
            </w:pPr>
            <w:r>
              <w:rPr>
                <w:rFonts w:ascii="宋体" w:hAnsi="宋体" w:cs="仿宋_GB2312"/>
                <w:szCs w:val="21"/>
              </w:rPr>
              <w:t>5.</w:t>
            </w:r>
            <w:r>
              <w:rPr>
                <w:rFonts w:hint="eastAsia" w:ascii="宋体" w:hAnsi="宋体" w:cs="仿宋_GB2312"/>
                <w:bCs/>
                <w:szCs w:val="21"/>
              </w:rPr>
              <w:t>其他责任:</w:t>
            </w:r>
            <w:r>
              <w:rPr>
                <w:rFonts w:ascii="宋体" w:hAnsi="宋体" w:cs="仿宋_GB2312"/>
                <w:szCs w:val="21"/>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20" w:firstLineChars="200"/>
              <w:rPr>
                <w:rFonts w:ascii="宋体" w:hAnsi="宋体"/>
                <w:color w:val="000000"/>
                <w:szCs w:val="21"/>
              </w:rPr>
            </w:pPr>
            <w:r>
              <w:rPr>
                <w:rFonts w:hint="eastAsia" w:ascii="宋体" w:hAnsi="宋体"/>
                <w:color w:val="000000"/>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20" w:firstLineChars="200"/>
              <w:rPr>
                <w:rFonts w:ascii="宋体" w:hAnsi="宋体"/>
                <w:color w:val="000000"/>
                <w:szCs w:val="21"/>
              </w:rPr>
            </w:pPr>
            <w:r>
              <w:rPr>
                <w:rFonts w:hint="eastAsia" w:ascii="宋体" w:hAnsi="宋体"/>
                <w:color w:val="000000"/>
                <w:szCs w:val="21"/>
              </w:rPr>
              <w:t xml:space="preserve">3.行政法规《取水许可和水资源费征收管理条例》第三条：县级以上人民政府水行政主管部门按照分级管理权限，负责取水许可制度的组织实施和监督管理。第五十四条：取水单位或者个人拒不缴纳、拖延缴纳或者拖欠水资源费的，依照《中华人民共和国水法》第七十条：规定处罚。 </w:t>
            </w:r>
          </w:p>
          <w:p>
            <w:pPr>
              <w:spacing w:line="300" w:lineRule="exact"/>
              <w:ind w:firstLine="420" w:firstLineChars="200"/>
              <w:rPr>
                <w:rFonts w:ascii="宋体" w:hAnsi="宋体"/>
                <w:color w:val="000000"/>
                <w:szCs w:val="21"/>
              </w:rPr>
            </w:pPr>
            <w:r>
              <w:rPr>
                <w:rFonts w:hint="eastAsia" w:ascii="宋体" w:hAnsi="宋体"/>
                <w:color w:val="000000"/>
                <w:szCs w:val="21"/>
              </w:rPr>
              <w:t>4.行政法规《取水许可和水资源费征收管理条例》第四十五条：县级以上人民政府水行政主管部门或者流域管理机构在进行监督检查时，有权采取下列措施：（一）要求被检查单位或者个人提供有关文件、证照、资料；（二）要求被检查单位或者个人就执行本条例的有关问题作出说明；（三）进入被检查单位或者个人的生产场所进行调查；（四）责令被检查单位或者个人停止违反本条例的行为，履行法定义务。监督检查人员在进行监督检查时，应当出示合法有效的行政执法证件。有关单位和个人对监督检查工作应当给予配合，不得拒绝或者阻碍监督检查人员依法执行公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tcPr>
          <w:p>
            <w:pPr>
              <w:spacing w:line="300" w:lineRule="exact"/>
              <w:ind w:firstLine="420" w:firstLineChars="200"/>
              <w:rPr>
                <w:rFonts w:ascii="宋体" w:hAnsi="宋体"/>
                <w:color w:val="000000"/>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对不履行或不正确履行行政职责的行政机关及其工作人员，依据《中华人民共和国行政监察法》、《中华人民共和国行政许可法》、《中华人民共和国水法》、</w:t>
            </w:r>
            <w:r>
              <w:rPr>
                <w:rFonts w:ascii="宋体" w:hAnsi="宋体" w:cs="仿宋_GB2312"/>
                <w:szCs w:val="21"/>
              </w:rPr>
              <w:t>《</w:t>
            </w:r>
            <w:r>
              <w:rPr>
                <w:rFonts w:hint="eastAsia" w:ascii="宋体" w:hAnsi="宋体" w:cs="仿宋_GB2312"/>
                <w:szCs w:val="21"/>
              </w:rPr>
              <w:t>中华人民共和国</w:t>
            </w:r>
            <w:r>
              <w:rPr>
                <w:rFonts w:ascii="宋体" w:hAnsi="宋体" w:cs="仿宋_GB2312"/>
                <w:szCs w:val="21"/>
              </w:rPr>
              <w:t>行政强制法》</w:t>
            </w:r>
            <w:r>
              <w:rPr>
                <w:rFonts w:hint="eastAsia" w:ascii="宋体" w:hAnsi="宋体" w:cs="仿宋_GB2312"/>
                <w:szCs w:val="21"/>
              </w:rPr>
              <w:t>、《取水许可和水资源费征收管理条例》、《行政机关公务员处分条例》、《四川省行政审批违法违纪行为责任追究办法》等法律法规规章的相关规定追究相应的责任。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2040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950" w:type="dxa"/>
            <w:vAlign w:val="center"/>
          </w:tcPr>
          <w:p>
            <w:pPr>
              <w:spacing w:line="300" w:lineRule="exact"/>
              <w:jc w:val="center"/>
              <w:rPr>
                <w:rFonts w:ascii="宋体" w:hAnsi="宋体" w:cs="仿宋_GB2312"/>
                <w:color w:val="000000"/>
                <w:spacing w:val="-2"/>
                <w:szCs w:val="21"/>
              </w:rPr>
            </w:pPr>
            <w:r>
              <w:rPr>
                <w:rFonts w:hint="eastAsia" w:ascii="宋体" w:hAnsi="宋体" w:cs="仿宋_GB2312"/>
                <w:color w:val="000000"/>
                <w:spacing w:val="-2"/>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spacing w:line="300" w:lineRule="exact"/>
              <w:jc w:val="center"/>
              <w:rPr>
                <w:rFonts w:ascii="宋体" w:hAnsi="宋体" w:cs="仿宋_GB2312"/>
                <w:color w:val="000000"/>
                <w:spacing w:val="-20"/>
                <w:szCs w:val="21"/>
              </w:rPr>
            </w:pPr>
            <w:r>
              <w:rPr>
                <w:rFonts w:hint="eastAsia" w:ascii="宋体" w:hAnsi="宋体" w:cs="仿宋_GB2312"/>
                <w:color w:val="000000"/>
                <w:szCs w:val="21"/>
              </w:rPr>
              <w:t>擅自新建、改建或者扩大排污口的强制措施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20" w:firstLineChars="200"/>
              <w:rPr>
                <w:rFonts w:ascii="宋体" w:hAnsi="宋体"/>
                <w:color w:val="000000"/>
                <w:szCs w:val="21"/>
              </w:rPr>
            </w:pPr>
            <w:r>
              <w:rPr>
                <w:rFonts w:hint="eastAsia" w:ascii="宋体" w:hAnsi="宋体"/>
                <w:color w:val="000000"/>
                <w:szCs w:val="21"/>
              </w:rPr>
              <w:t>1．《中华人民共和国水法》第六十七条：第二款：未经水行政主管部门或者流域管理机构审查同意，擅自在江河、湖泊新建、改建或者扩大排污口的，由县级以上人民政府水行政主管部门或者流域管理机构依据职权，责令停止违法行为，限期恢复原状，处五万元以上十万元以下的罚款。</w:t>
            </w:r>
          </w:p>
          <w:p>
            <w:pPr>
              <w:spacing w:line="300" w:lineRule="exact"/>
              <w:ind w:firstLine="420" w:firstLineChars="200"/>
              <w:rPr>
                <w:rFonts w:ascii="宋体" w:hAnsi="宋体"/>
                <w:color w:val="000000"/>
                <w:szCs w:val="21"/>
              </w:rPr>
            </w:pPr>
            <w:r>
              <w:rPr>
                <w:rFonts w:hint="eastAsia" w:ascii="宋体" w:hAnsi="宋体"/>
                <w:color w:val="000000"/>
                <w:szCs w:val="21"/>
              </w:rPr>
              <w:t>2．《四川省&lt;中华人民共和国水法&gt;实施办法》第四十条：违反本办法第十六条：第二款规定的,责令停止违法行为,限期恢复原状；逾期不恢复原状的,强行拆除,恢复原状,所需经费由违法单位和个人承担,并处1万元以上10万元以下的罚款。</w:t>
            </w:r>
          </w:p>
          <w:p>
            <w:pPr>
              <w:spacing w:line="300" w:lineRule="exact"/>
              <w:ind w:firstLine="420" w:firstLineChars="200"/>
              <w:rPr>
                <w:rFonts w:ascii="宋体" w:hAnsi="宋体"/>
                <w:color w:val="000000"/>
                <w:szCs w:val="21"/>
              </w:rPr>
            </w:pPr>
            <w:r>
              <w:rPr>
                <w:rFonts w:hint="eastAsia" w:ascii="宋体" w:hAnsi="宋体"/>
                <w:color w:val="000000"/>
                <w:szCs w:val="21"/>
              </w:rPr>
              <w:t>3.《入河排污口监督管理办法》（水利部22号令）第二十一条：第三款：在饮用水水源保护区内设置排污口的，以及已设排污口不依照整治方案限期拆除的，依照《中华人民共和国水法》第六十七条：第一款追究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ind w:firstLine="408"/>
              <w:jc w:val="center"/>
              <w:rPr>
                <w:rFonts w:ascii="宋体" w:hAnsi="宋体" w:cs="宋体"/>
                <w:color w:val="000000"/>
                <w:szCs w:val="21"/>
              </w:rPr>
            </w:pPr>
            <w:r>
              <w:rPr>
                <w:rFonts w:hint="eastAsia" w:ascii="宋体" w:hAnsi="宋体" w:cs="宋体"/>
                <w:color w:val="000000"/>
                <w:szCs w:val="21"/>
              </w:rPr>
              <w:t>水政水资源及供排水管理股、水利管理与规划计划股</w:t>
            </w:r>
          </w:p>
          <w:p>
            <w:pPr>
              <w:spacing w:line="300" w:lineRule="exact"/>
              <w:ind w:firstLine="408"/>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宋体"/>
                <w:color w:val="000000"/>
                <w:szCs w:val="21"/>
              </w:rPr>
            </w:pPr>
            <w:r>
              <w:rPr>
                <w:rFonts w:hint="eastAsia" w:ascii="宋体" w:hAnsi="宋体" w:cs="宋体"/>
                <w:bCs/>
                <w:color w:val="000000"/>
                <w:szCs w:val="21"/>
              </w:rPr>
              <w:t>1.催告责任：对擅自新建、改建或者扩大排污口的当事人，下达催告通知书，催告履行义务以及履行义务的期限、方式等依法享有的陈述权和申辩权。</w:t>
            </w:r>
          </w:p>
          <w:p>
            <w:pPr>
              <w:spacing w:line="300" w:lineRule="exact"/>
              <w:ind w:firstLine="420" w:firstLineChars="200"/>
              <w:rPr>
                <w:rFonts w:hint="eastAsia" w:ascii="宋体" w:hAnsi="宋体" w:eastAsia="宋体" w:cs="宋体"/>
                <w:color w:val="000000"/>
                <w:szCs w:val="21"/>
                <w:lang w:eastAsia="zh-CN"/>
              </w:rPr>
            </w:pPr>
            <w:r>
              <w:rPr>
                <w:rFonts w:hint="eastAsia" w:ascii="宋体" w:hAnsi="宋体" w:cs="宋体"/>
                <w:color w:val="000000"/>
                <w:szCs w:val="21"/>
              </w:rPr>
              <w:t>2.决定责任：充分听取当事人意见，对当事人提出的事实、理由和证据，进行记录和复核，作出强制执行决定，制作行政强制执行决定书。根据中止和终结执行的适用情形，作出中止或终结执行决定。</w:t>
            </w:r>
          </w:p>
          <w:p>
            <w:pPr>
              <w:spacing w:line="300" w:lineRule="exact"/>
              <w:ind w:firstLine="420" w:firstLineChars="200"/>
              <w:rPr>
                <w:rFonts w:hint="eastAsia" w:ascii="宋体" w:hAnsi="宋体" w:eastAsia="宋体" w:cs="宋体"/>
                <w:color w:val="000000"/>
                <w:szCs w:val="21"/>
                <w:lang w:eastAsia="zh-CN"/>
              </w:rPr>
            </w:pPr>
            <w:r>
              <w:rPr>
                <w:rFonts w:hint="eastAsia" w:ascii="宋体" w:hAnsi="宋体" w:cs="宋体"/>
                <w:color w:val="000000"/>
                <w:szCs w:val="21"/>
              </w:rPr>
              <w:t xml:space="preserve">    3.执行责任：执行决定，送达执法文书，实施强制执行或委托没有利害关系的第三人代履行。</w:t>
            </w:r>
          </w:p>
          <w:p>
            <w:pPr>
              <w:spacing w:line="300" w:lineRule="exact"/>
              <w:ind w:firstLine="420" w:firstLineChars="200"/>
              <w:rPr>
                <w:rFonts w:hint="eastAsia" w:ascii="宋体" w:hAnsi="宋体" w:eastAsia="宋体" w:cs="宋体"/>
                <w:color w:val="000000"/>
                <w:szCs w:val="21"/>
                <w:lang w:eastAsia="zh-CN"/>
              </w:rPr>
            </w:pPr>
            <w:r>
              <w:rPr>
                <w:rFonts w:hint="eastAsia" w:ascii="宋体" w:hAnsi="宋体" w:cs="宋体"/>
                <w:color w:val="000000"/>
                <w:szCs w:val="21"/>
              </w:rPr>
              <w:t xml:space="preserve">    4.事后监管责任：检查违法入河排污口拆除、恢复原状情况。</w:t>
            </w:r>
          </w:p>
          <w:p>
            <w:pPr>
              <w:spacing w:line="300" w:lineRule="exact"/>
              <w:ind w:firstLine="420" w:firstLineChars="200"/>
              <w:rPr>
                <w:rFonts w:ascii="宋体" w:hAnsi="宋体"/>
                <w:color w:val="000000"/>
                <w:szCs w:val="21"/>
              </w:rPr>
            </w:pPr>
            <w:r>
              <w:rPr>
                <w:rFonts w:hint="eastAsia" w:ascii="宋体" w:hAnsi="宋体" w:cs="宋体"/>
                <w:color w:val="000000"/>
                <w:szCs w:val="21"/>
              </w:rPr>
              <w:t xml:space="preserve">    5.</w:t>
            </w:r>
            <w:r>
              <w:rPr>
                <w:rFonts w:hint="eastAsia" w:ascii="宋体" w:hAnsi="宋体" w:cs="宋体"/>
                <w:bCs/>
                <w:szCs w:val="21"/>
              </w:rPr>
              <w:t>其他责任:</w:t>
            </w:r>
            <w:r>
              <w:rPr>
                <w:rFonts w:hint="eastAsia" w:ascii="宋体" w:hAnsi="宋体" w:cs="宋体"/>
                <w:color w:val="000000"/>
                <w:szCs w:val="21"/>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20" w:firstLineChars="200"/>
              <w:jc w:val="left"/>
              <w:rPr>
                <w:rFonts w:ascii="宋体" w:hAnsi="宋体" w:cs="宋体"/>
                <w:color w:val="000000"/>
                <w:szCs w:val="21"/>
              </w:rPr>
            </w:pPr>
            <w:r>
              <w:rPr>
                <w:rFonts w:hint="eastAsia" w:ascii="宋体" w:hAnsi="宋体" w:cs="宋体"/>
                <w:color w:val="000000"/>
                <w:szCs w:val="21"/>
              </w:rPr>
              <w:t>1.《中华人民共和国行政强制法》(主席令第49号）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主席令第49号）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20" w:firstLineChars="200"/>
              <w:jc w:val="left"/>
              <w:rPr>
                <w:rFonts w:ascii="宋体" w:hAnsi="宋体" w:cs="宋体"/>
                <w:color w:val="000000"/>
                <w:szCs w:val="21"/>
              </w:rPr>
            </w:pPr>
            <w:r>
              <w:rPr>
                <w:rFonts w:hint="eastAsia" w:ascii="宋体" w:hAnsi="宋体" w:cs="宋体"/>
                <w:color w:val="000000"/>
                <w:szCs w:val="21"/>
              </w:rPr>
              <w:t>3.《中华人民共和国行政强制法》(主席令第49号）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20" w:firstLineChars="200"/>
              <w:jc w:val="left"/>
              <w:rPr>
                <w:rFonts w:ascii="宋体" w:hAnsi="宋体" w:cs="宋体"/>
                <w:color w:val="000000"/>
                <w:szCs w:val="21"/>
              </w:rPr>
            </w:pPr>
            <w:r>
              <w:rPr>
                <w:rFonts w:hint="eastAsia" w:ascii="宋体" w:hAnsi="宋体" w:cs="宋体"/>
                <w:color w:val="000000"/>
                <w:szCs w:val="21"/>
              </w:rPr>
              <w:t>4.《中华人民共和国水法》第六十条：县级以上人民政府水行政主管部门、流域管理机构及其水政监督检查人员履行本法规定的监督检查职责时，有权采取下列措施：(一)要求被检查单位提供有关文件、证照、资料；(二)要求被检查单位就执行本法的有关问题作出说明；(三)进入被检查单位的生产场所进行调查；(四)责令被检查单位停止违反本法的行为，履行法定义务。</w:t>
            </w:r>
          </w:p>
          <w:p>
            <w:pPr>
              <w:spacing w:line="300" w:lineRule="exact"/>
              <w:ind w:firstLine="420" w:firstLineChars="200"/>
              <w:jc w:val="left"/>
              <w:rPr>
                <w:rFonts w:ascii="宋体" w:hAnsi="宋体" w:cs="宋体"/>
                <w:color w:val="000000"/>
                <w:szCs w:val="21"/>
              </w:rPr>
            </w:pPr>
            <w:r>
              <w:rPr>
                <w:rFonts w:hint="eastAsia" w:ascii="宋体" w:hAnsi="宋体" w:cs="宋体"/>
                <w:color w:val="000000"/>
                <w:szCs w:val="21"/>
              </w:rPr>
              <w:t>5.《入河排污口监督管理办法》（水利部22号令）第二十条：县级以上地方人民政府水行政主管部门和流域管理机构应当对入河排污口设置情况进行监督检查。被检查单位应当如实提供有关文件、证照和资料。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jc w:val="left"/>
              <w:rPr>
                <w:rFonts w:ascii="宋体" w:hAnsi="宋体" w:cs="仿宋_GB2312"/>
                <w:color w:val="000000"/>
                <w:szCs w:val="21"/>
              </w:rPr>
            </w:pPr>
            <w:r>
              <w:rPr>
                <w:rFonts w:hint="eastAsia" w:ascii="宋体" w:hAnsi="宋体" w:cs="宋体"/>
                <w:color w:val="000000"/>
                <w:szCs w:val="21"/>
              </w:rPr>
              <w:t xml:space="preserve">    </w:t>
            </w:r>
            <w:r>
              <w:rPr>
                <w:rFonts w:hint="eastAsia" w:ascii="宋体" w:hAnsi="宋体" w:cs="仿宋_GB2312"/>
                <w:szCs w:val="21"/>
              </w:rPr>
              <w:t>对不履行或不正确履行行政职责的行政机关及其工作人员，依据《中华人民共和国行政监察法》、《中华人民共和国行政许可法》、《中华人民共和国水法》、</w:t>
            </w:r>
            <w:r>
              <w:rPr>
                <w:rFonts w:hint="eastAsia" w:ascii="宋体" w:hAnsi="宋体" w:cs="宋体"/>
                <w:color w:val="000000"/>
                <w:szCs w:val="21"/>
              </w:rPr>
              <w:t>《中华人民共和国行政强制法》、</w:t>
            </w:r>
            <w:r>
              <w:rPr>
                <w:rFonts w:hint="eastAsia" w:ascii="宋体" w:hAnsi="宋体" w:cs="仿宋_GB2312"/>
                <w:szCs w:val="21"/>
              </w:rPr>
              <w:t>《行政机关公务员处分条例》、《入河排污口监督管理办法》、《四川省&lt;中华人民共和国水法&gt;实施办法》、《四川省行政审批违法违纪行为责任追究办法》等法律法规规章的相关规定追究相应的责任。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950" w:type="dxa"/>
            <w:vAlign w:val="center"/>
          </w:tcPr>
          <w:p>
            <w:pPr>
              <w:spacing w:line="300" w:lineRule="exact"/>
              <w:jc w:val="center"/>
              <w:rPr>
                <w:rFonts w:ascii="宋体" w:hAnsi="宋体" w:cs="仿宋_GB2312"/>
                <w:color w:val="000000"/>
                <w:spacing w:val="-2"/>
                <w:szCs w:val="21"/>
              </w:rPr>
            </w:pPr>
            <w:r>
              <w:rPr>
                <w:rFonts w:hint="eastAsia" w:ascii="宋体" w:hAnsi="宋体" w:cs="仿宋_GB2312"/>
                <w:color w:val="000000"/>
                <w:spacing w:val="-2"/>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ind w:firstLine="160" w:firstLineChars="50"/>
        <w:rPr>
          <w:rFonts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104</w:t>
      </w:r>
    </w:p>
    <w:tbl>
      <w:tblPr>
        <w:tblStyle w:val="6"/>
        <w:tblW w:w="9059" w:type="dxa"/>
        <w:jc w:val="center"/>
        <w:tblLayout w:type="fixed"/>
        <w:tblCellMar>
          <w:top w:w="0" w:type="dxa"/>
          <w:left w:w="108" w:type="dxa"/>
          <w:bottom w:w="0" w:type="dxa"/>
          <w:right w:w="108" w:type="dxa"/>
        </w:tblCellMar>
      </w:tblPr>
      <w:tblGrid>
        <w:gridCol w:w="1950"/>
        <w:gridCol w:w="7109"/>
      </w:tblGrid>
      <w:tr>
        <w:tblPrEx>
          <w:tblCellMar>
            <w:top w:w="0" w:type="dxa"/>
            <w:left w:w="108" w:type="dxa"/>
            <w:bottom w:w="0" w:type="dxa"/>
            <w:right w:w="108" w:type="dxa"/>
          </w:tblCellMar>
        </w:tblPrEx>
        <w:trPr>
          <w:trHeight w:val="302"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序号</w:t>
            </w:r>
          </w:p>
        </w:tc>
        <w:tc>
          <w:tcPr>
            <w:tcW w:w="7109"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2041</w:t>
            </w:r>
          </w:p>
        </w:tc>
      </w:tr>
      <w:tr>
        <w:tblPrEx>
          <w:tblCellMar>
            <w:top w:w="0" w:type="dxa"/>
            <w:left w:w="108" w:type="dxa"/>
            <w:bottom w:w="0" w:type="dxa"/>
            <w:right w:w="108" w:type="dxa"/>
          </w:tblCellMar>
        </w:tblPrEx>
        <w:trPr>
          <w:trHeight w:val="495"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权利类型</w:t>
            </w:r>
          </w:p>
        </w:tc>
        <w:tc>
          <w:tcPr>
            <w:tcW w:w="7109"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行政强制</w:t>
            </w:r>
          </w:p>
        </w:tc>
      </w:tr>
      <w:tr>
        <w:tblPrEx>
          <w:tblCellMar>
            <w:top w:w="0" w:type="dxa"/>
            <w:left w:w="108" w:type="dxa"/>
            <w:bottom w:w="0" w:type="dxa"/>
            <w:right w:w="108" w:type="dxa"/>
          </w:tblCellMar>
        </w:tblPrEx>
        <w:trPr>
          <w:trHeight w:val="495"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权力项目名称</w:t>
            </w:r>
          </w:p>
        </w:tc>
        <w:tc>
          <w:tcPr>
            <w:tcW w:w="710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ind w:firstLine="420" w:firstLineChars="200"/>
              <w:jc w:val="left"/>
              <w:textAlignment w:val="center"/>
              <w:rPr>
                <w:rFonts w:ascii="宋体" w:hAnsi="宋体" w:cs="宋体"/>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对未取得取水申请批准文件擅自建设取水工程或者设施强行拆除或封闭的强制措施</w:t>
            </w:r>
          </w:p>
        </w:tc>
      </w:tr>
      <w:tr>
        <w:tblPrEx>
          <w:tblCellMar>
            <w:top w:w="0" w:type="dxa"/>
            <w:left w:w="108" w:type="dxa"/>
            <w:bottom w:w="0" w:type="dxa"/>
            <w:right w:w="108" w:type="dxa"/>
          </w:tblCellMar>
        </w:tblPrEx>
        <w:trPr>
          <w:trHeight w:val="898"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实施依据</w:t>
            </w:r>
          </w:p>
        </w:tc>
        <w:tc>
          <w:tcPr>
            <w:tcW w:w="7109" w:type="dxa"/>
            <w:tcBorders>
              <w:top w:val="single" w:color="000000" w:sz="4" w:space="0"/>
              <w:left w:val="single" w:color="000000" w:sz="4" w:space="0"/>
              <w:bottom w:val="single" w:color="000000" w:sz="4" w:space="0"/>
              <w:right w:val="single" w:color="000000" w:sz="4" w:space="0"/>
            </w:tcBorders>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主席令第49号）第四十四条：对违法的建筑物、构筑物、设施等需要强制拆除的，应当由行政机关予以公告，限期当事人自行拆除。当事人在法定期限内不申请行政复议或者提起行政诉讼，又不拆除的，行政机关可以依法强制拆除。</w:t>
            </w:r>
          </w:p>
          <w:p>
            <w:pPr>
              <w:spacing w:line="300" w:lineRule="exact"/>
              <w:ind w:firstLine="412" w:firstLineChars="200"/>
              <w:jc w:val="left"/>
              <w:rPr>
                <w:rFonts w:ascii="宋体" w:hAnsi="宋体" w:cs="宋体"/>
                <w:color w:val="000000"/>
                <w:szCs w:val="21"/>
              </w:rPr>
            </w:pPr>
            <w:r>
              <w:rPr>
                <w:rFonts w:hint="eastAsia" w:ascii="宋体" w:hAnsi="宋体" w:cs="宋体"/>
                <w:color w:val="000000"/>
                <w:spacing w:val="-2"/>
                <w:szCs w:val="21"/>
              </w:rPr>
              <w:t>2.《取水许可和水资源费征收管理条例》（国务院令第460号）第四十九条：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tc>
      </w:tr>
      <w:tr>
        <w:tblPrEx>
          <w:tblCellMar>
            <w:top w:w="0" w:type="dxa"/>
            <w:left w:w="108" w:type="dxa"/>
            <w:bottom w:w="0" w:type="dxa"/>
            <w:right w:w="108" w:type="dxa"/>
          </w:tblCellMar>
        </w:tblPrEx>
        <w:trPr>
          <w:trHeight w:val="297"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责任主体</w:t>
            </w:r>
          </w:p>
        </w:tc>
        <w:tc>
          <w:tcPr>
            <w:tcW w:w="7109"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水政水资源及供排水管理股、</w:t>
            </w:r>
            <w:r>
              <w:rPr>
                <w:rFonts w:hint="eastAsia" w:ascii="宋体" w:hAnsi="宋体" w:cs="仿宋_GB2312"/>
                <w:color w:val="000000"/>
                <w:szCs w:val="21"/>
              </w:rPr>
              <w:t>遂宁</w:t>
            </w:r>
            <w:r>
              <w:rPr>
                <w:rFonts w:hint="eastAsia" w:ascii="宋体" w:hAnsi="宋体" w:cs="宋体"/>
                <w:color w:val="000000"/>
                <w:szCs w:val="21"/>
              </w:rPr>
              <w:t>市安居区水政监察大队（委托执法）</w:t>
            </w:r>
          </w:p>
        </w:tc>
      </w:tr>
      <w:tr>
        <w:tblPrEx>
          <w:tblCellMar>
            <w:top w:w="0" w:type="dxa"/>
            <w:left w:w="108" w:type="dxa"/>
            <w:bottom w:w="0" w:type="dxa"/>
            <w:right w:w="108" w:type="dxa"/>
          </w:tblCellMar>
        </w:tblPrEx>
        <w:trPr>
          <w:trHeight w:val="2083"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w:t>
            </w:r>
          </w:p>
        </w:tc>
        <w:tc>
          <w:tcPr>
            <w:tcW w:w="7109" w:type="dxa"/>
            <w:tcBorders>
              <w:top w:val="single" w:color="000000" w:sz="4" w:space="0"/>
              <w:left w:val="single" w:color="000000" w:sz="4" w:space="0"/>
              <w:bottom w:val="single" w:color="000000" w:sz="4" w:space="0"/>
              <w:right w:val="single" w:color="000000" w:sz="4" w:space="0"/>
            </w:tcBorders>
            <w:vAlign w:val="center"/>
          </w:tcPr>
          <w:p>
            <w:pPr>
              <w:ind w:firstLine="420" w:firstLineChars="200"/>
              <w:jc w:val="left"/>
              <w:rPr>
                <w:rFonts w:ascii="宋体" w:hAnsi="宋体" w:cs="仿宋_GB2312"/>
                <w:szCs w:val="21"/>
              </w:rPr>
            </w:pPr>
            <w:r>
              <w:rPr>
                <w:rFonts w:hint="eastAsia" w:ascii="宋体" w:hAnsi="宋体" w:cs="仿宋_GB2312"/>
                <w:bCs/>
                <w:szCs w:val="21"/>
              </w:rPr>
              <w:t>1.催告责任：对擅自建设取水工程或者设施的当事人下达催告通知书，催告当事人履行义务的期限方式等和依法享有的陈述权和申辩权。</w:t>
            </w:r>
          </w:p>
          <w:p>
            <w:pPr>
              <w:spacing w:line="300" w:lineRule="exact"/>
              <w:ind w:firstLine="420" w:firstLineChars="200"/>
              <w:jc w:val="left"/>
              <w:rPr>
                <w:rFonts w:hint="eastAsia" w:ascii="宋体" w:hAnsi="宋体" w:eastAsia="宋体" w:cs="宋体"/>
                <w:color w:val="000000"/>
                <w:szCs w:val="21"/>
                <w:lang w:eastAsia="zh-CN"/>
              </w:rPr>
            </w:pPr>
            <w:r>
              <w:rPr>
                <w:rFonts w:hint="eastAsia" w:ascii="宋体" w:hAnsi="宋体" w:cs="仿宋_GB2312"/>
                <w:szCs w:val="21"/>
              </w:rPr>
              <w:t>2.决定责任：充分听取当事人意见，对当事人提出的事实、理由和证据，进行记录和复核，无正当理由的报经批准作出强制执行的决定，制作行政强制执行决定书。</w:t>
            </w:r>
            <w:r>
              <w:rPr>
                <w:rFonts w:hint="eastAsia" w:ascii="宋体" w:hAnsi="宋体" w:cs="宋体"/>
                <w:color w:val="000000"/>
                <w:szCs w:val="21"/>
              </w:rPr>
              <w:t>根据中止和终结执行的适用情形，作出中止或终结执行决定。</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3.执行责任：送达执法文书，实施强制执行或委托没有利害关系的第三人代履行。</w:t>
            </w:r>
          </w:p>
          <w:p>
            <w:pPr>
              <w:spacing w:line="300" w:lineRule="exact"/>
              <w:ind w:firstLine="420" w:firstLineChars="200"/>
              <w:jc w:val="left"/>
              <w:rPr>
                <w:rFonts w:hint="eastAsia" w:ascii="宋体" w:hAnsi="宋体" w:eastAsia="宋体" w:cs="仿宋_GB2312"/>
                <w:szCs w:val="21"/>
                <w:lang w:eastAsia="zh-CN"/>
              </w:rPr>
            </w:pPr>
            <w:r>
              <w:rPr>
                <w:rFonts w:hint="eastAsia" w:ascii="宋体" w:hAnsi="宋体" w:cs="仿宋_GB2312"/>
                <w:szCs w:val="21"/>
              </w:rPr>
              <w:t xml:space="preserve">    4.事后监管责任：检查拆除违法取水工程或设施、恢复原状情况。</w:t>
            </w:r>
          </w:p>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 xml:space="preserve">    5.</w:t>
            </w:r>
            <w:r>
              <w:rPr>
                <w:rFonts w:hint="eastAsia" w:ascii="宋体" w:hAnsi="宋体" w:cs="仿宋_GB2312"/>
                <w:bCs/>
                <w:szCs w:val="21"/>
              </w:rPr>
              <w:t>其他责任:</w:t>
            </w:r>
            <w:r>
              <w:rPr>
                <w:rFonts w:hint="eastAsia" w:ascii="宋体" w:hAnsi="宋体" w:cs="仿宋_GB2312"/>
                <w:szCs w:val="21"/>
              </w:rPr>
              <w:t>法律法规规章文件规定应履行的其他责任。</w:t>
            </w:r>
          </w:p>
        </w:tc>
      </w:tr>
      <w:tr>
        <w:tblPrEx>
          <w:tblCellMar>
            <w:top w:w="0" w:type="dxa"/>
            <w:left w:w="108" w:type="dxa"/>
            <w:bottom w:w="0" w:type="dxa"/>
            <w:right w:w="108" w:type="dxa"/>
          </w:tblCellMar>
        </w:tblPrEx>
        <w:trPr>
          <w:trHeight w:val="695"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责任事项依据</w:t>
            </w:r>
          </w:p>
        </w:tc>
        <w:tc>
          <w:tcPr>
            <w:tcW w:w="7109" w:type="dxa"/>
            <w:tcBorders>
              <w:top w:val="single" w:color="000000" w:sz="4" w:space="0"/>
              <w:left w:val="single" w:color="000000" w:sz="4" w:space="0"/>
              <w:bottom w:val="single" w:color="000000" w:sz="4" w:space="0"/>
              <w:right w:val="single" w:color="000000" w:sz="4" w:space="0"/>
            </w:tcBorders>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主席令第49号）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主席令第49号）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中华人民共和国水法》第六十条：县级以上人民政府水行政主管部门、流域管理机构及其水政监督检查人员履行本法规定的监督检查职责时，有权采取下列措施：(一)要求被检查单位提供有关文件、证照、资料；(二)要求被检查单位就执行本法的有关问题作出说明；(三)进入被检查单位的生产场所进行调查；(四)责令被检查单位停止违反本法的行为，履行法定义务。</w:t>
            </w:r>
          </w:p>
        </w:tc>
      </w:tr>
      <w:tr>
        <w:tblPrEx>
          <w:tblCellMar>
            <w:top w:w="0" w:type="dxa"/>
            <w:left w:w="108" w:type="dxa"/>
            <w:bottom w:w="0" w:type="dxa"/>
            <w:right w:w="108" w:type="dxa"/>
          </w:tblCellMar>
        </w:tblPrEx>
        <w:trPr>
          <w:trHeight w:val="772"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追责情形</w:t>
            </w:r>
          </w:p>
        </w:tc>
        <w:tc>
          <w:tcPr>
            <w:tcW w:w="7109" w:type="dxa"/>
            <w:tcBorders>
              <w:top w:val="single" w:color="000000" w:sz="4" w:space="0"/>
              <w:left w:val="single" w:color="000000" w:sz="4" w:space="0"/>
              <w:bottom w:val="single" w:color="000000" w:sz="4" w:space="0"/>
              <w:right w:val="single" w:color="000000" w:sz="4" w:space="0"/>
            </w:tcBorders>
            <w:vAlign w:val="center"/>
          </w:tcPr>
          <w:p>
            <w:pPr>
              <w:spacing w:line="300" w:lineRule="exact"/>
              <w:ind w:firstLine="420" w:firstLineChars="200"/>
              <w:jc w:val="left"/>
              <w:rPr>
                <w:rFonts w:ascii="宋体" w:hAnsi="宋体" w:cs="仿宋_GB2312"/>
                <w:color w:val="000000"/>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对不履行或不正确履行行政职责的行政机关及其工作人员，依据《中华人民共和国行政监察法》、《中华人民共和国行政许可法》、《中华人民共和国水法》、《中华人民共和国行政强制法》、 《取水许可和水资源费征收管理条例》、《行政机关公务员处分条例》、《四川省行政审批违法违纪行为责任追究办法》等法律法规规章的相关规定追究相应的责任。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95" w:hRule="atLeast"/>
          <w:jc w:val="center"/>
        </w:trPr>
        <w:tc>
          <w:tcPr>
            <w:tcW w:w="1950"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宋体"/>
                <w:color w:val="000000"/>
                <w:szCs w:val="21"/>
              </w:rPr>
              <w:t>监督电话</w:t>
            </w:r>
          </w:p>
        </w:tc>
        <w:tc>
          <w:tcPr>
            <w:tcW w:w="7109" w:type="dxa"/>
            <w:tcBorders>
              <w:top w:val="single" w:color="000000" w:sz="4" w:space="0"/>
              <w:left w:val="single" w:color="000000" w:sz="4" w:space="0"/>
              <w:bottom w:val="single" w:color="000000" w:sz="4" w:space="0"/>
              <w:right w:val="single" w:color="000000" w:sz="4" w:space="0"/>
            </w:tcBorders>
            <w:vAlign w:val="center"/>
          </w:tcPr>
          <w:p>
            <w:pPr>
              <w:autoSpaceDN w:val="0"/>
              <w:spacing w:line="300" w:lineRule="exact"/>
              <w:jc w:val="center"/>
              <w:textAlignment w:val="center"/>
              <w:rPr>
                <w:rFonts w:ascii="宋体" w:hAnsi="宋体" w:cs="宋体"/>
                <w:color w:val="000000"/>
                <w:szCs w:val="21"/>
              </w:rPr>
            </w:pPr>
            <w:r>
              <w:rPr>
                <w:rFonts w:hint="eastAsia" w:ascii="宋体" w:hAnsi="宋体" w:cs="仿宋_GB2312"/>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未经批准擅自设立水文测站或者未经同意擅自在国家基本水文测站上下游建设影响水文监测工程的强制措施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水文条例》第三十七条：未经批准擅自设立水文测站或者未经同意擅自在国家基本水文测站上下游建设影响水文监测的工程的，责令停止违法行为，限期采取补救措施，补办有关手续；无法采取补救措施、逾期不补办或者补办未被批准的，责令限期拆除违法建筑物；逾期不拆除的，强行拆除，所需费用由违法单位或者个人承担。</w:t>
            </w:r>
          </w:p>
          <w:p>
            <w:pPr>
              <w:spacing w:line="300" w:lineRule="exact"/>
              <w:ind w:firstLine="412" w:firstLineChars="200"/>
              <w:jc w:val="left"/>
              <w:rPr>
                <w:rFonts w:ascii="宋体" w:hAnsi="宋体"/>
                <w:color w:val="000000"/>
                <w:szCs w:val="21"/>
              </w:rPr>
            </w:pPr>
            <w:r>
              <w:rPr>
                <w:rFonts w:hint="eastAsia" w:ascii="宋体" w:hAnsi="宋体" w:cs="宋体"/>
                <w:color w:val="000000"/>
                <w:spacing w:val="-2"/>
                <w:szCs w:val="21"/>
              </w:rPr>
              <w:t>2.《中华人民共和国水文条例》第四十二条：违反本条例规定，侵占、毁坏水文监测设施或者未经批准擅自移动、擅自使用水文监测设施的，责令停止违法行为，限期恢复原状或者采取其他补救措施，可以处5万元以下罚款；构成违反治安管理行为的，依法给予治安管理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责任主体</w:t>
            </w:r>
          </w:p>
        </w:tc>
        <w:tc>
          <w:tcPr>
            <w:tcW w:w="7109" w:type="dxa"/>
            <w:vAlign w:val="center"/>
          </w:tcPr>
          <w:p>
            <w:pPr>
              <w:spacing w:line="300" w:lineRule="exact"/>
              <w:ind w:firstLine="420"/>
              <w:jc w:val="center"/>
              <w:rPr>
                <w:rFonts w:ascii="宋体" w:hAnsi="宋体"/>
                <w:color w:val="000000"/>
                <w:szCs w:val="21"/>
              </w:rPr>
            </w:pPr>
            <w:r>
              <w:rPr>
                <w:rFonts w:hint="eastAsia" w:ascii="宋体" w:hAnsi="宋体"/>
                <w:color w:val="000000"/>
                <w:szCs w:val="21"/>
              </w:rPr>
              <w:t>江河管理股（遂宁市安居区政府防汛抗旱指挥部办公室）、</w:t>
            </w:r>
          </w:p>
          <w:p>
            <w:pPr>
              <w:spacing w:line="300" w:lineRule="exact"/>
              <w:ind w:firstLine="420"/>
              <w:jc w:val="center"/>
              <w:rPr>
                <w:rFonts w:ascii="宋体" w:hAnsi="宋体"/>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szCs w:val="21"/>
              </w:rPr>
            </w:pPr>
            <w:r>
              <w:rPr>
                <w:rFonts w:hint="eastAsia" w:ascii="宋体" w:hAnsi="宋体"/>
                <w:bCs/>
                <w:szCs w:val="21"/>
              </w:rPr>
              <w:t>1.未经批准擅自设立水文测站或者未经同意擅自在国家基本水文测站上下游建设影响水文监测工程的当事人，下达催告通知书，催告当事人应履行的义务和依法享有的陈述权和申辩权。</w:t>
            </w:r>
          </w:p>
          <w:p>
            <w:pPr>
              <w:ind w:firstLine="420" w:firstLineChars="200"/>
              <w:rPr>
                <w:rFonts w:ascii="宋体" w:hAnsi="宋体"/>
                <w:szCs w:val="21"/>
              </w:rPr>
            </w:pPr>
            <w:r>
              <w:rPr>
                <w:rFonts w:hint="eastAsia" w:ascii="宋体" w:hAnsi="宋体"/>
                <w:szCs w:val="21"/>
              </w:rPr>
              <w:t>2.决定责任：充分听取当事人意见，对当事人提出的事实、理由和证据，进行记录和复核，无正当理由的报经批准作出强制执行的决定，制作行政强制执行决定书。</w:t>
            </w:r>
          </w:p>
          <w:p>
            <w:pPr>
              <w:ind w:firstLine="420" w:firstLineChars="200"/>
              <w:rPr>
                <w:rFonts w:ascii="宋体" w:hAnsi="宋体"/>
                <w:szCs w:val="21"/>
              </w:rPr>
            </w:pPr>
            <w:r>
              <w:rPr>
                <w:rFonts w:hint="eastAsia" w:ascii="宋体" w:hAnsi="宋体"/>
                <w:szCs w:val="21"/>
              </w:rPr>
              <w:t>3.执行责任：送达执法文书，实施强制执行或委托没有利害关系的第三人代履行。</w:t>
            </w:r>
          </w:p>
          <w:p>
            <w:pPr>
              <w:ind w:firstLine="420" w:firstLineChars="200"/>
              <w:rPr>
                <w:rFonts w:ascii="宋体" w:hAnsi="宋体"/>
                <w:szCs w:val="21"/>
              </w:rPr>
            </w:pPr>
            <w:r>
              <w:rPr>
                <w:rFonts w:hint="eastAsia" w:ascii="宋体" w:hAnsi="宋体"/>
                <w:szCs w:val="21"/>
              </w:rPr>
              <w:t>4.事后监管责任：检查拆除违法建筑物、恢复原状情况。</w:t>
            </w:r>
          </w:p>
          <w:p>
            <w:pPr>
              <w:spacing w:line="300" w:lineRule="exact"/>
              <w:ind w:firstLine="420" w:firstLineChars="200"/>
              <w:jc w:val="left"/>
              <w:rPr>
                <w:rFonts w:ascii="宋体" w:hAnsi="宋体"/>
                <w:color w:val="000000"/>
                <w:szCs w:val="21"/>
              </w:rPr>
            </w:pPr>
            <w:r>
              <w:rPr>
                <w:rFonts w:hint="eastAsia" w:ascii="宋体" w:hAnsi="宋体"/>
                <w:szCs w:val="21"/>
              </w:rPr>
              <w:t>5.</w:t>
            </w:r>
            <w:r>
              <w:rPr>
                <w:rFonts w:hint="eastAsia" w:ascii="宋体" w:hAnsi="宋体"/>
                <w:bCs/>
                <w:szCs w:val="21"/>
              </w:rPr>
              <w:t>其他责任:</w:t>
            </w:r>
            <w:r>
              <w:rPr>
                <w:rFonts w:hint="eastAsia" w:ascii="宋体" w:hAnsi="宋体"/>
                <w:szCs w:val="21"/>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1.《中华人民共和国行政强制法》第三十五条：行政机关作出强制执行决定前，应当事先催告</w:t>
            </w:r>
            <w:r>
              <w:rPr>
                <w:rFonts w:hint="eastAsia" w:ascii="宋体" w:hAnsi="宋体" w:cs="宋体"/>
                <w:color w:val="auto"/>
                <w:spacing w:val="-2"/>
                <w:szCs w:val="21"/>
                <w:u w:val="none"/>
              </w:rPr>
              <w:t>当事人</w:t>
            </w:r>
            <w:r>
              <w:rPr>
                <w:rFonts w:hint="eastAsia" w:ascii="宋体" w:hAnsi="宋体" w:cs="宋体"/>
                <w:color w:val="000000"/>
                <w:spacing w:val="-2"/>
                <w:szCs w:val="21"/>
              </w:rPr>
              <w:t>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2.《中华人民共和国行政强制法》第三十七条：经催告，当事人逾期仍不履行</w:t>
            </w:r>
            <w:r>
              <w:rPr>
                <w:rFonts w:hint="eastAsia" w:ascii="宋体" w:hAnsi="宋体" w:cs="宋体"/>
                <w:color w:val="auto"/>
                <w:spacing w:val="-2"/>
                <w:szCs w:val="21"/>
                <w:u w:val="none"/>
              </w:rPr>
              <w:t>行政决定</w:t>
            </w:r>
            <w:r>
              <w:rPr>
                <w:rFonts w:hint="eastAsia" w:ascii="宋体" w:hAnsi="宋体" w:cs="宋体"/>
                <w:color w:val="000000"/>
                <w:spacing w:val="-2"/>
                <w:szCs w:val="21"/>
              </w:rPr>
              <w:t>，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w:t>
            </w:r>
            <w:r>
              <w:rPr>
                <w:rFonts w:hint="eastAsia" w:ascii="宋体" w:hAnsi="宋体" w:cs="宋体"/>
                <w:color w:val="auto"/>
                <w:spacing w:val="-2"/>
                <w:szCs w:val="21"/>
                <w:u w:val="none"/>
              </w:rPr>
              <w:t>财物</w:t>
            </w:r>
            <w:r>
              <w:rPr>
                <w:rFonts w:hint="eastAsia" w:ascii="宋体" w:hAnsi="宋体" w:cs="宋体"/>
                <w:color w:val="000000"/>
                <w:spacing w:val="-2"/>
                <w:szCs w:val="21"/>
              </w:rPr>
              <w:t>迹象的，行政机关可以作出立即强制执行决定。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中华人民共和国水文条例》第三十七条：未经批准擅自设立水文测站或者未经同意擅自在国家基本水文测站上下游建设影响水文监测的工程的，责令停止违法行为，限期采取补救措施，补办有关手续；无法采取补救措施、逾期不补办或者补办未被批准的，责令限期拆除违法建筑物；逾期不拆除的，强行拆除，所需费用由违法单位或者个人承担。</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中华人民共和国水文条例》第四十二条：违反本条例规定，侵占、毁坏水文监测设施或者未经批准擅自移动、擅自使用水文监测设施的，责令停止违法行为，限期恢复原状或者采取其他补救措施，可以处5万元以下罚款；构成违反治安管理行为的，依法给予治安管理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szCs w:val="21"/>
              </w:rPr>
              <w:t>对不履行或不正确履行行政职责的行政机关及其工作人员，依据《中华人民共和国行政监察法》、《中华人民共和国行政许可法》、《中华人民共和国行政强制法》、《中华人民共和国水文条例》、《行政机关公务员处分条例》、《四川省行政审批违法违纪行为责任追究办法》、《四川省〈中华人民共和国水文条例〉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宋体" w:hAnsi="宋体" w:eastAsia="黑体"/>
          <w:szCs w:val="21"/>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2043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50" w:type="dxa"/>
          </w:tcPr>
          <w:p>
            <w:pPr>
              <w:spacing w:line="300" w:lineRule="exact"/>
              <w:jc w:val="center"/>
              <w:rPr>
                <w:rFonts w:ascii="宋体" w:hAnsi="宋体" w:cs="宋体"/>
                <w:color w:val="000000"/>
                <w:spacing w:val="-4"/>
                <w:szCs w:val="21"/>
              </w:rPr>
            </w:pPr>
            <w:r>
              <w:rPr>
                <w:rFonts w:hint="eastAsia" w:ascii="宋体" w:hAnsi="宋体" w:cs="宋体"/>
                <w:color w:val="000000"/>
                <w:spacing w:val="-4"/>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在水土保持方案确定的专门存放地以外的区域倾倒砂、石、矸石、尾矿、废渣等的强制措施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pacing w:val="-4"/>
                <w:szCs w:val="21"/>
              </w:rPr>
            </w:pPr>
            <w:r>
              <w:rPr>
                <w:rFonts w:hint="eastAsia" w:ascii="宋体" w:hAnsi="宋体"/>
                <w:color w:val="000000"/>
                <w:spacing w:val="-4"/>
                <w:szCs w:val="21"/>
              </w:rPr>
              <w:t>责任主体</w:t>
            </w:r>
          </w:p>
        </w:tc>
        <w:tc>
          <w:tcPr>
            <w:tcW w:w="7109" w:type="dxa"/>
            <w:vAlign w:val="center"/>
          </w:tcPr>
          <w:p>
            <w:pPr>
              <w:spacing w:line="300" w:lineRule="exact"/>
              <w:ind w:firstLine="396"/>
              <w:jc w:val="center"/>
              <w:rPr>
                <w:rFonts w:ascii="宋体" w:hAnsi="宋体" w:cs="宋体"/>
                <w:color w:val="000000"/>
                <w:spacing w:val="-2"/>
                <w:szCs w:val="21"/>
              </w:rPr>
            </w:pPr>
            <w:r>
              <w:rPr>
                <w:rFonts w:hint="eastAsia" w:ascii="宋体" w:hAnsi="宋体" w:cs="宋体"/>
                <w:color w:val="000000"/>
                <w:spacing w:val="-2"/>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s="宋体"/>
                <w:color w:val="000000"/>
                <w:spacing w:val="-2"/>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szCs w:val="21"/>
              </w:rPr>
            </w:pPr>
            <w:r>
              <w:rPr>
                <w:rFonts w:hint="eastAsia" w:ascii="宋体" w:hAnsi="宋体"/>
                <w:szCs w:val="21"/>
              </w:rPr>
              <w:t>1.催告责任：责令在水土保持方案确定的专门存放地以外的区域倾倒砂、石、矸石、尾矿、废渣等逾期不清理的当事人下达催告通知书，催告当事人应履行的义务和依法享有的陈述权、申辩权。</w:t>
            </w:r>
          </w:p>
          <w:p>
            <w:pPr>
              <w:ind w:firstLine="420" w:firstLineChars="200"/>
              <w:rPr>
                <w:rFonts w:ascii="宋体" w:hAnsi="宋体"/>
                <w:szCs w:val="21"/>
              </w:rPr>
            </w:pPr>
            <w:r>
              <w:rPr>
                <w:rFonts w:hint="eastAsia" w:ascii="宋体" w:hAnsi="宋体"/>
                <w:szCs w:val="21"/>
              </w:rPr>
              <w:t>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ind w:firstLine="420" w:firstLineChars="200"/>
              <w:rPr>
                <w:rFonts w:ascii="宋体" w:hAnsi="宋体"/>
                <w:szCs w:val="21"/>
              </w:rPr>
            </w:pPr>
            <w:r>
              <w:rPr>
                <w:rFonts w:hint="eastAsia" w:ascii="宋体" w:hAnsi="宋体" w:cs="宋体"/>
                <w:szCs w:val="21"/>
              </w:rPr>
              <w:t>3.执行责任：送达行政强制执行决定书，收取处罚或滞纳金，在规定期限内拒不执行的，可采取申请法院强制执行等措施。</w:t>
            </w:r>
          </w:p>
          <w:p>
            <w:pPr>
              <w:ind w:firstLine="420" w:firstLineChars="200"/>
              <w:rPr>
                <w:rFonts w:ascii="宋体" w:hAnsi="宋体"/>
                <w:szCs w:val="21"/>
              </w:rPr>
            </w:pPr>
            <w:r>
              <w:rPr>
                <w:rFonts w:hint="eastAsia" w:ascii="宋体" w:hAnsi="宋体"/>
                <w:szCs w:val="21"/>
              </w:rPr>
              <w:t>4.事后监管责任：检查是否在水土保持方案确定的专门存放地以外的区域倾倒砂、石、矸石、尾矿、废渣等情况，及时予以纠正。</w:t>
            </w:r>
          </w:p>
          <w:p>
            <w:pPr>
              <w:spacing w:line="300" w:lineRule="exact"/>
              <w:ind w:firstLine="420" w:firstLineChars="200"/>
              <w:jc w:val="left"/>
              <w:rPr>
                <w:rFonts w:ascii="宋体" w:hAnsi="宋体" w:cs="宋体"/>
                <w:color w:val="000000"/>
                <w:spacing w:val="-2"/>
                <w:szCs w:val="21"/>
              </w:rPr>
            </w:pPr>
            <w:r>
              <w:rPr>
                <w:rFonts w:hint="eastAsia" w:ascii="宋体" w:hAnsi="宋体"/>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2.《中华人民共和国行政强制法》第三十七条：经催告，当事人逾期仍不履行行政决定，且无正当理由的，行政机关可以作出强制执行决定。 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-1.《中华人民共和国行政强制法》第十八条：行政机关实施行政强制措施应当遵守下列规定：（一）实施前须向行政机关负责人报告并经批准；（二）由两名以上行政执法人员实施；（三）出示执法身份证件；（四）通知当事人到场；（五）当场告知当事人采取行政强制措施的理由、依据以及当事人依法享有的权利、救济途径；（六）听取当事人的陈述和申辩；（七）制作现场笔录；（八）现场笔录由当事人和行政执法人员签名或者盖章，当事人拒绝的，在笔录中予以注明；（九）当事人不到场的，邀请见证人到场，由见证人和行政执法人员在现场笔录上签名或者盖章；（十）法律、法规规定的其他程序。</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-2.《中华人民共和国行政强制法》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-3.《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4.《中华人民共和国水土保持法》第四十三条：县级以上人民政府水行政主管部门负责对水土保持情况进行监督检查。流域管理机构在其管辖范围内可以行使国务院水行政主管部门的监督检查职权。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pacing w:val="-4"/>
                <w:szCs w:val="21"/>
              </w:rPr>
            </w:pPr>
            <w:r>
              <w:rPr>
                <w:rFonts w:hint="eastAsia" w:ascii="宋体" w:hAnsi="宋体"/>
                <w:color w:val="000000"/>
                <w:spacing w:val="-4"/>
                <w:szCs w:val="21"/>
              </w:rPr>
              <w:t>监督电话</w:t>
            </w:r>
          </w:p>
        </w:tc>
        <w:tc>
          <w:tcPr>
            <w:tcW w:w="7109" w:type="dxa"/>
          </w:tcPr>
          <w:p>
            <w:pPr>
              <w:spacing w:line="300" w:lineRule="exact"/>
              <w:jc w:val="center"/>
              <w:rPr>
                <w:rFonts w:ascii="宋体" w:hAnsi="宋体"/>
                <w:color w:val="000000"/>
                <w:szCs w:val="21"/>
              </w:rPr>
            </w:pPr>
            <w:r>
              <w:rPr>
                <w:rFonts w:hint="eastAsia" w:ascii="宋体" w:hAnsi="宋体" w:cs="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107</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50" w:type="dxa"/>
          </w:tcPr>
          <w:p>
            <w:pPr>
              <w:spacing w:line="300" w:lineRule="exact"/>
              <w:jc w:val="center"/>
              <w:rPr>
                <w:rFonts w:ascii="宋体" w:hAnsi="宋体"/>
                <w:color w:val="000000"/>
                <w:spacing w:val="-6"/>
                <w:szCs w:val="21"/>
              </w:rPr>
            </w:pPr>
            <w:r>
              <w:rPr>
                <w:rFonts w:hint="eastAsia" w:ascii="宋体" w:hAnsi="宋体"/>
                <w:color w:val="000000"/>
                <w:spacing w:val="-6"/>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jc w:val="center"/>
              <w:rPr>
                <w:rFonts w:ascii="宋体" w:hAnsi="宋体"/>
                <w:color w:val="000000"/>
                <w:szCs w:val="21"/>
              </w:rPr>
            </w:pPr>
            <w:r>
              <w:rPr>
                <w:rFonts w:hint="eastAsia" w:ascii="宋体" w:hAnsi="宋体"/>
                <w:color w:val="000000"/>
                <w:szCs w:val="21"/>
              </w:rPr>
              <w:t>造成水土流失不进行治理的强制措施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土保持法》第五十六条：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pacing w:val="-6"/>
                <w:szCs w:val="21"/>
              </w:rPr>
            </w:pPr>
            <w:r>
              <w:rPr>
                <w:rFonts w:hint="eastAsia" w:ascii="宋体" w:hAnsi="宋体"/>
                <w:color w:val="000000"/>
                <w:spacing w:val="-6"/>
                <w:szCs w:val="21"/>
              </w:rPr>
              <w:t>责任主体</w:t>
            </w:r>
          </w:p>
        </w:tc>
        <w:tc>
          <w:tcPr>
            <w:tcW w:w="7109" w:type="dxa"/>
            <w:vAlign w:val="center"/>
          </w:tcPr>
          <w:p>
            <w:pPr>
              <w:spacing w:line="300" w:lineRule="exact"/>
              <w:ind w:firstLine="396"/>
              <w:jc w:val="center"/>
              <w:rPr>
                <w:rFonts w:ascii="宋体" w:hAnsi="宋体" w:cs="宋体"/>
                <w:color w:val="000000"/>
                <w:spacing w:val="-2"/>
                <w:szCs w:val="21"/>
              </w:rPr>
            </w:pPr>
            <w:r>
              <w:rPr>
                <w:rFonts w:hint="eastAsia" w:ascii="宋体" w:hAnsi="宋体" w:cs="宋体"/>
                <w:color w:val="000000"/>
                <w:spacing w:val="-2"/>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s="宋体"/>
                <w:color w:val="000000"/>
                <w:spacing w:val="-2"/>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szCs w:val="21"/>
              </w:rPr>
            </w:pPr>
            <w:r>
              <w:rPr>
                <w:rFonts w:hint="eastAsia" w:ascii="宋体" w:hAnsi="宋体"/>
                <w:szCs w:val="21"/>
              </w:rPr>
              <w:t>1.催告责任：对开办生产建设项目或者从事其他生产建设活动造成严重水土流失的当事人下达催告通知书，催告当事人应履行的义务和依法享有的陈述权、申辩权。</w:t>
            </w:r>
          </w:p>
          <w:p>
            <w:pPr>
              <w:ind w:firstLine="420" w:firstLineChars="200"/>
              <w:rPr>
                <w:rFonts w:ascii="宋体" w:hAnsi="宋体"/>
                <w:szCs w:val="21"/>
              </w:rPr>
            </w:pPr>
            <w:r>
              <w:rPr>
                <w:rFonts w:hint="eastAsia" w:ascii="宋体" w:hAnsi="宋体"/>
                <w:szCs w:val="21"/>
              </w:rPr>
              <w:t>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ind w:firstLine="420" w:firstLineChars="200"/>
              <w:rPr>
                <w:rFonts w:ascii="宋体" w:hAnsi="宋体"/>
                <w:szCs w:val="21"/>
              </w:rPr>
            </w:pPr>
            <w:r>
              <w:rPr>
                <w:rFonts w:hint="eastAsia" w:ascii="宋体" w:hAnsi="宋体" w:cs="宋体"/>
                <w:szCs w:val="21"/>
              </w:rPr>
              <w:t>3.执行责任：送达行政强制执行决定书，收取处罚或滞纳金，在规定期限内拒不执行的，可采取申请法院强制执行等措施。</w:t>
            </w:r>
          </w:p>
          <w:p>
            <w:pPr>
              <w:ind w:firstLine="420" w:firstLineChars="200"/>
              <w:rPr>
                <w:rFonts w:ascii="宋体" w:hAnsi="宋体"/>
                <w:szCs w:val="21"/>
              </w:rPr>
            </w:pPr>
            <w:r>
              <w:rPr>
                <w:rFonts w:hint="eastAsia" w:ascii="宋体" w:hAnsi="宋体"/>
                <w:szCs w:val="21"/>
              </w:rPr>
              <w:t>4.事后监管责任：检查水土治理恢复情况。</w:t>
            </w:r>
          </w:p>
          <w:p>
            <w:pPr>
              <w:spacing w:line="300" w:lineRule="exact"/>
              <w:ind w:firstLine="420" w:firstLineChars="200"/>
              <w:jc w:val="left"/>
              <w:rPr>
                <w:rFonts w:ascii="宋体" w:hAnsi="宋体" w:cs="宋体"/>
                <w:color w:val="000000"/>
                <w:spacing w:val="-2"/>
                <w:szCs w:val="21"/>
              </w:rPr>
            </w:pPr>
            <w:r>
              <w:rPr>
                <w:rFonts w:hint="eastAsia" w:ascii="宋体" w:hAnsi="宋体"/>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-1.《中华人民共和国行政强制法》第十八条：行政机关实施行政强制措施应当遵守下列规定：（一）实施前须向行政机关负责人报告并经批准；（二）由两名以上行政执法人员实施；（三）出示执法身份证件；（四）通知当事人到场；（五）当场告知当事人采取行政强制措施的理由、依据以及当事人依法享有的权利、救济途径；（六）听取当事人的陈述和申辩；（七）制作现场笔录；（八）现场笔录由当事人和行政执法人员签名或者盖章，当事人拒绝的，在笔录中予以注明；（九）当事人不到场的，邀请见证人到场，由见证人和行政执法人员在现场笔录上签名或者盖章；（十）法律、法规规定的其他程序。</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-2.《中华人民共和国行政强制法》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-3.《中华人民共和国水土保持法》第五十六条：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4.《中华人民共和国水土保持法》第四十三条：县级以上人民政府水行政主管部门负责对水土保持情况进行监督检查。流域管理机构在其管辖范围内可以行使国务院水行政主管部门的监督检查职权。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pacing w:val="-8"/>
                <w:szCs w:val="21"/>
              </w:rPr>
            </w:pPr>
            <w:r>
              <w:rPr>
                <w:rFonts w:hint="eastAsia" w:ascii="宋体" w:hAnsi="宋体"/>
                <w:color w:val="000000"/>
                <w:spacing w:val="-8"/>
                <w:szCs w:val="21"/>
              </w:rPr>
              <w:t>监督电话</w:t>
            </w:r>
          </w:p>
        </w:tc>
        <w:tc>
          <w:tcPr>
            <w:tcW w:w="7109" w:type="dxa"/>
          </w:tcPr>
          <w:p>
            <w:pPr>
              <w:spacing w:line="300" w:lineRule="exact"/>
              <w:jc w:val="center"/>
              <w:rPr>
                <w:rFonts w:ascii="宋体" w:hAnsi="宋体"/>
                <w:color w:val="000000"/>
                <w:szCs w:val="21"/>
              </w:rPr>
            </w:pPr>
            <w:r>
              <w:rPr>
                <w:rFonts w:hint="eastAsia" w:ascii="宋体" w:hAnsi="宋体" w:cs="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108</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2045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spacing w:line="300" w:lineRule="exact"/>
              <w:rPr>
                <w:rFonts w:ascii="宋体" w:hAnsi="宋体" w:cs="仿宋_GB2312"/>
                <w:color w:val="000000"/>
                <w:szCs w:val="21"/>
              </w:rPr>
            </w:pPr>
            <w:r>
              <w:rPr>
                <w:rFonts w:hint="eastAsia" w:ascii="宋体" w:hAnsi="宋体" w:cs="仿宋_GB2312"/>
                <w:color w:val="000000"/>
                <w:szCs w:val="21"/>
              </w:rPr>
              <w:t xml:space="preserve">    清除河道管理范围内建设妨碍行洪的建筑物、构筑物，或者从事影响河势稳定、危害河岸堤防安全和其他妨碍河道行洪活动</w:t>
            </w:r>
            <w:r>
              <w:rPr>
                <w:rFonts w:hint="eastAsia" w:ascii="宋体" w:hAnsi="宋体" w:cs="仿宋_GB2312"/>
                <w:color w:val="000000"/>
                <w:szCs w:val="21"/>
                <w:lang w:eastAsia="zh-CN"/>
              </w:rPr>
              <w:t>的</w:t>
            </w:r>
            <w:r>
              <w:rPr>
                <w:rFonts w:hint="eastAsia" w:ascii="宋体" w:hAnsi="宋体" w:cs="仿宋_GB2312"/>
                <w:color w:val="000000"/>
                <w:szCs w:val="21"/>
              </w:rPr>
              <w:t>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法》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ind w:firstLine="420"/>
              <w:jc w:val="center"/>
              <w:rPr>
                <w:rFonts w:ascii="宋体" w:hAnsi="宋体"/>
                <w:color w:val="000000"/>
                <w:szCs w:val="21"/>
              </w:rPr>
            </w:pPr>
            <w:r>
              <w:rPr>
                <w:rFonts w:hint="eastAsia" w:ascii="宋体" w:hAnsi="宋体"/>
                <w:color w:val="000000"/>
                <w:szCs w:val="21"/>
              </w:rPr>
              <w:t>江河管理股（遂宁市安居区政府防汛抗旱指挥部办公室）、</w:t>
            </w:r>
          </w:p>
          <w:p>
            <w:pPr>
              <w:spacing w:line="300" w:lineRule="exact"/>
              <w:jc w:val="center"/>
              <w:rPr>
                <w:rFonts w:ascii="宋体" w:hAnsi="宋体" w:cs="仿宋_GB2312"/>
                <w:color w:val="000000"/>
                <w:szCs w:val="21"/>
              </w:rPr>
            </w:pPr>
            <w:r>
              <w:rPr>
                <w:rFonts w:hint="eastAsia" w:ascii="宋体" w:hAnsi="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宋体"/>
                <w:color w:val="000000"/>
                <w:szCs w:val="21"/>
              </w:rPr>
            </w:pPr>
            <w:r>
              <w:rPr>
                <w:rFonts w:hint="eastAsia" w:ascii="宋体" w:hAnsi="宋体" w:cs="宋体"/>
                <w:color w:val="000000"/>
                <w:szCs w:val="21"/>
              </w:rPr>
              <w:t>1.催告责任：对在河道管理范围内违法建设建筑物、构筑物的当事人下达催告通知书，催告履行义务以及履行义务的期限、方式和行政相对人依法享有的陈述权和申辩权。</w:t>
            </w:r>
          </w:p>
          <w:p>
            <w:pPr>
              <w:ind w:firstLine="315" w:firstLineChars="150"/>
              <w:rPr>
                <w:rFonts w:ascii="宋体" w:hAnsi="宋体"/>
                <w:szCs w:val="21"/>
              </w:rPr>
            </w:pPr>
            <w:r>
              <w:rPr>
                <w:rFonts w:hint="eastAsia" w:ascii="宋体" w:hAnsi="宋体"/>
                <w:szCs w:val="21"/>
              </w:rPr>
              <w:t xml:space="preserve"> 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spacing w:line="300" w:lineRule="exact"/>
              <w:ind w:firstLine="420" w:firstLineChars="200"/>
              <w:jc w:val="left"/>
              <w:rPr>
                <w:rFonts w:hint="eastAsia" w:ascii="宋体" w:hAnsi="宋体" w:eastAsia="宋体" w:cs="宋体"/>
                <w:szCs w:val="21"/>
                <w:lang w:eastAsia="zh-CN"/>
              </w:rPr>
            </w:pPr>
            <w:r>
              <w:rPr>
                <w:rFonts w:hint="eastAsia" w:ascii="宋体" w:hAnsi="宋体" w:cs="宋体"/>
                <w:szCs w:val="21"/>
              </w:rPr>
              <w:t>3.执行责任：送达行政强制执行决定书，收取处罚或滞纳金，在规定期限内拒不执行的，可采取申请法院强制执行等措施。</w:t>
            </w:r>
          </w:p>
          <w:p>
            <w:pPr>
              <w:spacing w:line="300" w:lineRule="exact"/>
              <w:ind w:firstLine="420" w:firstLineChars="200"/>
              <w:jc w:val="left"/>
              <w:rPr>
                <w:rFonts w:hint="eastAsia" w:ascii="宋体" w:hAnsi="宋体" w:eastAsia="宋体" w:cs="宋体"/>
                <w:color w:val="000000"/>
                <w:szCs w:val="21"/>
                <w:lang w:eastAsia="zh-CN"/>
              </w:rPr>
            </w:pPr>
            <w:r>
              <w:rPr>
                <w:rFonts w:hint="eastAsia" w:ascii="宋体" w:hAnsi="宋体" w:cs="宋体"/>
                <w:color w:val="000000"/>
                <w:szCs w:val="21"/>
              </w:rPr>
              <w:t xml:space="preserve">    4.事后监管责任：检查拆除情况、恢复原状情况。</w:t>
            </w:r>
          </w:p>
          <w:p>
            <w:pPr>
              <w:spacing w:line="300" w:lineRule="exact"/>
              <w:ind w:firstLine="420" w:firstLineChars="200"/>
              <w:jc w:val="left"/>
              <w:rPr>
                <w:rFonts w:ascii="宋体" w:hAnsi="宋体" w:cs="宋体"/>
                <w:color w:val="000000"/>
                <w:spacing w:val="-2"/>
                <w:szCs w:val="21"/>
              </w:rPr>
            </w:pPr>
            <w:r>
              <w:rPr>
                <w:rFonts w:hint="eastAsia" w:ascii="宋体" w:hAnsi="宋体" w:cs="宋体"/>
                <w:color w:val="000000"/>
                <w:szCs w:val="21"/>
              </w:rPr>
              <w:t xml:space="preserve">    5.</w:t>
            </w:r>
            <w:r>
              <w:rPr>
                <w:rFonts w:hint="eastAsia" w:ascii="宋体" w:hAnsi="宋体" w:cs="宋体"/>
                <w:bCs/>
                <w:szCs w:val="21"/>
              </w:rPr>
              <w:t>其他责任:</w:t>
            </w:r>
            <w:r>
              <w:rPr>
                <w:rFonts w:hint="eastAsia" w:ascii="宋体" w:hAnsi="宋体" w:cs="宋体"/>
                <w:color w:val="000000"/>
                <w:szCs w:val="21"/>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jc w:val="left"/>
              <w:rPr>
                <w:rFonts w:ascii="宋体" w:hAnsi="宋体" w:cs="宋体"/>
                <w:color w:val="000000"/>
                <w:spacing w:val="-2"/>
                <w:szCs w:val="21"/>
              </w:rPr>
            </w:pPr>
            <w:r>
              <w:rPr>
                <w:rFonts w:hint="eastAsia" w:ascii="宋体" w:hAnsi="宋体" w:cs="宋体"/>
                <w:szCs w:val="21"/>
              </w:rPr>
              <w:t>对不履行或不正确履行行政职责的行政机关及其工作人员，依据《中华人民共和国行政监察法》、《中华人民共和国行政许可法》、《</w:t>
            </w:r>
            <w:r>
              <w:rPr>
                <w:rFonts w:ascii="宋体" w:hAnsi="宋体" w:cs="宋体"/>
                <w:szCs w:val="21"/>
              </w:rPr>
              <w:t>中华人民共和国行政强制法</w:t>
            </w:r>
            <w:r>
              <w:rPr>
                <w:rFonts w:hint="eastAsia" w:ascii="宋体" w:hAnsi="宋体" w:cs="宋体"/>
                <w:szCs w:val="21"/>
              </w:rPr>
              <w:t>》、 《行政机关公务员处分条例》、《四川省行政审批违法违纪行为责任追究办法》、《四川省&lt;中华人民共和国防洪法&gt;实施办法》等法律法规规章的相关规定追究相应的责任。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宋体"/>
                <w:color w:val="000000"/>
                <w:szCs w:val="21"/>
              </w:rPr>
              <w:t>0825-8666321</w:t>
            </w:r>
          </w:p>
        </w:tc>
      </w:tr>
    </w:tbl>
    <w:p>
      <w:pPr>
        <w:spacing w:line="300" w:lineRule="exact"/>
        <w:rPr>
          <w:rFonts w:ascii="宋体" w:hAnsi="宋体"/>
          <w:szCs w:val="21"/>
        </w:rPr>
      </w:pPr>
    </w:p>
    <w:p>
      <w:pPr>
        <w:spacing w:line="300" w:lineRule="exac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表2-109</w:t>
      </w:r>
    </w:p>
    <w:tbl>
      <w:tblPr>
        <w:tblStyle w:val="6"/>
        <w:tblW w:w="9060" w:type="dxa"/>
        <w:tblInd w:w="0" w:type="dxa"/>
        <w:tblLayout w:type="fixed"/>
        <w:tblCellMar>
          <w:top w:w="0" w:type="dxa"/>
          <w:left w:w="108" w:type="dxa"/>
          <w:bottom w:w="0" w:type="dxa"/>
          <w:right w:w="108" w:type="dxa"/>
        </w:tblCellMar>
      </w:tblPr>
      <w:tblGrid>
        <w:gridCol w:w="1951"/>
        <w:gridCol w:w="7109"/>
      </w:tblGrid>
      <w:tr>
        <w:tblPrEx>
          <w:tblCellMar>
            <w:top w:w="0" w:type="dxa"/>
            <w:left w:w="108" w:type="dxa"/>
            <w:bottom w:w="0" w:type="dxa"/>
            <w:right w:w="108" w:type="dxa"/>
          </w:tblCellMar>
        </w:tblPrEx>
        <w:trPr>
          <w:trHeight w:val="419"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序  号</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2046</w:t>
            </w:r>
          </w:p>
        </w:tc>
      </w:tr>
      <w:tr>
        <w:tblPrEx>
          <w:tblCellMar>
            <w:top w:w="0" w:type="dxa"/>
            <w:left w:w="108" w:type="dxa"/>
            <w:bottom w:w="0" w:type="dxa"/>
            <w:right w:w="108" w:type="dxa"/>
          </w:tblCellMar>
        </w:tblPrEx>
        <w:trPr>
          <w:trHeight w:val="436"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行政强制</w:t>
            </w:r>
          </w:p>
        </w:tc>
      </w:tr>
      <w:tr>
        <w:tblPrEx>
          <w:tblCellMar>
            <w:top w:w="0" w:type="dxa"/>
            <w:left w:w="108" w:type="dxa"/>
            <w:bottom w:w="0" w:type="dxa"/>
            <w:right w:w="108" w:type="dxa"/>
          </w:tblCellMar>
        </w:tblPrEx>
        <w:trPr>
          <w:trHeight w:val="419"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ind w:firstLine="420" w:firstLineChars="20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rPr>
              <w:t>对</w:t>
            </w:r>
            <w:r>
              <w:rPr>
                <w:rFonts w:hint="eastAsia" w:ascii="宋体" w:hAnsi="宋体" w:eastAsia="宋体" w:cs="宋体"/>
                <w:sz w:val="21"/>
                <w:szCs w:val="21"/>
                <w:lang w:eastAsia="zh-CN"/>
              </w:rPr>
              <w:t>非法采砂船舶予以扣押的强制措施</w:t>
            </w:r>
          </w:p>
        </w:tc>
      </w:tr>
      <w:tr>
        <w:tblPrEx>
          <w:tblCellMar>
            <w:top w:w="0" w:type="dxa"/>
            <w:left w:w="108" w:type="dxa"/>
            <w:bottom w:w="0" w:type="dxa"/>
            <w:right w:w="108" w:type="dxa"/>
          </w:tblCellMar>
        </w:tblPrEx>
        <w:trPr>
          <w:trHeight w:val="542"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实施依据</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第三十三条 未依法办理河道采砂许可证擅自在河道采砂的，由县级以上地方人民政府水行政主管部门责令停止违法行为,没收违法所得和非法采砂机具,　并按下列情形处以罚款：</w:t>
            </w:r>
          </w:p>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（一）非法开采砂石量一百立方米以下的，处以一万元以上五万元以下的罚款；</w:t>
            </w:r>
          </w:p>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（二）非法开采砂石量一百立方米以上一百五十立方米以下的，处以五万元以上十万元以下的罚款；</w:t>
            </w:r>
          </w:p>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（三）非法开采砂石量一百五十立方米以上二百立方米以下的，处以十万元以上十五万元以下的罚款；</w:t>
            </w:r>
          </w:p>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（四）非法开采砂石量二百立方米以上三百立方米以下的,处以十五万元以上二十万元以下的罚款；</w:t>
            </w:r>
          </w:p>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（五）非法开采砂石量三百立方米以上的,处以二十万元以上三十万元以下的罚款。</w:t>
            </w:r>
          </w:p>
          <w:p>
            <w:pPr>
              <w:keepNext w:val="0"/>
              <w:keepLines w:val="0"/>
              <w:pageBreakBefore w:val="0"/>
              <w:kinsoku/>
              <w:wordWrap/>
              <w:overflowPunct/>
              <w:topLinePunct w:val="0"/>
              <w:autoSpaceDE/>
              <w:autoSpaceDN/>
              <w:bidi w:val="0"/>
              <w:adjustRightInd w:val="0"/>
              <w:snapToGrid w:val="0"/>
              <w:spacing w:line="300" w:lineRule="exact"/>
              <w:ind w:firstLine="420"/>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前款规定的违法行为，情节严重的，扣押或者没收非法采砂船舶；造成损失的，依法赔偿损失。</w:t>
            </w:r>
          </w:p>
          <w:p>
            <w:pPr>
              <w:keepNext w:val="0"/>
              <w:keepLines w:val="0"/>
              <w:pageBreakBefore w:val="0"/>
              <w:kinsoku/>
              <w:wordWrap/>
              <w:overflowPunct/>
              <w:topLinePunct w:val="0"/>
              <w:autoSpaceDE/>
              <w:autoSpaceDN/>
              <w:bidi w:val="0"/>
              <w:adjustRightInd w:val="0"/>
              <w:snapToGrid w:val="0"/>
              <w:spacing w:line="300" w:lineRule="exact"/>
              <w:ind w:firstLine="420"/>
              <w:jc w:val="center"/>
              <w:textAlignment w:val="auto"/>
              <w:rPr>
                <w:rFonts w:hint="eastAsia" w:ascii="宋体" w:hAnsi="宋体" w:eastAsia="宋体" w:cs="宋体"/>
                <w:sz w:val="21"/>
                <w:szCs w:val="21"/>
              </w:rPr>
            </w:pPr>
            <w:r>
              <w:rPr>
                <w:rFonts w:hint="eastAsia" w:ascii="宋体" w:hAnsi="宋体" w:eastAsia="宋体" w:cs="宋体"/>
                <w:color w:val="000000"/>
                <w:sz w:val="21"/>
                <w:szCs w:val="21"/>
                <w:lang w:val="en-US" w:eastAsia="zh-CN"/>
              </w:rPr>
              <w:t>第三十四条 违反本条例第二十一条规定，不在采砂现场或者采砂机具上指定位置悬挂河道采砂许可证正本的，由县级以上地方人民政府水行政主管部门责令限期改正；拒不改正的，可处以一千元以下的罚款。</w:t>
            </w:r>
          </w:p>
        </w:tc>
      </w:tr>
      <w:tr>
        <w:tblPrEx>
          <w:tblCellMar>
            <w:top w:w="0" w:type="dxa"/>
            <w:left w:w="108" w:type="dxa"/>
            <w:bottom w:w="0" w:type="dxa"/>
            <w:right w:w="108" w:type="dxa"/>
          </w:tblCellMar>
        </w:tblPrEx>
        <w:trPr>
          <w:trHeight w:val="408"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ind w:firstLine="42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江河管理股（遂宁市安居区政府防汛抗旱指挥部办公室）、</w:t>
            </w:r>
          </w:p>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遂宁市安居区水政监察大队（委托执法）</w:t>
            </w:r>
          </w:p>
        </w:tc>
      </w:tr>
      <w:tr>
        <w:tblPrEx>
          <w:tblCellMar>
            <w:top w:w="0" w:type="dxa"/>
            <w:left w:w="108" w:type="dxa"/>
            <w:bottom w:w="0" w:type="dxa"/>
            <w:right w:w="108" w:type="dxa"/>
          </w:tblCellMar>
        </w:tblPrEx>
        <w:trPr>
          <w:trHeight w:val="419"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1.立案责任：发现未依法办理河道采砂许可证擅自在河道采砂的行为，予以审查，并决定是否立案。</w:t>
            </w:r>
          </w:p>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2.调查责任：对立案的案件，指定专人负责，与当事人有直接利害关系的应当回避。执法人员不得少于两人，询问或检查时应制作笔录，允许当事人辩解陈述。</w:t>
            </w:r>
          </w:p>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3.审查责任：对案件违法事实、证据、调查取证程序、法律适用、处罚种类和幅度、当事人陈述和申辩理由等方面进行审查，提出处理意见。</w:t>
            </w:r>
          </w:p>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4.告知责任：作出行政处罚决定前，应制作《行政处罚告知书》送达当事人，符合听证规定的，制作并送达《行政处罚听证告知书》。</w:t>
            </w:r>
          </w:p>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5.决定责任：作出处罚决定，制作《行政处罚决定书》，并载明行政处罚告知、当事人陈述申辩或者听证情况等内容。</w:t>
            </w:r>
          </w:p>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6.送达责任：按照法律规定的方式将《行政处罚决定书》送达当事人。</w:t>
            </w:r>
          </w:p>
          <w:p>
            <w:pPr>
              <w:keepNext w:val="0"/>
              <w:keepLines w:val="0"/>
              <w:pageBreakBefore w:val="0"/>
              <w:kinsoku/>
              <w:wordWrap/>
              <w:overflowPunct/>
              <w:topLinePunct w:val="0"/>
              <w:autoSpaceDE/>
              <w:autoSpaceDN/>
              <w:bidi w:val="0"/>
              <w:adjustRightInd w:val="0"/>
              <w:snapToGrid w:val="0"/>
              <w:spacing w:line="30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7.执行责任：依照生效的行政处罚决定执行。</w:t>
            </w:r>
          </w:p>
          <w:p>
            <w:pPr>
              <w:keepNext w:val="0"/>
              <w:keepLines w:val="0"/>
              <w:pageBreakBefore w:val="0"/>
              <w:kinsoku/>
              <w:wordWrap/>
              <w:overflowPunct/>
              <w:topLinePunct w:val="0"/>
              <w:autoSpaceDE/>
              <w:autoSpaceDN/>
              <w:bidi w:val="0"/>
              <w:adjustRightInd w:val="0"/>
              <w:snapToGrid w:val="0"/>
              <w:spacing w:line="30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8.其他责任：法律法规规章文件规定应履行的其他责任。</w:t>
            </w:r>
          </w:p>
        </w:tc>
      </w:tr>
      <w:tr>
        <w:tblPrEx>
          <w:tblCellMar>
            <w:top w:w="0" w:type="dxa"/>
            <w:left w:w="108" w:type="dxa"/>
            <w:bottom w:w="0" w:type="dxa"/>
            <w:right w:w="108" w:type="dxa"/>
          </w:tblCellMar>
        </w:tblPrEx>
        <w:trPr>
          <w:trHeight w:val="1820"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责任事项依据</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shd w:val="clear" w:fill="FFFFFF"/>
              <w:kinsoku/>
              <w:wordWrap/>
              <w:overflowPunct/>
              <w:topLinePunct w:val="0"/>
              <w:autoSpaceDE/>
              <w:autoSpaceDN/>
              <w:bidi w:val="0"/>
              <w:adjustRightInd w:val="0"/>
              <w:snapToGrid w:val="0"/>
              <w:spacing w:afterAutospacing="0" w:line="300" w:lineRule="exact"/>
              <w:ind w:left="0" w:firstLine="420"/>
              <w:jc w:val="left"/>
              <w:textAlignment w:val="auto"/>
              <w:outlineLvl w:val="9"/>
              <w:rPr>
                <w:rFonts w:hint="eastAsia" w:ascii="宋体" w:hAnsi="宋体" w:eastAsia="宋体" w:cs="宋体"/>
                <w:sz w:val="21"/>
                <w:szCs w:val="21"/>
              </w:rPr>
            </w:pPr>
            <w:r>
              <w:rPr>
                <w:rFonts w:hint="eastAsia" w:ascii="宋体" w:hAnsi="宋体" w:eastAsia="宋体" w:cs="宋体"/>
                <w:b w:val="0"/>
                <w:i w:val="0"/>
                <w:caps w:val="0"/>
                <w:color w:val="333333"/>
                <w:spacing w:val="0"/>
                <w:kern w:val="0"/>
                <w:sz w:val="21"/>
                <w:szCs w:val="21"/>
                <w:shd w:val="clear" w:fill="FFFFFF"/>
                <w:lang w:val="en-US" w:eastAsia="zh-CN" w:bidi="ar"/>
              </w:rPr>
              <w:t>第三十三条 未依法办理河道采砂许可证擅自在河道采砂的，由县级以上地方人民政府水行政主管部门责令停止违法行为,没收违法所得和非法采砂机具,　并按下列情形处以罚款：第三十四条 违反本条例第二十一条规定，不在采砂现场或者采砂机具上指定位置悬挂河道采砂许可证正本的，由县级以上地方人民政府水行政主管部门责令限期改正；拒不改正的，可处以一千元以下的罚款。</w:t>
            </w:r>
          </w:p>
        </w:tc>
      </w:tr>
      <w:tr>
        <w:tblPrEx>
          <w:tblCellMar>
            <w:top w:w="0" w:type="dxa"/>
            <w:left w:w="108" w:type="dxa"/>
            <w:bottom w:w="0" w:type="dxa"/>
            <w:right w:w="108" w:type="dxa"/>
          </w:tblCellMar>
        </w:tblPrEx>
        <w:trPr>
          <w:trHeight w:val="436"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ind w:firstLine="420" w:firstLineChars="20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监察法》、《中华人民共和国水法》、《中华人民共和国行政处罚法》、《中华人民共和国行政强制法》、《行政机关公务员处分条例》、《四川省行政执法监督条例》、《四川省行政机关工作人员行政过错责任追究试行办法》、《四川省行政审批违法违纪行为责任追究办法》等法律法规规章的相关规定追究相应的责任。</w:t>
            </w:r>
          </w:p>
        </w:tc>
      </w:tr>
      <w:tr>
        <w:tblPrEx>
          <w:tblCellMar>
            <w:top w:w="0" w:type="dxa"/>
            <w:left w:w="108" w:type="dxa"/>
            <w:bottom w:w="0" w:type="dxa"/>
            <w:right w:w="108" w:type="dxa"/>
          </w:tblCellMar>
        </w:tblPrEx>
        <w:trPr>
          <w:trHeight w:val="436" w:hRule="atLeast"/>
        </w:trPr>
        <w:tc>
          <w:tcPr>
            <w:tcW w:w="19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0825-866</w:t>
            </w:r>
            <w:r>
              <w:rPr>
                <w:rFonts w:hint="eastAsia" w:ascii="宋体" w:hAnsi="宋体" w:eastAsia="宋体" w:cs="宋体"/>
                <w:sz w:val="21"/>
                <w:szCs w:val="21"/>
                <w:lang w:val="en-US" w:eastAsia="zh-CN"/>
              </w:rPr>
              <w:t>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110</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2047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50" w:type="dxa"/>
          </w:tcPr>
          <w:p>
            <w:pPr>
              <w:spacing w:line="300" w:lineRule="exact"/>
              <w:jc w:val="center"/>
              <w:rPr>
                <w:rFonts w:ascii="宋体" w:hAnsi="宋体" w:cs="宋体"/>
                <w:color w:val="000000"/>
                <w:spacing w:val="-4"/>
                <w:szCs w:val="21"/>
              </w:rPr>
            </w:pPr>
            <w:r>
              <w:rPr>
                <w:rFonts w:hint="eastAsia" w:ascii="宋体" w:hAnsi="宋体" w:cs="宋体"/>
                <w:color w:val="000000"/>
                <w:spacing w:val="-4"/>
                <w:szCs w:val="21"/>
              </w:rPr>
              <w:t>权力类型</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拒不停止违法行为，造成严重水土流失行为的强制措施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pacing w:val="-2"/>
                <w:szCs w:val="21"/>
              </w:rPr>
            </w:pPr>
            <w:r>
              <w:rPr>
                <w:rFonts w:hint="eastAsia" w:ascii="宋体" w:hAnsi="宋体" w:cs="宋体"/>
                <w:color w:val="000000"/>
                <w:spacing w:val="-2"/>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《中华人民共和国水土保持法》第四十四条：被检查单位或者个人拒不停止违法行为，造成严重水土流失的，报经水行政主管部门批准，可以查封、扣押实施违法行为的工具及施工机械、设备等。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pacing w:val="-2"/>
                <w:szCs w:val="21"/>
              </w:rPr>
            </w:pPr>
            <w:r>
              <w:rPr>
                <w:rFonts w:hint="eastAsia" w:ascii="宋体" w:hAnsi="宋体" w:cs="宋体"/>
                <w:color w:val="000000"/>
                <w:spacing w:val="-2"/>
                <w:szCs w:val="21"/>
              </w:rPr>
              <w:t>责任主体</w:t>
            </w:r>
          </w:p>
        </w:tc>
        <w:tc>
          <w:tcPr>
            <w:tcW w:w="7109" w:type="dxa"/>
            <w:vAlign w:val="center"/>
          </w:tcPr>
          <w:p>
            <w:pPr>
              <w:spacing w:line="300" w:lineRule="exact"/>
              <w:ind w:firstLine="396"/>
              <w:jc w:val="center"/>
              <w:rPr>
                <w:rFonts w:ascii="宋体" w:hAnsi="宋体" w:cs="宋体"/>
                <w:color w:val="000000"/>
                <w:spacing w:val="-2"/>
                <w:szCs w:val="21"/>
              </w:rPr>
            </w:pPr>
            <w:r>
              <w:rPr>
                <w:rFonts w:hint="eastAsia" w:ascii="宋体" w:hAnsi="宋体" w:cs="宋体"/>
                <w:color w:val="000000"/>
                <w:spacing w:val="-2"/>
                <w:szCs w:val="21"/>
              </w:rPr>
              <w:t>遂宁市安居区政府水土保持办公室（委托执法）、</w:t>
            </w:r>
          </w:p>
          <w:p>
            <w:pPr>
              <w:spacing w:line="300" w:lineRule="exact"/>
              <w:ind w:firstLine="396"/>
              <w:jc w:val="center"/>
              <w:rPr>
                <w:rFonts w:ascii="宋体" w:hAnsi="宋体" w:cs="宋体"/>
                <w:color w:val="000000"/>
                <w:spacing w:val="-2"/>
                <w:szCs w:val="21"/>
              </w:rPr>
            </w:pPr>
            <w:r>
              <w:rPr>
                <w:rFonts w:hint="eastAsia" w:ascii="宋体" w:hAnsi="宋体" w:cs="宋体"/>
                <w:color w:val="000000"/>
                <w:spacing w:val="-2"/>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szCs w:val="21"/>
              </w:rPr>
            </w:pPr>
            <w:r>
              <w:rPr>
                <w:rFonts w:hint="eastAsia" w:ascii="宋体" w:hAnsi="宋体"/>
                <w:bCs/>
                <w:szCs w:val="21"/>
              </w:rPr>
              <w:t>1.催告责任：对</w:t>
            </w:r>
            <w:r>
              <w:rPr>
                <w:rFonts w:hint="eastAsia" w:ascii="宋体" w:hAnsi="宋体" w:cs="宋体"/>
                <w:bCs/>
                <w:szCs w:val="21"/>
              </w:rPr>
              <w:t>拒不停止违法行为，造成严重水土流失行为的当事人下达催告通知书，催告当事人应履行的义务和依法享有的陈述权、申辩权。</w:t>
            </w:r>
          </w:p>
          <w:p>
            <w:pPr>
              <w:ind w:firstLine="420" w:firstLineChars="200"/>
              <w:rPr>
                <w:rFonts w:ascii="宋体" w:hAnsi="宋体"/>
                <w:szCs w:val="21"/>
              </w:rPr>
            </w:pPr>
            <w:r>
              <w:rPr>
                <w:rFonts w:hint="eastAsia" w:ascii="宋体" w:hAnsi="宋体"/>
                <w:szCs w:val="21"/>
              </w:rPr>
              <w:t>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ind w:firstLine="420" w:firstLineChars="200"/>
              <w:rPr>
                <w:rFonts w:ascii="宋体" w:hAnsi="宋体" w:cs="宋体"/>
                <w:szCs w:val="21"/>
              </w:rPr>
            </w:pPr>
            <w:r>
              <w:rPr>
                <w:rFonts w:hint="eastAsia" w:ascii="宋体" w:hAnsi="宋体" w:cs="宋体"/>
                <w:szCs w:val="21"/>
              </w:rPr>
              <w:t>3.执行责任：送达行政强制执行决定书，收取处罚或滞纳金，在规定期限内拒不执行的，可采取申请法院强制执行等措施。</w:t>
            </w:r>
          </w:p>
          <w:p>
            <w:pPr>
              <w:ind w:firstLine="315" w:firstLineChars="150"/>
              <w:rPr>
                <w:rFonts w:ascii="宋体" w:hAnsi="宋体"/>
                <w:szCs w:val="21"/>
              </w:rPr>
            </w:pPr>
            <w:r>
              <w:rPr>
                <w:rFonts w:hint="eastAsia" w:ascii="宋体" w:hAnsi="宋体" w:cs="宋体"/>
                <w:szCs w:val="21"/>
              </w:rPr>
              <w:t xml:space="preserve"> 4.事后监管责任：加强执法巡查和法规宣传。</w:t>
            </w:r>
          </w:p>
          <w:p>
            <w:pPr>
              <w:spacing w:line="300" w:lineRule="exact"/>
              <w:ind w:firstLine="420" w:firstLineChars="200"/>
              <w:jc w:val="left"/>
              <w:rPr>
                <w:rFonts w:ascii="宋体" w:hAnsi="宋体" w:cs="宋体"/>
                <w:color w:val="000000"/>
                <w:spacing w:val="-2"/>
                <w:szCs w:val="21"/>
              </w:rPr>
            </w:pPr>
            <w:r>
              <w:rPr>
                <w:rFonts w:hint="eastAsia" w:ascii="宋体" w:hAnsi="宋体"/>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2.《中华人民共和国行政强制法》第三十七条：经催告，当事人逾期仍不履行行政决定，且无正当理由的，行政机关可以作出强制执行决定。 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-1.《中华人民共和国行政强制法》第十八条：行政机关实施行政强制措施应当遵守下列规定：（一）实施前须向行政机关负责人报告并经批准；（二）由两名以上行政执法人员实施；（三）出示执法身份证件；（四）通知当事人到场；（五）当场告知当事人采取行政强制措施的理由、依据以及当事人依法享有的权利、救济途径；（六）听取当事人的陈述和申辩；（七）制作现场笔录；（八）现场笔录由当事人和行政执法人员签名或者盖章，当事人拒绝的，在笔录中予以注明；（九）当事人不到场的，邀请见证人到场，由见证人和行政执法人员在现场笔录上签名或者盖章；（十）法律、法规规定的其他程序。</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3-2.《中华人民共和国行政强制法》第二十四条：行政机关决定实施查封、扣押的，应当履行本法第十八条：规定的程序，制作并当场交付查封、扣押决定书和清单。……”</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-3.《中华人民共和国行政强制法》第二十五条：查封、扣押的期限不得超过三十日；情况复杂的，经行政机关负责人批准，可以延长，但是延长期限不得超过三十日。法律、行政法规另有规定的除外。延长查封、扣押的决定应当及时书面告知当事人，并说明理由。……”</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3-4.《中华人民共和国水土保持法》第四十四条：被检查单位或者个人拒不停止违法行为，造成严重水土流失的，报经水行政主管部门批准，可以查封、扣押实施违法行为的工具及施工机械、设备等。</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中华人民共和国行政强制法》第二十六条：对查封、扣押的场所、设施或者财物，行政机关应当妥善保管，不得使用或者损毁；造成损失的，应当承担赔偿责任。对查封的场所、设施或者财物，行政机关可以委托第三人保管，第三人不得损毁或者擅自转移、处置。因第三人的原因造成的损失，行政机关先行赔付后，有权向第三人追偿。因查封、扣押发生的保管费用由行政机关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监督电话</w:t>
            </w:r>
          </w:p>
        </w:tc>
        <w:tc>
          <w:tcPr>
            <w:tcW w:w="7109" w:type="dxa"/>
          </w:tcPr>
          <w:p>
            <w:pPr>
              <w:spacing w:line="300" w:lineRule="exact"/>
              <w:jc w:val="center"/>
              <w:rPr>
                <w:rFonts w:ascii="宋体" w:hAnsi="宋体"/>
                <w:color w:val="000000"/>
                <w:szCs w:val="21"/>
              </w:rPr>
            </w:pPr>
            <w:r>
              <w:rPr>
                <w:rFonts w:hint="eastAsia" w:ascii="宋体" w:hAnsi="宋体" w:cs="宋体"/>
                <w:color w:val="000000"/>
                <w:szCs w:val="21"/>
              </w:rPr>
              <w:t>0825-8666321</w:t>
            </w:r>
          </w:p>
        </w:tc>
      </w:tr>
    </w:tbl>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111</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2048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擅自建设防洪工程和其他水工程、水电站限期拆除的强制措施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防洪法》第十七条：在江河、湖泊上建设防洪工程和其他水工程、水电站等，应当符合防洪规划的要求；水库应当按照防洪规划的要求留足防洪库容。前款规定的防洪工程和其他水工程、水电站的可行性研究报告按照国家规定的基本建设程序报请批准时，应当附具有关水行政主管部门签署的符合防洪规划要求的规划同意书。</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防洪法》第五十四条：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ind w:firstLine="420" w:firstLineChars="200"/>
              <w:rPr>
                <w:rFonts w:ascii="宋体" w:hAnsi="宋体" w:cs="宋体"/>
                <w:szCs w:val="21"/>
              </w:rPr>
            </w:pPr>
            <w:r>
              <w:rPr>
                <w:rFonts w:hint="eastAsia" w:ascii="宋体" w:hAnsi="宋体" w:cs="宋体"/>
                <w:szCs w:val="21"/>
              </w:rPr>
              <w:t>1.催告责任：对擅自建设防洪工程和其他水工程、水电站的当事人，下达催告通知书，</w:t>
            </w:r>
            <w:r>
              <w:rPr>
                <w:rFonts w:hint="eastAsia" w:ascii="宋体" w:hAnsi="宋体"/>
                <w:szCs w:val="21"/>
              </w:rPr>
              <w:t>催告当事人应履行的义务和依法享有的陈述权、申辩权。</w:t>
            </w:r>
          </w:p>
          <w:p>
            <w:pPr>
              <w:ind w:firstLine="420" w:firstLineChars="200"/>
              <w:rPr>
                <w:rFonts w:ascii="宋体" w:hAnsi="宋体"/>
                <w:szCs w:val="21"/>
              </w:rPr>
            </w:pPr>
            <w:r>
              <w:rPr>
                <w:rFonts w:hint="eastAsia" w:ascii="宋体" w:hAnsi="宋体"/>
                <w:szCs w:val="21"/>
              </w:rPr>
              <w:t>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ind w:firstLine="420" w:firstLineChars="200"/>
              <w:rPr>
                <w:rFonts w:ascii="宋体" w:hAnsi="宋体" w:cs="宋体"/>
                <w:szCs w:val="21"/>
              </w:rPr>
            </w:pPr>
            <w:r>
              <w:rPr>
                <w:rFonts w:hint="eastAsia" w:ascii="宋体" w:hAnsi="宋体" w:cs="宋体"/>
                <w:szCs w:val="21"/>
              </w:rPr>
              <w:t>3.执行责任：送达行政强制执行决定书，收取处罚或滞纳金，在规定期限内拒不执行的，可采取申请法院强制执行等措施。</w:t>
            </w:r>
          </w:p>
          <w:p>
            <w:pPr>
              <w:ind w:firstLine="420" w:firstLineChars="200"/>
              <w:rPr>
                <w:rFonts w:ascii="宋体" w:hAnsi="宋体" w:cs="宋体"/>
                <w:szCs w:val="21"/>
              </w:rPr>
            </w:pPr>
            <w:r>
              <w:rPr>
                <w:rFonts w:hint="eastAsia" w:ascii="宋体" w:hAnsi="宋体" w:cs="宋体"/>
                <w:szCs w:val="21"/>
              </w:rPr>
              <w:t>4.事后监管责任：检查拆除阻碍行洪障碍物的情况。</w:t>
            </w:r>
          </w:p>
          <w:p>
            <w:pPr>
              <w:spacing w:line="300" w:lineRule="exact"/>
              <w:ind w:firstLine="420" w:firstLineChars="200"/>
              <w:jc w:val="left"/>
              <w:rPr>
                <w:rFonts w:ascii="宋体" w:hAnsi="宋体" w:cs="宋体"/>
                <w:color w:val="000000"/>
                <w:spacing w:val="-2"/>
                <w:szCs w:val="21"/>
              </w:rPr>
            </w:pPr>
            <w:r>
              <w:rPr>
                <w:rFonts w:hint="eastAsia" w:ascii="宋体" w:hAnsi="宋体" w:cs="宋体"/>
                <w:szCs w:val="21"/>
              </w:rPr>
              <w:t>5</w:t>
            </w:r>
            <w:r>
              <w:rPr>
                <w:rFonts w:hint="eastAsia" w:ascii="宋体" w:hAnsi="宋体" w:cs="宋体"/>
                <w:bCs/>
                <w:szCs w:val="21"/>
              </w:rPr>
              <w:t>.其他责任:</w:t>
            </w:r>
            <w:r>
              <w:rPr>
                <w:rFonts w:hint="eastAsia" w:ascii="宋体" w:hAnsi="宋体" w:cs="宋体"/>
                <w:szCs w:val="21"/>
              </w:rPr>
              <w:t>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1-2.《中华人民共和国行政强制法》第四十四条：对违法的建筑物、构筑物、设施等需要强制拆除的，应当由行政机关予以公告，限期当事人自行拆除。当事人在法定期限内不申请行政复议或者提起行政诉讼，又不拆除的，行政机关可以依法强制拆除。</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    2-1.《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2-2.《中华人民共和国行政强制法》第三十九条：有下列情形之一的，中止执行：（一）当事人履行行政决定确有困难或者暂无履行能力的；（二）第三人对执行标的主张权利，确有理由的；（三）执行可能造成难以弥补的损失，且中止执行不损害公共利益的；（四）行政机关认为需要中止执行的其他情形。中止执行的情形消失后，行政机关应当恢复执行。对没有明显社会危害，当事人确无能力履行，中止执行满三年未恢复执行的，行政机关不再执行。</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    2-3.《中华人民共和国行政强制法》第四十条：有下列情形之一的，终结执行：（一）公民死亡，无遗产可供执行，又无义务承受人的；（二）法人或者其他组织终止，无财产可供执行，又无义务承受人的；（三）执行标的灭失的；（四）据以执行的行政决定被撤销的；（五）行政机关认为需要终结执行的其他情形。</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3-1.《中华人民共和国行政强制法》第三十八条：催告书、行政强制执行决定书应当直接送达当事人。当事人拒绝接收或者无法直接送达当事人的，应当依照《中华人民共和国民事诉讼法》的有关规定送达。</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 xml:space="preserve">    3-2.《中华人民共和国行政强制法》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 xml:space="preserve">    3-3.《中华人民共和国行政强制法》 第五十一条：代履行应当遵守下列规定：（一）代履行前送达决定书，代履行决定书应当载明当事人的姓名或者名称、地址，代履行的理由和依据、方式和时间、标的、费用预算以及代履行人；（二）代履行三日前，催告当事人履行，当事人履行的，停止代履行；（三）代履行时，作出决定的行政机关应当派员到场监督；（四）代履行完毕，行政机关到场监督的工作人员、代履行人和当事人或者见证人应当在执行文书上签名或者盖章。代履行的费用按照成本合理确定，由当事人承担。但是，法律另有规定的除外。代履行不得采用暴力、胁迫以及其他非法方式。</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    3-4.《中华人民共和国行政强制法》第五十二条：需要立即清除道路、河道、航道或者公共场所的遗洒物、障碍物或者污染物，当事人不能清除的，行政机关可以决定立即实施代履行；当事人不在场的，行政机关应当在事后立即通知当事人，并依法作出处理。</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-1.《四川省&lt;中华人民共和国防洪法&gt;实施办法》第十三条：有防汛抗洪任务的县级以上地方人民政府应当设立防汛指挥机构，负责领导、组织本行政区域的防汛抗洪工作。防汛指挥机构的主要职责是：……（六）检查督促防洪工程设施的建设和水毁工程的修复。防汛指挥机构的办事机构设在同级人民政府水行政主管部门。　　</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-2．《四川省&lt;中华人民共和国防洪法&gt;实施办法》第十四条：各级防汛指挥机构的组成部门和单位应当按照各自的职责分工承担相应的防汛任务。其他有防汛抗洪任务的部门和单位，应当负责做好本行业和本单位的防汛工作，并接受当地防汛指挥机构的统一指挥、监督和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宋体"/>
                <w:szCs w:val="21"/>
              </w:rPr>
              <w:t>对不履行或不正确履行行政职责的行政机关及其工作人员，依据《中华人民共和国行政监察法》、《中华人民共和国行政许可法》、《</w:t>
            </w:r>
            <w:r>
              <w:rPr>
                <w:rFonts w:ascii="宋体" w:hAnsi="宋体" w:cs="宋体"/>
                <w:szCs w:val="21"/>
              </w:rPr>
              <w:t>中华人民共和国行政强制法</w:t>
            </w:r>
            <w:r>
              <w:rPr>
                <w:rFonts w:hint="eastAsia" w:ascii="宋体" w:hAnsi="宋体" w:cs="宋体"/>
                <w:szCs w:val="21"/>
              </w:rPr>
              <w:t>》、 《行政机关公务员处分条例》、《四川省行政审批违法违纪行为责任追究办法》、《四川省&lt;中华人民共和国防洪法&gt;实施办法》等法律法规规章的相关规定追究相应的责任。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112</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序号</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2049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权力类型</w:t>
            </w:r>
          </w:p>
        </w:tc>
        <w:tc>
          <w:tcPr>
            <w:tcW w:w="7109" w:type="dxa"/>
          </w:tcPr>
          <w:p>
            <w:pPr>
              <w:spacing w:line="300" w:lineRule="exact"/>
              <w:jc w:val="center"/>
              <w:rPr>
                <w:rFonts w:ascii="宋体" w:hAnsi="宋体"/>
                <w:color w:val="000000"/>
                <w:szCs w:val="21"/>
              </w:rPr>
            </w:pPr>
            <w:r>
              <w:rPr>
                <w:rFonts w:hint="eastAsia" w:ascii="宋体" w:hAnsi="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权力项目名称</w:t>
            </w:r>
          </w:p>
        </w:tc>
        <w:tc>
          <w:tcPr>
            <w:tcW w:w="7109" w:type="dxa"/>
            <w:vAlign w:val="center"/>
          </w:tcPr>
          <w:p>
            <w:pPr>
              <w:keepNext w:val="0"/>
              <w:keepLines w:val="0"/>
              <w:widowControl/>
              <w:suppressLineNumbers w:val="0"/>
              <w:jc w:val="center"/>
              <w:textAlignment w:val="center"/>
              <w:rPr>
                <w:rFonts w:ascii="宋体" w:hAnsi="宋体" w:cs="宋体"/>
                <w:color w:val="000000"/>
                <w:sz w:val="21"/>
                <w:szCs w:val="21"/>
              </w:rPr>
            </w:pPr>
            <w:r>
              <w:rPr>
                <w:rFonts w:hint="default" w:ascii="Times New Roman" w:hAnsi="Times New Roman" w:eastAsia="宋体" w:cs="Times New Roman"/>
                <w:i w:val="0"/>
                <w:color w:val="000000"/>
                <w:kern w:val="0"/>
                <w:sz w:val="21"/>
                <w:szCs w:val="21"/>
                <w:u w:val="none"/>
                <w:lang w:val="en-US" w:eastAsia="zh-CN" w:bidi="ar"/>
              </w:rPr>
              <w:t>对拒不清除河道、湖泊范围内阻碍行洪障碍物代为清除的强制措施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防洪法》第四十二条：对河道、湖泊范围内阻碍行洪的障碍物，按照谁设障、谁清除的原则，由防汛指挥机构责令限期清除；逾期不清除的，由防汛指挥机构组织强行清除，所需费用由设障者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责任主体</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江河管理股（遂宁市安居区政府防汛抗旱指挥部办公室）、</w:t>
            </w:r>
          </w:p>
          <w:p>
            <w:pPr>
              <w:spacing w:line="300" w:lineRule="exact"/>
              <w:jc w:val="center"/>
              <w:rPr>
                <w:rFonts w:ascii="宋体" w:hAnsi="宋体" w:cs="宋体"/>
                <w:color w:val="000000"/>
                <w:szCs w:val="21"/>
              </w:rPr>
            </w:pPr>
            <w:r>
              <w:rPr>
                <w:rFonts w:hint="eastAsia" w:ascii="宋体" w:hAnsi="宋体" w:cs="宋体"/>
                <w:color w:val="000000"/>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w:t>
            </w:r>
          </w:p>
        </w:tc>
        <w:tc>
          <w:tcPr>
            <w:tcW w:w="7109" w:type="dxa"/>
          </w:tcPr>
          <w:p>
            <w:pPr>
              <w:ind w:firstLine="420" w:firstLineChars="200"/>
              <w:rPr>
                <w:rFonts w:ascii="宋体" w:hAnsi="宋体" w:cs="宋体"/>
                <w:szCs w:val="21"/>
              </w:rPr>
            </w:pPr>
            <w:r>
              <w:rPr>
                <w:rFonts w:hint="eastAsia" w:ascii="宋体" w:hAnsi="宋体" w:cs="宋体"/>
                <w:szCs w:val="21"/>
              </w:rPr>
              <w:t>1.催告责任：对不清除河道、湖泊范围内阻碍行洪障碍物的当事人，下达催告通知书，</w:t>
            </w:r>
            <w:r>
              <w:rPr>
                <w:rFonts w:hint="eastAsia" w:ascii="宋体" w:hAnsi="宋体"/>
                <w:szCs w:val="21"/>
              </w:rPr>
              <w:t>催告当事人应履行的义务和依法享有的陈述权、申辩权。</w:t>
            </w:r>
          </w:p>
          <w:p>
            <w:pPr>
              <w:ind w:firstLine="315" w:firstLineChars="150"/>
              <w:rPr>
                <w:rFonts w:ascii="宋体" w:hAnsi="宋体"/>
                <w:szCs w:val="21"/>
              </w:rPr>
            </w:pPr>
            <w:r>
              <w:rPr>
                <w:rFonts w:hint="eastAsia" w:ascii="宋体" w:hAnsi="宋体"/>
                <w:szCs w:val="21"/>
              </w:rPr>
              <w:t xml:space="preserve"> 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ind w:firstLine="420" w:firstLineChars="200"/>
              <w:rPr>
                <w:rFonts w:ascii="宋体" w:hAnsi="宋体" w:cs="宋体"/>
                <w:szCs w:val="21"/>
              </w:rPr>
            </w:pPr>
            <w:r>
              <w:rPr>
                <w:rFonts w:hint="eastAsia" w:ascii="宋体" w:hAnsi="宋体" w:cs="宋体"/>
                <w:szCs w:val="21"/>
              </w:rPr>
              <w:t>3.执行责任：送达行政强制执行决定书，收取处罚或滞纳金，在规定期限内拒不执行的，可采取申请法院强制执行等措施。</w:t>
            </w:r>
          </w:p>
          <w:p>
            <w:pPr>
              <w:ind w:firstLine="420" w:firstLineChars="200"/>
              <w:rPr>
                <w:rFonts w:ascii="宋体" w:hAnsi="宋体" w:cs="宋体"/>
                <w:szCs w:val="21"/>
              </w:rPr>
            </w:pPr>
            <w:r>
              <w:rPr>
                <w:rFonts w:hint="eastAsia" w:ascii="宋体" w:hAnsi="宋体" w:cs="宋体"/>
                <w:szCs w:val="21"/>
              </w:rPr>
              <w:t>4.事后监管责任：检查拆除阻碍行洪障碍物的情况。</w:t>
            </w:r>
          </w:p>
          <w:p>
            <w:pPr>
              <w:spacing w:line="300" w:lineRule="exact"/>
              <w:ind w:firstLine="420" w:firstLineChars="200"/>
              <w:jc w:val="left"/>
              <w:rPr>
                <w:rFonts w:ascii="宋体" w:hAnsi="宋体" w:cs="宋体"/>
                <w:color w:val="000000"/>
                <w:spacing w:val="-2"/>
                <w:szCs w:val="21"/>
              </w:rPr>
            </w:pPr>
            <w:r>
              <w:rPr>
                <w:rFonts w:hint="eastAsia" w:ascii="宋体" w:hAnsi="宋体" w:cs="宋体"/>
                <w:szCs w:val="21"/>
              </w:rPr>
              <w:t>5</w:t>
            </w:r>
            <w:r>
              <w:rPr>
                <w:rFonts w:hint="eastAsia" w:ascii="宋体" w:hAnsi="宋体" w:cs="宋体"/>
                <w:color w:val="FF0000"/>
                <w:szCs w:val="21"/>
              </w:rPr>
              <w:t>.</w:t>
            </w:r>
            <w:r>
              <w:rPr>
                <w:rFonts w:hint="eastAsia" w:ascii="宋体" w:hAnsi="宋体" w:cs="宋体"/>
                <w:bCs/>
                <w:szCs w:val="21"/>
              </w:rPr>
              <w:t>其他责任:</w:t>
            </w:r>
            <w:r>
              <w:rPr>
                <w:rFonts w:hint="eastAsia" w:ascii="宋体" w:hAnsi="宋体" w:cs="宋体"/>
                <w:szCs w:val="21"/>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1-2.《中华人民共和国行政强制法》第四十四条：对违法的建筑物、构筑物、设施等需要强制拆除的，应当由行政机关予以公告，限期当事人自行拆除。当事人在法定期限内不申请行政复议或者提起行政诉讼，又不拆除的，行政机关可以依法强制拆除。</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    2-1.《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2-2.《中华人民共和国行政强制法》第三十九条：有下列情形之一的，中止执行：（一）当事人履行行政决定确有困难或者暂无履行能力的；（二）第三人对执行标的主张权利，确有理由的；（三）执行可能造成难以弥补的损失，且中止执行不损害公共利益的；（四）行政机关认为需要中止执行的其他情形。中止执行的情形消失后，行政机关应当恢复执行。对没有明显社会危害，当事人确无能力履行，中止执行满三年未恢复执行的，行政机关不再执行。</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    2-3.《中华人民共和国行政强制法》第四十条：有下列情形之一的，终结执行：（一）公民死亡，无遗产可供执行，又无义务承受人的；（二）法人或者其他组织终止，无财产可供执行，又无义务承受人的；（三）执行标的灭失的；（四）据以执行的行政决定被撤销的；（五）行政机关认为需要终结执行的其他情形。</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3-1.《中华人民共和国行政强制法》第三十八条：催告书、行政强制执行决定书应当直接送达当事人。当事人拒绝接收或者无法直接送达当事人的，应当依照《中华人民共和国民事诉讼法》的有关规定送达。</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 xml:space="preserve">    3-2.《中华人民共和国行政强制法》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12" w:firstLineChars="20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 xml:space="preserve">    3-3.《中华人民共和国行政强制法》 第五十一条：代履行应当遵守下列规定：（一）代履行前送达决定书，代履行决定书应当载明当事人的姓名或者名称、地址，代履行的理由和依据、方式和时间、标的、费用预算以及代履行人；（二）代履行三日前，催告当事人履行，当事人履行的，停止代履行；（三）代履行时，作出决定的行政机关应当派员到场监督；（四）代履行完毕，行政机关到场监督的工作人员、代履行人和当事人或者见证人应当在执行文书上签名或者盖章。代履行的费用按照成本合理确定，由当事人承担。但是，法律另有规定的除外。代履行不得采用暴力、胁迫以及其他非法方式。</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    3-4.《中华人民共和国行政强制法》第五十二条：需要立即清除道路、河道、航道或者公共场所的遗洒物、障碍物或者污染物，当事人不能清除的，行政机关可以决定立即实施代履行；当事人不在场的，行政机关应当在事后立即通知当事人，并依法作出处理。</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-1.《四川省&lt;中华人民共和国防洪法&gt;实施办法》第十三条：有防汛抗洪任务的县级以上地方人民政府应当设立防汛指挥机构，负责领导、组织本行政区域的防汛抗洪工作。防汛指挥机构的主要职责是：……（六）检查督促防洪工程设施的建设和水毁工程的修复。防汛指挥机构的办事机构设在同级人民政府水行政主管部门。　　</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-2．《四川省&lt;中华人民共和国防洪法&gt;实施办法》第十四条：各级防汛指挥机构的组成部门和单位应当按照各自的职责分工承担相应的防汛任务。其他有防汛抗洪任务的部门和单位，应当负责做好本行业和本单位的防汛工作，并接受当地防汛指挥机构的统一指挥、监督和检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追责情形</w:t>
            </w:r>
          </w:p>
        </w:tc>
        <w:tc>
          <w:tcPr>
            <w:tcW w:w="7109" w:type="dxa"/>
          </w:tcPr>
          <w:p>
            <w:pPr>
              <w:spacing w:line="300" w:lineRule="exact"/>
              <w:ind w:firstLine="420" w:firstLineChars="200"/>
              <w:jc w:val="left"/>
              <w:rPr>
                <w:rFonts w:ascii="宋体" w:hAnsi="宋体" w:cs="宋体"/>
                <w:color w:val="000000"/>
                <w:szCs w:val="21"/>
              </w:rPr>
            </w:pPr>
            <w:r>
              <w:rPr>
                <w:rFonts w:hint="eastAsia" w:ascii="宋体" w:hAnsi="宋体" w:cs="宋体"/>
                <w:szCs w:val="21"/>
              </w:rPr>
              <w:t>对不履行或不正确履行行政职责的行政机关及其工作人员，依据《中华人民共和国行政监察法》、《中华人民共和国行政许可法》、《</w:t>
            </w:r>
            <w:r>
              <w:rPr>
                <w:rFonts w:ascii="宋体" w:hAnsi="宋体" w:cs="宋体"/>
                <w:szCs w:val="21"/>
              </w:rPr>
              <w:t>中华人民共和国行政强制法</w:t>
            </w:r>
            <w:r>
              <w:rPr>
                <w:rFonts w:hint="eastAsia" w:ascii="宋体" w:hAnsi="宋体" w:cs="宋体"/>
                <w:szCs w:val="21"/>
              </w:rPr>
              <w:t>》、《中华人民共和国防洪法》、《行政机关公务员处分条例》、《四川省&lt;中华人民共和国防洪法&gt;实施办法》、《四川省行政审批违法违纪行为责任追究办法》等法律法规规章的相关规定追究相应的责任。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监督电话</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宋体" w:hAnsi="宋体" w:eastAsia="黑体"/>
          <w:szCs w:val="21"/>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113</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50" w:type="dxa"/>
          </w:tcPr>
          <w:p>
            <w:pPr>
              <w:spacing w:line="300" w:lineRule="exact"/>
              <w:jc w:val="center"/>
              <w:rPr>
                <w:rFonts w:ascii="宋体" w:hAnsi="宋体" w:cs="宋体"/>
                <w:color w:val="000000"/>
                <w:spacing w:val="-4"/>
                <w:szCs w:val="21"/>
              </w:rPr>
            </w:pPr>
            <w:r>
              <w:rPr>
                <w:rFonts w:hint="eastAsia" w:ascii="宋体" w:hAnsi="宋体" w:cs="宋体"/>
                <w:color w:val="000000"/>
                <w:spacing w:val="-4"/>
                <w:szCs w:val="21"/>
              </w:rPr>
              <w:t>权力类型</w:t>
            </w:r>
          </w:p>
        </w:tc>
        <w:tc>
          <w:tcPr>
            <w:tcW w:w="7109" w:type="dxa"/>
          </w:tcPr>
          <w:p>
            <w:pPr>
              <w:spacing w:line="300" w:lineRule="exact"/>
              <w:jc w:val="center"/>
              <w:rPr>
                <w:rFonts w:ascii="宋体" w:hAnsi="宋体" w:cs="宋体"/>
                <w:color w:val="000000"/>
                <w:szCs w:val="21"/>
              </w:rPr>
            </w:pPr>
            <w:r>
              <w:rPr>
                <w:rFonts w:hint="eastAsia" w:ascii="宋体" w:hAnsi="宋体" w:cs="宋体"/>
                <w:color w:val="000000"/>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权力项目名称</w:t>
            </w:r>
          </w:p>
        </w:tc>
        <w:tc>
          <w:tcPr>
            <w:tcW w:w="7109" w:type="dxa"/>
            <w:vAlign w:val="center"/>
          </w:tcPr>
          <w:p>
            <w:pPr>
              <w:spacing w:line="300" w:lineRule="exact"/>
              <w:rPr>
                <w:rFonts w:ascii="宋体" w:hAnsi="宋体"/>
                <w:color w:val="000000"/>
                <w:szCs w:val="21"/>
              </w:rPr>
            </w:pPr>
            <w:r>
              <w:rPr>
                <w:rFonts w:hint="eastAsia" w:ascii="宋体" w:hAnsi="宋体"/>
                <w:color w:val="000000"/>
                <w:szCs w:val="21"/>
              </w:rPr>
              <w:t xml:space="preserve">    对拒不缴纳或者逾期不缴纳水土保持费加收滞纳金的强制措施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r>
              <w:rPr>
                <w:rFonts w:hint="eastAsia" w:ascii="宋体" w:hAnsi="宋体"/>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法律《中华人民共和国水土保持法》第五十七条　违反本法规定，拒不缴纳水土保持补偿费的，由县级以上人民政府水行政主管部门责令限期缴纳；逾期不缴纳的，自滞纳之日起按日加收滞纳部分万分之五的滞纳金，可以处应缴水土保持补偿费三倍以下的罚款。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pacing w:val="-4"/>
                <w:szCs w:val="21"/>
              </w:rPr>
            </w:pPr>
            <w:r>
              <w:rPr>
                <w:rFonts w:hint="eastAsia" w:ascii="宋体" w:hAnsi="宋体"/>
                <w:color w:val="000000"/>
                <w:spacing w:val="-4"/>
                <w:szCs w:val="21"/>
              </w:rPr>
              <w:t>责任主体</w:t>
            </w:r>
          </w:p>
        </w:tc>
        <w:tc>
          <w:tcPr>
            <w:tcW w:w="7109" w:type="dxa"/>
            <w:vAlign w:val="center"/>
          </w:tcPr>
          <w:p>
            <w:pPr>
              <w:spacing w:line="300" w:lineRule="exact"/>
              <w:ind w:firstLine="396"/>
              <w:jc w:val="center"/>
              <w:rPr>
                <w:rFonts w:ascii="宋体" w:hAnsi="宋体" w:cs="宋体"/>
                <w:color w:val="000000"/>
                <w:spacing w:val="-2"/>
                <w:szCs w:val="21"/>
              </w:rPr>
            </w:pPr>
            <w:r>
              <w:rPr>
                <w:rFonts w:hint="eastAsia" w:ascii="宋体" w:hAnsi="宋体" w:cs="宋体"/>
                <w:color w:val="000000"/>
                <w:spacing w:val="-2"/>
                <w:szCs w:val="21"/>
              </w:rPr>
              <w:t>遂宁市安居区政府水土保持办公室（委托执法）、</w:t>
            </w:r>
          </w:p>
          <w:p>
            <w:pPr>
              <w:spacing w:line="300" w:lineRule="exact"/>
              <w:ind w:firstLine="408"/>
              <w:jc w:val="center"/>
              <w:rPr>
                <w:rFonts w:ascii="宋体" w:hAnsi="宋体"/>
                <w:color w:val="000000"/>
                <w:szCs w:val="21"/>
              </w:rPr>
            </w:pPr>
            <w:r>
              <w:rPr>
                <w:rFonts w:hint="eastAsia" w:ascii="宋体" w:hAnsi="宋体" w:cs="宋体"/>
                <w:color w:val="000000"/>
                <w:spacing w:val="-2"/>
                <w:szCs w:val="21"/>
              </w:rPr>
              <w:t>遂宁市安居区水政监察大队（委托执法）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w:t>
            </w:r>
          </w:p>
        </w:tc>
        <w:tc>
          <w:tcPr>
            <w:tcW w:w="7109" w:type="dxa"/>
          </w:tcPr>
          <w:p>
            <w:pPr>
              <w:ind w:firstLine="420" w:firstLineChars="200"/>
              <w:rPr>
                <w:rFonts w:ascii="宋体" w:hAnsi="宋体"/>
                <w:szCs w:val="21"/>
              </w:rPr>
            </w:pPr>
            <w:r>
              <w:rPr>
                <w:rFonts w:hint="eastAsia" w:ascii="宋体" w:hAnsi="宋体"/>
                <w:szCs w:val="21"/>
              </w:rPr>
              <w:t>1.催告责任：责令当事人在水土保持补偿费应缴纳规定时限内足额缴纳，逾期不足额缴纳的向当事人下达催告通知书，催告当事人应履行的义务和依法享有的陈述权、申辩权。</w:t>
            </w:r>
          </w:p>
          <w:p>
            <w:pPr>
              <w:ind w:firstLine="420" w:firstLineChars="200"/>
              <w:rPr>
                <w:rFonts w:ascii="宋体" w:hAnsi="宋体"/>
                <w:szCs w:val="21"/>
              </w:rPr>
            </w:pPr>
            <w:r>
              <w:rPr>
                <w:rFonts w:hint="eastAsia" w:ascii="宋体" w:hAnsi="宋体"/>
                <w:szCs w:val="21"/>
              </w:rPr>
              <w:t>2.决定责任：</w:t>
            </w:r>
            <w:r>
              <w:rPr>
                <w:rFonts w:hint="eastAsia" w:ascii="宋体" w:hAnsi="宋体" w:cs="宋体"/>
                <w:szCs w:val="21"/>
              </w:rPr>
              <w:t>充分听取当事人意见，对当事人提出的事实、理由和证据，进行记录和复核。无正当理由的，报经批准作出强制执行决定，制作行政强制执行决定书。</w:t>
            </w:r>
          </w:p>
          <w:p>
            <w:pPr>
              <w:ind w:firstLine="420" w:firstLineChars="200"/>
              <w:rPr>
                <w:rFonts w:ascii="宋体" w:hAnsi="宋体"/>
                <w:szCs w:val="21"/>
              </w:rPr>
            </w:pPr>
            <w:r>
              <w:rPr>
                <w:rFonts w:hint="eastAsia" w:ascii="宋体" w:hAnsi="宋体" w:cs="宋体"/>
                <w:szCs w:val="21"/>
              </w:rPr>
              <w:t>3.执行责任：送达行政强制执行决定书，收取处罚或滞纳金，在规定期限内拒不执行的，可采取申请法院强制执行等措施。</w:t>
            </w:r>
          </w:p>
          <w:p>
            <w:pPr>
              <w:ind w:firstLine="420" w:firstLineChars="200"/>
              <w:rPr>
                <w:rFonts w:ascii="宋体" w:hAnsi="宋体"/>
                <w:szCs w:val="21"/>
              </w:rPr>
            </w:pPr>
            <w:r>
              <w:rPr>
                <w:rFonts w:hint="eastAsia" w:ascii="宋体" w:hAnsi="宋体"/>
                <w:szCs w:val="21"/>
              </w:rPr>
              <w:t>4.事后监管责任：检查是否在水土保持方案确定的专门存放地以外的区域倾倒砂、石、矸石、尾矿、废渣等情况，及时予以纠正。</w:t>
            </w:r>
          </w:p>
          <w:p>
            <w:pPr>
              <w:spacing w:line="300" w:lineRule="exact"/>
              <w:ind w:firstLine="420" w:firstLineChars="200"/>
              <w:jc w:val="left"/>
              <w:rPr>
                <w:rFonts w:ascii="宋体" w:hAnsi="宋体" w:cs="宋体"/>
                <w:color w:val="000000"/>
                <w:spacing w:val="-2"/>
                <w:szCs w:val="21"/>
              </w:rPr>
            </w:pPr>
            <w:r>
              <w:rPr>
                <w:rFonts w:hint="eastAsia" w:ascii="宋体" w:hAnsi="宋体"/>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2.《中华人民共和国行政强制法》第三十七条：经催告，当事人逾期仍不履行行政决定，且无正当理由的，行政机关可以作出强制执行决定。 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-1.《中华人民共和国行政强制法》第十八条：行政机关实施行政强制措施应当遵守下列规定：（一）实施前须向行政机关负责人报告并经批准；（二）由两名以上行政执法人员实施；（三）出示执法身份证件；（四）通知当事人到场；（五）当场告知当事人采取行政强制措施的理由、依据以及当事人依法享有的权利、救济途径；（六）听取当事人的陈述和申辩；（七）制作现场笔录；（八）现场笔录由当事人和行政执法人员签名或者盖章，当事人拒绝的，在笔录中予以注明；（九）当事人不到场的，邀请见证人到场，由见证人和行政执法人员在现场笔录上签名或者盖章；（十）法律、法规规定的其他程序。</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-2.《中华人民共和国行政强制法》第五十条：行政机关依法作出要求当事人履行排除妨碍、恢复原状等义务的行政决定，当事人逾期不履行，经催告仍不履行，其后果已经或者将危害交通安全、造成环境污染或者破坏自然资源的，行政机关可以代履行，或者委托没有利害关系的第三人代履行。</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-3.《中华人民共和国水土保持法》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4.《中华人民共和国水土保持法》第四十三条：县级以上人民政府水行政主管部门负责对水土保持情况进行监督检查。流域管理机构在其管辖范围内可以行使国务院水行政主管部门的监督检查职权。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Align w:val="center"/>
          </w:tcPr>
          <w:p>
            <w:pPr>
              <w:spacing w:line="300" w:lineRule="exact"/>
              <w:jc w:val="center"/>
              <w:rPr>
                <w:rFonts w:ascii="宋体" w:hAnsi="宋体"/>
                <w:color w:val="000000"/>
                <w:szCs w:val="21"/>
              </w:rPr>
            </w:pPr>
            <w:r>
              <w:rPr>
                <w:rFonts w:hint="eastAsia" w:ascii="宋体" w:hAnsi="宋体"/>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szCs w:val="21"/>
              </w:rPr>
              <w:t>对不履行或不正确履行行政职责的行政机关及其工作人员，依据《中华人民共和国行政监察法》、《中华人民共和国行政许可法》、《中华人民共和国行政强制法》、《中华人民共和国水土保持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olor w:val="000000"/>
                <w:spacing w:val="-4"/>
                <w:szCs w:val="21"/>
              </w:rPr>
            </w:pPr>
            <w:r>
              <w:rPr>
                <w:rFonts w:hint="eastAsia" w:ascii="宋体" w:hAnsi="宋体"/>
                <w:color w:val="000000"/>
                <w:spacing w:val="-4"/>
                <w:szCs w:val="21"/>
              </w:rPr>
              <w:t>监督电话</w:t>
            </w:r>
          </w:p>
        </w:tc>
        <w:tc>
          <w:tcPr>
            <w:tcW w:w="7109" w:type="dxa"/>
          </w:tcPr>
          <w:p>
            <w:pPr>
              <w:spacing w:line="300" w:lineRule="exact"/>
              <w:jc w:val="center"/>
              <w:rPr>
                <w:rFonts w:ascii="宋体" w:hAnsi="宋体"/>
                <w:color w:val="000000"/>
                <w:szCs w:val="21"/>
              </w:rPr>
            </w:pPr>
            <w:r>
              <w:rPr>
                <w:rFonts w:hint="eastAsia" w:ascii="宋体" w:hAnsi="宋体" w:cs="宋体"/>
                <w:color w:val="000000"/>
                <w:szCs w:val="21"/>
              </w:rPr>
              <w:t>0825-8666321</w:t>
            </w:r>
          </w:p>
        </w:tc>
      </w:tr>
    </w:tbl>
    <w:p>
      <w:pPr>
        <w:spacing w:line="300" w:lineRule="exact"/>
        <w:rPr>
          <w:rFonts w:hint="eastAsia" w:ascii="黑体" w:hAnsi="黑体" w:eastAsia="黑体" w:cs="宋体"/>
          <w:bCs/>
          <w:sz w:val="32"/>
          <w:szCs w:val="32"/>
        </w:rPr>
      </w:pPr>
    </w:p>
    <w:p>
      <w:pPr>
        <w:spacing w:line="300" w:lineRule="exact"/>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114</w:t>
      </w:r>
    </w:p>
    <w:tbl>
      <w:tblPr>
        <w:tblStyle w:val="6"/>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7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81"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2051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81"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81"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征收水资源费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 w:hRule="atLeast"/>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81"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水法》第四十八条：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 实施取水许可制度和征收管理水资源费的具体办法，由国务院规定。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取水许可和水资源费征收管理条例》（国务院令第460号）第二条：本条例所称取水，是指利用取水工程或者设施直接从江河、湖泊或者地下取用水资源。取用水资源的单位和个人，除本条例第四条规定的情形外，都应当申请领取取水许可证，并缴纳水资源费。本条例所称取水工程或者设施，是指闸、坝、渠道、人工河道、虹吸管、水泵、水井以及水电站等。</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四川省&lt;中华人民共和国水法&gt;实施办法》第二十六条：直接从江河、湖泊、水库或者地下取用水资源的单位和个人,应当按照国家取水许可制度的规定,向当地水行政主管部门申请取水许可证,并按国家和省的有关规定缴纳水资源费。家庭生活和零星散养、圈养畜禽饮用等少量取水的除外。</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四川省取水许可和水资源费征收管理办法》第二条：直接从江河、湖泊、水库或者地下取用水资源的，应当办理取水许可证，并交纳水资源费。直接取用其他取水单位或者个人的退水或者排水的，应当办理取水许可证，并交纳水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5.《水资源费征收使用管理办法》（财综[2008]79号）第四条：直接从江河、湖泊或者地下取用水资源的单位（包括中央直属水电厂和火电厂）和个人，除按《条例》第四条规定不需要申请领取水许可证的情形外，均应按照本办法规定缴纳水资源费。对从事农业生产取水征收水资源费，按照《条例》有关规定执行。 第五条：水资源费由县级以上的地方水行政主管部门按照取水审批权限负责征收。其中，由流域管理机构审批取水的，水资源费由取水口所在地省、自治区、直辖市水行政主管部门代为征收。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81"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水政水资源及供排水管理股、行政审批许可股（委托征收）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 w:hRule="atLeast"/>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81" w:type="dxa"/>
            <w:vAlign w:val="center"/>
          </w:tcPr>
          <w:p>
            <w:pPr>
              <w:ind w:firstLine="420" w:firstLineChars="200"/>
              <w:jc w:val="left"/>
              <w:rPr>
                <w:rFonts w:ascii="宋体" w:hAnsi="宋体" w:cs="仿宋_GB2312"/>
                <w:szCs w:val="21"/>
              </w:rPr>
            </w:pPr>
            <w:r>
              <w:rPr>
                <w:rFonts w:hint="eastAsia" w:ascii="宋体" w:hAnsi="宋体" w:cs="仿宋_GB2312"/>
                <w:szCs w:val="21"/>
              </w:rPr>
              <w:t>1.受理责任：公示告知水资源费征收依据、征收标准、征收主体以及需要提交的全部材料目录并按申请人的要求进行相关解释说明。</w:t>
            </w:r>
          </w:p>
          <w:p>
            <w:pPr>
              <w:ind w:firstLine="420" w:firstLineChars="200"/>
              <w:jc w:val="left"/>
              <w:rPr>
                <w:rFonts w:ascii="宋体" w:hAnsi="宋体" w:cs="仿宋_GB2312"/>
                <w:szCs w:val="21"/>
              </w:rPr>
            </w:pPr>
            <w:r>
              <w:rPr>
                <w:rFonts w:hint="eastAsia" w:ascii="宋体" w:hAnsi="宋体" w:cs="仿宋_GB2312"/>
                <w:szCs w:val="21"/>
              </w:rPr>
              <w:t>2.审核责任：审核申报表及相关材料，核查</w:t>
            </w:r>
            <w:r>
              <w:rPr>
                <w:rFonts w:ascii="宋体" w:hAnsi="宋体" w:cs="仿宋_GB2312"/>
                <w:szCs w:val="21"/>
              </w:rPr>
              <w:t>取水</w:t>
            </w:r>
            <w:r>
              <w:rPr>
                <w:rFonts w:hint="eastAsia" w:ascii="宋体" w:hAnsi="宋体" w:cs="仿宋_GB2312"/>
                <w:szCs w:val="21"/>
              </w:rPr>
              <w:t>情况，审查缓缴的理由、期限等。</w:t>
            </w:r>
          </w:p>
          <w:p>
            <w:pPr>
              <w:ind w:firstLine="420" w:firstLineChars="200"/>
              <w:jc w:val="left"/>
              <w:rPr>
                <w:rFonts w:ascii="宋体" w:hAnsi="宋体" w:cs="仿宋_GB2312"/>
                <w:szCs w:val="21"/>
              </w:rPr>
            </w:pPr>
            <w:r>
              <w:rPr>
                <w:rFonts w:hint="eastAsia" w:ascii="宋体" w:hAnsi="宋体" w:cs="仿宋_GB2312"/>
                <w:szCs w:val="21"/>
              </w:rPr>
              <w:t>3.决定责任：按规定</w:t>
            </w:r>
            <w:r>
              <w:rPr>
                <w:rFonts w:ascii="宋体" w:hAnsi="宋体" w:cs="仿宋_GB2312"/>
                <w:szCs w:val="21"/>
              </w:rPr>
              <w:t>确定水资源费征收数额，并按月向取水单位和个人送达水资源费缴纳通知单。缴纳通知单应载明缴费标准、取水量（或发电量）、缴费数额、缴费时间和地点等事项。</w:t>
            </w:r>
          </w:p>
          <w:p>
            <w:pPr>
              <w:ind w:firstLine="420" w:firstLineChars="200"/>
              <w:jc w:val="left"/>
              <w:rPr>
                <w:rFonts w:ascii="宋体" w:hAnsi="宋体" w:cs="仿宋_GB2312"/>
                <w:szCs w:val="21"/>
              </w:rPr>
            </w:pPr>
            <w:r>
              <w:rPr>
                <w:rFonts w:hint="eastAsia" w:ascii="宋体" w:hAnsi="宋体" w:cs="仿宋_GB2312"/>
                <w:szCs w:val="21"/>
              </w:rPr>
              <w:t>4.事后监管责任：开展年度定期和不定期检查，对存在问题的取水单位或者个人及时稽查，加强对收费人员的日常监管。</w:t>
            </w:r>
          </w:p>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81"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1.财政部 国家发展改革委 水利部关于印发《水资源费征收使用管理办法》的通知（财综[2008]79号）第八条：水资源费征收标准，由各省、自治区、直辖市价格主管部门会同同级财政部门、水行政主管部门制定，报本级人民政府批准，并报国家发展改革委、财政部和水利部备案。其中，由流域管理机构审批取水的中央直属和跨省、自治区、直辖市水利工程的水资源费征收标准，由国家发展改革委会同财政部、水利部制定。第九条：水资源费缴纳数额根据取水口所在地水资源费征收标准和实际取水量确定。水力发电用水和火力发电贯流式冷却用水的水资源费缴纳数额，可以根据取水口所在地水资源费征收标准和实际发电量确定。对开采矿产资源用水，不得按矿产品开采量计征水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2.财政部 国家发展改革委 水利部关于印发《水资源费征收使用管理办法》的通知（财综[2008]79号）第十二条：水资源费按月征收。 取水单位和个人应按月向负责征收水资源费的水行政主管部门报送取水量（或发电量）。负责征收水资源费的水行政主管部门按照核定的取水量（或发电量）和规定的征收标准，确定水资源费征收数额，并按月向取水单位和个人送达水资源费缴纳通知单。缴纳通知单应载明缴费标准、取水量（或发电量）、缴费数额、缴费时间和地点等事项。其中，流域管理机构审批取水的，取水量（或发电量）由取水口所在地省、自治区、直辖市水行政主管部门商流域管理机构核定。取水单位和个人应当自收到缴纳通知单之日起7日内办理缴款手续。</w:t>
            </w:r>
          </w:p>
          <w:p>
            <w:pPr>
              <w:spacing w:line="300" w:lineRule="exact"/>
              <w:ind w:firstLine="309" w:firstLineChars="150"/>
              <w:jc w:val="left"/>
              <w:rPr>
                <w:rFonts w:hint="eastAsia" w:ascii="宋体" w:hAnsi="宋体" w:eastAsia="宋体" w:cs="宋体"/>
                <w:color w:val="000000"/>
                <w:spacing w:val="-2"/>
                <w:szCs w:val="21"/>
                <w:lang w:eastAsia="zh-CN"/>
              </w:rPr>
            </w:pPr>
            <w:r>
              <w:rPr>
                <w:rFonts w:hint="eastAsia" w:ascii="宋体" w:hAnsi="宋体" w:cs="宋体"/>
                <w:color w:val="000000"/>
                <w:spacing w:val="-2"/>
                <w:szCs w:val="21"/>
              </w:rPr>
              <w:t>3.行政法规《取水许可和水资源费征收管理条例》第四十七条：县级以上地方人民政府水行政主管部门、流域管理机构或者其他有关部门及其工作人员，有下列行为之一的，由其上级行政机关或者监察机关责令改正；情节严重的，对直接负责的主管人员和其他直接责任人员依法给予行政处分；构成犯罪的，依法追究刑事责任：（一）对符合法定条件的取水申请不予受理或者不在法定期限内批准的；（二）对不符合法定条件的申请人签发取水申请批准文件或者发放取水许可证的；（三）违反审批权限签发取水申请批准文件或者发放取水许可证的；（四）对未取得取水申请批准文件的建设项目，擅自审批、核准的；（五）不按照规定征收水资源费，或者对不符合缓缴条件而批准缓缴水资源费的；（六）侵占、截留、挪用水资源费的；（七）不履行监督职责，发现违法行为不予查处的；（八）其他滥用职权、玩忽职守、徇私舞弊的行为。</w:t>
            </w:r>
          </w:p>
          <w:p>
            <w:pPr>
              <w:spacing w:line="300" w:lineRule="exact"/>
              <w:ind w:firstLine="309" w:firstLineChars="150"/>
              <w:jc w:val="left"/>
              <w:rPr>
                <w:rFonts w:ascii="宋体" w:hAnsi="宋体" w:cs="宋体"/>
                <w:color w:val="000000"/>
                <w:spacing w:val="-2"/>
                <w:szCs w:val="21"/>
              </w:rPr>
            </w:pPr>
            <w:r>
              <w:rPr>
                <w:rFonts w:hint="eastAsia" w:ascii="宋体" w:hAnsi="宋体" w:cs="宋体"/>
                <w:color w:val="000000"/>
                <w:spacing w:val="-2"/>
                <w:szCs w:val="21"/>
              </w:rPr>
              <w:t>前款第（六）项规定的被侵占、截留、挪用的水资源费，应当依法予以追缴。行政法规《取水许可和水资源费征收管理条例》第五十四条：取水单位或者个人拒不缴纳、拖延缴纳或者拖欠水资源费的，依照《中华人民共和国水法》第七十条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81" w:type="dxa"/>
            <w:vAlign w:val="center"/>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对不履行或不正确履行行政职责的行政机关及其工作人员，依据《中华人民共和国行政监察法》、《中华人民共和国行政许可法》、《</w:t>
            </w:r>
            <w:r>
              <w:rPr>
                <w:rFonts w:ascii="宋体" w:hAnsi="宋体" w:cs="仿宋_GB2312"/>
                <w:szCs w:val="21"/>
              </w:rPr>
              <w:t>中华人民共和国水法</w:t>
            </w:r>
            <w:r>
              <w:rPr>
                <w:rFonts w:hint="eastAsia" w:ascii="宋体" w:hAnsi="宋体" w:cs="仿宋_GB2312"/>
                <w:szCs w:val="21"/>
              </w:rPr>
              <w:t>》、《行政机关公务员处分条例》、《</w:t>
            </w:r>
            <w:r>
              <w:rPr>
                <w:rFonts w:ascii="宋体" w:hAnsi="宋体" w:cs="仿宋_GB2312"/>
                <w:szCs w:val="21"/>
              </w:rPr>
              <w:t>取水许可和水资源费征收管理条例》</w:t>
            </w:r>
            <w:r>
              <w:rPr>
                <w:rFonts w:hint="eastAsia" w:ascii="宋体" w:hAnsi="宋体" w:cs="仿宋_GB2312"/>
                <w:szCs w:val="21"/>
              </w:rPr>
              <w:t>、</w:t>
            </w:r>
            <w:r>
              <w:rPr>
                <w:rFonts w:ascii="宋体" w:hAnsi="宋体" w:cs="仿宋_GB2312"/>
                <w:szCs w:val="21"/>
              </w:rPr>
              <w:t>《水资源费征收使用管理办法》</w:t>
            </w:r>
            <w:r>
              <w:rPr>
                <w:rFonts w:hint="eastAsia" w:ascii="宋体" w:hAnsi="宋体" w:cs="仿宋_GB2312"/>
                <w:szCs w:val="21"/>
              </w:rPr>
              <w:t>、《四川省行政审批违法违纪行为责任追究办法》、《四川省&lt;中华人民共和国水法&gt;实施办法》、《四川省取水许可和水资源费征收管理暂行办法》等法律法规规章的相关规定追究相应的责任。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81"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rPr>
          <w:rFonts w:ascii="宋体" w:hAnsi="宋体"/>
          <w:b/>
          <w:szCs w:val="21"/>
        </w:rPr>
      </w:pPr>
    </w:p>
    <w:p>
      <w:pPr>
        <w:spacing w:line="300" w:lineRule="exact"/>
        <w:rPr>
          <w:rFonts w:ascii="宋体" w:hAnsi="宋体"/>
          <w:szCs w:val="21"/>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115</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950"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2052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950"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950"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征收水土保持补偿费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中华人民共和国水土保持法》第三十二条：开办生产建设项目或者从事其他生产建设活动造成水土流失的，应当进行治理。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遂宁市安居区水土保持办公室、行政审批许可股（委托征收）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jc w:val="center"/>
        </w:trPr>
        <w:tc>
          <w:tcPr>
            <w:tcW w:w="1950" w:type="dxa"/>
          </w:tcPr>
          <w:p>
            <w:pPr>
              <w:spacing w:line="300" w:lineRule="exact"/>
              <w:jc w:val="center"/>
              <w:rPr>
                <w:rFonts w:ascii="宋体" w:hAnsi="宋体" w:cs="仿宋_GB2312"/>
                <w:color w:val="000000"/>
                <w:szCs w:val="21"/>
              </w:rPr>
            </w:pPr>
          </w:p>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tcPr>
          <w:p>
            <w:pPr>
              <w:ind w:firstLine="420" w:firstLineChars="200"/>
              <w:jc w:val="left"/>
              <w:rPr>
                <w:rFonts w:ascii="宋体" w:hAnsi="宋体" w:cs="仿宋_GB2312"/>
                <w:szCs w:val="21"/>
              </w:rPr>
            </w:pPr>
            <w:r>
              <w:rPr>
                <w:rFonts w:hint="eastAsia" w:ascii="宋体" w:hAnsi="宋体" w:cs="仿宋_GB2312"/>
                <w:szCs w:val="21"/>
              </w:rPr>
              <w:t>1.受理责任：公示告知水土保持补偿费的收费目录及文件依据、收费标准、缴费方式、免缴、减缴的条件，以及需要提交的全部材料并按申请人的要求进行相关解释说明。</w:t>
            </w:r>
          </w:p>
          <w:p>
            <w:pPr>
              <w:ind w:firstLine="420" w:firstLineChars="200"/>
              <w:jc w:val="left"/>
              <w:rPr>
                <w:rFonts w:ascii="宋体" w:hAnsi="宋体" w:cs="仿宋_GB2312"/>
                <w:szCs w:val="21"/>
              </w:rPr>
            </w:pPr>
            <w:r>
              <w:rPr>
                <w:rFonts w:hint="eastAsia" w:ascii="宋体" w:hAnsi="宋体" w:cs="仿宋_GB2312"/>
                <w:szCs w:val="21"/>
              </w:rPr>
              <w:t>2.审核责任：审核相关材料，根据水土保持费征收标准，核算应缴金额。</w:t>
            </w:r>
          </w:p>
          <w:p>
            <w:pPr>
              <w:ind w:firstLine="420" w:firstLineChars="200"/>
              <w:jc w:val="left"/>
              <w:rPr>
                <w:rFonts w:ascii="宋体" w:hAnsi="宋体" w:cs="仿宋_GB2312"/>
                <w:szCs w:val="21"/>
              </w:rPr>
            </w:pPr>
            <w:r>
              <w:rPr>
                <w:rFonts w:hint="eastAsia" w:ascii="宋体" w:hAnsi="宋体" w:cs="仿宋_GB2312"/>
                <w:szCs w:val="21"/>
              </w:rPr>
              <w:t>3.决定责任：做出征收决定，开具水土保持补偿费缴纳通知单送达缴纳义务人。</w:t>
            </w:r>
          </w:p>
          <w:p>
            <w:pPr>
              <w:ind w:firstLine="420" w:firstLineChars="200"/>
              <w:jc w:val="left"/>
              <w:rPr>
                <w:rFonts w:ascii="宋体" w:hAnsi="宋体" w:cs="仿宋_GB2312"/>
                <w:szCs w:val="21"/>
              </w:rPr>
            </w:pPr>
            <w:r>
              <w:rPr>
                <w:rFonts w:hint="eastAsia" w:ascii="宋体" w:hAnsi="宋体" w:cs="仿宋_GB2312"/>
                <w:szCs w:val="21"/>
              </w:rPr>
              <w:t>4.事后监管责任：开展日常监督管理，督促行政相对人履行缴费义务。</w:t>
            </w:r>
          </w:p>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tcPr>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p>
          <w:p>
            <w:pPr>
              <w:spacing w:line="300" w:lineRule="exact"/>
              <w:jc w:val="left"/>
              <w:rPr>
                <w:rFonts w:ascii="宋体" w:hAnsi="宋体" w:cs="仿宋_GB2312"/>
                <w:color w:val="000000"/>
                <w:szCs w:val="21"/>
              </w:rPr>
            </w:pPr>
            <w:r>
              <w:rPr>
                <w:rFonts w:hint="eastAsia" w:ascii="宋体" w:hAnsi="宋体" w:cs="仿宋_GB2312"/>
                <w:color w:val="000000"/>
                <w:szCs w:val="21"/>
              </w:rPr>
              <w:t>责任事项依据</w:t>
            </w:r>
          </w:p>
        </w:tc>
        <w:tc>
          <w:tcPr>
            <w:tcW w:w="7109" w:type="dxa"/>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-1.《水土保持补偿费征收使用管理办法》第六条：县级以上地方水行政主管部门按照下列规定征收水土保持补偿费。开办生产建设项目的单位和个人应当缴纳的水土保持补偿费，由县级以上地方水行政主管部门按照水土保持方案审批权限负责征收。其中，由水利部审批水土保持方案的，水土保持补偿费由生产建设项目所在地省（区、市）水行政主管部门征收；生产建设项目跨省（区、市）的，由生产建设项目涉及区域各相关省（区、市）水行政主管部门分别征收。从事其他生产建设活动的单位和个人应当缴纳的水土保持补偿费，由生产建设活动所在地县级水行政主管部门负责征收。</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-2.《水土保持补偿费征收使用管理办法》第七条：水土保持补偿费按照下列方式计征：（一）开办一般性生产建设项目的，按照征占用土地面积计征。（二）开采矿产资源的，在建设期间按照征占用土地面积计征；在开采期间，对石油、天然气以外的矿产资源按照开采量计征，对石油、天然气按照油气生产井占地面积每年计征。（三）取土、挖砂、采石以及烧制砖、瓦、瓷、石灰的，按照取土、挖砂、采石量计征。（四）排放废弃土、石、渣的，按照排放量计征。对缴纳义务人已按照前三种方式计征水土保持补偿费的，其排放废弃土、石、渣，不再按照排放量重复计征。</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-3.《水土保持补偿费征收使用管理办法》第九条：开办一般性生产建设项目的，缴纳义务人应当在项目开工前一次性缴纳水土保持补偿费。开采矿产资源处于建设期的，缴纳义务人应当在建设活动开始前一次性缴纳水土保持补偿费；处于开采期的，缴纳义务人应当按季度缴纳水土保持补偿费。从事其他生产建设活动的，缴纳水土保持补偿费的时限由县级水行政主管部门确定。《水土保持补偿费征收使用管理办法》第十条：缴纳义务人应当向负责征收水土保持补偿费的水行政主管部门如实报送征占用土地面积（矿产资源开采量、取土挖砂采石量、弃土弃渣量）等资料。负责征收水土保持补偿费的水行政主管部门审核确定水土保持补偿费征收额，并向缴纳义务人送达水土保持补偿费缴纳通知单。缴纳通知单应当载明征占用土地面积（矿产资源开采量、取土挖砂采石量、弃土弃渣量）、征收标准、缴纳金额、缴纳时间和地点等事项。缴纳义务人应当按照缴纳通知单的规定缴纳水土保持补偿费。第二十五条：缴纳义务人拒不缴纳、拖延缴纳或者拖欠水土保持补偿费的，依照《中华人民共和国水土保持法》第五十七条规定进行处罚。缴纳义务人对处罚决定不服的，可以依法申请行政复议或者提起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水土保持法》、《行政机关公务员处分条例》、《水土保持补偿费征收使用管理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tcPr>
          <w:p>
            <w:pPr>
              <w:spacing w:line="300" w:lineRule="exact"/>
              <w:jc w:val="center"/>
              <w:rPr>
                <w:rFonts w:ascii="宋体" w:hAnsi="宋体" w:cs="仿宋_GB2312"/>
                <w:color w:val="000000"/>
                <w:szCs w:val="21"/>
              </w:rPr>
            </w:pPr>
            <w:r>
              <w:rPr>
                <w:rFonts w:hint="eastAsia" w:ascii="宋体" w:hAnsi="宋体" w:cs="仿宋_GB2312"/>
                <w:color w:val="000000"/>
                <w:szCs w:val="21"/>
              </w:rPr>
              <w:t>0825-8666321</w:t>
            </w:r>
          </w:p>
        </w:tc>
      </w:tr>
    </w:tbl>
    <w:p>
      <w:pPr>
        <w:spacing w:line="300" w:lineRule="exact"/>
        <w:ind w:firstLine="160" w:firstLineChars="50"/>
        <w:rPr>
          <w:rFonts w:hint="eastAsia" w:ascii="黑体" w:hAnsi="黑体" w:eastAsia="黑体" w:cs="宋体"/>
          <w:bCs/>
          <w:sz w:val="32"/>
          <w:szCs w:val="32"/>
        </w:rPr>
      </w:pPr>
    </w:p>
    <w:p>
      <w:pPr>
        <w:spacing w:line="300" w:lineRule="exact"/>
        <w:ind w:firstLine="160" w:firstLineChars="50"/>
        <w:rPr>
          <w:rFonts w:hint="eastAsia" w:ascii="黑体" w:hAnsi="黑体" w:eastAsia="黑体" w:cs="宋体"/>
          <w:bCs/>
          <w:sz w:val="32"/>
          <w:szCs w:val="32"/>
          <w:lang w:val="en-US" w:eastAsia="zh-CN"/>
        </w:rPr>
      </w:pPr>
      <w:r>
        <w:rPr>
          <w:rFonts w:hint="eastAsia" w:ascii="黑体" w:hAnsi="黑体" w:eastAsia="黑体" w:cs="宋体"/>
          <w:bCs/>
          <w:sz w:val="32"/>
          <w:szCs w:val="32"/>
        </w:rPr>
        <w:t>表2-</w:t>
      </w:r>
      <w:r>
        <w:rPr>
          <w:rFonts w:hint="eastAsia" w:ascii="黑体" w:hAnsi="黑体" w:eastAsia="黑体" w:cs="宋体"/>
          <w:bCs/>
          <w:sz w:val="32"/>
          <w:szCs w:val="32"/>
          <w:lang w:val="en-US" w:eastAsia="zh-CN"/>
        </w:rPr>
        <w:t>116</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序号</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2053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权力类型</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权力项目名称</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olor w:val="000000"/>
                <w:szCs w:val="21"/>
              </w:rPr>
              <w:t>征收河道砂石资源费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实施依据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1.《中华人民共和国河道管理条例》第四十条在河道管理范围内采砂、取土、淘金，必须按照经批准的范围和作业方式进行，并向河道主管机关缴纳管理费。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四川省〈中华人民共和国水法〉实施办法》（2005年7月1日起施行）第十八条：河道采砂实行采砂许可制度。在河道管理范围内进行采砂活动,应当向有管辖权的水行政主管部门申请办理河道采砂许可证、缴纳砂石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 xml:space="preserve">3.《四川省河道采砂管理条例》第二十五条：从事河道采砂的单位或者个人，应当依法缴纳河道砂石资源费。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责任主体</w:t>
            </w:r>
          </w:p>
        </w:tc>
        <w:tc>
          <w:tcPr>
            <w:tcW w:w="7109" w:type="dxa"/>
            <w:vAlign w:val="center"/>
          </w:tcPr>
          <w:p>
            <w:pPr>
              <w:spacing w:line="300" w:lineRule="exact"/>
              <w:jc w:val="center"/>
              <w:rPr>
                <w:rFonts w:ascii="宋体" w:hAnsi="宋体" w:cs="仿宋_GB2312"/>
                <w:color w:val="000000"/>
                <w:szCs w:val="21"/>
              </w:rPr>
            </w:pPr>
            <w:r>
              <w:rPr>
                <w:rFonts w:hint="eastAsia" w:ascii="宋体" w:hAnsi="宋体" w:cs="宋体"/>
                <w:color w:val="000000"/>
                <w:szCs w:val="21"/>
              </w:rPr>
              <w:t>遂宁市河道管理处（遂宁市人民政府防汛指挥部办公室）</w:t>
            </w:r>
            <w:r>
              <w:rPr>
                <w:rFonts w:hint="eastAsia" w:ascii="宋体" w:hAnsi="宋体" w:cs="仿宋_GB2312"/>
                <w:color w:val="000000"/>
                <w:szCs w:val="21"/>
              </w:rPr>
              <w:t>（委托征收）、</w:t>
            </w:r>
          </w:p>
          <w:p>
            <w:pPr>
              <w:spacing w:line="300" w:lineRule="exact"/>
              <w:jc w:val="center"/>
              <w:rPr>
                <w:rFonts w:ascii="宋体" w:hAnsi="宋体"/>
                <w:color w:val="000000"/>
                <w:szCs w:val="21"/>
              </w:rPr>
            </w:pPr>
            <w:r>
              <w:rPr>
                <w:rFonts w:hint="eastAsia" w:ascii="宋体" w:hAnsi="宋体" w:cs="仿宋_GB2312"/>
                <w:color w:val="000000"/>
                <w:szCs w:val="21"/>
              </w:rPr>
              <w:t>水政水资源科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w:t>
            </w:r>
          </w:p>
        </w:tc>
        <w:tc>
          <w:tcPr>
            <w:tcW w:w="7109" w:type="dxa"/>
            <w:vAlign w:val="center"/>
          </w:tcPr>
          <w:p>
            <w:pPr>
              <w:ind w:firstLine="420" w:firstLineChars="200"/>
              <w:jc w:val="left"/>
              <w:rPr>
                <w:rFonts w:ascii="宋体" w:hAnsi="宋体" w:cs="仿宋_GB2312"/>
                <w:szCs w:val="21"/>
              </w:rPr>
            </w:pPr>
            <w:r>
              <w:rPr>
                <w:rFonts w:hint="eastAsia" w:ascii="宋体" w:hAnsi="宋体" w:cs="仿宋_GB2312"/>
                <w:szCs w:val="21"/>
              </w:rPr>
              <w:t>1.受理责任：公示告知砂石资源费征收标准、方式以及其他应当公示的内容，并按申请人的要求进行相关解释说明。受理申报材料。</w:t>
            </w:r>
          </w:p>
          <w:p>
            <w:pPr>
              <w:ind w:firstLine="420" w:firstLineChars="200"/>
              <w:jc w:val="left"/>
              <w:rPr>
                <w:rFonts w:ascii="宋体" w:hAnsi="宋体" w:cs="仿宋_GB2312"/>
                <w:szCs w:val="21"/>
              </w:rPr>
            </w:pPr>
            <w:r>
              <w:rPr>
                <w:rFonts w:hint="eastAsia" w:ascii="宋体" w:hAnsi="宋体" w:cs="仿宋_GB2312"/>
                <w:szCs w:val="21"/>
              </w:rPr>
              <w:t>2.审核责任：审核砂石资源费申报相关材料，组织人员实地核查采砂量确定应缴金额等。</w:t>
            </w:r>
          </w:p>
          <w:p>
            <w:pPr>
              <w:ind w:firstLine="420" w:firstLineChars="200"/>
              <w:jc w:val="left"/>
              <w:rPr>
                <w:rFonts w:ascii="宋体" w:hAnsi="宋体" w:cs="仿宋_GB2312"/>
                <w:szCs w:val="21"/>
              </w:rPr>
            </w:pPr>
            <w:r>
              <w:rPr>
                <w:rFonts w:hint="eastAsia" w:ascii="宋体" w:hAnsi="宋体" w:cs="仿宋_GB2312"/>
                <w:szCs w:val="21"/>
              </w:rPr>
              <w:t>3.决定责任：做出征收决定，开具砂石资源费缴款书。</w:t>
            </w:r>
          </w:p>
          <w:p>
            <w:pPr>
              <w:ind w:firstLine="420" w:firstLineChars="200"/>
              <w:jc w:val="left"/>
              <w:rPr>
                <w:rFonts w:ascii="宋体" w:hAnsi="宋体" w:cs="仿宋_GB2312"/>
                <w:szCs w:val="21"/>
              </w:rPr>
            </w:pPr>
            <w:r>
              <w:rPr>
                <w:rFonts w:hint="eastAsia" w:ascii="宋体" w:hAnsi="宋体" w:cs="仿宋_GB2312"/>
                <w:szCs w:val="21"/>
              </w:rPr>
              <w:t>4.事后监管责任：开展定期和不定期检查，对不依法缴纳砂石资源费的单位或者个人，依法开展追缴工作，并加强宣传。</w:t>
            </w:r>
          </w:p>
          <w:p>
            <w:pPr>
              <w:spacing w:line="300" w:lineRule="exact"/>
              <w:ind w:firstLine="420" w:firstLineChars="200"/>
              <w:jc w:val="left"/>
              <w:rPr>
                <w:rFonts w:ascii="宋体" w:hAnsi="宋体" w:cs="宋体"/>
                <w:color w:val="000000"/>
                <w:spacing w:val="-2"/>
                <w:szCs w:val="21"/>
              </w:rPr>
            </w:pPr>
            <w:r>
              <w:rPr>
                <w:rFonts w:hint="eastAsia" w:ascii="宋体" w:hAnsi="宋体" w:cs="仿宋_GB2312"/>
                <w:bCs/>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责任事项依据</w:t>
            </w:r>
          </w:p>
        </w:tc>
        <w:tc>
          <w:tcPr>
            <w:tcW w:w="7109" w:type="dxa"/>
            <w:vAlign w:val="center"/>
          </w:tcPr>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1-1.四川省财政厅四川省物价局四川省水利厅《四川省河道砂石资源费征收管理暂行办法》第六条：河道砂石资源费的征收标准，由省价格主管部门会同省财政部门另行制定。</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1-2.《四川省</w:t>
            </w:r>
            <w:r>
              <w:rPr>
                <w:rFonts w:hint="eastAsia" w:ascii="宋体" w:hAnsi="宋体" w:cs="宋体"/>
                <w:color w:val="000000"/>
                <w:spacing w:val="-2"/>
                <w:szCs w:val="21"/>
                <w:lang w:eastAsia="zh-CN"/>
              </w:rPr>
              <w:t>发展和改革委员会</w:t>
            </w:r>
            <w:r>
              <w:rPr>
                <w:rFonts w:hint="eastAsia" w:ascii="宋体" w:hAnsi="宋体" w:cs="宋体"/>
                <w:color w:val="000000"/>
                <w:spacing w:val="-2"/>
                <w:szCs w:val="21"/>
              </w:rPr>
              <w:t>四川省财政厅关于回复四川省河道砂石资源费征收有关问题的函》（川发改价格函〔2011〕1209号）：凡在我省行政区域内(除宜宾、泸州境内的长江干流段)的河道从事采砂、石、取土(以下简称采砂)活动(包括疏浚整治河道、航道中经营销售所采砂石活动，不包括防汛抗洪进行采砂)的单位或个人，按照砂石开采量每立方米1元缴纳河道砂石资源费。</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2.四川省财政厅四川省物价局四川省水利厅《四川省河道砂石资源费征收管理暂行办法》第七条：河道砂石资源费由发放《河道采砂许可证》的水行政主管部门征收。</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3.四川省财政厅四川省物价局四川省水利厅《四川省河道砂石资源费征收管理暂行办法》第七条：河道砂石资源费由发放《河道采砂许可证》的水行政主管部门征收。</w:t>
            </w:r>
          </w:p>
          <w:p>
            <w:pPr>
              <w:spacing w:line="300" w:lineRule="exact"/>
              <w:ind w:firstLine="412" w:firstLineChars="200"/>
              <w:jc w:val="left"/>
              <w:rPr>
                <w:rFonts w:ascii="宋体" w:hAnsi="宋体" w:cs="宋体"/>
                <w:color w:val="000000"/>
                <w:spacing w:val="-2"/>
                <w:szCs w:val="21"/>
              </w:rPr>
            </w:pPr>
            <w:r>
              <w:rPr>
                <w:rFonts w:hint="eastAsia" w:ascii="宋体" w:hAnsi="宋体" w:cs="宋体"/>
                <w:color w:val="000000"/>
                <w:spacing w:val="-2"/>
                <w:szCs w:val="21"/>
              </w:rPr>
              <w:t>4.《四川省河道采砂管理条例》第三十六条：违反本条例第二十五条规定，不依法缴纳河道砂石资源费的，由县级以上地方人民政府水行政主管部门责令限期缴纳；逾期不缴纳的，处以河道砂石资源费金额二倍以上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追责情形</w:t>
            </w:r>
          </w:p>
        </w:tc>
        <w:tc>
          <w:tcPr>
            <w:tcW w:w="7109" w:type="dxa"/>
            <w:vAlign w:val="center"/>
          </w:tcPr>
          <w:p>
            <w:pPr>
              <w:spacing w:line="300" w:lineRule="exact"/>
              <w:ind w:firstLine="420" w:firstLineChars="200"/>
              <w:jc w:val="left"/>
              <w:rPr>
                <w:rFonts w:ascii="宋体" w:hAnsi="宋体" w:cs="宋体"/>
                <w:color w:val="000000"/>
                <w:spacing w:val="-2"/>
                <w:szCs w:val="21"/>
              </w:rPr>
            </w:pPr>
            <w:r>
              <w:rPr>
                <w:rFonts w:hint="eastAsia" w:ascii="宋体" w:hAnsi="宋体" w:cs="仿宋_GB2312"/>
                <w:szCs w:val="21"/>
              </w:rPr>
              <w:t>对不履行或不正确履行行政职责的行政机关及其工作人员，依据《中华人民共和国行政监察法》、《中华人民共和国行政许可法》、《中华人民共和国河道管理条例》、《行政机关公务员处分条例》、</w:t>
            </w:r>
            <w:r>
              <w:rPr>
                <w:rFonts w:ascii="宋体" w:hAnsi="宋体" w:cs="仿宋_GB2312"/>
                <w:szCs w:val="21"/>
              </w:rPr>
              <w:t>《四川省〈中华人民共和国水法〉实施办法》</w:t>
            </w:r>
            <w:r>
              <w:rPr>
                <w:rFonts w:hint="eastAsia" w:ascii="宋体" w:hAnsi="宋体" w:cs="仿宋_GB2312"/>
                <w:szCs w:val="21"/>
              </w:rPr>
              <w:t>、《四川省河道采砂管理条例》、《四川省行政审批违法违纪行为责任追究办法》等法律法规规章的相关规定追究相应的责任。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950" w:type="dxa"/>
            <w:vAlign w:val="center"/>
          </w:tcPr>
          <w:p>
            <w:pPr>
              <w:spacing w:line="300" w:lineRule="exact"/>
              <w:jc w:val="center"/>
              <w:rPr>
                <w:rFonts w:ascii="宋体" w:hAnsi="宋体" w:cs="仿宋_GB2312"/>
                <w:color w:val="000000"/>
                <w:szCs w:val="21"/>
              </w:rPr>
            </w:pPr>
            <w:r>
              <w:rPr>
                <w:rFonts w:hint="eastAsia" w:ascii="宋体" w:hAnsi="宋体" w:cs="仿宋_GB2312"/>
                <w:color w:val="000000"/>
                <w:szCs w:val="21"/>
              </w:rPr>
              <w:t>监督电话</w:t>
            </w:r>
          </w:p>
        </w:tc>
        <w:tc>
          <w:tcPr>
            <w:tcW w:w="7109" w:type="dxa"/>
            <w:vAlign w:val="center"/>
          </w:tcPr>
          <w:p>
            <w:pPr>
              <w:spacing w:line="300" w:lineRule="exact"/>
              <w:jc w:val="center"/>
              <w:rPr>
                <w:rFonts w:ascii="宋体" w:hAnsi="宋体"/>
                <w:color w:val="000000"/>
                <w:szCs w:val="21"/>
              </w:rPr>
            </w:pPr>
            <w:r>
              <w:rPr>
                <w:rFonts w:hint="eastAsia" w:ascii="宋体" w:hAnsi="宋体" w:cs="仿宋_GB2312"/>
                <w:color w:val="000000"/>
                <w:szCs w:val="21"/>
              </w:rPr>
              <w:t>0825-8666321</w:t>
            </w:r>
          </w:p>
        </w:tc>
      </w:tr>
    </w:tbl>
    <w:p>
      <w:pPr>
        <w:spacing w:line="300" w:lineRule="exact"/>
        <w:jc w:val="left"/>
        <w:rPr>
          <w:rFonts w:ascii="宋体" w:hAnsi="宋体" w:cs="仿宋_GB2312"/>
          <w:szCs w:val="21"/>
        </w:rPr>
      </w:pPr>
    </w:p>
    <w:p>
      <w:pPr>
        <w:adjustRightInd w:val="0"/>
        <w:snapToGrid w:val="0"/>
        <w:spacing w:line="300" w:lineRule="exact"/>
        <w:rPr>
          <w:rFonts w:ascii="宋体"/>
          <w:szCs w:val="21"/>
        </w:rPr>
      </w:pPr>
    </w:p>
    <w:sectPr>
      <w:pgSz w:w="11906" w:h="16838"/>
      <w:pgMar w:top="2041" w:right="1531" w:bottom="1985" w:left="1531"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Fonts w:ascii="宋体"/>
        <w:sz w:val="24"/>
        <w:szCs w:val="24"/>
      </w:rPr>
    </w:pPr>
    <w:r>
      <w:rPr>
        <w:rStyle w:val="9"/>
        <w:rFonts w:ascii="宋体" w:hAnsi="宋体"/>
        <w:sz w:val="24"/>
        <w:szCs w:val="24"/>
      </w:rPr>
      <w:fldChar w:fldCharType="begin"/>
    </w:r>
    <w:r>
      <w:rPr>
        <w:rStyle w:val="9"/>
        <w:rFonts w:ascii="宋体" w:hAnsi="宋体"/>
        <w:sz w:val="24"/>
        <w:szCs w:val="24"/>
      </w:rPr>
      <w:instrText xml:space="preserve">PAGE  </w:instrText>
    </w:r>
    <w:r>
      <w:rPr>
        <w:rStyle w:val="9"/>
        <w:rFonts w:ascii="宋体" w:hAnsi="宋体"/>
        <w:sz w:val="24"/>
        <w:szCs w:val="24"/>
      </w:rPr>
      <w:fldChar w:fldCharType="separate"/>
    </w:r>
    <w:r>
      <w:rPr>
        <w:rStyle w:val="9"/>
        <w:rFonts w:ascii="宋体" w:hAnsi="宋体"/>
        <w:sz w:val="24"/>
        <w:szCs w:val="24"/>
      </w:rPr>
      <w:t>- 3 -</w:t>
    </w:r>
    <w:r>
      <w:rPr>
        <w:rStyle w:val="9"/>
        <w:rFonts w:ascii="宋体" w:hAnsi="宋体"/>
        <w:sz w:val="24"/>
        <w:szCs w:val="24"/>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2"/>
      <w:numFmt w:val="decimal"/>
      <w:suff w:val="nothing"/>
      <w:lvlText w:val="%1."/>
      <w:lvlJc w:val="left"/>
      <w:pPr>
        <w:tabs>
          <w:tab w:val="left" w:pos="0"/>
        </w:tabs>
        <w:ind w:left="0" w:firstLine="0"/>
      </w:pPr>
    </w:lvl>
  </w:abstractNum>
  <w:abstractNum w:abstractNumId="1">
    <w:nsid w:val="00000004"/>
    <w:multiLevelType w:val="singleLevel"/>
    <w:tmpl w:val="00000004"/>
    <w:lvl w:ilvl="0" w:tentative="0">
      <w:start w:val="1"/>
      <w:numFmt w:val="decimal"/>
      <w:suff w:val="nothing"/>
      <w:lvlText w:val="%1."/>
      <w:lvlJc w:val="left"/>
    </w:lvl>
  </w:abstractNum>
  <w:abstractNum w:abstractNumId="2">
    <w:nsid w:val="0000000A"/>
    <w:multiLevelType w:val="singleLevel"/>
    <w:tmpl w:val="0000000A"/>
    <w:lvl w:ilvl="0" w:tentative="0">
      <w:start w:val="1"/>
      <w:numFmt w:val="decimal"/>
      <w:suff w:val="nothing"/>
      <w:lvlText w:val="%1."/>
      <w:lvlJc w:val="left"/>
      <w:pPr>
        <w:tabs>
          <w:tab w:val="left" w:pos="0"/>
        </w:tabs>
        <w:ind w:left="0" w:firstLine="0"/>
      </w:pPr>
    </w:lvl>
  </w:abstractNum>
  <w:abstractNum w:abstractNumId="3">
    <w:nsid w:val="00000015"/>
    <w:multiLevelType w:val="singleLevel"/>
    <w:tmpl w:val="00000015"/>
    <w:lvl w:ilvl="0" w:tentative="0">
      <w:start w:val="1"/>
      <w:numFmt w:val="decimal"/>
      <w:suff w:val="nothing"/>
      <w:lvlText w:val="%1."/>
      <w:lvlJc w:val="left"/>
      <w:pPr>
        <w:tabs>
          <w:tab w:val="left" w:pos="0"/>
        </w:tabs>
        <w:ind w:left="0" w:firstLine="0"/>
      </w:pPr>
    </w:lvl>
  </w:abstractNum>
  <w:abstractNum w:abstractNumId="4">
    <w:nsid w:val="0000001A"/>
    <w:multiLevelType w:val="singleLevel"/>
    <w:tmpl w:val="0000001A"/>
    <w:lvl w:ilvl="0" w:tentative="0">
      <w:start w:val="1"/>
      <w:numFmt w:val="decimal"/>
      <w:suff w:val="nothing"/>
      <w:lvlText w:val="%1."/>
      <w:lvlJc w:val="left"/>
    </w:lvl>
  </w:abstractNum>
  <w:abstractNum w:abstractNumId="5">
    <w:nsid w:val="0000001F"/>
    <w:multiLevelType w:val="singleLevel"/>
    <w:tmpl w:val="0000001F"/>
    <w:lvl w:ilvl="0" w:tentative="0">
      <w:start w:val="2"/>
      <w:numFmt w:val="decimal"/>
      <w:suff w:val="nothing"/>
      <w:lvlText w:val="%1."/>
      <w:lvlJc w:val="left"/>
      <w:pPr>
        <w:tabs>
          <w:tab w:val="left" w:pos="0"/>
        </w:tabs>
        <w:ind w:left="0" w:firstLine="0"/>
      </w:pPr>
    </w:lvl>
  </w:abstractNum>
  <w:abstractNum w:abstractNumId="6">
    <w:nsid w:val="00000022"/>
    <w:multiLevelType w:val="singleLevel"/>
    <w:tmpl w:val="00000022"/>
    <w:lvl w:ilvl="0" w:tentative="0">
      <w:start w:val="1"/>
      <w:numFmt w:val="decimal"/>
      <w:suff w:val="nothing"/>
      <w:lvlText w:val="%1."/>
      <w:lvlJc w:val="left"/>
    </w:lvl>
  </w:abstractNum>
  <w:abstractNum w:abstractNumId="7">
    <w:nsid w:val="00000023"/>
    <w:multiLevelType w:val="singleLevel"/>
    <w:tmpl w:val="00000023"/>
    <w:lvl w:ilvl="0" w:tentative="0">
      <w:start w:val="1"/>
      <w:numFmt w:val="decimal"/>
      <w:suff w:val="nothing"/>
      <w:lvlText w:val="%1."/>
      <w:lvlJc w:val="left"/>
    </w:lvl>
  </w:abstractNum>
  <w:abstractNum w:abstractNumId="8">
    <w:nsid w:val="00000025"/>
    <w:multiLevelType w:val="singleLevel"/>
    <w:tmpl w:val="00000025"/>
    <w:lvl w:ilvl="0" w:tentative="0">
      <w:start w:val="1"/>
      <w:numFmt w:val="decimal"/>
      <w:suff w:val="nothing"/>
      <w:lvlText w:val="%1."/>
      <w:lvlJc w:val="left"/>
    </w:lvl>
  </w:abstractNum>
  <w:abstractNum w:abstractNumId="9">
    <w:nsid w:val="00000026"/>
    <w:multiLevelType w:val="singleLevel"/>
    <w:tmpl w:val="00000026"/>
    <w:lvl w:ilvl="0" w:tentative="0">
      <w:start w:val="1"/>
      <w:numFmt w:val="decimal"/>
      <w:suff w:val="nothing"/>
      <w:lvlText w:val="%1."/>
      <w:lvlJc w:val="left"/>
      <w:pPr>
        <w:tabs>
          <w:tab w:val="left" w:pos="0"/>
        </w:tabs>
        <w:ind w:left="0" w:firstLine="0"/>
      </w:pPr>
    </w:lvl>
  </w:abstractNum>
  <w:abstractNum w:abstractNumId="10">
    <w:nsid w:val="00000027"/>
    <w:multiLevelType w:val="singleLevel"/>
    <w:tmpl w:val="00000027"/>
    <w:lvl w:ilvl="0" w:tentative="0">
      <w:start w:val="3"/>
      <w:numFmt w:val="decimal"/>
      <w:suff w:val="nothing"/>
      <w:lvlText w:val="%1."/>
      <w:lvlJc w:val="left"/>
      <w:pPr>
        <w:tabs>
          <w:tab w:val="left" w:pos="0"/>
        </w:tabs>
        <w:ind w:left="0" w:firstLine="0"/>
      </w:pPr>
    </w:lvl>
  </w:abstractNum>
  <w:abstractNum w:abstractNumId="11">
    <w:nsid w:val="00000029"/>
    <w:multiLevelType w:val="singleLevel"/>
    <w:tmpl w:val="00000029"/>
    <w:lvl w:ilvl="0" w:tentative="0">
      <w:start w:val="4"/>
      <w:numFmt w:val="decimal"/>
      <w:suff w:val="nothing"/>
      <w:lvlText w:val="%1."/>
      <w:lvlJc w:val="left"/>
      <w:pPr>
        <w:tabs>
          <w:tab w:val="left" w:pos="0"/>
        </w:tabs>
        <w:ind w:left="0" w:firstLine="0"/>
      </w:pPr>
    </w:lvl>
  </w:abstractNum>
  <w:abstractNum w:abstractNumId="12">
    <w:nsid w:val="0000002C"/>
    <w:multiLevelType w:val="singleLevel"/>
    <w:tmpl w:val="0000002C"/>
    <w:lvl w:ilvl="0" w:tentative="0">
      <w:start w:val="4"/>
      <w:numFmt w:val="decimal"/>
      <w:suff w:val="nothing"/>
      <w:lvlText w:val="%1."/>
      <w:lvlJc w:val="left"/>
      <w:pPr>
        <w:tabs>
          <w:tab w:val="left" w:pos="0"/>
        </w:tabs>
        <w:ind w:left="0" w:firstLine="0"/>
      </w:pPr>
    </w:lvl>
  </w:abstractNum>
  <w:num w:numId="1">
    <w:abstractNumId w:val="8"/>
  </w:num>
  <w:num w:numId="2">
    <w:abstractNumId w:val="7"/>
  </w:num>
  <w:num w:numId="3">
    <w:abstractNumId w:val="2"/>
  </w:num>
  <w:num w:numId="4">
    <w:abstractNumId w:val="9"/>
  </w:num>
  <w:num w:numId="5">
    <w:abstractNumId w:val="6"/>
  </w:num>
  <w:num w:numId="6">
    <w:abstractNumId w:val="10"/>
  </w:num>
  <w:num w:numId="7">
    <w:abstractNumId w:val="1"/>
  </w:num>
  <w:num w:numId="8">
    <w:abstractNumId w:val="5"/>
  </w:num>
  <w:num w:numId="9">
    <w:abstractNumId w:val="4"/>
  </w:num>
  <w:num w:numId="10">
    <w:abstractNumId w:val="11"/>
  </w:num>
  <w:num w:numId="11">
    <w:abstractNumId w:val="12"/>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docVars>
    <w:docVar w:name="commondata" w:val="eyJoZGlkIjoiYzUwYzBkZDE5MmRlMjMwODYyY2ZmZmQ3MWM5ZDJkOWMifQ=="/>
  </w:docVars>
  <w:rsids>
    <w:rsidRoot w:val="00141E8F"/>
    <w:rsid w:val="00003A75"/>
    <w:rsid w:val="00003DA9"/>
    <w:rsid w:val="00012DDD"/>
    <w:rsid w:val="000153C4"/>
    <w:rsid w:val="00021F46"/>
    <w:rsid w:val="00031BCA"/>
    <w:rsid w:val="00032890"/>
    <w:rsid w:val="00041AA6"/>
    <w:rsid w:val="000604D6"/>
    <w:rsid w:val="00064533"/>
    <w:rsid w:val="0007613D"/>
    <w:rsid w:val="00086A96"/>
    <w:rsid w:val="0009268C"/>
    <w:rsid w:val="00097417"/>
    <w:rsid w:val="000A5760"/>
    <w:rsid w:val="000C32E4"/>
    <w:rsid w:val="000D37BC"/>
    <w:rsid w:val="000E61DE"/>
    <w:rsid w:val="000F4C77"/>
    <w:rsid w:val="000F6261"/>
    <w:rsid w:val="000F7160"/>
    <w:rsid w:val="0011312D"/>
    <w:rsid w:val="00124CAC"/>
    <w:rsid w:val="00125DEE"/>
    <w:rsid w:val="001303B3"/>
    <w:rsid w:val="00141E8F"/>
    <w:rsid w:val="00142034"/>
    <w:rsid w:val="001542FC"/>
    <w:rsid w:val="001551B4"/>
    <w:rsid w:val="001733BA"/>
    <w:rsid w:val="001A3CE7"/>
    <w:rsid w:val="001A5E89"/>
    <w:rsid w:val="001B617D"/>
    <w:rsid w:val="001C4512"/>
    <w:rsid w:val="001C7175"/>
    <w:rsid w:val="001C7668"/>
    <w:rsid w:val="001E27F4"/>
    <w:rsid w:val="001E3D9D"/>
    <w:rsid w:val="001E660A"/>
    <w:rsid w:val="001E6ACB"/>
    <w:rsid w:val="001F23F4"/>
    <w:rsid w:val="001F313A"/>
    <w:rsid w:val="00201EB3"/>
    <w:rsid w:val="002135AE"/>
    <w:rsid w:val="0022088F"/>
    <w:rsid w:val="00222BCB"/>
    <w:rsid w:val="00223647"/>
    <w:rsid w:val="00234493"/>
    <w:rsid w:val="002576C8"/>
    <w:rsid w:val="002701B0"/>
    <w:rsid w:val="00274224"/>
    <w:rsid w:val="00275670"/>
    <w:rsid w:val="002810B4"/>
    <w:rsid w:val="00284834"/>
    <w:rsid w:val="002864E4"/>
    <w:rsid w:val="00295C1E"/>
    <w:rsid w:val="002A3252"/>
    <w:rsid w:val="002B0A18"/>
    <w:rsid w:val="002B0B0B"/>
    <w:rsid w:val="002B3621"/>
    <w:rsid w:val="002B5089"/>
    <w:rsid w:val="002B5108"/>
    <w:rsid w:val="002C78B2"/>
    <w:rsid w:val="002D0DD7"/>
    <w:rsid w:val="002D4BC8"/>
    <w:rsid w:val="002D6076"/>
    <w:rsid w:val="002E58F2"/>
    <w:rsid w:val="002E6066"/>
    <w:rsid w:val="00302105"/>
    <w:rsid w:val="0030212F"/>
    <w:rsid w:val="00305632"/>
    <w:rsid w:val="00333D16"/>
    <w:rsid w:val="0033566A"/>
    <w:rsid w:val="00346826"/>
    <w:rsid w:val="003474A8"/>
    <w:rsid w:val="00350603"/>
    <w:rsid w:val="003555DB"/>
    <w:rsid w:val="0036219F"/>
    <w:rsid w:val="0037636C"/>
    <w:rsid w:val="00381CB9"/>
    <w:rsid w:val="003829DC"/>
    <w:rsid w:val="00390D10"/>
    <w:rsid w:val="003923FF"/>
    <w:rsid w:val="003B11D0"/>
    <w:rsid w:val="003B4E45"/>
    <w:rsid w:val="003D4A9F"/>
    <w:rsid w:val="003D77D2"/>
    <w:rsid w:val="003E28C5"/>
    <w:rsid w:val="003E41C5"/>
    <w:rsid w:val="003E6AC5"/>
    <w:rsid w:val="003E70F2"/>
    <w:rsid w:val="003F7B21"/>
    <w:rsid w:val="004006DB"/>
    <w:rsid w:val="00400FC5"/>
    <w:rsid w:val="00414C10"/>
    <w:rsid w:val="00416D65"/>
    <w:rsid w:val="00417C96"/>
    <w:rsid w:val="00444815"/>
    <w:rsid w:val="004475B7"/>
    <w:rsid w:val="004809C9"/>
    <w:rsid w:val="00482786"/>
    <w:rsid w:val="004844F1"/>
    <w:rsid w:val="0048699F"/>
    <w:rsid w:val="004A2654"/>
    <w:rsid w:val="004C3599"/>
    <w:rsid w:val="004C4750"/>
    <w:rsid w:val="004C4978"/>
    <w:rsid w:val="004C4B28"/>
    <w:rsid w:val="004C7EF8"/>
    <w:rsid w:val="004D79FE"/>
    <w:rsid w:val="004E1128"/>
    <w:rsid w:val="004F1A67"/>
    <w:rsid w:val="004F7118"/>
    <w:rsid w:val="004F7E96"/>
    <w:rsid w:val="0050284B"/>
    <w:rsid w:val="00504754"/>
    <w:rsid w:val="00531BA7"/>
    <w:rsid w:val="00535D56"/>
    <w:rsid w:val="00542BAC"/>
    <w:rsid w:val="0055046F"/>
    <w:rsid w:val="00550968"/>
    <w:rsid w:val="0055705C"/>
    <w:rsid w:val="0055751E"/>
    <w:rsid w:val="0056067D"/>
    <w:rsid w:val="00564DDD"/>
    <w:rsid w:val="00567563"/>
    <w:rsid w:val="00567B04"/>
    <w:rsid w:val="00570174"/>
    <w:rsid w:val="005719F9"/>
    <w:rsid w:val="00577127"/>
    <w:rsid w:val="00580161"/>
    <w:rsid w:val="00580564"/>
    <w:rsid w:val="00584372"/>
    <w:rsid w:val="00591BE1"/>
    <w:rsid w:val="005A3656"/>
    <w:rsid w:val="005B1149"/>
    <w:rsid w:val="005B5628"/>
    <w:rsid w:val="005B6837"/>
    <w:rsid w:val="005C35D9"/>
    <w:rsid w:val="005D2191"/>
    <w:rsid w:val="005D5B67"/>
    <w:rsid w:val="005E1681"/>
    <w:rsid w:val="005E376D"/>
    <w:rsid w:val="005E3A5F"/>
    <w:rsid w:val="005F7FF5"/>
    <w:rsid w:val="006006B3"/>
    <w:rsid w:val="00606DEB"/>
    <w:rsid w:val="006107C4"/>
    <w:rsid w:val="00614CF4"/>
    <w:rsid w:val="00630BD1"/>
    <w:rsid w:val="0063122F"/>
    <w:rsid w:val="00634F5F"/>
    <w:rsid w:val="00641DF5"/>
    <w:rsid w:val="00642869"/>
    <w:rsid w:val="00642D10"/>
    <w:rsid w:val="006564A5"/>
    <w:rsid w:val="00661932"/>
    <w:rsid w:val="00662010"/>
    <w:rsid w:val="00667650"/>
    <w:rsid w:val="006B0F7F"/>
    <w:rsid w:val="006B1213"/>
    <w:rsid w:val="006B1760"/>
    <w:rsid w:val="006B1D9B"/>
    <w:rsid w:val="006B476C"/>
    <w:rsid w:val="006B7EA3"/>
    <w:rsid w:val="006C281A"/>
    <w:rsid w:val="006C2999"/>
    <w:rsid w:val="006D0096"/>
    <w:rsid w:val="006D10E9"/>
    <w:rsid w:val="006D14A8"/>
    <w:rsid w:val="006E27F6"/>
    <w:rsid w:val="006E27FB"/>
    <w:rsid w:val="006E3FD4"/>
    <w:rsid w:val="006F2771"/>
    <w:rsid w:val="006F45C8"/>
    <w:rsid w:val="007028EE"/>
    <w:rsid w:val="007106A6"/>
    <w:rsid w:val="00715AE7"/>
    <w:rsid w:val="00722DAE"/>
    <w:rsid w:val="00737541"/>
    <w:rsid w:val="00747FBE"/>
    <w:rsid w:val="00752C06"/>
    <w:rsid w:val="0075707B"/>
    <w:rsid w:val="00763F47"/>
    <w:rsid w:val="0076788E"/>
    <w:rsid w:val="00770A56"/>
    <w:rsid w:val="00796440"/>
    <w:rsid w:val="007B29A9"/>
    <w:rsid w:val="007B5AA5"/>
    <w:rsid w:val="007C4F34"/>
    <w:rsid w:val="007D224C"/>
    <w:rsid w:val="007D232D"/>
    <w:rsid w:val="007E2675"/>
    <w:rsid w:val="007E666E"/>
    <w:rsid w:val="007E76F0"/>
    <w:rsid w:val="008002CC"/>
    <w:rsid w:val="008034AB"/>
    <w:rsid w:val="00804AAA"/>
    <w:rsid w:val="0080575A"/>
    <w:rsid w:val="00830DB7"/>
    <w:rsid w:val="00831853"/>
    <w:rsid w:val="0086554D"/>
    <w:rsid w:val="00870C91"/>
    <w:rsid w:val="00872FA0"/>
    <w:rsid w:val="00877307"/>
    <w:rsid w:val="008874A1"/>
    <w:rsid w:val="00896F7E"/>
    <w:rsid w:val="008B0250"/>
    <w:rsid w:val="008B1A1E"/>
    <w:rsid w:val="008B1C26"/>
    <w:rsid w:val="008B7023"/>
    <w:rsid w:val="008C301F"/>
    <w:rsid w:val="008C561B"/>
    <w:rsid w:val="008C7E7A"/>
    <w:rsid w:val="008D3ABF"/>
    <w:rsid w:val="008D3D95"/>
    <w:rsid w:val="008D43D9"/>
    <w:rsid w:val="008E2357"/>
    <w:rsid w:val="008E78B1"/>
    <w:rsid w:val="008F390C"/>
    <w:rsid w:val="008F6B56"/>
    <w:rsid w:val="008F6FAB"/>
    <w:rsid w:val="0090282D"/>
    <w:rsid w:val="00906AEB"/>
    <w:rsid w:val="009146D1"/>
    <w:rsid w:val="009268A4"/>
    <w:rsid w:val="00926E92"/>
    <w:rsid w:val="00930102"/>
    <w:rsid w:val="00936CE3"/>
    <w:rsid w:val="00944C11"/>
    <w:rsid w:val="009472EA"/>
    <w:rsid w:val="00951B7C"/>
    <w:rsid w:val="00951B81"/>
    <w:rsid w:val="00957A9E"/>
    <w:rsid w:val="00964456"/>
    <w:rsid w:val="009707A6"/>
    <w:rsid w:val="00982B81"/>
    <w:rsid w:val="0098792D"/>
    <w:rsid w:val="009C6675"/>
    <w:rsid w:val="009D314D"/>
    <w:rsid w:val="009E62F0"/>
    <w:rsid w:val="009F4CD4"/>
    <w:rsid w:val="00A012E8"/>
    <w:rsid w:val="00A10269"/>
    <w:rsid w:val="00A240B9"/>
    <w:rsid w:val="00A27114"/>
    <w:rsid w:val="00A326C0"/>
    <w:rsid w:val="00A41AAF"/>
    <w:rsid w:val="00A45027"/>
    <w:rsid w:val="00A4552C"/>
    <w:rsid w:val="00A52547"/>
    <w:rsid w:val="00A6132D"/>
    <w:rsid w:val="00A650C9"/>
    <w:rsid w:val="00A65CE8"/>
    <w:rsid w:val="00A73494"/>
    <w:rsid w:val="00A85481"/>
    <w:rsid w:val="00A92951"/>
    <w:rsid w:val="00AB248F"/>
    <w:rsid w:val="00AB75DB"/>
    <w:rsid w:val="00AC33EA"/>
    <w:rsid w:val="00AC5C2A"/>
    <w:rsid w:val="00AC72CB"/>
    <w:rsid w:val="00AD0636"/>
    <w:rsid w:val="00AF178B"/>
    <w:rsid w:val="00AF79A1"/>
    <w:rsid w:val="00B00507"/>
    <w:rsid w:val="00B009A5"/>
    <w:rsid w:val="00B10139"/>
    <w:rsid w:val="00B13534"/>
    <w:rsid w:val="00B15498"/>
    <w:rsid w:val="00B22B61"/>
    <w:rsid w:val="00B312F8"/>
    <w:rsid w:val="00B43680"/>
    <w:rsid w:val="00B45426"/>
    <w:rsid w:val="00B50E8F"/>
    <w:rsid w:val="00B6243F"/>
    <w:rsid w:val="00B6299B"/>
    <w:rsid w:val="00B67AE3"/>
    <w:rsid w:val="00B70DCA"/>
    <w:rsid w:val="00B75B33"/>
    <w:rsid w:val="00B7674C"/>
    <w:rsid w:val="00B90FEE"/>
    <w:rsid w:val="00B93F1B"/>
    <w:rsid w:val="00B95100"/>
    <w:rsid w:val="00B97F71"/>
    <w:rsid w:val="00BA019F"/>
    <w:rsid w:val="00BA3095"/>
    <w:rsid w:val="00BD33AF"/>
    <w:rsid w:val="00BD6F4C"/>
    <w:rsid w:val="00BE67E5"/>
    <w:rsid w:val="00BF6670"/>
    <w:rsid w:val="00C0195F"/>
    <w:rsid w:val="00C11907"/>
    <w:rsid w:val="00C11E0E"/>
    <w:rsid w:val="00C11FCC"/>
    <w:rsid w:val="00C11FE2"/>
    <w:rsid w:val="00C179CC"/>
    <w:rsid w:val="00C17CD5"/>
    <w:rsid w:val="00C17D9D"/>
    <w:rsid w:val="00C21CE3"/>
    <w:rsid w:val="00C23083"/>
    <w:rsid w:val="00C25F3A"/>
    <w:rsid w:val="00C42006"/>
    <w:rsid w:val="00C43479"/>
    <w:rsid w:val="00C52178"/>
    <w:rsid w:val="00C52DB4"/>
    <w:rsid w:val="00C54FE3"/>
    <w:rsid w:val="00C603F6"/>
    <w:rsid w:val="00C83AA5"/>
    <w:rsid w:val="00C92ACF"/>
    <w:rsid w:val="00CA14BA"/>
    <w:rsid w:val="00CC7C04"/>
    <w:rsid w:val="00CE5F91"/>
    <w:rsid w:val="00CE66CB"/>
    <w:rsid w:val="00CF0E01"/>
    <w:rsid w:val="00CF3229"/>
    <w:rsid w:val="00D05396"/>
    <w:rsid w:val="00D05A3D"/>
    <w:rsid w:val="00D10343"/>
    <w:rsid w:val="00D20175"/>
    <w:rsid w:val="00D2520B"/>
    <w:rsid w:val="00D25CE2"/>
    <w:rsid w:val="00D27ABC"/>
    <w:rsid w:val="00D27B22"/>
    <w:rsid w:val="00D444AB"/>
    <w:rsid w:val="00D54BC4"/>
    <w:rsid w:val="00D54C00"/>
    <w:rsid w:val="00D57D6D"/>
    <w:rsid w:val="00D57DE3"/>
    <w:rsid w:val="00D6196E"/>
    <w:rsid w:val="00D62B9C"/>
    <w:rsid w:val="00D64F9B"/>
    <w:rsid w:val="00D71658"/>
    <w:rsid w:val="00D822EA"/>
    <w:rsid w:val="00D87A03"/>
    <w:rsid w:val="00D9422B"/>
    <w:rsid w:val="00D95235"/>
    <w:rsid w:val="00DA1697"/>
    <w:rsid w:val="00DA4BE0"/>
    <w:rsid w:val="00DB199C"/>
    <w:rsid w:val="00DB6C0A"/>
    <w:rsid w:val="00DC07CC"/>
    <w:rsid w:val="00DC682E"/>
    <w:rsid w:val="00DC6838"/>
    <w:rsid w:val="00DC6F4D"/>
    <w:rsid w:val="00DD56EE"/>
    <w:rsid w:val="00DE7C0A"/>
    <w:rsid w:val="00DF374A"/>
    <w:rsid w:val="00E02B0A"/>
    <w:rsid w:val="00E04200"/>
    <w:rsid w:val="00E06FB3"/>
    <w:rsid w:val="00E076A8"/>
    <w:rsid w:val="00E2363E"/>
    <w:rsid w:val="00E267AF"/>
    <w:rsid w:val="00E31E6B"/>
    <w:rsid w:val="00E33928"/>
    <w:rsid w:val="00E40D11"/>
    <w:rsid w:val="00E41847"/>
    <w:rsid w:val="00E4210F"/>
    <w:rsid w:val="00E43B01"/>
    <w:rsid w:val="00E62515"/>
    <w:rsid w:val="00E75273"/>
    <w:rsid w:val="00E77794"/>
    <w:rsid w:val="00E80B69"/>
    <w:rsid w:val="00E81B2F"/>
    <w:rsid w:val="00E82A6F"/>
    <w:rsid w:val="00E83E96"/>
    <w:rsid w:val="00E85C61"/>
    <w:rsid w:val="00E92C37"/>
    <w:rsid w:val="00EB6C0E"/>
    <w:rsid w:val="00EC1B44"/>
    <w:rsid w:val="00EC2CCF"/>
    <w:rsid w:val="00ED2715"/>
    <w:rsid w:val="00ED6B0B"/>
    <w:rsid w:val="00F04FC7"/>
    <w:rsid w:val="00F12E2B"/>
    <w:rsid w:val="00F16C81"/>
    <w:rsid w:val="00F2042F"/>
    <w:rsid w:val="00F20CB8"/>
    <w:rsid w:val="00F21EEB"/>
    <w:rsid w:val="00F2774C"/>
    <w:rsid w:val="00F3069F"/>
    <w:rsid w:val="00F35FD9"/>
    <w:rsid w:val="00F5527C"/>
    <w:rsid w:val="00F57DE5"/>
    <w:rsid w:val="00F72265"/>
    <w:rsid w:val="00F74FD4"/>
    <w:rsid w:val="00F75438"/>
    <w:rsid w:val="00F951A5"/>
    <w:rsid w:val="00FA062E"/>
    <w:rsid w:val="00FA17D9"/>
    <w:rsid w:val="00FA19CE"/>
    <w:rsid w:val="00FA2355"/>
    <w:rsid w:val="00FB7192"/>
    <w:rsid w:val="00FB74EC"/>
    <w:rsid w:val="00FE0F17"/>
    <w:rsid w:val="00FE25F6"/>
    <w:rsid w:val="00FF0562"/>
    <w:rsid w:val="00FF7C5F"/>
    <w:rsid w:val="040E2857"/>
    <w:rsid w:val="076F7092"/>
    <w:rsid w:val="09D8283B"/>
    <w:rsid w:val="0B9C2890"/>
    <w:rsid w:val="0CCC630D"/>
    <w:rsid w:val="0D977268"/>
    <w:rsid w:val="0DE80D0D"/>
    <w:rsid w:val="0EBE7A57"/>
    <w:rsid w:val="1A292D11"/>
    <w:rsid w:val="1D577508"/>
    <w:rsid w:val="1DCA74EC"/>
    <w:rsid w:val="21B95E0A"/>
    <w:rsid w:val="22663AFB"/>
    <w:rsid w:val="234616F5"/>
    <w:rsid w:val="26D27CC4"/>
    <w:rsid w:val="273C1439"/>
    <w:rsid w:val="28820EE8"/>
    <w:rsid w:val="2B6C11DD"/>
    <w:rsid w:val="3329022F"/>
    <w:rsid w:val="33385C9C"/>
    <w:rsid w:val="35135281"/>
    <w:rsid w:val="357C67E1"/>
    <w:rsid w:val="37012114"/>
    <w:rsid w:val="37A33C14"/>
    <w:rsid w:val="38884CD9"/>
    <w:rsid w:val="3EEE47E6"/>
    <w:rsid w:val="407A2B6E"/>
    <w:rsid w:val="4303669F"/>
    <w:rsid w:val="480636ED"/>
    <w:rsid w:val="49CB5EB2"/>
    <w:rsid w:val="4AF667DE"/>
    <w:rsid w:val="4E2666AB"/>
    <w:rsid w:val="4E9E156D"/>
    <w:rsid w:val="50E33AA8"/>
    <w:rsid w:val="52C81DB8"/>
    <w:rsid w:val="536B044F"/>
    <w:rsid w:val="572A610E"/>
    <w:rsid w:val="59385A11"/>
    <w:rsid w:val="5C545326"/>
    <w:rsid w:val="5F9C718B"/>
    <w:rsid w:val="66842D58"/>
    <w:rsid w:val="6A501201"/>
    <w:rsid w:val="6D8661D0"/>
    <w:rsid w:val="70FE4439"/>
    <w:rsid w:val="73D64A04"/>
    <w:rsid w:val="741013FD"/>
    <w:rsid w:val="750245DF"/>
    <w:rsid w:val="77185120"/>
    <w:rsid w:val="7CA452C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qFormat/>
    <w:uiPriority w:val="99"/>
    <w:rPr>
      <w:sz w:val="18"/>
      <w:szCs w:val="18"/>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bCs/>
    </w:rPr>
  </w:style>
  <w:style w:type="character" w:styleId="9">
    <w:name w:val="page number"/>
    <w:basedOn w:val="7"/>
    <w:qFormat/>
    <w:uiPriority w:val="99"/>
    <w:rPr>
      <w:rFonts w:cs="Times New Roman"/>
    </w:rPr>
  </w:style>
  <w:style w:type="character" w:styleId="10">
    <w:name w:val="Emphasis"/>
    <w:basedOn w:val="7"/>
    <w:qFormat/>
    <w:uiPriority w:val="99"/>
    <w:rPr>
      <w:rFonts w:cs="Times New Roman"/>
      <w:i/>
      <w:iCs/>
    </w:rPr>
  </w:style>
  <w:style w:type="character" w:styleId="11">
    <w:name w:val="Hyperlink"/>
    <w:basedOn w:val="7"/>
    <w:qFormat/>
    <w:uiPriority w:val="99"/>
    <w:rPr>
      <w:rFonts w:cs="Times New Roman"/>
      <w:color w:val="0000FF"/>
      <w:u w:val="single"/>
    </w:rPr>
  </w:style>
  <w:style w:type="character" w:customStyle="1" w:styleId="12">
    <w:name w:val="页眉 Char"/>
    <w:basedOn w:val="7"/>
    <w:link w:val="4"/>
    <w:qFormat/>
    <w:locked/>
    <w:uiPriority w:val="99"/>
    <w:rPr>
      <w:rFonts w:eastAsia="宋体" w:cs="Times New Roman"/>
      <w:kern w:val="2"/>
      <w:sz w:val="18"/>
      <w:szCs w:val="18"/>
    </w:rPr>
  </w:style>
  <w:style w:type="character" w:customStyle="1" w:styleId="13">
    <w:name w:val="页脚 Char"/>
    <w:basedOn w:val="7"/>
    <w:link w:val="3"/>
    <w:qFormat/>
    <w:locked/>
    <w:uiPriority w:val="99"/>
    <w:rPr>
      <w:rFonts w:eastAsia="宋体" w:cs="Times New Roman"/>
      <w:kern w:val="2"/>
      <w:sz w:val="18"/>
      <w:szCs w:val="18"/>
    </w:rPr>
  </w:style>
  <w:style w:type="paragraph" w:customStyle="1" w:styleId="14">
    <w:name w:val="default paragraph font Char"/>
    <w:basedOn w:val="1"/>
    <w:qFormat/>
    <w:uiPriority w:val="99"/>
    <w:pPr>
      <w:spacing w:line="240" w:lineRule="atLeast"/>
      <w:ind w:left="420" w:firstLine="420"/>
    </w:pPr>
    <w:rPr>
      <w:rFonts w:ascii="Times New Roman" w:hAnsi="Times New Roman"/>
    </w:rPr>
  </w:style>
  <w:style w:type="character" w:customStyle="1" w:styleId="15">
    <w:name w:val="批注框文本 Char"/>
    <w:basedOn w:val="7"/>
    <w:link w:val="2"/>
    <w:qFormat/>
    <w:locked/>
    <w:uiPriority w:val="99"/>
    <w:rPr>
      <w:rFonts w:eastAsia="宋体" w:cs="Times New Roman"/>
      <w:kern w:val="2"/>
      <w:sz w:val="18"/>
      <w:szCs w:val="18"/>
    </w:rPr>
  </w:style>
  <w:style w:type="character" w:customStyle="1" w:styleId="16">
    <w:name w:val="apple-converted-space"/>
    <w:basedOn w:val="7"/>
    <w:qFormat/>
    <w:uiPriority w:val="99"/>
    <w:rPr>
      <w:rFonts w:cs="Times New Roman"/>
    </w:rPr>
  </w:style>
  <w:style w:type="character" w:customStyle="1" w:styleId="17">
    <w:name w:val="cont_1"/>
    <w:basedOn w:val="7"/>
    <w:qFormat/>
    <w:uiPriority w:val="99"/>
    <w:rPr>
      <w:rFonts w:cs="Times New Roma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180</Pages>
  <Words>193735</Words>
  <Characters>198028</Characters>
  <Lines>1200</Lines>
  <Paragraphs>338</Paragraphs>
  <TotalTime>6</TotalTime>
  <ScaleCrop>false</ScaleCrop>
  <LinksUpToDate>false</LinksUpToDate>
  <CharactersWithSpaces>200950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2018-09-04T08:31:00Z</dcterms:created>
  <dc:creator>Administrator</dc:creator>
  <cp:lastModifiedBy>微信用户</cp:lastModifiedBy>
  <cp:lastPrinted>2016-06-27T01:10:00Z</cp:lastPrinted>
  <dcterms:modified xsi:type="dcterms:W3CDTF">2023-12-26T02:00:16Z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52781DB9C8B64EE99E88A69999827D68_12</vt:lpwstr>
  </property>
</Properties>
</file>