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43"/>
        <w:jc w:val="left"/>
        <w:spacing w:line="600" w:lineRule="exact"/>
        <w:rPr>
          <w:rFonts w:hint="eastAsia" w:ascii="方正小标宋简体" w:hAnsi="宋体" w:eastAsia="方正小标宋简体"/>
          <w:color w:val="000000"/>
          <w:sz w:val="30"/>
          <w:szCs w:val="30"/>
        </w:rPr>
        <w:outlineLvl w:val="0"/>
      </w:pPr>
      <w:r/>
      <w:bookmarkStart w:id="0" w:name="_Toc15306267"/>
      <w:r>
        <w:rPr>
          <w:rFonts w:hint="eastAsia" w:ascii="方正小标宋简体" w:hAnsi="宋体" w:eastAsia="方正小标宋简体"/>
          <w:color w:val="000000"/>
          <w:sz w:val="30"/>
          <w:szCs w:val="30"/>
        </w:rPr>
        <w:t xml:space="preserve">附件1</w:t>
      </w:r>
      <w:r>
        <w:rPr>
          <w:rFonts w:hint="eastAsia" w:ascii="方正小标宋简体" w:hAnsi="宋体" w:eastAsia="方正小标宋简体"/>
          <w:color w:val="000000"/>
          <w:sz w:val="30"/>
          <w:szCs w:val="30"/>
        </w:rPr>
      </w:r>
      <w:r/>
    </w:p>
    <w:p>
      <w:pPr>
        <w:pStyle w:val="843"/>
        <w:jc w:val="center"/>
        <w:spacing w:line="600" w:lineRule="exact"/>
        <w:rPr>
          <w:rFonts w:ascii="方正小标宋简体" w:hAnsi="宋体" w:eastAsia="方正小标宋简体"/>
          <w:color w:val="000000"/>
          <w:sz w:val="72"/>
          <w:szCs w:val="72"/>
        </w:rPr>
        <w:outlineLvl w:val="0"/>
      </w:pPr>
      <w:r>
        <w:rPr>
          <w:rFonts w:ascii="方正小标宋简体" w:hAnsi="宋体" w:eastAsia="方正小标宋简体"/>
          <w:color w:val="000000"/>
          <w:sz w:val="72"/>
          <w:szCs w:val="72"/>
        </w:rPr>
      </w:r>
      <w:r/>
    </w:p>
    <w:p>
      <w:pPr>
        <w:pStyle w:val="843"/>
        <w:jc w:val="center"/>
        <w:spacing w:line="600" w:lineRule="exact"/>
        <w:rPr>
          <w:rFonts w:ascii="方正小标宋简体" w:hAnsi="宋体" w:eastAsia="方正小标宋简体"/>
          <w:color w:val="000000"/>
          <w:sz w:val="72"/>
          <w:szCs w:val="72"/>
        </w:rPr>
        <w:outlineLvl w:val="0"/>
      </w:pPr>
      <w:r>
        <w:rPr>
          <w:rFonts w:ascii="方正小标宋简体" w:hAnsi="宋体" w:eastAsia="方正小标宋简体"/>
          <w:color w:val="000000"/>
          <w:sz w:val="72"/>
          <w:szCs w:val="72"/>
        </w:rPr>
      </w:r>
      <w:r/>
    </w:p>
    <w:p>
      <w:pPr>
        <w:pStyle w:val="843"/>
        <w:jc w:val="center"/>
        <w:spacing w:line="600" w:lineRule="exact"/>
        <w:rPr>
          <w:rFonts w:ascii="方正小标宋简体" w:hAnsi="宋体" w:eastAsia="方正小标宋简体"/>
          <w:color w:val="000000"/>
          <w:sz w:val="72"/>
          <w:szCs w:val="72"/>
        </w:rPr>
        <w:outlineLvl w:val="0"/>
      </w:pPr>
      <w:r>
        <w:rPr>
          <w:rFonts w:ascii="方正小标宋简体" w:hAnsi="宋体" w:eastAsia="方正小标宋简体"/>
          <w:color w:val="000000"/>
          <w:sz w:val="72"/>
          <w:szCs w:val="72"/>
        </w:rPr>
      </w:r>
      <w:r/>
    </w:p>
    <w:p>
      <w:pPr>
        <w:pStyle w:val="843"/>
        <w:jc w:val="center"/>
        <w:spacing w:line="360" w:lineRule="auto"/>
        <w:rPr>
          <w:rFonts w:ascii="方正小标宋简体" w:hAnsi="宋体" w:eastAsia="方正小标宋简体"/>
          <w:color w:val="000000"/>
          <w:sz w:val="72"/>
          <w:szCs w:val="72"/>
        </w:rPr>
        <w:outlineLvl w:val="0"/>
      </w:pPr>
      <w:r/>
      <w:bookmarkStart w:id="1" w:name="_Toc15396475"/>
      <w:r/>
      <w:bookmarkStart w:id="2" w:name="_Toc15396597"/>
      <w:r/>
      <w:bookmarkStart w:id="3" w:name="_Toc15377193"/>
      <w:r/>
      <w:bookmarkStart w:id="4" w:name="_Toc15378441"/>
      <w:r/>
      <w:bookmarkStart w:id="5" w:name="_Toc15377425"/>
      <w:r>
        <w:rPr>
          <w:rFonts w:ascii="黑体" w:hAnsi="黑体" w:eastAsia="黑体"/>
          <w:color w:val="000000"/>
          <w:sz w:val="72"/>
          <w:szCs w:val="72"/>
        </w:rPr>
        <w:t xml:space="preserve">20</w:t>
      </w:r>
      <w:bookmarkStart w:id="6" w:name="_GoBack"/>
      <w:r/>
      <w:bookmarkEnd w:id="6"/>
      <w:r>
        <w:rPr>
          <w:rFonts w:ascii="黑体" w:hAnsi="黑体" w:eastAsia="黑体"/>
          <w:color w:val="000000"/>
          <w:sz w:val="72"/>
          <w:szCs w:val="72"/>
        </w:rPr>
        <w:t xml:space="preserve">2</w:t>
      </w:r>
      <w:r>
        <w:rPr>
          <w:rFonts w:hint="eastAsia" w:ascii="黑体" w:hAnsi="黑体" w:eastAsia="黑体"/>
          <w:color w:val="000000"/>
          <w:sz w:val="72"/>
          <w:szCs w:val="72"/>
          <w:lang w:val="en-US" w:eastAsia="zh-CN"/>
        </w:rPr>
        <w:t xml:space="preserve">2</w:t>
      </w:r>
      <w:r>
        <w:rPr>
          <w:rFonts w:hint="eastAsia" w:ascii="方正小标宋简体" w:hAnsi="宋体" w:eastAsia="方正小标宋简体"/>
          <w:color w:val="000000"/>
          <w:sz w:val="72"/>
          <w:szCs w:val="72"/>
        </w:rPr>
        <w:t xml:space="preserve">年度</w:t>
      </w:r>
      <w:bookmarkEnd w:id="1"/>
      <w:r/>
      <w:bookmarkEnd w:id="2"/>
      <w:r/>
      <w:bookmarkEnd w:id="3"/>
      <w:r/>
      <w:bookmarkEnd w:id="4"/>
      <w:r/>
      <w:bookmarkEnd w:id="5"/>
      <w:r>
        <w:rPr>
          <w:rFonts w:ascii="方正小标宋简体" w:hAnsi="宋体" w:eastAsia="方正小标宋简体"/>
          <w:color w:val="000000"/>
          <w:sz w:val="72"/>
          <w:szCs w:val="72"/>
        </w:rPr>
      </w:r>
      <w:r/>
    </w:p>
    <w:p>
      <w:pPr>
        <w:pStyle w:val="843"/>
        <w:jc w:val="center"/>
        <w:spacing w:line="360" w:lineRule="auto"/>
        <w:rPr>
          <w:rFonts w:hint="eastAsia" w:ascii="方正小标宋简体" w:hAnsi="宋体" w:eastAsia="方正小标宋简体"/>
          <w:color w:val="000000"/>
          <w:sz w:val="72"/>
          <w:szCs w:val="72"/>
          <w:lang w:eastAsia="zh-CN"/>
        </w:rPr>
        <w:outlineLvl w:val="0"/>
      </w:pPr>
      <w:r/>
      <w:bookmarkEnd w:id="0"/>
      <w:r/>
      <w:bookmarkStart w:id="7" w:name="_Toc15396476"/>
      <w:r/>
      <w:bookmarkStart w:id="8" w:name="_Toc15378442"/>
      <w:r/>
      <w:bookmarkStart w:id="9" w:name="_Toc15396598"/>
      <w:r/>
      <w:bookmarkStart w:id="10" w:name="_Toc15306268"/>
      <w:r/>
      <w:bookmarkStart w:id="11" w:name="_Toc15377426"/>
      <w:r/>
      <w:bookmarkStart w:id="12" w:name="_Toc15377194"/>
      <w:r>
        <w:rPr>
          <w:rFonts w:hint="eastAsia" w:ascii="方正小标宋简体" w:hAnsi="宋体" w:eastAsia="方正小标宋简体"/>
          <w:color w:val="000000"/>
          <w:sz w:val="72"/>
          <w:szCs w:val="72"/>
        </w:rPr>
        <w:t xml:space="preserve">四川省遂宁市安居区</w:t>
      </w:r>
      <w:r>
        <w:rPr>
          <w:rFonts w:hint="eastAsia" w:ascii="方正小标宋简体" w:hAnsi="宋体" w:eastAsia="方正小标宋简体"/>
          <w:color w:val="000000"/>
          <w:sz w:val="72"/>
          <w:szCs w:val="72"/>
          <w:lang w:val="en-US" w:eastAsia="zh-CN"/>
        </w:rPr>
        <w:t xml:space="preserve">拦江镇马河</w:t>
      </w:r>
      <w:r>
        <w:rPr>
          <w:rFonts w:hint="eastAsia" w:ascii="方正小标宋简体" w:hAnsi="宋体" w:eastAsia="方正小标宋简体"/>
          <w:color w:val="000000"/>
          <w:sz w:val="72"/>
          <w:szCs w:val="72"/>
        </w:rPr>
        <w:t xml:space="preserve">小学校决算</w:t>
      </w:r>
      <w:bookmarkEnd w:id="7"/>
      <w:r/>
      <w:bookmarkEnd w:id="8"/>
      <w:r/>
      <w:bookmarkEnd w:id="9"/>
      <w:r/>
      <w:bookmarkEnd w:id="10"/>
      <w:r/>
      <w:bookmarkEnd w:id="11"/>
      <w:r/>
      <w:bookmarkEnd w:id="12"/>
      <w:r>
        <w:rPr>
          <w:rFonts w:hint="eastAsia" w:ascii="方正小标宋简体" w:hAnsi="宋体" w:eastAsia="方正小标宋简体"/>
          <w:color w:val="000000"/>
          <w:sz w:val="72"/>
          <w:szCs w:val="72"/>
          <w:lang w:eastAsia="zh-CN"/>
        </w:rPr>
      </w:r>
      <w:r/>
    </w:p>
    <w:p>
      <w:pPr>
        <w:pStyle w:val="843"/>
        <w:jc w:val="center"/>
        <w:spacing w:line="360" w:lineRule="auto"/>
        <w:rPr>
          <w:rFonts w:ascii="方正小标宋简体" w:hAnsi="宋体" w:eastAsia="方正小标宋简体"/>
          <w:color w:val="000000"/>
          <w:sz w:val="52"/>
          <w:szCs w:val="52"/>
        </w:rPr>
        <w:outlineLvl w:val="0"/>
      </w:pPr>
      <w:r>
        <w:rPr>
          <w:rFonts w:ascii="方正小标宋简体" w:hAnsi="宋体" w:eastAsia="方正小标宋简体"/>
          <w:color w:val="000000"/>
          <w:sz w:val="52"/>
          <w:szCs w:val="52"/>
        </w:rPr>
      </w:r>
      <w:r/>
    </w:p>
    <w:p>
      <w:pPr>
        <w:pStyle w:val="843"/>
        <w:jc w:val="center"/>
        <w:widowControl/>
        <w:rPr>
          <w:rFonts w:ascii="黑体" w:hAnsi="黑体" w:eastAsia="黑体"/>
          <w:color w:val="000000"/>
          <w:sz w:val="48"/>
          <w:szCs w:val="48"/>
        </w:rPr>
      </w:pPr>
      <w:r>
        <w:rPr>
          <w:rFonts w:ascii="方正小标宋简体" w:hAnsi="宋体" w:eastAsia="方正小标宋简体"/>
          <w:color w:val="000000"/>
          <w:sz w:val="36"/>
          <w:szCs w:val="36"/>
        </w:rPr>
        <w:br w:type="page" w:clear="all"/>
      </w:r>
      <w:r>
        <w:rPr>
          <w:rFonts w:hint="eastAsia" w:ascii="黑体" w:hAnsi="黑体" w:eastAsia="黑体"/>
          <w:color w:val="000000"/>
          <w:sz w:val="48"/>
          <w:szCs w:val="48"/>
        </w:rPr>
        <w:t xml:space="preserve">目录</w:t>
      </w:r>
      <w:r>
        <w:rPr>
          <w:rFonts w:ascii="黑体" w:hAnsi="黑体" w:eastAsia="黑体"/>
          <w:color w:val="000000"/>
          <w:sz w:val="48"/>
          <w:szCs w:val="48"/>
        </w:rPr>
      </w:r>
      <w:r/>
    </w:p>
    <w:p>
      <w:pPr>
        <w:pStyle w:val="843"/>
        <w:jc w:val="center"/>
        <w:widowControl/>
        <w:rPr>
          <w:rFonts w:ascii="黑体" w:hAnsi="黑体" w:eastAsia="黑体"/>
          <w:sz w:val="28"/>
          <w:szCs w:val="28"/>
        </w:rPr>
      </w:pPr>
      <w:r>
        <w:rPr>
          <w:rFonts w:ascii="黑体" w:hAnsi="黑体" w:eastAsia="黑体"/>
          <w:sz w:val="28"/>
          <w:szCs w:val="28"/>
        </w:rPr>
      </w:r>
      <w:r/>
    </w:p>
    <w:p>
      <w:pPr>
        <w:pStyle w:val="863"/>
        <w:tabs>
          <w:tab w:val="right" w:pos="8296" w:leader="dot"/>
        </w:tabs>
      </w:pPr>
      <w:r>
        <w:rPr>
          <w:rFonts w:hint="eastAsia"/>
        </w:rPr>
        <w:t xml:space="preserve">公开时间：</w:t>
      </w:r>
      <w:r>
        <w:t xml:space="preserve">202</w:t>
      </w:r>
      <w:r>
        <w:rPr>
          <w:rFonts w:hint="eastAsia"/>
          <w:lang w:val="en-US" w:eastAsia="zh-CN"/>
        </w:rPr>
        <w:t xml:space="preserve">3</w:t>
      </w:r>
      <w:r>
        <w:rPr>
          <w:rFonts w:hint="eastAsia"/>
        </w:rPr>
        <w:t xml:space="preserve">年</w:t>
      </w:r>
      <w:r>
        <w:rPr>
          <w:rFonts w:hint="eastAsia"/>
          <w:lang w:val="en-US" w:eastAsia="zh-CN"/>
        </w:rPr>
        <w:t xml:space="preserve">08</w:t>
      </w:r>
      <w:r>
        <w:rPr>
          <w:rFonts w:hint="eastAsia"/>
        </w:rPr>
        <w:t xml:space="preserve">月</w:t>
      </w:r>
      <w:r>
        <w:rPr>
          <w:rFonts w:hint="eastAsia"/>
          <w:lang w:val="en-US" w:eastAsia="zh-CN"/>
        </w:rPr>
        <w:t xml:space="preserve">2</w:t>
      </w:r>
      <w:r>
        <w:rPr>
          <w:rFonts w:hint="eastAsia"/>
          <w:lang w:val="zh-CN"/>
        </w:rPr>
        <w:t xml:space="preserve">5</w:t>
      </w:r>
      <w:r>
        <w:rPr>
          <w:rFonts w:hint="eastAsia"/>
        </w:rPr>
        <w:t xml:space="preserve">日</w:t>
      </w:r>
      <w:r/>
    </w:p>
    <w:p>
      <w:pPr>
        <w:pStyle w:val="843"/>
      </w:pPr>
      <w:r/>
      <w:r/>
    </w:p>
    <w:p>
      <w:pPr>
        <w:pStyle w:val="863"/>
        <w:jc w:val="left"/>
        <w:spacing w:before="0" w:line="440" w:lineRule="exact"/>
        <w:tabs>
          <w:tab w:val="right" w:pos="8296" w:leader="dot"/>
        </w:tabs>
        <w:rPr>
          <w:sz w:val="24"/>
          <w:szCs w:val="24"/>
        </w:rPr>
      </w:pPr>
      <w:r/>
      <w:bookmarkStart w:id="13" w:name="_Hlk83915082"/>
      <w:r>
        <w:rPr>
          <w:rFonts w:hint="eastAsia"/>
          <w:sz w:val="24"/>
        </w:rPr>
        <w:t xml:space="preserve">第一部分</w:t>
      </w:r>
      <w:r>
        <w:rPr>
          <w:sz w:val="24"/>
        </w:rPr>
        <w:t xml:space="preserve"> </w:t>
      </w:r>
      <w:r>
        <w:rPr>
          <w:rFonts w:hint="eastAsia"/>
          <w:sz w:val="24"/>
        </w:rPr>
        <w:t xml:space="preserve">部门概况</w:t>
      </w:r>
      <w:r>
        <w:rPr>
          <w:sz w:val="24"/>
          <w:szCs w:val="24"/>
        </w:rPr>
      </w:r>
      <w:r/>
    </w:p>
    <w:p>
      <w:pPr>
        <w:pStyle w:val="864"/>
        <w:jc w:val="left"/>
        <w:spacing w:line="440" w:lineRule="exact"/>
        <w:tabs>
          <w:tab w:val="right" w:pos="8296" w:leader="dot"/>
        </w:tabs>
        <w:rPr>
          <w:rFonts w:hint="eastAsia"/>
          <w:sz w:val="24"/>
          <w:lang w:val="en-US" w:eastAsia="zh-CN"/>
        </w:rPr>
      </w:pPr>
      <w:r>
        <w:rPr>
          <w:rFonts w:hint="eastAsia"/>
          <w:sz w:val="24"/>
        </w:rPr>
        <w:t xml:space="preserve">一、基本职能及主要工作</w:t>
      </w:r>
      <w:r>
        <w:rPr>
          <w:rFonts w:ascii="仿宋" w:hAnsi="仿宋" w:eastAsia="仿宋"/>
          <w:sz w:val="24"/>
        </w:rPr>
        <w:tab/>
      </w:r>
      <w:r>
        <w:rPr>
          <w:rFonts w:hint="eastAsia"/>
          <w:sz w:val="24"/>
          <w:lang w:val="en-US" w:eastAsia="zh-CN"/>
        </w:rPr>
        <w:t xml:space="preserve">4</w:t>
      </w:r>
      <w:r>
        <w:rPr>
          <w:rFonts w:hint="eastAsia"/>
          <w:sz w:val="24"/>
          <w:lang w:val="en-US" w:eastAsia="zh-CN"/>
        </w:rPr>
      </w:r>
      <w:r/>
    </w:p>
    <w:p>
      <w:pPr>
        <w:pStyle w:val="864"/>
        <w:jc w:val="left"/>
        <w:spacing w:line="440" w:lineRule="exact"/>
        <w:tabs>
          <w:tab w:val="right" w:pos="8296" w:leader="dot"/>
        </w:tabs>
        <w:rPr>
          <w:rFonts w:ascii="仿宋" w:hAnsi="仿宋" w:eastAsia="仿宋"/>
          <w:sz w:val="24"/>
          <w:lang w:val="en-US"/>
        </w:rPr>
      </w:pPr>
      <w:r>
        <w:rPr>
          <w:rFonts w:hint="eastAsia"/>
          <w:sz w:val="24"/>
        </w:rPr>
        <w:t xml:space="preserve">二、机构设置</w:t>
      </w:r>
      <w:r>
        <w:rPr>
          <w:rFonts w:ascii="仿宋" w:hAnsi="仿宋" w:eastAsia="仿宋"/>
          <w:sz w:val="24"/>
        </w:rPr>
        <w:tab/>
      </w:r>
      <w:r>
        <w:rPr>
          <w:rFonts w:hint="eastAsia"/>
          <w:sz w:val="24"/>
          <w:lang w:val="en-US" w:eastAsia="zh-CN"/>
        </w:rPr>
        <w:t xml:space="preserve">4</w:t>
      </w:r>
      <w:r>
        <w:rPr>
          <w:rFonts w:ascii="仿宋" w:hAnsi="仿宋" w:eastAsia="仿宋"/>
          <w:sz w:val="24"/>
          <w:lang w:val="en-US"/>
        </w:rPr>
      </w:r>
      <w:r/>
    </w:p>
    <w:p>
      <w:pPr>
        <w:pStyle w:val="863"/>
        <w:jc w:val="left"/>
        <w:spacing w:before="0" w:line="440" w:lineRule="exact"/>
        <w:tabs>
          <w:tab w:val="right" w:pos="8296" w:leader="dot"/>
        </w:tabs>
        <w:rPr>
          <w:sz w:val="24"/>
          <w:szCs w:val="24"/>
        </w:rPr>
      </w:pPr>
      <w:r>
        <w:rPr>
          <w:rFonts w:hint="eastAsia"/>
          <w:sz w:val="24"/>
        </w:rPr>
        <w:t xml:space="preserve">第二部分 部门决算情况说明</w:t>
      </w:r>
      <w:r>
        <w:rPr>
          <w:sz w:val="24"/>
          <w:szCs w:val="24"/>
        </w:rPr>
      </w:r>
      <w:r/>
    </w:p>
    <w:p>
      <w:pPr>
        <w:pStyle w:val="864"/>
        <w:jc w:val="left"/>
        <w:spacing w:line="440" w:lineRule="exact"/>
        <w:tabs>
          <w:tab w:val="right" w:pos="8296" w:leader="dot"/>
        </w:tabs>
        <w:rPr>
          <w:rFonts w:hint="eastAsia"/>
          <w:sz w:val="24"/>
          <w:lang w:val="en-US" w:eastAsia="zh-CN"/>
        </w:rPr>
      </w:pPr>
      <w:r>
        <w:rPr>
          <w:rFonts w:hint="eastAsia"/>
          <w:sz w:val="24"/>
        </w:rPr>
        <w:t xml:space="preserve">一、收入支出决算总体情况说明</w:t>
      </w:r>
      <w:r>
        <w:rPr>
          <w:rFonts w:ascii="仿宋" w:hAnsi="仿宋" w:eastAsia="仿宋"/>
          <w:sz w:val="24"/>
        </w:rPr>
        <w:tab/>
      </w:r>
      <w:r>
        <w:rPr>
          <w:rFonts w:hint="eastAsia"/>
          <w:sz w:val="24"/>
          <w:lang w:val="en-US" w:eastAsia="zh-CN"/>
        </w:rPr>
        <w:t xml:space="preserve">4</w:t>
      </w:r>
      <w:r>
        <w:rPr>
          <w:rFonts w:hint="eastAsia"/>
          <w:sz w:val="24"/>
          <w:lang w:val="en-US" w:eastAsia="zh-CN"/>
        </w:rPr>
      </w:r>
      <w:r/>
    </w:p>
    <w:p>
      <w:pPr>
        <w:pStyle w:val="864"/>
        <w:jc w:val="left"/>
        <w:spacing w:line="440" w:lineRule="exact"/>
        <w:tabs>
          <w:tab w:val="right" w:pos="8296" w:leader="dot"/>
        </w:tabs>
        <w:rPr>
          <w:rFonts w:hint="eastAsia"/>
          <w:sz w:val="24"/>
          <w:lang w:val="en-US" w:eastAsia="zh-CN"/>
        </w:rPr>
      </w:pPr>
      <w:r>
        <w:rPr>
          <w:rFonts w:hint="eastAsia"/>
          <w:sz w:val="24"/>
        </w:rPr>
        <w:t xml:space="preserve">二、收入决算情况说明</w:t>
      </w:r>
      <w:r>
        <w:rPr>
          <w:rFonts w:ascii="仿宋" w:hAnsi="仿宋" w:eastAsia="仿宋"/>
          <w:sz w:val="24"/>
        </w:rPr>
        <w:tab/>
      </w:r>
      <w:r>
        <w:rPr>
          <w:rFonts w:hint="eastAsia"/>
          <w:sz w:val="24"/>
          <w:lang w:val="en-US" w:eastAsia="zh-CN"/>
        </w:rPr>
        <w:t xml:space="preserve">5</w:t>
      </w:r>
      <w:r>
        <w:rPr>
          <w:rFonts w:hint="eastAsia"/>
          <w:sz w:val="24"/>
          <w:lang w:val="en-US" w:eastAsia="zh-CN"/>
        </w:rPr>
      </w:r>
      <w:r/>
    </w:p>
    <w:p>
      <w:pPr>
        <w:pStyle w:val="864"/>
        <w:jc w:val="left"/>
        <w:spacing w:line="440" w:lineRule="exact"/>
        <w:tabs>
          <w:tab w:val="right" w:pos="8296" w:leader="dot"/>
        </w:tabs>
        <w:rPr>
          <w:rFonts w:hint="eastAsia"/>
          <w:sz w:val="24"/>
          <w:lang w:val="en-US" w:eastAsia="zh-CN"/>
        </w:rPr>
      </w:pPr>
      <w:r>
        <w:rPr>
          <w:rFonts w:hint="eastAsia"/>
          <w:sz w:val="24"/>
        </w:rPr>
        <w:t xml:space="preserve">三、支出决算情况说明</w:t>
      </w:r>
      <w:r>
        <w:rPr>
          <w:rFonts w:ascii="仿宋" w:hAnsi="仿宋" w:eastAsia="仿宋"/>
          <w:sz w:val="24"/>
        </w:rPr>
        <w:tab/>
      </w:r>
      <w:r>
        <w:rPr>
          <w:rFonts w:hint="eastAsia"/>
          <w:sz w:val="24"/>
          <w:lang w:val="en-US" w:eastAsia="zh-CN"/>
        </w:rPr>
        <w:t xml:space="preserve">6</w:t>
      </w:r>
      <w:r>
        <w:rPr>
          <w:rFonts w:hint="eastAsia"/>
          <w:sz w:val="24"/>
          <w:lang w:val="en-US" w:eastAsia="zh-CN"/>
        </w:rPr>
      </w:r>
      <w:r/>
    </w:p>
    <w:p>
      <w:pPr>
        <w:pStyle w:val="864"/>
        <w:jc w:val="left"/>
        <w:spacing w:line="440" w:lineRule="exact"/>
        <w:tabs>
          <w:tab w:val="right" w:pos="8296" w:leader="dot"/>
        </w:tabs>
        <w:rPr>
          <w:rFonts w:ascii="仿宋" w:hAnsi="仿宋" w:eastAsia="仿宋"/>
          <w:sz w:val="24"/>
        </w:rPr>
      </w:pPr>
      <w:r>
        <w:rPr>
          <w:rFonts w:hint="eastAsia"/>
          <w:sz w:val="24"/>
        </w:rPr>
        <w:t xml:space="preserve">四、财政拨款收入支出决算总体情况说明</w:t>
      </w:r>
      <w:r>
        <w:rPr>
          <w:rFonts w:ascii="仿宋" w:hAnsi="仿宋" w:eastAsia="仿宋"/>
          <w:sz w:val="24"/>
        </w:rPr>
        <w:tab/>
      </w:r>
      <w:r>
        <w:rPr>
          <w:rFonts w:hint="eastAsia"/>
          <w:sz w:val="24"/>
          <w:lang w:val="en-US" w:eastAsia="zh-CN"/>
        </w:rPr>
        <w:t xml:space="preserve">6</w:t>
      </w:r>
      <w:r>
        <w:rPr>
          <w:rFonts w:ascii="仿宋" w:hAnsi="仿宋" w:eastAsia="仿宋"/>
          <w:sz w:val="24"/>
        </w:rPr>
      </w:r>
      <w:r/>
    </w:p>
    <w:p>
      <w:pPr>
        <w:pStyle w:val="864"/>
        <w:ind w:left="0" w:firstLine="480"/>
        <w:jc w:val="left"/>
        <w:spacing w:line="440" w:lineRule="exact"/>
        <w:tabs>
          <w:tab w:val="right" w:pos="8296" w:leader="dot"/>
        </w:tabs>
        <w:rPr>
          <w:rFonts w:hint="eastAsia"/>
          <w:sz w:val="24"/>
          <w:lang w:val="en-US" w:eastAsia="zh-CN"/>
        </w:rPr>
      </w:pPr>
      <w:r>
        <w:rPr>
          <w:rFonts w:hint="eastAsia"/>
          <w:sz w:val="24"/>
        </w:rPr>
        <w:t xml:space="preserve">五、一般公共预算财政拨款支出决算情况说明</w:t>
      </w:r>
      <w:r>
        <w:rPr>
          <w:rFonts w:ascii="仿宋" w:hAnsi="仿宋" w:eastAsia="仿宋"/>
          <w:sz w:val="24"/>
        </w:rPr>
        <w:tab/>
      </w:r>
      <w:r>
        <w:rPr>
          <w:rFonts w:hint="eastAsia"/>
          <w:sz w:val="24"/>
          <w:lang w:val="en-US" w:eastAsia="zh-CN"/>
        </w:rPr>
        <w:t xml:space="preserve">7</w:t>
      </w:r>
      <w:r>
        <w:rPr>
          <w:rFonts w:hint="eastAsia"/>
          <w:sz w:val="24"/>
          <w:lang w:val="en-US" w:eastAsia="zh-CN"/>
        </w:rPr>
      </w:r>
      <w:r/>
    </w:p>
    <w:p>
      <w:pPr>
        <w:pStyle w:val="864"/>
        <w:jc w:val="left"/>
        <w:spacing w:line="440" w:lineRule="exact"/>
        <w:tabs>
          <w:tab w:val="right" w:pos="8296" w:leader="dot"/>
        </w:tabs>
        <w:rPr>
          <w:rFonts w:hint="eastAsia"/>
          <w:sz w:val="24"/>
          <w:lang w:val="en-US" w:eastAsia="zh-CN"/>
        </w:rPr>
      </w:pPr>
      <w:r>
        <w:rPr>
          <w:rFonts w:hint="eastAsia"/>
          <w:sz w:val="24"/>
        </w:rPr>
        <w:t xml:space="preserve">六、一般公共预算财政拨款基本支出决算情况说明</w:t>
      </w:r>
      <w:r>
        <w:rPr>
          <w:rFonts w:ascii="仿宋" w:hAnsi="仿宋" w:eastAsia="仿宋"/>
          <w:sz w:val="24"/>
        </w:rPr>
        <w:tab/>
      </w:r>
      <w:r>
        <w:rPr>
          <w:rFonts w:hint="eastAsia"/>
          <w:sz w:val="24"/>
          <w:lang w:val="en-US" w:eastAsia="zh-CN"/>
        </w:rPr>
        <w:t xml:space="preserve">7</w:t>
      </w:r>
      <w:r>
        <w:rPr>
          <w:rFonts w:hint="eastAsia"/>
          <w:sz w:val="24"/>
          <w:lang w:val="en-US" w:eastAsia="zh-CN"/>
        </w:rPr>
      </w:r>
      <w:r/>
    </w:p>
    <w:p>
      <w:pPr>
        <w:pStyle w:val="864"/>
        <w:jc w:val="left"/>
        <w:spacing w:line="440" w:lineRule="exact"/>
        <w:tabs>
          <w:tab w:val="right" w:pos="8296" w:leader="dot"/>
        </w:tabs>
        <w:rPr>
          <w:rFonts w:ascii="仿宋" w:hAnsi="仿宋" w:eastAsia="仿宋"/>
          <w:sz w:val="24"/>
        </w:rPr>
      </w:pPr>
      <w:r>
        <w:rPr>
          <w:rFonts w:hint="eastAsia"/>
          <w:sz w:val="24"/>
        </w:rPr>
        <w:t xml:space="preserve">七、</w:t>
      </w:r>
      <w:r>
        <w:rPr>
          <w:sz w:val="24"/>
        </w:rPr>
        <w:t xml:space="preserve">“</w:t>
      </w:r>
      <w:r>
        <w:rPr>
          <w:rFonts w:hint="eastAsia"/>
          <w:sz w:val="24"/>
        </w:rPr>
        <w:t xml:space="preserve">三公”经费财政拨款支出决算情况说明</w:t>
      </w:r>
      <w:r>
        <w:rPr>
          <w:rFonts w:ascii="仿宋" w:hAnsi="仿宋" w:eastAsia="仿宋"/>
          <w:sz w:val="24"/>
        </w:rPr>
        <w:tab/>
      </w:r>
      <w:r>
        <w:rPr>
          <w:rFonts w:hint="eastAsia"/>
          <w:sz w:val="24"/>
          <w:lang w:val="en-US" w:eastAsia="zh-CN"/>
        </w:rPr>
        <w:t xml:space="preserve">10</w:t>
      </w:r>
      <w:r>
        <w:rPr>
          <w:rFonts w:ascii="仿宋" w:hAnsi="仿宋" w:eastAsia="仿宋"/>
          <w:sz w:val="24"/>
        </w:rPr>
      </w:r>
      <w:r/>
    </w:p>
    <w:p>
      <w:pPr>
        <w:pStyle w:val="864"/>
        <w:jc w:val="left"/>
        <w:spacing w:line="440" w:lineRule="exact"/>
        <w:tabs>
          <w:tab w:val="right" w:pos="8296" w:leader="dot"/>
        </w:tabs>
        <w:rPr>
          <w:rFonts w:ascii="仿宋" w:hAnsi="仿宋" w:eastAsia="仿宋"/>
          <w:sz w:val="24"/>
        </w:rPr>
      </w:pPr>
      <w:r>
        <w:rPr>
          <w:rFonts w:hint="eastAsia"/>
          <w:sz w:val="24"/>
        </w:rPr>
        <w:t xml:space="preserve">八、政府性基金预算支出决算情况说明</w:t>
      </w:r>
      <w:r>
        <w:rPr>
          <w:rFonts w:ascii="仿宋" w:hAnsi="仿宋" w:eastAsia="仿宋"/>
          <w:sz w:val="24"/>
        </w:rPr>
        <w:tab/>
      </w:r>
      <w:r>
        <w:rPr>
          <w:rFonts w:hint="eastAsia"/>
          <w:sz w:val="24"/>
          <w:lang w:val="en-US" w:eastAsia="zh-CN"/>
        </w:rPr>
        <w:t xml:space="preserve">10</w:t>
      </w:r>
      <w:r>
        <w:rPr>
          <w:rFonts w:ascii="仿宋" w:hAnsi="仿宋" w:eastAsia="仿宋"/>
          <w:sz w:val="24"/>
        </w:rPr>
      </w:r>
      <w:r/>
    </w:p>
    <w:p>
      <w:pPr>
        <w:pStyle w:val="864"/>
        <w:jc w:val="left"/>
        <w:spacing w:line="440" w:lineRule="exact"/>
        <w:tabs>
          <w:tab w:val="right" w:pos="8296" w:leader="dot"/>
        </w:tabs>
        <w:rPr>
          <w:rFonts w:ascii="仿宋" w:hAnsi="仿宋" w:eastAsia="仿宋"/>
          <w:sz w:val="24"/>
        </w:rPr>
      </w:pPr>
      <w:r>
        <w:rPr>
          <w:rFonts w:hint="eastAsia" w:ascii="仿宋" w:hAnsi="仿宋" w:eastAsia="仿宋"/>
          <w:sz w:val="24"/>
        </w:rPr>
        <w:t xml:space="preserve">九、</w:t>
      </w:r>
      <w:r>
        <w:rPr>
          <w:sz w:val="24"/>
        </w:rPr>
        <w:t xml:space="preserve"> </w:t>
      </w:r>
      <w:r>
        <w:rPr>
          <w:rFonts w:hint="eastAsia"/>
          <w:sz w:val="24"/>
        </w:rPr>
        <w:t xml:space="preserve">国有资本经营预算支出决算情况说明</w:t>
      </w:r>
      <w:r>
        <w:rPr>
          <w:rFonts w:ascii="仿宋" w:hAnsi="仿宋" w:eastAsia="仿宋"/>
          <w:sz w:val="24"/>
        </w:rPr>
        <w:tab/>
      </w:r>
      <w:r>
        <w:rPr>
          <w:rFonts w:hint="eastAsia"/>
          <w:sz w:val="24"/>
          <w:lang w:val="en-US" w:eastAsia="zh-CN"/>
        </w:rPr>
        <w:t xml:space="preserve">10</w:t>
      </w:r>
      <w:r>
        <w:rPr>
          <w:rFonts w:ascii="仿宋" w:hAnsi="仿宋" w:eastAsia="仿宋"/>
          <w:sz w:val="24"/>
        </w:rPr>
      </w:r>
      <w:r/>
    </w:p>
    <w:p>
      <w:pPr>
        <w:pStyle w:val="864"/>
        <w:jc w:val="left"/>
        <w:spacing w:line="440" w:lineRule="exact"/>
        <w:tabs>
          <w:tab w:val="right" w:pos="8296" w:leader="dot"/>
        </w:tabs>
        <w:rPr>
          <w:rFonts w:ascii="仿宋" w:hAnsi="仿宋" w:eastAsia="仿宋"/>
          <w:sz w:val="24"/>
        </w:rPr>
      </w:pPr>
      <w:r>
        <w:rPr>
          <w:rStyle w:val="866"/>
          <w:rFonts w:hint="eastAsia" w:ascii="仿宋" w:hAnsi="仿宋" w:eastAsia="仿宋"/>
          <w:color w:val="000000"/>
          <w:sz w:val="24"/>
          <w:u w:val="none"/>
        </w:rPr>
        <w:t xml:space="preserve">十、</w:t>
      </w:r>
      <w:r>
        <w:rPr>
          <w:rFonts w:hint="eastAsia"/>
          <w:sz w:val="24"/>
        </w:rPr>
        <w:t xml:space="preserve">其他重要事项的情况说明</w:t>
      </w:r>
      <w:r>
        <w:rPr>
          <w:rFonts w:ascii="仿宋" w:hAnsi="仿宋" w:eastAsia="仿宋"/>
          <w:sz w:val="24"/>
        </w:rPr>
        <w:tab/>
      </w:r>
      <w:r>
        <w:rPr>
          <w:rFonts w:hint="eastAsia"/>
          <w:sz w:val="24"/>
          <w:lang w:val="en-US" w:eastAsia="zh-CN"/>
        </w:rPr>
        <w:t xml:space="preserve">10</w:t>
      </w:r>
      <w:r>
        <w:rPr>
          <w:rFonts w:ascii="仿宋" w:hAnsi="仿宋" w:eastAsia="仿宋"/>
          <w:sz w:val="24"/>
        </w:rPr>
      </w:r>
      <w:r/>
    </w:p>
    <w:p>
      <w:pPr>
        <w:pStyle w:val="863"/>
        <w:jc w:val="left"/>
        <w:spacing w:before="0" w:line="440" w:lineRule="exact"/>
        <w:tabs>
          <w:tab w:val="right" w:pos="8296" w:leader="dot"/>
        </w:tabs>
        <w:rPr>
          <w:rFonts w:eastAsia="仿宋"/>
          <w:sz w:val="24"/>
          <w:szCs w:val="24"/>
          <w:lang w:val="en-US" w:eastAsia="zh-CN"/>
        </w:rPr>
      </w:pPr>
      <w:r>
        <w:rPr>
          <w:rFonts w:hint="eastAsia"/>
          <w:sz w:val="24"/>
        </w:rPr>
        <w:t xml:space="preserve">第三部分</w:t>
      </w:r>
      <w:r>
        <w:rPr>
          <w:sz w:val="24"/>
        </w:rPr>
        <w:t xml:space="preserve"> </w:t>
      </w:r>
      <w:r>
        <w:rPr>
          <w:rFonts w:hint="eastAsia"/>
          <w:sz w:val="24"/>
        </w:rPr>
        <w:t xml:space="preserve">名词解释</w:t>
      </w:r>
      <w:r>
        <w:rPr>
          <w:rFonts w:ascii="仿宋" w:hAnsi="仿宋" w:eastAsia="仿宋"/>
          <w:sz w:val="24"/>
        </w:rPr>
        <w:tab/>
      </w:r>
      <w:r>
        <w:rPr>
          <w:rFonts w:hint="eastAsia"/>
          <w:sz w:val="24"/>
          <w:lang w:val="en-US" w:eastAsia="zh-CN"/>
        </w:rPr>
        <w:t xml:space="preserve">11</w:t>
      </w:r>
      <w:r>
        <w:rPr>
          <w:rFonts w:eastAsia="仿宋"/>
          <w:sz w:val="24"/>
          <w:szCs w:val="24"/>
          <w:lang w:val="en-US" w:eastAsia="zh-CN"/>
        </w:rPr>
      </w:r>
      <w:r/>
    </w:p>
    <w:p>
      <w:pPr>
        <w:pStyle w:val="863"/>
        <w:jc w:val="left"/>
        <w:spacing w:before="0" w:line="440" w:lineRule="exact"/>
        <w:tabs>
          <w:tab w:val="right" w:pos="8296" w:leader="dot"/>
        </w:tabs>
        <w:rPr>
          <w:sz w:val="24"/>
          <w:szCs w:val="24"/>
        </w:rPr>
      </w:pPr>
      <w:r>
        <w:rPr>
          <w:rFonts w:hint="eastAsia"/>
          <w:sz w:val="24"/>
        </w:rPr>
        <w:t xml:space="preserve">第四部分</w:t>
      </w:r>
      <w:r>
        <w:rPr>
          <w:sz w:val="24"/>
        </w:rPr>
        <w:t xml:space="preserve"> </w:t>
      </w:r>
      <w:r>
        <w:rPr>
          <w:rFonts w:hint="eastAsia"/>
          <w:sz w:val="24"/>
        </w:rPr>
        <w:t xml:space="preserve">附件</w:t>
      </w:r>
      <w:r>
        <w:rPr>
          <w:rFonts w:ascii="仿宋" w:hAnsi="仿宋" w:eastAsia="仿宋"/>
          <w:sz w:val="24"/>
        </w:rPr>
        <w:tab/>
      </w:r>
      <w:r>
        <w:rPr>
          <w:rFonts w:hint="eastAsia"/>
          <w:sz w:val="24"/>
          <w:lang w:val="en-US" w:eastAsia="zh-CN"/>
        </w:rPr>
        <w:t xml:space="preserve">1</w:t>
      </w:r>
      <w:r>
        <w:rPr>
          <w:rFonts w:hint="eastAsia"/>
          <w:sz w:val="24"/>
          <w:lang w:val="zh-CN"/>
        </w:rPr>
        <w:t xml:space="preserve">5</w:t>
      </w:r>
      <w:r>
        <w:rPr>
          <w:sz w:val="24"/>
          <w:szCs w:val="24"/>
        </w:rPr>
      </w:r>
      <w:r/>
    </w:p>
    <w:p>
      <w:pPr>
        <w:pStyle w:val="864"/>
        <w:jc w:val="left"/>
        <w:spacing w:line="440" w:lineRule="exact"/>
        <w:tabs>
          <w:tab w:val="right" w:pos="8296" w:leader="dot"/>
        </w:tabs>
        <w:rPr>
          <w:rFonts w:ascii="仿宋" w:hAnsi="仿宋" w:eastAsia="仿宋"/>
          <w:sz w:val="24"/>
        </w:rPr>
      </w:pPr>
      <w:r>
        <w:rPr>
          <w:rFonts w:hint="eastAsia"/>
          <w:sz w:val="24"/>
        </w:rPr>
        <w:t xml:space="preserve">附件</w:t>
      </w:r>
      <w:r>
        <w:rPr>
          <w:sz w:val="24"/>
        </w:rPr>
        <w:t xml:space="preserve">1</w:t>
      </w:r>
      <w:r>
        <w:rPr>
          <w:rFonts w:ascii="仿宋" w:hAnsi="仿宋" w:eastAsia="仿宋"/>
          <w:sz w:val="24"/>
        </w:rPr>
        <w:tab/>
      </w:r>
      <w:r>
        <w:rPr>
          <w:rFonts w:hint="eastAsia"/>
          <w:sz w:val="24"/>
          <w:lang w:val="en-US" w:eastAsia="zh-CN"/>
        </w:rPr>
        <w:t xml:space="preserve">1</w:t>
      </w:r>
      <w:r>
        <w:rPr>
          <w:rFonts w:hint="eastAsia"/>
          <w:sz w:val="24"/>
          <w:lang w:val="zh-CN"/>
        </w:rPr>
        <w:t xml:space="preserve">5</w:t>
      </w:r>
      <w:r/>
    </w:p>
    <w:p>
      <w:pPr>
        <w:pStyle w:val="864"/>
        <w:jc w:val="left"/>
        <w:spacing w:line="440" w:lineRule="exact"/>
        <w:tabs>
          <w:tab w:val="right" w:pos="8296" w:leader="dot"/>
        </w:tabs>
        <w:rPr>
          <w:rFonts w:ascii="仿宋" w:hAnsi="仿宋" w:eastAsia="仿宋"/>
          <w:sz w:val="24"/>
        </w:rPr>
      </w:pPr>
      <w:r>
        <w:rPr>
          <w:rFonts w:hint="eastAsia"/>
          <w:sz w:val="24"/>
        </w:rPr>
        <w:t xml:space="preserve">附件</w:t>
      </w:r>
      <w:r>
        <w:rPr>
          <w:sz w:val="24"/>
        </w:rPr>
        <w:t xml:space="preserve">2</w:t>
      </w:r>
      <w:r>
        <w:rPr>
          <w:rFonts w:ascii="仿宋" w:hAnsi="仿宋" w:eastAsia="仿宋"/>
          <w:sz w:val="24"/>
        </w:rPr>
        <w:tab/>
      </w:r>
      <w:r>
        <w:rPr>
          <w:rFonts w:hint="eastAsia"/>
          <w:sz w:val="24"/>
          <w:lang w:val="en-US" w:eastAsia="zh-CN"/>
        </w:rPr>
        <w:t xml:space="preserve">1</w:t>
      </w:r>
      <w:r>
        <w:rPr>
          <w:rFonts w:ascii="仿宋" w:hAnsi="仿宋" w:eastAsia="仿宋"/>
          <w:sz w:val="24"/>
          <w:lang w:val="zh-CN"/>
        </w:rPr>
        <w:t xml:space="preserve">8</w:t>
      </w:r>
      <w:r/>
    </w:p>
    <w:p>
      <w:pPr>
        <w:pStyle w:val="863"/>
        <w:jc w:val="left"/>
        <w:spacing w:before="0" w:line="440" w:lineRule="exact"/>
        <w:tabs>
          <w:tab w:val="right" w:pos="8296" w:leader="dot"/>
        </w:tabs>
        <w:rPr>
          <w:sz w:val="24"/>
          <w:szCs w:val="24"/>
        </w:rPr>
      </w:pPr>
      <w:r>
        <w:rPr>
          <w:rFonts w:hint="eastAsia"/>
          <w:sz w:val="24"/>
        </w:rPr>
        <w:t xml:space="preserve">第五部分</w:t>
      </w:r>
      <w:r>
        <w:rPr>
          <w:sz w:val="24"/>
        </w:rPr>
        <w:t xml:space="preserve"> </w:t>
      </w:r>
      <w:r>
        <w:rPr>
          <w:rFonts w:hint="eastAsia"/>
          <w:sz w:val="24"/>
        </w:rPr>
        <w:t xml:space="preserve">附表</w:t>
      </w:r>
      <w:r>
        <w:rPr>
          <w:rFonts w:ascii="仿宋" w:hAnsi="仿宋" w:eastAsia="仿宋"/>
          <w:sz w:val="24"/>
          <w:lang w:val="zh-CN"/>
        </w:rPr>
        <w:t xml:space="preserve"> </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lang w:val="zh-CN"/>
        </w:rPr>
      </w:r>
      <w:r/>
    </w:p>
    <w:p>
      <w:pPr>
        <w:pStyle w:val="863"/>
        <w:jc w:val="left"/>
        <w:spacing w:before="0" w:line="440" w:lineRule="exact"/>
        <w:tabs>
          <w:tab w:val="right" w:pos="8296" w:leader="dot"/>
        </w:tabs>
      </w:pPr>
      <w:r>
        <w:rPr>
          <w:rFonts w:hint="eastAsia"/>
          <w:sz w:val="24"/>
          <w:szCs w:val="24"/>
        </w:rPr>
        <w:t xml:space="preserve">一、收</w:t>
      </w:r>
      <w:r>
        <w:rPr>
          <w:rFonts w:hint="eastAsia"/>
          <w:sz w:val="24"/>
          <w:szCs w:val="24"/>
        </w:rPr>
        <w:t xml:space="preserve">入支出决算总表</w:t>
      </w:r>
      <w:r>
        <w:rPr>
          <w:rFonts w:hint="eastAsia"/>
          <w:sz w:val="24"/>
          <w:szCs w:val="24"/>
          <w:lang w:val="zh-CN"/>
        </w:rPr>
        <w:t xml:space="preserve"> </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p>
    <w:p>
      <w:pPr>
        <w:pStyle w:val="863"/>
        <w:jc w:val="left"/>
        <w:spacing w:before="0" w:line="440" w:lineRule="exact"/>
        <w:tabs>
          <w:tab w:val="right" w:pos="8296" w:leader="dot"/>
        </w:tabs>
      </w:pPr>
      <w:r>
        <w:rPr>
          <w:rFonts w:hint="eastAsia"/>
          <w:sz w:val="24"/>
          <w:szCs w:val="24"/>
        </w:rPr>
      </w:r>
      <w:r>
        <w:rPr>
          <w:rFonts w:hint="eastAsia"/>
          <w:sz w:val="24"/>
          <w:szCs w:val="24"/>
        </w:rPr>
        <w:t xml:space="preserve">二、收</w:t>
      </w:r>
      <w:r>
        <w:rPr>
          <w:rFonts w:hint="eastAsia"/>
          <w:sz w:val="24"/>
          <w:szCs w:val="24"/>
        </w:rPr>
        <w:t xml:space="preserve">入决算表</w:t>
      </w:r>
      <w:r>
        <w:rPr>
          <w:rFonts w:ascii="仿宋" w:hAnsi="仿宋" w:eastAsia="仿宋"/>
          <w:sz w:val="24"/>
        </w:rPr>
        <w:tab/>
      </w:r>
      <w:r>
        <w:rPr>
          <w:rFonts w:ascii="仿宋" w:hAnsi="仿宋" w:eastAsia="仿宋"/>
          <w:sz w:val="24"/>
          <w:lang w:val="zh-CN"/>
        </w:rPr>
        <w:t xml:space="preserve">19</w:t>
      </w:r>
      <w:r>
        <w:rPr>
          <w:sz w:val="24"/>
          <w:szCs w:val="24"/>
        </w:rPr>
      </w:r>
      <w:r/>
    </w:p>
    <w:p>
      <w:pPr>
        <w:pStyle w:val="863"/>
        <w:jc w:val="left"/>
        <w:spacing w:before="0" w:line="440" w:lineRule="exact"/>
        <w:tabs>
          <w:tab w:val="right" w:pos="8296" w:leader="dot"/>
        </w:tabs>
        <w:rPr>
          <w:rFonts w:hint="eastAsia"/>
          <w:sz w:val="24"/>
          <w:szCs w:val="24"/>
          <w14:ligatures w14:val="none"/>
        </w:rPr>
      </w:pPr>
      <w:r>
        <w:rPr>
          <w:rFonts w:hint="eastAsia"/>
          <w:sz w:val="24"/>
          <w:szCs w:val="24"/>
        </w:rPr>
      </w:r>
      <w:r>
        <w:rPr>
          <w:rFonts w:hint="eastAsia"/>
          <w:sz w:val="24"/>
          <w:szCs w:val="24"/>
        </w:rPr>
        <w:t xml:space="preserve">三、</w:t>
      </w:r>
      <w:r>
        <w:rPr>
          <w:rFonts w:hint="eastAsia"/>
          <w:sz w:val="24"/>
          <w:szCs w:val="24"/>
        </w:rPr>
        <w:t xml:space="preserve">支</w:t>
      </w:r>
      <w:r>
        <w:rPr>
          <w:rFonts w:hint="eastAsia"/>
          <w:sz w:val="24"/>
          <w:szCs w:val="24"/>
        </w:rPr>
        <w:t xml:space="preserve">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rPr>
      </w:r>
      <w:r/>
    </w:p>
    <w:p>
      <w:pPr>
        <w:pStyle w:val="863"/>
        <w:jc w:val="left"/>
        <w:spacing w:before="0" w:line="440" w:lineRule="exact"/>
        <w:tabs>
          <w:tab w:val="right" w:pos="8296" w:leader="dot"/>
        </w:tabs>
        <w:rPr>
          <w:rFonts w:hint="eastAsia"/>
          <w:sz w:val="24"/>
          <w:szCs w:val="24"/>
          <w14:ligatures w14:val="none"/>
        </w:rPr>
      </w:pPr>
      <w:r>
        <w:rPr>
          <w:rFonts w:hint="eastAsia"/>
          <w:sz w:val="24"/>
          <w:szCs w:val="24"/>
        </w:rPr>
      </w:r>
      <w:r>
        <w:rPr>
          <w:rFonts w:hint="eastAsia"/>
          <w:sz w:val="24"/>
          <w:szCs w:val="24"/>
        </w:rPr>
        <w:t xml:space="preserve">四、</w:t>
      </w:r>
      <w:r>
        <w:rPr>
          <w:rFonts w:hint="eastAsia"/>
          <w:sz w:val="24"/>
          <w:szCs w:val="24"/>
        </w:rPr>
        <w:t xml:space="preserve">财</w:t>
      </w:r>
      <w:r>
        <w:rPr>
          <w:rFonts w:hint="eastAsia"/>
          <w:sz w:val="24"/>
          <w:szCs w:val="24"/>
        </w:rPr>
        <w:t xml:space="preserve">政拨款收入支出决算总表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rPr>
      </w:r>
      <w:r/>
    </w:p>
    <w:p>
      <w:pPr>
        <w:pStyle w:val="863"/>
        <w:jc w:val="left"/>
        <w:spacing w:before="0" w:line="440" w:lineRule="exact"/>
        <w:tabs>
          <w:tab w:val="right" w:pos="8296" w:leader="dot"/>
        </w:tabs>
        <w:rPr>
          <w:rFonts w:hint="eastAsia"/>
          <w:sz w:val="24"/>
          <w:szCs w:val="24"/>
          <w14:ligatures w14:val="none"/>
        </w:rPr>
      </w:pPr>
      <w:r>
        <w:rPr>
          <w:rFonts w:hint="eastAsia"/>
          <w:sz w:val="24"/>
          <w:szCs w:val="24"/>
        </w:rPr>
      </w:r>
      <w:r>
        <w:rPr>
          <w:rFonts w:hint="eastAsia"/>
          <w:sz w:val="24"/>
          <w:szCs w:val="24"/>
        </w:rPr>
        <w:t xml:space="preserve">五、</w:t>
      </w:r>
      <w:r>
        <w:rPr>
          <w:rFonts w:hint="eastAsia"/>
          <w:sz w:val="24"/>
          <w:szCs w:val="24"/>
        </w:rPr>
        <w:t xml:space="preserve">财</w:t>
      </w:r>
      <w:r>
        <w:rPr>
          <w:rFonts w:hint="eastAsia"/>
          <w:sz w:val="24"/>
          <w:szCs w:val="24"/>
        </w:rPr>
        <w:t xml:space="preserve">政拨款支出决算明细表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rPr>
      </w:r>
      <w:r/>
    </w:p>
    <w:p>
      <w:pPr>
        <w:pStyle w:val="863"/>
        <w:jc w:val="left"/>
        <w:spacing w:before="0" w:line="440" w:lineRule="exact"/>
        <w:tabs>
          <w:tab w:val="right" w:pos="8296" w:leader="dot"/>
        </w:tabs>
        <w:rPr>
          <w:rFonts w:hint="eastAsia"/>
          <w:sz w:val="24"/>
          <w:szCs w:val="24"/>
          <w14:ligatures w14:val="none"/>
        </w:rPr>
      </w:pPr>
      <w:r>
        <w:rPr>
          <w:rFonts w:hint="eastAsia"/>
          <w:sz w:val="24"/>
          <w:szCs w:val="24"/>
        </w:rPr>
        <w:t xml:space="preserve">六、</w:t>
      </w:r>
      <w:r>
        <w:rPr>
          <w:rFonts w:hint="eastAsia"/>
          <w:sz w:val="24"/>
          <w:szCs w:val="24"/>
        </w:rPr>
        <w:t xml:space="preserve">一</w:t>
      </w:r>
      <w:r>
        <w:rPr>
          <w:rFonts w:hint="eastAsia"/>
          <w:sz w:val="24"/>
          <w:szCs w:val="24"/>
        </w:rPr>
        <w:t xml:space="preserve">般公共预算财政拨款支出决算表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rPr>
      </w:r>
      <w:r/>
    </w:p>
    <w:p>
      <w:pPr>
        <w:pStyle w:val="863"/>
        <w:jc w:val="left"/>
        <w:spacing w:before="0" w:line="440" w:lineRule="exact"/>
        <w:tabs>
          <w:tab w:val="right" w:pos="8296" w:leader="dot"/>
        </w:tabs>
        <w:rPr>
          <w:rFonts w:hint="eastAsia"/>
          <w:sz w:val="24"/>
          <w:szCs w:val="24"/>
          <w14:ligatures w14:val="none"/>
        </w:rPr>
      </w:pPr>
      <w:r>
        <w:rPr>
          <w:rFonts w:hint="eastAsia"/>
          <w:sz w:val="24"/>
          <w:szCs w:val="24"/>
        </w:rPr>
      </w:r>
      <w:r>
        <w:rPr>
          <w:rFonts w:hint="eastAsia"/>
          <w:sz w:val="24"/>
          <w:szCs w:val="24"/>
        </w:rPr>
        <w:t xml:space="preserve">七、</w:t>
      </w:r>
      <w:r>
        <w:rPr>
          <w:rFonts w:hint="eastAsia"/>
          <w:sz w:val="24"/>
          <w:szCs w:val="24"/>
        </w:rPr>
        <w:t xml:space="preserve">一</w:t>
      </w:r>
      <w:r>
        <w:rPr>
          <w:rFonts w:hint="eastAsia"/>
          <w:sz w:val="24"/>
          <w:szCs w:val="24"/>
        </w:rPr>
        <w:t xml:space="preserve">般公共预算财政拨款支出决算明细表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rPr>
      </w:r>
      <w:r/>
    </w:p>
    <w:p>
      <w:pPr>
        <w:pStyle w:val="863"/>
        <w:jc w:val="left"/>
        <w:spacing w:before="0" w:line="440" w:lineRule="exact"/>
        <w:tabs>
          <w:tab w:val="right" w:pos="8296" w:leader="dot"/>
        </w:tabs>
        <w:rPr>
          <w:rFonts w:hint="eastAsia"/>
          <w:sz w:val="24"/>
          <w:szCs w:val="24"/>
          <w14:ligatures w14:val="none"/>
        </w:rPr>
      </w:pPr>
      <w:r>
        <w:rPr>
          <w:rFonts w:hint="eastAsia"/>
          <w:sz w:val="24"/>
          <w:szCs w:val="24"/>
        </w:rPr>
      </w:r>
      <w:r>
        <w:rPr>
          <w:rFonts w:hint="eastAsia"/>
          <w:sz w:val="24"/>
          <w:szCs w:val="24"/>
        </w:rPr>
        <w:t xml:space="preserve">八、</w:t>
      </w:r>
      <w:r>
        <w:rPr>
          <w:rFonts w:hint="eastAsia"/>
          <w:sz w:val="24"/>
          <w:szCs w:val="24"/>
        </w:rPr>
        <w:t xml:space="preserve">一</w:t>
      </w:r>
      <w:r>
        <w:rPr>
          <w:rFonts w:hint="eastAsia"/>
          <w:sz w:val="24"/>
          <w:szCs w:val="24"/>
        </w:rPr>
        <w:t xml:space="preserve">般公共预算财政拨款基本支出决算表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rPr>
      </w:r>
      <w:r/>
    </w:p>
    <w:p>
      <w:pPr>
        <w:pStyle w:val="863"/>
        <w:jc w:val="left"/>
        <w:spacing w:before="0" w:line="440" w:lineRule="exact"/>
        <w:tabs>
          <w:tab w:val="right" w:pos="8296" w:leader="dot"/>
        </w:tabs>
        <w:rPr>
          <w:rFonts w:hint="eastAsia"/>
          <w:sz w:val="24"/>
          <w:szCs w:val="24"/>
          <w14:ligatures w14:val="none"/>
        </w:rPr>
      </w:pPr>
      <w:r>
        <w:rPr>
          <w:rFonts w:hint="eastAsia"/>
          <w:sz w:val="24"/>
          <w:szCs w:val="24"/>
        </w:rPr>
      </w:r>
      <w:r>
        <w:rPr>
          <w:rFonts w:hint="eastAsia"/>
          <w:sz w:val="24"/>
          <w:szCs w:val="24"/>
        </w:rPr>
        <w:t xml:space="preserve">九、</w:t>
      </w:r>
      <w:r>
        <w:rPr>
          <w:rFonts w:hint="eastAsia"/>
          <w:sz w:val="24"/>
          <w:szCs w:val="24"/>
        </w:rPr>
        <w:t xml:space="preserve">一</w:t>
      </w:r>
      <w:r>
        <w:rPr>
          <w:rFonts w:hint="eastAsia"/>
          <w:sz w:val="24"/>
          <w:szCs w:val="24"/>
        </w:rPr>
        <w:t xml:space="preserve">般公共预算财政拨款项目支出决算表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rPr>
      </w:r>
      <w:r/>
    </w:p>
    <w:p>
      <w:pPr>
        <w:pStyle w:val="863"/>
        <w:jc w:val="left"/>
        <w:spacing w:before="0" w:line="440" w:lineRule="exact"/>
        <w:tabs>
          <w:tab w:val="right" w:pos="8296" w:leader="dot"/>
        </w:tabs>
        <w:rPr>
          <w:rFonts w:hint="eastAsia"/>
          <w:sz w:val="24"/>
          <w:szCs w:val="24"/>
          <w14:ligatures w14:val="none"/>
        </w:rPr>
      </w:pPr>
      <w:r>
        <w:rPr>
          <w:rFonts w:hint="eastAsia"/>
          <w:sz w:val="24"/>
          <w:szCs w:val="24"/>
        </w:rPr>
      </w:r>
      <w:r>
        <w:rPr>
          <w:rFonts w:hint="eastAsia"/>
          <w:sz w:val="24"/>
          <w:szCs w:val="24"/>
        </w:rPr>
        <w:t xml:space="preserve">十、</w:t>
      </w:r>
      <w:r>
        <w:rPr>
          <w:rFonts w:hint="eastAsia"/>
          <w:sz w:val="24"/>
          <w:szCs w:val="24"/>
        </w:rPr>
        <w:t xml:space="preserve">政</w:t>
      </w:r>
      <w:r>
        <w:rPr>
          <w:rFonts w:hint="eastAsia"/>
          <w:sz w:val="24"/>
          <w:szCs w:val="24"/>
        </w:rPr>
        <w:t xml:space="preserve">府性基金预算财政拨款收入支出决算表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rPr>
      </w:r>
      <w:r/>
    </w:p>
    <w:p>
      <w:pPr>
        <w:pStyle w:val="863"/>
        <w:jc w:val="left"/>
        <w:spacing w:before="0" w:line="440" w:lineRule="exact"/>
        <w:tabs>
          <w:tab w:val="right" w:pos="8296" w:leader="dot"/>
        </w:tabs>
        <w:rPr>
          <w:rFonts w:hint="eastAsia"/>
          <w:sz w:val="24"/>
          <w:szCs w:val="24"/>
          <w14:ligatures w14:val="none"/>
        </w:rPr>
      </w:pPr>
      <w:r>
        <w:rPr>
          <w:rFonts w:hint="eastAsia"/>
          <w:sz w:val="24"/>
          <w:szCs w:val="24"/>
        </w:rPr>
      </w:r>
      <w:r>
        <w:rPr>
          <w:rFonts w:hint="eastAsia"/>
          <w:sz w:val="24"/>
          <w:szCs w:val="24"/>
        </w:rPr>
        <w:t xml:space="preserve">十一、</w:t>
      </w:r>
      <w:r>
        <w:rPr>
          <w:rFonts w:hint="eastAsia"/>
          <w:sz w:val="24"/>
          <w:szCs w:val="24"/>
        </w:rPr>
        <w:t xml:space="preserve">国</w:t>
      </w:r>
      <w:r>
        <w:rPr>
          <w:rFonts w:hint="eastAsia"/>
          <w:sz w:val="24"/>
          <w:szCs w:val="24"/>
        </w:rPr>
        <w:t xml:space="preserve">有资本经营预算</w:t>
      </w:r>
      <w:r>
        <w:rPr>
          <w:rFonts w:hint="eastAsia"/>
          <w:sz w:val="24"/>
          <w:szCs w:val="24"/>
          <w:lang w:eastAsia="zh-CN"/>
        </w:rPr>
        <w:t xml:space="preserve">财政拨款收入</w:t>
      </w:r>
      <w:r>
        <w:rPr>
          <w:rFonts w:hint="eastAsia"/>
          <w:sz w:val="24"/>
          <w:szCs w:val="24"/>
        </w:rPr>
        <w:t xml:space="preserve">支出决算表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rPr>
      </w:r>
      <w:r/>
    </w:p>
    <w:p>
      <w:pPr>
        <w:pStyle w:val="863"/>
        <w:jc w:val="left"/>
        <w:spacing w:before="0" w:line="440" w:lineRule="exact"/>
        <w:tabs>
          <w:tab w:val="right" w:pos="8296" w:leader="dot"/>
        </w:tabs>
        <w:rPr>
          <w:rFonts w:hint="eastAsia"/>
          <w:sz w:val="24"/>
          <w:szCs w:val="24"/>
          <w14:ligatures w14:val="none"/>
        </w:rPr>
      </w:pPr>
      <w:r>
        <w:rPr>
          <w:rFonts w:hint="eastAsia"/>
          <w:sz w:val="24"/>
          <w:szCs w:val="24"/>
        </w:rPr>
      </w:r>
      <w:r>
        <w:rPr>
          <w:rFonts w:hint="eastAsia"/>
          <w:sz w:val="24"/>
          <w:szCs w:val="24"/>
        </w:rPr>
        <w:t xml:space="preserve">十二、</w:t>
      </w:r>
      <w:r>
        <w:rPr>
          <w:rFonts w:hint="eastAsia"/>
          <w:sz w:val="24"/>
          <w:szCs w:val="24"/>
          <w:lang w:eastAsia="zh-CN"/>
        </w:rPr>
        <w:t xml:space="preserve">国有资本经营预算财政拨款支出决算表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rPr>
      </w:r>
      <w:r/>
    </w:p>
    <w:p>
      <w:pPr>
        <w:pStyle w:val="863"/>
        <w:jc w:val="left"/>
        <w:spacing w:before="0" w:line="440" w:lineRule="exact"/>
        <w:tabs>
          <w:tab w:val="right" w:pos="8296" w:leader="dot"/>
        </w:tabs>
        <w:rPr>
          <w:rFonts w:hint="eastAsia"/>
          <w:sz w:val="24"/>
          <w:szCs w:val="24"/>
          <w14:ligatures w14:val="none"/>
        </w:rPr>
      </w:pPr>
      <w:r>
        <w:rPr>
          <w:rFonts w:hint="eastAsia"/>
          <w:sz w:val="24"/>
          <w:szCs w:val="24"/>
        </w:rPr>
      </w:r>
      <w:r>
        <w:rPr>
          <w:rFonts w:hint="eastAsia"/>
          <w:sz w:val="24"/>
          <w:szCs w:val="24"/>
        </w:rPr>
        <w:t xml:space="preserve">十三、</w:t>
      </w:r>
      <w:r>
        <w:rPr>
          <w:rFonts w:hint="eastAsia"/>
          <w:sz w:val="24"/>
          <w:szCs w:val="24"/>
          <w:lang w:eastAsia="zh-CN"/>
        </w:rPr>
        <w:t xml:space="preserve">财政拨款“三公”经费支出决算表</w:t>
      </w:r>
      <w:r>
        <w:rPr>
          <w:rFonts w:ascii="仿宋" w:hAnsi="仿宋" w:eastAsia="仿宋"/>
          <w:sz w:val="24"/>
        </w:rPr>
        <w:tab/>
      </w:r>
      <w:r>
        <w:rPr>
          <w:rFonts w:hint="eastAsia"/>
          <w:sz w:val="24"/>
          <w:lang w:val="en-US" w:eastAsia="zh-CN"/>
        </w:rPr>
        <w:t xml:space="preserve">1</w:t>
      </w:r>
      <w:r>
        <w:rPr>
          <w:rFonts w:hint="eastAsia"/>
          <w:sz w:val="24"/>
          <w:lang w:val="zh-CN"/>
        </w:rPr>
        <w:t xml:space="preserve">9</w:t>
      </w:r>
      <w:r>
        <w:rPr>
          <w:rFonts w:hint="eastAsia"/>
          <w:sz w:val="24"/>
          <w:szCs w:val="24"/>
        </w:rPr>
      </w:r>
      <w:r/>
    </w:p>
    <w:p>
      <w:pPr>
        <w:pStyle w:val="843"/>
        <w:ind w:firstLine="1320"/>
        <w:jc w:val="left"/>
        <w:spacing w:line="440" w:lineRule="exact"/>
        <w:widowControl/>
        <w:rPr>
          <w:rFonts w:hint="eastAsia" w:ascii="仿宋_GB2312" w:hAnsi="仿宋" w:eastAsia="仿宋_GB2312"/>
          <w:color w:val="ff0000"/>
          <w:sz w:val="32"/>
          <w:szCs w:val="32"/>
        </w:rPr>
      </w:pPr>
      <w:r/>
      <w:bookmarkEnd w:id="13"/>
      <w:r>
        <w:rPr>
          <w:rFonts w:ascii="仿宋" w:hAnsi="仿宋" w:eastAsia="仿宋"/>
          <w:color w:val="ff0000"/>
          <w:sz w:val="24"/>
        </w:rPr>
        <w:t xml:space="preserve">(</w:t>
      </w:r>
      <w:r>
        <w:rPr>
          <w:rFonts w:hint="eastAsia" w:ascii="仿宋" w:hAnsi="仿宋" w:eastAsia="仿宋"/>
          <w:color w:val="ff0000"/>
          <w:sz w:val="24"/>
        </w:rPr>
        <w:t xml:space="preserve">注：请部门根据实际注明页码</w:t>
      </w:r>
      <w:r>
        <w:rPr>
          <w:rFonts w:ascii="仿宋" w:hAnsi="仿宋" w:eastAsia="仿宋"/>
          <w:color w:val="ff0000"/>
          <w:sz w:val="24"/>
        </w:rPr>
        <w:t xml:space="preserve">)</w:t>
      </w:r>
      <w:r>
        <w:rPr>
          <w:rFonts w:hint="eastAsia" w:ascii="仿宋_GB2312" w:hAnsi="仿宋" w:eastAsia="仿宋_GB2312"/>
          <w:color w:val="ff0000"/>
          <w:sz w:val="32"/>
          <w:szCs w:val="32"/>
        </w:rPr>
      </w:r>
      <w:r/>
    </w:p>
    <w:p>
      <w:pPr>
        <w:pStyle w:val="843"/>
        <w:jc w:val="left"/>
        <w:spacing w:line="440" w:lineRule="exact"/>
        <w:widowControl/>
        <w:rPr>
          <w:rFonts w:hint="eastAsia" w:ascii="仿宋_GB2312" w:hAnsi="仿宋" w:eastAsia="仿宋_GB2312"/>
          <w:bCs/>
          <w:sz w:val="32"/>
          <w:szCs w:val="32"/>
        </w:rPr>
      </w:pPr>
      <w:r/>
      <w:bookmarkStart w:id="14" w:name="_Toc15377196"/>
      <w:r/>
      <w:bookmarkStart w:id="15" w:name="_Toc15396599"/>
      <w:r>
        <w:rPr>
          <w:rFonts w:hint="eastAsia" w:ascii="仿宋_GB2312" w:hAnsi="仿宋" w:eastAsia="仿宋_GB2312"/>
          <w:b/>
          <w:sz w:val="32"/>
          <w:szCs w:val="32"/>
        </w:rPr>
        <w:br w:type="page" w:clear="all"/>
      </w:r>
      <w:r>
        <w:rPr>
          <w:rFonts w:hint="eastAsia" w:ascii="仿宋_GB2312" w:hAnsi="仿宋" w:eastAsia="仿宋_GB2312"/>
          <w:bCs/>
          <w:sz w:val="32"/>
          <w:szCs w:val="32"/>
        </w:rPr>
      </w:r>
      <w:r/>
    </w:p>
    <w:p>
      <w:pPr>
        <w:pStyle w:val="844"/>
        <w:jc w:val="center"/>
        <w:rPr>
          <w:rStyle w:val="850"/>
          <w:rFonts w:ascii="黑体" w:hAnsi="黑体" w:eastAsia="黑体"/>
        </w:rPr>
      </w:pPr>
      <w:r>
        <w:rPr>
          <w:rFonts w:hint="eastAsia" w:ascii="黑体" w:hAnsi="黑体" w:eastAsia="黑体"/>
        </w:rPr>
        <w:t xml:space="preserve">第一部分</w:t>
      </w:r>
      <w:r>
        <w:rPr>
          <w:rFonts w:ascii="黑体" w:hAnsi="黑体" w:eastAsia="黑体"/>
        </w:rPr>
        <w:t xml:space="preserve"> </w:t>
      </w:r>
      <w:r>
        <w:rPr>
          <w:rStyle w:val="850"/>
          <w:rFonts w:hint="eastAsia" w:ascii="黑体" w:hAnsi="黑体" w:eastAsia="黑体"/>
        </w:rPr>
        <w:t xml:space="preserve">部门概况</w:t>
      </w:r>
      <w:bookmarkEnd w:id="14"/>
      <w:r/>
      <w:bookmarkEnd w:id="15"/>
      <w:r>
        <w:rPr>
          <w:rStyle w:val="850"/>
          <w:rFonts w:ascii="黑体" w:hAnsi="黑体" w:eastAsia="黑体"/>
        </w:rPr>
      </w:r>
      <w:r/>
    </w:p>
    <w:p>
      <w:pPr>
        <w:pStyle w:val="843"/>
        <w:jc w:val="left"/>
        <w:widowControl/>
        <w:rPr>
          <w:rFonts w:ascii="黑体" w:eastAsia="黑体"/>
          <w:color w:val="000000"/>
          <w:sz w:val="32"/>
          <w:szCs w:val="32"/>
        </w:rPr>
      </w:pPr>
      <w:r>
        <w:rPr>
          <w:rFonts w:ascii="黑体" w:eastAsia="黑体"/>
          <w:color w:val="000000"/>
          <w:sz w:val="32"/>
          <w:szCs w:val="32"/>
        </w:rPr>
      </w:r>
      <w:r/>
    </w:p>
    <w:p>
      <w:pPr>
        <w:pStyle w:val="845"/>
        <w:rPr>
          <w:rStyle w:val="851"/>
          <w:rFonts w:ascii="仿宋" w:hAnsi="仿宋" w:eastAsia="仿宋"/>
        </w:rPr>
      </w:pPr>
      <w:r/>
      <w:bookmarkStart w:id="16" w:name="_Toc15396600"/>
      <w:r/>
      <w:bookmarkStart w:id="17" w:name="_Toc15377197"/>
      <w:r>
        <w:rPr>
          <w:rFonts w:hint="eastAsia" w:ascii="黑体" w:hAnsi="黑体" w:eastAsia="黑体"/>
          <w:color w:val="000000"/>
        </w:rPr>
        <w:t xml:space="preserve">一、基</w:t>
      </w:r>
      <w:r>
        <w:rPr>
          <w:rStyle w:val="851"/>
          <w:rFonts w:hint="eastAsia" w:ascii="黑体" w:hAnsi="黑体" w:eastAsia="黑体"/>
        </w:rPr>
        <w:t xml:space="preserve">本职能及主要工作</w:t>
      </w:r>
      <w:bookmarkEnd w:id="16"/>
      <w:r/>
      <w:bookmarkEnd w:id="17"/>
      <w:r>
        <w:rPr>
          <w:rStyle w:val="851"/>
          <w:rFonts w:ascii="仿宋" w:hAnsi="仿宋" w:eastAsia="仿宋"/>
        </w:rPr>
      </w:r>
      <w:r/>
    </w:p>
    <w:p>
      <w:pPr>
        <w:pStyle w:val="854"/>
        <w:ind w:firstLine="672"/>
        <w:spacing w:before="93" w:line="600" w:lineRule="exact"/>
        <w:rPr>
          <w:rFonts w:ascii="仿宋" w:hAnsi="仿宋" w:eastAsia="仿宋"/>
          <w:bCs/>
          <w:color w:val="000000"/>
          <w:sz w:val="32"/>
          <w:szCs w:val="32"/>
        </w:rPr>
        <w:outlineLvl w:val="2"/>
      </w:pPr>
      <w:r/>
      <w:bookmarkStart w:id="18" w:name="_Toc15378445"/>
      <w:r/>
      <w:bookmarkStart w:id="19" w:name="_Toc15377198"/>
      <w:r>
        <w:rPr>
          <w:rFonts w:hint="eastAsia" w:ascii="仿宋" w:hAnsi="仿宋" w:eastAsia="仿宋"/>
          <w:bCs/>
          <w:color w:val="000000"/>
          <w:sz w:val="32"/>
          <w:szCs w:val="32"/>
        </w:rPr>
        <w:t xml:space="preserve">（一）主要职能。</w:t>
      </w:r>
      <w:bookmarkEnd w:id="18"/>
      <w:r/>
      <w:bookmarkEnd w:id="19"/>
      <w:r>
        <w:rPr>
          <w:rFonts w:ascii="仿宋" w:hAnsi="仿宋" w:eastAsia="仿宋"/>
          <w:bCs/>
          <w:color w:val="000000"/>
          <w:sz w:val="32"/>
          <w:szCs w:val="32"/>
        </w:rPr>
      </w:r>
      <w:r/>
    </w:p>
    <w:p>
      <w:pPr>
        <w:pStyle w:val="854"/>
        <w:ind w:firstLine="672"/>
        <w:spacing w:before="93" w:line="600" w:lineRule="exact"/>
        <w:rPr>
          <w:rFonts w:hint="eastAsia" w:ascii="仿宋" w:hAnsi="仿宋" w:eastAsia="仿宋"/>
          <w:bCs/>
          <w:color w:val="000000"/>
          <w:sz w:val="32"/>
          <w:szCs w:val="32"/>
        </w:rPr>
        <w:outlineLvl w:val="2"/>
      </w:pPr>
      <w:r>
        <w:rPr>
          <w:rFonts w:hint="eastAsia" w:ascii="仿宋" w:hAnsi="仿宋" w:eastAsia="仿宋"/>
          <w:bCs/>
          <w:color w:val="000000"/>
          <w:sz w:val="32"/>
          <w:szCs w:val="32"/>
        </w:rPr>
        <w:t xml:space="preserve">单位宗旨和业务范围主要是实施小学义务教育，促进基础教育发展，负责小学学历教育及相关社会服务</w:t>
      </w:r>
      <w:r>
        <w:rPr>
          <w:rFonts w:hint="eastAsia" w:ascii="仿宋" w:hAnsi="仿宋" w:eastAsia="仿宋"/>
          <w:bCs/>
          <w:color w:val="000000"/>
          <w:sz w:val="32"/>
          <w:szCs w:val="32"/>
        </w:rPr>
      </w:r>
      <w:r/>
    </w:p>
    <w:p>
      <w:pPr>
        <w:pStyle w:val="854"/>
        <w:ind w:firstLine="672"/>
        <w:spacing w:before="93" w:line="600" w:lineRule="exact"/>
        <w:rPr>
          <w:rFonts w:ascii="仿宋" w:hAnsi="仿宋" w:eastAsia="仿宋"/>
          <w:bCs/>
          <w:color w:val="000000"/>
          <w:sz w:val="32"/>
          <w:szCs w:val="32"/>
        </w:rPr>
        <w:outlineLvl w:val="2"/>
      </w:pPr>
      <w:r/>
      <w:bookmarkStart w:id="20" w:name="_Toc15377199"/>
      <w:r/>
      <w:bookmarkStart w:id="21" w:name="_Toc15378446"/>
      <w:r>
        <w:rPr>
          <w:rFonts w:hint="eastAsia" w:ascii="仿宋" w:hAnsi="仿宋" w:eastAsia="仿宋"/>
          <w:bCs/>
          <w:color w:val="000000"/>
          <w:sz w:val="32"/>
          <w:szCs w:val="32"/>
        </w:rPr>
        <w:t xml:space="preserve">（二）</w:t>
      </w:r>
      <w:r>
        <w:rPr>
          <w:rFonts w:ascii="仿宋" w:hAnsi="仿宋" w:eastAsia="仿宋"/>
          <w:bCs/>
          <w:color w:val="000000"/>
          <w:sz w:val="32"/>
          <w:szCs w:val="32"/>
        </w:rPr>
        <w:t xml:space="preserve">202</w:t>
      </w:r>
      <w:r>
        <w:rPr>
          <w:rFonts w:hint="eastAsia" w:ascii="仿宋" w:hAnsi="仿宋" w:eastAsia="仿宋"/>
          <w:bCs/>
          <w:color w:val="000000"/>
          <w:sz w:val="32"/>
          <w:szCs w:val="32"/>
          <w:lang w:val="en-US" w:eastAsia="zh-CN"/>
        </w:rPr>
        <w:t xml:space="preserve">2</w:t>
      </w:r>
      <w:r>
        <w:rPr>
          <w:rFonts w:hint="eastAsia" w:ascii="仿宋" w:hAnsi="仿宋" w:eastAsia="仿宋"/>
          <w:bCs/>
          <w:color w:val="000000"/>
          <w:sz w:val="32"/>
          <w:szCs w:val="32"/>
        </w:rPr>
        <w:t xml:space="preserve">年重点工作完成情况。</w:t>
      </w:r>
      <w:bookmarkEnd w:id="20"/>
      <w:r/>
      <w:bookmarkEnd w:id="21"/>
      <w:r>
        <w:rPr>
          <w:rFonts w:ascii="仿宋" w:hAnsi="仿宋" w:eastAsia="仿宋"/>
          <w:bCs/>
          <w:color w:val="000000"/>
          <w:sz w:val="32"/>
          <w:szCs w:val="32"/>
        </w:rPr>
      </w:r>
      <w:r/>
    </w:p>
    <w:p>
      <w:pPr>
        <w:pStyle w:val="854"/>
        <w:ind w:firstLine="672"/>
        <w:spacing w:before="93" w:line="600" w:lineRule="exact"/>
        <w:rPr>
          <w:rFonts w:hint="eastAsia" w:ascii="仿宋" w:hAnsi="仿宋" w:eastAsia="仿宋"/>
          <w:bCs/>
          <w:color w:val="000000"/>
          <w:sz w:val="32"/>
          <w:szCs w:val="32"/>
        </w:rPr>
        <w:outlineLvl w:val="2"/>
      </w:pPr>
      <w:r>
        <w:rPr>
          <w:rFonts w:hint="eastAsia" w:ascii="仿宋" w:hAnsi="仿宋" w:eastAsia="仿宋"/>
          <w:bCs/>
          <w:color w:val="000000"/>
          <w:sz w:val="32"/>
          <w:szCs w:val="32"/>
        </w:rPr>
        <w:t xml:space="preserve">2</w:t>
      </w:r>
      <w:r>
        <w:rPr>
          <w:rFonts w:ascii="仿宋" w:hAnsi="仿宋" w:eastAsia="仿宋"/>
          <w:bCs/>
          <w:color w:val="000000"/>
          <w:sz w:val="32"/>
          <w:szCs w:val="32"/>
        </w:rPr>
        <w:t xml:space="preserve">02</w:t>
      </w:r>
      <w:r>
        <w:rPr>
          <w:rFonts w:hint="eastAsia" w:ascii="仿宋" w:hAnsi="仿宋" w:eastAsia="仿宋"/>
          <w:bCs/>
          <w:color w:val="000000"/>
          <w:sz w:val="32"/>
          <w:szCs w:val="32"/>
          <w:lang w:val="en-US" w:eastAsia="zh-CN"/>
        </w:rPr>
        <w:t xml:space="preserve">2</w:t>
      </w:r>
      <w:r>
        <w:rPr>
          <w:rFonts w:hint="eastAsia" w:ascii="仿宋" w:hAnsi="仿宋" w:eastAsia="仿宋"/>
          <w:bCs/>
          <w:color w:val="000000"/>
          <w:sz w:val="32"/>
          <w:szCs w:val="32"/>
        </w:rPr>
        <w:t xml:space="preserve">年主要负责完成小学学历教育，六年级送生工作、一年级招生工作。本单位顺利完成年度工作任务。</w:t>
      </w:r>
      <w:r>
        <w:rPr>
          <w:rFonts w:hint="eastAsia" w:ascii="仿宋" w:hAnsi="仿宋" w:eastAsia="仿宋"/>
          <w:bCs/>
          <w:color w:val="000000"/>
          <w:sz w:val="32"/>
          <w:szCs w:val="32"/>
        </w:rPr>
      </w:r>
      <w:r/>
    </w:p>
    <w:p>
      <w:pPr>
        <w:pStyle w:val="854"/>
        <w:ind w:firstLine="672"/>
        <w:spacing w:before="93" w:line="600" w:lineRule="exact"/>
        <w:rPr>
          <w:rFonts w:hint="eastAsia" w:ascii="仿宋" w:hAnsi="仿宋" w:eastAsia="仿宋"/>
          <w:bCs/>
          <w:color w:val="000000"/>
          <w:sz w:val="32"/>
          <w:szCs w:val="32"/>
        </w:rPr>
        <w:outlineLvl w:val="2"/>
      </w:pPr>
      <w:r>
        <w:rPr>
          <w:rFonts w:hint="eastAsia" w:ascii="仿宋" w:hAnsi="仿宋" w:eastAsia="仿宋"/>
          <w:bCs/>
          <w:color w:val="000000"/>
          <w:sz w:val="32"/>
          <w:szCs w:val="32"/>
        </w:rPr>
        <w:t xml:space="preserve">其他相关社会服务工作。顺利完成相关服务工作任务及上级安排的相关工作。</w:t>
      </w:r>
      <w:r>
        <w:rPr>
          <w:rFonts w:hint="eastAsia" w:ascii="仿宋" w:hAnsi="仿宋" w:eastAsia="仿宋"/>
          <w:bCs/>
          <w:color w:val="000000"/>
          <w:sz w:val="32"/>
          <w:szCs w:val="32"/>
        </w:rPr>
      </w:r>
      <w:r/>
    </w:p>
    <w:p>
      <w:pPr>
        <w:pStyle w:val="845"/>
        <w:rPr>
          <w:rStyle w:val="851"/>
        </w:rPr>
      </w:pPr>
      <w:r/>
      <w:bookmarkStart w:id="22" w:name="_Toc15377200"/>
      <w:r/>
      <w:bookmarkStart w:id="23" w:name="_Toc15396601"/>
      <w:r>
        <w:rPr>
          <w:rFonts w:hint="eastAsia" w:ascii="黑体" w:eastAsia="黑体"/>
          <w:color w:val="000000"/>
        </w:rPr>
        <w:t xml:space="preserve">二、</w:t>
      </w:r>
      <w:r>
        <w:rPr>
          <w:rFonts w:hint="eastAsia" w:ascii="黑体" w:hAnsi="黑体" w:eastAsia="黑体"/>
          <w:color w:val="000000"/>
        </w:rPr>
        <w:t xml:space="preserve">机</w:t>
      </w:r>
      <w:r>
        <w:rPr>
          <w:rStyle w:val="851"/>
          <w:rFonts w:hint="eastAsia" w:ascii="黑体" w:hAnsi="黑体" w:eastAsia="黑体"/>
        </w:rPr>
        <w:t xml:space="preserve">构设置</w:t>
      </w:r>
      <w:bookmarkEnd w:id="22"/>
      <w:r/>
      <w:bookmarkEnd w:id="23"/>
      <w:r>
        <w:rPr>
          <w:rStyle w:val="851"/>
        </w:rPr>
      </w:r>
      <w:r/>
    </w:p>
    <w:p>
      <w:pPr>
        <w:pStyle w:val="843"/>
        <w:ind w:firstLine="800"/>
        <w:rPr>
          <w:rFonts w:ascii="仿宋" w:hAnsi="仿宋" w:eastAsia="仿宋"/>
          <w:sz w:val="32"/>
          <w:szCs w:val="32"/>
        </w:rPr>
      </w:pPr>
      <w:r>
        <w:rPr>
          <w:rFonts w:hint="eastAsia" w:ascii="仿宋" w:hAnsi="仿宋" w:eastAsia="仿宋"/>
          <w:sz w:val="32"/>
          <w:szCs w:val="32"/>
        </w:rPr>
        <w:t xml:space="preserve">本单位为事业单位1个，隶属于遂宁市安居区教体局。</w:t>
      </w:r>
      <w:r>
        <w:rPr>
          <w:rFonts w:ascii="仿宋" w:hAnsi="仿宋" w:eastAsia="仿宋"/>
          <w:sz w:val="32"/>
          <w:szCs w:val="32"/>
        </w:rPr>
      </w:r>
      <w:r/>
    </w:p>
    <w:p>
      <w:pPr>
        <w:pStyle w:val="854"/>
        <w:ind w:firstLine="672"/>
        <w:spacing w:before="93" w:line="600" w:lineRule="exact"/>
        <w:rPr>
          <w:rFonts w:ascii="仿宋" w:hAnsi="仿宋" w:eastAsia="仿宋"/>
          <w:color w:val="000000"/>
          <w:sz w:val="32"/>
          <w:szCs w:val="32"/>
        </w:rPr>
      </w:pPr>
      <w:r>
        <w:rPr>
          <w:rFonts w:hint="eastAsia" w:ascii="仿宋" w:hAnsi="仿宋" w:eastAsia="仿宋"/>
          <w:color w:val="000000"/>
          <w:sz w:val="32"/>
          <w:szCs w:val="32"/>
        </w:rPr>
        <w:t xml:space="preserve">本单位纳入</w:t>
      </w:r>
      <w:r>
        <w:rPr>
          <w:rFonts w:ascii="仿宋" w:hAnsi="仿宋" w:eastAsia="仿宋"/>
          <w:color w:val="000000"/>
          <w:sz w:val="32"/>
          <w:szCs w:val="32"/>
        </w:rPr>
        <w:t xml:space="preserve">202</w:t>
      </w:r>
      <w:r>
        <w:rPr>
          <w:rFonts w:hint="eastAsia" w:ascii="仿宋" w:hAnsi="仿宋" w:eastAsia="仿宋"/>
          <w:color w:val="000000"/>
          <w:sz w:val="32"/>
          <w:szCs w:val="32"/>
          <w:lang w:val="en-US" w:eastAsia="zh-CN"/>
        </w:rPr>
        <w:t xml:space="preserve">2</w:t>
      </w:r>
      <w:r>
        <w:rPr>
          <w:rFonts w:hint="eastAsia" w:ascii="仿宋" w:hAnsi="仿宋" w:eastAsia="仿宋"/>
          <w:color w:val="000000"/>
          <w:sz w:val="32"/>
          <w:szCs w:val="32"/>
        </w:rPr>
        <w:t xml:space="preserve">年度部门决算编制范围的二级预算单位</w:t>
      </w:r>
      <w:r>
        <w:rPr>
          <w:rFonts w:ascii="仿宋" w:hAnsi="仿宋" w:eastAsia="仿宋"/>
          <w:color w:val="000000"/>
          <w:sz w:val="32"/>
          <w:szCs w:val="32"/>
        </w:rPr>
      </w:r>
      <w:r/>
    </w:p>
    <w:p>
      <w:pPr>
        <w:pStyle w:val="844"/>
        <w:ind w:right="440"/>
        <w:jc w:val="right"/>
        <w:rPr>
          <w:rStyle w:val="850"/>
          <w:rFonts w:ascii="黑体" w:hAnsi="黑体" w:eastAsia="黑体"/>
        </w:rPr>
      </w:pPr>
      <w:r/>
      <w:bookmarkStart w:id="24" w:name="_Toc15396602"/>
      <w:r/>
      <w:bookmarkStart w:id="25" w:name="_Toc15377204"/>
      <w:r>
        <w:rPr>
          <w:rFonts w:hint="eastAsia" w:ascii="黑体" w:hAnsi="黑体" w:eastAsia="黑体"/>
          <w:color w:val="000000"/>
        </w:rPr>
        <w:t xml:space="preserve">第二部分</w:t>
      </w:r>
      <w:r>
        <w:rPr>
          <w:rFonts w:ascii="黑体" w:hAnsi="黑体" w:eastAsia="黑体"/>
          <w:color w:val="000000"/>
        </w:rPr>
        <w:t xml:space="preserve"> </w:t>
      </w:r>
      <w:r>
        <w:rPr>
          <w:rStyle w:val="850"/>
          <w:rFonts w:ascii="黑体" w:hAnsi="黑体" w:eastAsia="黑体"/>
        </w:rPr>
        <w:t xml:space="preserve">202</w:t>
      </w:r>
      <w:r>
        <w:rPr>
          <w:rStyle w:val="850"/>
          <w:rFonts w:hint="eastAsia" w:ascii="黑体" w:hAnsi="黑体" w:eastAsia="黑体"/>
          <w:lang w:val="en-US" w:eastAsia="zh-CN"/>
        </w:rPr>
        <w:t xml:space="preserve">2</w:t>
      </w:r>
      <w:r>
        <w:rPr>
          <w:rStyle w:val="850"/>
          <w:rFonts w:hint="eastAsia" w:ascii="黑体" w:hAnsi="黑体" w:eastAsia="黑体"/>
        </w:rPr>
        <w:t xml:space="preserve">年度部门决算情况说明</w:t>
      </w:r>
      <w:bookmarkEnd w:id="24"/>
      <w:r/>
      <w:bookmarkEnd w:id="25"/>
      <w:r>
        <w:rPr>
          <w:rStyle w:val="850"/>
          <w:rFonts w:ascii="黑体" w:hAnsi="黑体" w:eastAsia="黑体"/>
        </w:rPr>
      </w:r>
      <w:r/>
    </w:p>
    <w:p>
      <w:pPr>
        <w:pStyle w:val="871"/>
        <w:numPr>
          <w:ilvl w:val="0"/>
          <w:numId w:val="1"/>
        </w:numPr>
        <w:spacing w:line="600" w:lineRule="exact"/>
        <w:rPr>
          <w:rStyle w:val="851"/>
          <w:rFonts w:ascii="黑体" w:hAnsi="黑体" w:eastAsia="黑体"/>
        </w:rPr>
        <w:outlineLvl w:val="1"/>
      </w:pPr>
      <w:r/>
      <w:bookmarkStart w:id="26" w:name="_Toc15396603"/>
      <w:r/>
      <w:bookmarkStart w:id="27" w:name="_Toc15377205"/>
      <w:r>
        <w:rPr>
          <w:rFonts w:hint="eastAsia" w:ascii="黑体" w:hAnsi="黑体" w:eastAsia="黑体"/>
          <w:color w:val="000000"/>
          <w:sz w:val="32"/>
          <w:szCs w:val="32"/>
        </w:rPr>
        <w:t xml:space="preserve">收</w:t>
      </w:r>
      <w:r>
        <w:rPr>
          <w:rStyle w:val="851"/>
          <w:rFonts w:hint="eastAsia" w:ascii="黑体" w:hAnsi="黑体" w:eastAsia="黑体"/>
        </w:rPr>
        <w:t xml:space="preserve">入支出决算总体情况说明</w:t>
      </w:r>
      <w:bookmarkEnd w:id="26"/>
      <w:r/>
      <w:bookmarkEnd w:id="27"/>
      <w:r>
        <w:rPr>
          <w:rStyle w:val="851"/>
          <w:rFonts w:ascii="黑体" w:hAnsi="黑体" w:eastAsia="黑体"/>
        </w:rPr>
      </w:r>
      <w:r/>
    </w:p>
    <w:p>
      <w:pPr>
        <w:pStyle w:val="843"/>
        <w:ind w:firstLine="640"/>
        <w:spacing w:line="600" w:lineRule="exact"/>
        <w:rPr>
          <w:rFonts w:hint="eastAsia" w:ascii="仿宋" w:hAnsi="仿宋" w:eastAsia="仿宋"/>
          <w:color w:val="000000"/>
          <w:sz w:val="32"/>
          <w:szCs w:val="32"/>
        </w:rPr>
      </w:pPr>
      <w:r/>
      <w:bookmarkStart w:id="28" w:name="_Hlk83972007"/>
      <w:r>
        <w:rPr>
          <w:rFonts w:hint="eastAsia" w:ascii="仿宋" w:hAnsi="仿宋" w:eastAsia="仿宋"/>
          <w:color w:val="000000"/>
          <w:sz w:val="32"/>
          <w:szCs w:val="32"/>
          <w:lang w:eastAsia="zh-CN"/>
        </w:rPr>
        <w:t xml:space="preserve">202</w:t>
      </w:r>
      <w:r>
        <w:rPr>
          <w:rFonts w:hint="eastAsia" w:ascii="仿宋" w:hAnsi="仿宋" w:eastAsia="仿宋"/>
          <w:color w:val="000000"/>
          <w:sz w:val="32"/>
          <w:szCs w:val="32"/>
          <w:lang w:val="en-US" w:eastAsia="zh-CN"/>
        </w:rPr>
        <w:t xml:space="preserve">2</w:t>
      </w:r>
      <w:r>
        <w:rPr>
          <w:rFonts w:hint="eastAsia" w:ascii="仿宋" w:hAnsi="仿宋" w:eastAsia="仿宋"/>
          <w:color w:val="000000"/>
          <w:sz w:val="32"/>
          <w:szCs w:val="32"/>
        </w:rPr>
        <w:t xml:space="preserve">年度收入总计435.55万元，与</w:t>
      </w:r>
      <w:r>
        <w:rPr>
          <w:rFonts w:ascii="仿宋" w:hAnsi="仿宋" w:eastAsia="仿宋"/>
          <w:color w:val="000000"/>
          <w:sz w:val="32"/>
          <w:szCs w:val="32"/>
        </w:rPr>
        <w:t xml:space="preserve">20</w:t>
      </w:r>
      <w:r>
        <w:rPr>
          <w:rFonts w:hint="eastAsia" w:ascii="仿宋" w:hAnsi="仿宋" w:eastAsia="仿宋"/>
          <w:color w:val="000000"/>
          <w:sz w:val="32"/>
          <w:szCs w:val="32"/>
          <w:lang w:val="en-US" w:eastAsia="zh-CN"/>
        </w:rPr>
        <w:t xml:space="preserve">21</w:t>
      </w:r>
      <w:r>
        <w:rPr>
          <w:rFonts w:hint="eastAsia" w:ascii="仿宋" w:hAnsi="仿宋" w:eastAsia="仿宋"/>
          <w:color w:val="000000"/>
          <w:sz w:val="32"/>
          <w:szCs w:val="32"/>
        </w:rPr>
        <w:t xml:space="preserve">年相比，收入</w:t>
      </w:r>
      <w:r>
        <w:rPr>
          <w:rFonts w:hint="eastAsia" w:ascii="仿宋" w:hAnsi="仿宋" w:eastAsia="仿宋"/>
          <w:color w:val="000000"/>
          <w:sz w:val="32"/>
          <w:szCs w:val="32"/>
          <w:lang w:val="en-US" w:eastAsia="zh-CN"/>
        </w:rPr>
        <w:t xml:space="preserve">增加34.9</w:t>
      </w:r>
      <w:r>
        <w:rPr>
          <w:rFonts w:hint="eastAsia" w:ascii="仿宋" w:hAnsi="仿宋" w:eastAsia="仿宋"/>
          <w:color w:val="000000"/>
          <w:sz w:val="32"/>
          <w:szCs w:val="32"/>
        </w:rPr>
        <w:t xml:space="preserve">万元，</w:t>
      </w:r>
      <w:r>
        <w:rPr>
          <w:rFonts w:hint="eastAsia" w:ascii="仿宋" w:hAnsi="仿宋" w:eastAsia="仿宋"/>
          <w:color w:val="000000"/>
          <w:sz w:val="32"/>
          <w:szCs w:val="32"/>
          <w:lang w:val="en-US" w:eastAsia="zh-CN"/>
        </w:rPr>
        <w:t xml:space="preserve">增加</w:t>
      </w:r>
      <w:r>
        <w:rPr>
          <w:rFonts w:ascii="仿宋" w:hAnsi="仿宋" w:eastAsia="仿宋"/>
          <w:color w:val="000000"/>
          <w:sz w:val="32"/>
          <w:szCs w:val="32"/>
        </w:rPr>
        <w:t xml:space="preserve">%。</w:t>
      </w:r>
      <w:r>
        <w:rPr>
          <w:rFonts w:hint="eastAsia" w:ascii="仿宋" w:hAnsi="仿宋" w:eastAsia="仿宋"/>
          <w:color w:val="000000"/>
          <w:sz w:val="32"/>
          <w:szCs w:val="32"/>
          <w:lang w:eastAsia="zh-CN"/>
        </w:rPr>
        <w:t xml:space="preserve">202</w:t>
      </w:r>
      <w:r>
        <w:rPr>
          <w:rFonts w:hint="eastAsia" w:ascii="仿宋" w:hAnsi="仿宋" w:eastAsia="仿宋"/>
          <w:color w:val="000000"/>
          <w:sz w:val="32"/>
          <w:szCs w:val="32"/>
          <w:lang w:val="en-US" w:eastAsia="zh-CN"/>
        </w:rPr>
        <w:t xml:space="preserve">2</w:t>
      </w:r>
      <w:r>
        <w:rPr>
          <w:rFonts w:hint="eastAsia" w:ascii="仿宋" w:hAnsi="仿宋" w:eastAsia="仿宋"/>
          <w:color w:val="000000"/>
          <w:sz w:val="32"/>
          <w:szCs w:val="32"/>
        </w:rPr>
        <w:t xml:space="preserve">年</w:t>
      </w:r>
      <w:r>
        <w:rPr>
          <w:rFonts w:ascii="仿宋" w:hAnsi="仿宋" w:eastAsia="仿宋"/>
          <w:color w:val="000000"/>
          <w:sz w:val="32"/>
          <w:szCs w:val="32"/>
        </w:rPr>
        <w:t xml:space="preserve">度支出合计</w:t>
      </w:r>
      <w:r>
        <w:rPr>
          <w:rFonts w:hint="eastAsia" w:ascii="仿宋" w:hAnsi="仿宋" w:eastAsia="仿宋"/>
          <w:color w:val="000000"/>
          <w:sz w:val="32"/>
          <w:szCs w:val="32"/>
        </w:rPr>
        <w:t xml:space="preserve">435.55万</w:t>
      </w:r>
      <w:r>
        <w:rPr>
          <w:rFonts w:ascii="仿宋" w:hAnsi="仿宋" w:eastAsia="仿宋"/>
          <w:color w:val="000000"/>
          <w:sz w:val="32"/>
          <w:szCs w:val="32"/>
        </w:rPr>
        <w:t xml:space="preserve">元，与</w:t>
      </w:r>
      <w:r>
        <w:rPr>
          <w:rFonts w:hint="eastAsia" w:ascii="仿宋" w:hAnsi="仿宋" w:eastAsia="仿宋"/>
          <w:color w:val="000000"/>
          <w:sz w:val="32"/>
          <w:szCs w:val="32"/>
        </w:rPr>
        <w:t xml:space="preserve">20</w:t>
      </w:r>
      <w:r>
        <w:rPr>
          <w:rFonts w:hint="eastAsia" w:ascii="仿宋" w:hAnsi="仿宋" w:eastAsia="仿宋"/>
          <w:color w:val="000000"/>
          <w:sz w:val="32"/>
          <w:szCs w:val="32"/>
          <w:lang w:val="en-US" w:eastAsia="zh-CN"/>
        </w:rPr>
        <w:t xml:space="preserve">21</w:t>
      </w:r>
      <w:r>
        <w:rPr>
          <w:rFonts w:hint="eastAsia" w:ascii="仿宋" w:hAnsi="仿宋" w:eastAsia="仿宋"/>
          <w:color w:val="000000"/>
          <w:sz w:val="32"/>
          <w:szCs w:val="32"/>
        </w:rPr>
        <w:t xml:space="preserve">年</w:t>
      </w:r>
      <w:r>
        <w:rPr>
          <w:rFonts w:ascii="仿宋" w:hAnsi="仿宋" w:eastAsia="仿宋"/>
          <w:color w:val="000000"/>
          <w:sz w:val="32"/>
          <w:szCs w:val="32"/>
        </w:rPr>
        <w:t xml:space="preserve">相比，支出</w:t>
      </w:r>
      <w:r>
        <w:rPr>
          <w:rFonts w:hint="eastAsia" w:ascii="仿宋" w:hAnsi="仿宋" w:eastAsia="仿宋"/>
          <w:color w:val="000000"/>
          <w:sz w:val="32"/>
          <w:szCs w:val="32"/>
          <w:lang w:val="en-US" w:eastAsia="zh-CN"/>
        </w:rPr>
        <w:t xml:space="preserve">增加34.9</w:t>
      </w:r>
      <w:r>
        <w:rPr>
          <w:rFonts w:hint="eastAsia" w:ascii="仿宋" w:hAnsi="仿宋" w:eastAsia="仿宋"/>
          <w:color w:val="000000"/>
          <w:sz w:val="32"/>
          <w:szCs w:val="32"/>
        </w:rPr>
        <w:t xml:space="preserve">万</w:t>
      </w:r>
      <w:r>
        <w:rPr>
          <w:rFonts w:ascii="仿宋" w:hAnsi="仿宋" w:eastAsia="仿宋"/>
          <w:color w:val="000000"/>
          <w:sz w:val="32"/>
          <w:szCs w:val="32"/>
        </w:rPr>
        <w:t xml:space="preserve">元，</w:t>
      </w:r>
      <w:r>
        <w:rPr>
          <w:rFonts w:hint="eastAsia" w:ascii="仿宋" w:hAnsi="仿宋" w:eastAsia="仿宋"/>
          <w:color w:val="000000"/>
          <w:sz w:val="32"/>
          <w:szCs w:val="32"/>
          <w:lang w:val="en-US" w:eastAsia="zh-CN"/>
        </w:rPr>
        <w:t xml:space="preserve">增加8.01</w:t>
      </w:r>
      <w:r>
        <w:rPr>
          <w:rFonts w:hint="eastAsia" w:ascii="仿宋" w:hAnsi="仿宋" w:eastAsia="仿宋"/>
          <w:color w:val="000000"/>
          <w:sz w:val="32"/>
          <w:szCs w:val="32"/>
        </w:rPr>
        <w:t xml:space="preserve">%。主要变动原因</w:t>
      </w:r>
      <w:bookmarkStart w:id="29" w:name="_Hlk83972104"/>
      <w:r>
        <w:rPr>
          <w:rFonts w:hint="eastAsia" w:ascii="仿宋" w:hAnsi="仿宋" w:eastAsia="仿宋"/>
          <w:color w:val="000000"/>
          <w:sz w:val="32"/>
          <w:szCs w:val="32"/>
        </w:rPr>
        <w:t xml:space="preserve">是</w:t>
      </w:r>
      <w:r>
        <w:rPr>
          <w:rFonts w:ascii="仿宋" w:hAnsi="仿宋" w:eastAsia="仿宋"/>
          <w:color w:val="000000"/>
          <w:sz w:val="32"/>
          <w:szCs w:val="32"/>
        </w:rPr>
        <w:t xml:space="preserve">在建工程</w:t>
      </w:r>
      <w:r>
        <w:rPr>
          <w:rFonts w:hint="eastAsia" w:ascii="仿宋" w:hAnsi="仿宋" w:eastAsia="仿宋"/>
          <w:color w:val="000000"/>
          <w:sz w:val="32"/>
          <w:szCs w:val="32"/>
          <w:lang w:val="en-US" w:eastAsia="zh-CN"/>
        </w:rPr>
        <w:t xml:space="preserve">结束</w:t>
      </w:r>
      <w:r>
        <w:rPr>
          <w:rFonts w:ascii="仿宋" w:hAnsi="仿宋" w:eastAsia="仿宋"/>
          <w:color w:val="000000"/>
          <w:sz w:val="32"/>
          <w:szCs w:val="32"/>
        </w:rPr>
        <w:t xml:space="preserve">和</w:t>
      </w:r>
      <w:r>
        <w:rPr>
          <w:rFonts w:hint="eastAsia" w:ascii="仿宋" w:hAnsi="仿宋" w:eastAsia="仿宋"/>
          <w:color w:val="000000"/>
          <w:sz w:val="32"/>
          <w:szCs w:val="32"/>
        </w:rPr>
        <w:t xml:space="preserve">本单位</w:t>
      </w:r>
      <w:r>
        <w:rPr>
          <w:rFonts w:hint="eastAsia" w:ascii="仿宋" w:hAnsi="仿宋" w:eastAsia="仿宋"/>
          <w:color w:val="000000"/>
          <w:sz w:val="32"/>
          <w:szCs w:val="32"/>
          <w:lang w:eastAsia="zh-CN"/>
        </w:rPr>
        <w:t xml:space="preserve">202</w:t>
      </w:r>
      <w:r>
        <w:rPr>
          <w:rFonts w:hint="eastAsia" w:ascii="仿宋" w:hAnsi="仿宋" w:eastAsia="仿宋"/>
          <w:color w:val="000000"/>
          <w:sz w:val="32"/>
          <w:szCs w:val="32"/>
          <w:lang w:val="en-US" w:eastAsia="zh-CN"/>
        </w:rPr>
        <w:t xml:space="preserve">2</w:t>
      </w:r>
      <w:r>
        <w:rPr>
          <w:rFonts w:hint="eastAsia" w:ascii="仿宋" w:hAnsi="仿宋" w:eastAsia="仿宋"/>
          <w:color w:val="000000"/>
          <w:sz w:val="32"/>
          <w:szCs w:val="32"/>
        </w:rPr>
        <w:t xml:space="preserve">年度人员较上年有变化。且人均工资基数较上年有上涨，致五险两金等人员经费有一定增加。</w:t>
      </w:r>
      <w:bookmarkEnd w:id="29"/>
      <w:r>
        <w:rPr>
          <w:rFonts w:hint="eastAsia" w:ascii="仿宋" w:hAnsi="仿宋" w:eastAsia="仿宋"/>
          <w:color w:val="000000"/>
          <w:sz w:val="32"/>
          <w:szCs w:val="32"/>
        </w:rPr>
      </w:r>
      <w:r/>
    </w:p>
    <w:p>
      <w:pPr>
        <w:pStyle w:val="843"/>
        <w:ind w:firstLine="640"/>
        <w:rPr>
          <w:rFonts w:ascii="仿宋" w:hAnsi="仿宋" w:eastAsia="仿宋"/>
          <w:color w:val="000000"/>
          <w:sz w:val="32"/>
          <w:szCs w:val="32"/>
        </w:rPr>
      </w:pPr>
      <w:r/>
      <w:bookmarkEnd w:id="28"/>
      <w:r>
        <w:rPr>
          <w:rFonts w:ascii="仿宋" w:hAnsi="仿宋" w:eastAsia="仿宋"/>
          <w:color w:val="000000"/>
          <w:sz w:val="32"/>
          <w:szCs w:val="32"/>
        </w:rPr>
      </w:r>
      <w:r/>
    </w:p>
    <w:p>
      <w:pPr>
        <w:pStyle w:val="843"/>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fldChar w:fldCharType="begin"/>
      </w:r>
      <w:r>
        <w:rPr>
          <w:rFonts w:hint="eastAsia" w:ascii="仿宋" w:hAnsi="仿宋" w:eastAsia="仿宋"/>
          <w:color w:val="000000"/>
          <w:sz w:val="32"/>
          <w:szCs w:val="32"/>
          <w:lang w:eastAsia="zh-CN"/>
        </w:rPr>
        <w:instrText xml:space="preserve"> EMBED Excel.Chart.8  \* MERGEFORMAT </w:instrText>
      </w:r>
      <w:r>
        <w:rPr>
          <w:rFonts w:hint="eastAsia" w:ascii="仿宋" w:hAnsi="仿宋" w:eastAsia="仿宋"/>
          <w:color w:val="000000"/>
          <w:sz w:val="32"/>
          <w:szCs w:val="32"/>
          <w:lang w:eastAsia="zh-CN"/>
        </w:rPr>
        <w:fldChar w:fldCharType="separate"/>
      </w:r>
      <w:r>
        <w:rPr>
          <w:rFonts w:hint="eastAsia" w:ascii="仿宋" w:hAnsi="仿宋" w:eastAsia="仿宋"/>
          <w:color w:val="000000"/>
          <w:sz w:val="32"/>
          <w:szCs w:val="32"/>
          <w:lang w:eastAsia="zh-CN"/>
        </w:rPr>
        <mc:AlternateContent>
          <mc:Choice Requires="wpg">
            <w:drawing>
              <wp:inline xmlns:wp="http://schemas.openxmlformats.org/drawingml/2006/wordprocessingDrawing" distT="0" distB="0" distL="0" distR="0">
                <wp:extent cx="4667250" cy="2828925"/>
                <wp:effectExtent l="0" t="0" r="0" b="0"/>
                <wp:docPr id="1" name=""/>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4667250" cy="28289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67.5pt;height:222.8pt;mso-wrap-distance-left:0.0pt;mso-wrap-distance-top:0.0pt;mso-wrap-distance-right:0.0pt;mso-wrap-distance-bottom:0.0pt;" stroked="f">
                <v:path textboxrect="0,0,0,0"/>
                <v:imagedata r:id="rId11" o:title=""/>
              </v:shape>
            </w:pict>
          </mc:Fallback>
        </mc:AlternateContent>
      </w:r>
      <w:r>
        <w:rPr>
          <w:rFonts w:hint="eastAsia" w:ascii="仿宋" w:hAnsi="仿宋" w:eastAsia="仿宋"/>
          <w:color w:val="000000"/>
          <w:sz w:val="32"/>
          <w:szCs w:val="32"/>
          <w:lang w:eastAsia="zh-CN"/>
        </w:rPr>
        <w:fldChar w:fldCharType="end"/>
      </w:r>
      <w:r>
        <w:rPr>
          <w:rFonts w:hint="eastAsia" w:ascii="仿宋" w:hAnsi="仿宋" w:eastAsia="仿宋"/>
          <w:color w:val="000000"/>
          <w:sz w:val="32"/>
          <w:szCs w:val="32"/>
          <w:lang w:eastAsia="zh-CN"/>
        </w:rPr>
      </w:r>
      <w:r/>
    </w:p>
    <w:p>
      <w:pPr>
        <w:pStyle w:val="843"/>
        <w:ind w:firstLine="640"/>
        <w:spacing w:line="600" w:lineRule="exact"/>
        <w:rPr>
          <w:rFonts w:ascii="仿宋" w:hAnsi="仿宋" w:eastAsia="仿宋"/>
          <w:color w:val="000000"/>
          <w:sz w:val="32"/>
          <w:szCs w:val="32"/>
        </w:rPr>
      </w:pPr>
      <w:r>
        <w:rPr>
          <w:rFonts w:hint="eastAsia" w:ascii="仿宋" w:hAnsi="仿宋" w:eastAsia="仿宋"/>
          <w:color w:val="000000"/>
          <w:sz w:val="32"/>
          <w:szCs w:val="32"/>
        </w:rPr>
        <w:t xml:space="preserve">（图</w:t>
      </w:r>
      <w:r>
        <w:rPr>
          <w:rFonts w:ascii="仿宋" w:hAnsi="仿宋" w:eastAsia="仿宋"/>
          <w:color w:val="000000"/>
          <w:sz w:val="32"/>
          <w:szCs w:val="32"/>
        </w:rPr>
        <w:t xml:space="preserve">1</w:t>
      </w:r>
      <w:r>
        <w:rPr>
          <w:rFonts w:hint="eastAsia" w:ascii="仿宋" w:hAnsi="仿宋" w:eastAsia="仿宋"/>
          <w:color w:val="000000"/>
          <w:sz w:val="32"/>
          <w:szCs w:val="32"/>
        </w:rPr>
        <w:t xml:space="preserve">：收、支决算总计变动情况图）（柱状图）</w:t>
      </w:r>
      <w:r>
        <w:rPr>
          <w:rFonts w:ascii="仿宋" w:hAnsi="仿宋" w:eastAsia="仿宋"/>
          <w:color w:val="000000"/>
          <w:sz w:val="32"/>
          <w:szCs w:val="32"/>
        </w:rPr>
      </w:r>
      <w:r/>
    </w:p>
    <w:p>
      <w:pPr>
        <w:pStyle w:val="871"/>
        <w:numPr>
          <w:ilvl w:val="0"/>
          <w:numId w:val="1"/>
        </w:numPr>
        <w:spacing w:line="600" w:lineRule="exact"/>
        <w:rPr>
          <w:rStyle w:val="851"/>
          <w:rFonts w:ascii="黑体" w:hAnsi="黑体" w:eastAsia="黑体"/>
        </w:rPr>
        <w:outlineLvl w:val="1"/>
      </w:pPr>
      <w:r/>
      <w:bookmarkStart w:id="30" w:name="_Toc15377206"/>
      <w:r/>
      <w:bookmarkStart w:id="31" w:name="_Toc15396604"/>
      <w:r>
        <w:rPr>
          <w:rFonts w:hint="eastAsia" w:ascii="黑体" w:hAnsi="黑体" w:eastAsia="黑体"/>
          <w:color w:val="000000"/>
          <w:sz w:val="32"/>
          <w:szCs w:val="32"/>
        </w:rPr>
        <w:t xml:space="preserve">收</w:t>
      </w:r>
      <w:r>
        <w:rPr>
          <w:rStyle w:val="851"/>
          <w:rFonts w:hint="eastAsia" w:ascii="黑体" w:hAnsi="黑体" w:eastAsia="黑体"/>
        </w:rPr>
        <w:t xml:space="preserve">入决算情况说明</w:t>
      </w:r>
      <w:bookmarkEnd w:id="30"/>
      <w:r/>
      <w:bookmarkEnd w:id="31"/>
      <w:r>
        <w:rPr>
          <w:rStyle w:val="851"/>
          <w:rFonts w:ascii="黑体" w:hAnsi="黑体" w:eastAsia="黑体"/>
        </w:rPr>
      </w:r>
      <w:r/>
    </w:p>
    <w:p>
      <w:pPr>
        <w:pStyle w:val="843"/>
        <w:ind w:firstLine="640"/>
        <w:spacing w:line="600" w:lineRule="exact"/>
        <w:rPr>
          <w:rFonts w:ascii="仿宋" w:hAnsi="仿宋" w:eastAsia="仿宋"/>
          <w:color w:val="000000"/>
          <w:sz w:val="32"/>
          <w:szCs w:val="32"/>
        </w:rPr>
        <w:outlineLvl w:val="1"/>
      </w:pPr>
      <w:r>
        <w:rPr>
          <w:rFonts w:hint="eastAsia" w:ascii="仿宋" w:hAnsi="仿宋" w:eastAsia="仿宋"/>
          <w:color w:val="000000"/>
          <w:sz w:val="32"/>
          <w:szCs w:val="32"/>
          <w:lang w:eastAsia="zh-CN"/>
        </w:rPr>
        <w:t xml:space="preserve">202</w:t>
      </w:r>
      <w:r>
        <w:rPr>
          <w:rFonts w:hint="eastAsia" w:ascii="仿宋" w:hAnsi="仿宋" w:eastAsia="仿宋"/>
          <w:color w:val="000000"/>
          <w:sz w:val="32"/>
          <w:szCs w:val="32"/>
          <w:lang w:val="en-US" w:eastAsia="zh-CN"/>
        </w:rPr>
        <w:t xml:space="preserve">2</w:t>
      </w:r>
      <w:r>
        <w:rPr>
          <w:rFonts w:hint="eastAsia" w:ascii="仿宋" w:hAnsi="仿宋" w:eastAsia="仿宋"/>
          <w:color w:val="000000"/>
          <w:sz w:val="32"/>
          <w:szCs w:val="32"/>
        </w:rPr>
        <w:t xml:space="preserve">年本年收入合计</w:t>
      </w:r>
      <w:r>
        <w:rPr>
          <w:rFonts w:hint="eastAsia" w:ascii="仿宋" w:hAnsi="仿宋" w:eastAsia="仿宋"/>
          <w:color w:val="000000"/>
          <w:sz w:val="32"/>
          <w:szCs w:val="32"/>
          <w:lang w:val="en-US" w:eastAsia="zh-CN"/>
        </w:rPr>
        <w:t xml:space="preserve">435.55</w:t>
      </w:r>
      <w:r>
        <w:rPr>
          <w:rFonts w:hint="eastAsia" w:ascii="仿宋" w:hAnsi="仿宋" w:eastAsia="仿宋"/>
          <w:color w:val="000000"/>
          <w:sz w:val="32"/>
          <w:szCs w:val="32"/>
        </w:rPr>
        <w:t xml:space="preserve">万元，其中：一般公共预算财政拨款收入</w:t>
      </w:r>
      <w:r>
        <w:rPr>
          <w:rFonts w:hint="eastAsia" w:ascii="仿宋" w:hAnsi="仿宋" w:eastAsia="仿宋"/>
          <w:color w:val="000000"/>
          <w:sz w:val="32"/>
          <w:szCs w:val="32"/>
          <w:lang w:val="en-US" w:eastAsia="zh-CN"/>
        </w:rPr>
        <w:t xml:space="preserve">435.55</w:t>
      </w:r>
      <w:r>
        <w:rPr>
          <w:rFonts w:hint="eastAsia" w:ascii="仿宋" w:hAnsi="仿宋" w:eastAsia="仿宋"/>
          <w:color w:val="000000"/>
          <w:sz w:val="32"/>
          <w:szCs w:val="32"/>
        </w:rPr>
        <w:t xml:space="preserve">万元，占</w:t>
      </w:r>
      <w:r>
        <w:rPr>
          <w:rFonts w:hint="eastAsia" w:ascii="仿宋" w:hAnsi="仿宋" w:eastAsia="仿宋"/>
          <w:color w:val="000000"/>
          <w:sz w:val="32"/>
          <w:szCs w:val="32"/>
          <w:lang w:val="en-US" w:eastAsia="zh-CN"/>
        </w:rPr>
        <w:t xml:space="preserve">100</w:t>
      </w:r>
      <w:r>
        <w:rPr>
          <w:rFonts w:ascii="仿宋" w:hAnsi="仿宋" w:eastAsia="仿宋"/>
          <w:color w:val="000000"/>
          <w:sz w:val="32"/>
          <w:szCs w:val="32"/>
        </w:rPr>
        <w:t xml:space="preserve">%</w:t>
      </w:r>
      <w:r>
        <w:rPr>
          <w:rFonts w:hint="eastAsia" w:ascii="仿宋" w:hAnsi="仿宋" w:eastAsia="仿宋"/>
          <w:color w:val="000000"/>
          <w:sz w:val="32"/>
          <w:szCs w:val="32"/>
        </w:rPr>
        <w:t xml:space="preserve">；</w:t>
      </w:r>
      <w:r>
        <w:rPr>
          <w:rFonts w:ascii="仿宋" w:hAnsi="仿宋" w:eastAsia="仿宋"/>
          <w:color w:val="000000"/>
          <w:sz w:val="32"/>
          <w:szCs w:val="32"/>
        </w:rPr>
      </w:r>
      <w:r/>
    </w:p>
    <w:p>
      <w:pPr>
        <w:pStyle w:val="843"/>
        <w:ind w:firstLine="643"/>
        <w:spacing w:line="600" w:lineRule="exact"/>
        <w:rPr>
          <w:rFonts w:ascii="仿宋" w:hAnsi="仿宋" w:eastAsia="仿宋"/>
          <w:b/>
          <w:color w:val="ff0000"/>
          <w:sz w:val="32"/>
          <w:szCs w:val="32"/>
        </w:rPr>
        <w:outlineLvl w:val="1"/>
      </w:pPr>
      <w:r>
        <w:rPr>
          <w:rFonts w:hint="eastAsia" w:ascii="仿宋" w:hAnsi="仿宋" w:eastAsia="仿宋"/>
          <w:b/>
          <w:color w:val="ff0000"/>
          <w:sz w:val="32"/>
          <w:szCs w:val="32"/>
        </w:rPr>
        <w:t xml:space="preserve">（注：数据来源于财决</w:t>
      </w:r>
      <w:r>
        <w:rPr>
          <w:rFonts w:ascii="仿宋" w:hAnsi="仿宋" w:eastAsia="仿宋"/>
          <w:b/>
          <w:color w:val="ff0000"/>
          <w:sz w:val="32"/>
          <w:szCs w:val="32"/>
        </w:rPr>
        <w:t xml:space="preserve">01</w:t>
      </w:r>
      <w:r>
        <w:rPr>
          <w:rFonts w:hint="eastAsia" w:ascii="仿宋" w:hAnsi="仿宋" w:eastAsia="仿宋"/>
          <w:b/>
          <w:color w:val="ff0000"/>
          <w:sz w:val="32"/>
          <w:szCs w:val="32"/>
        </w:rPr>
        <w:t xml:space="preserve">表）</w:t>
      </w:r>
      <w:r>
        <w:rPr>
          <w:rFonts w:ascii="仿宋" w:hAnsi="仿宋" w:eastAsia="仿宋"/>
          <w:b/>
          <w:color w:val="ff0000"/>
          <w:sz w:val="32"/>
          <w:szCs w:val="32"/>
        </w:rPr>
      </w:r>
      <w:r/>
    </w:p>
    <w:p>
      <w:pPr>
        <w:pStyle w:val="843"/>
        <w:ind w:firstLine="640"/>
        <w:rPr>
          <w:rFonts w:hint="eastAsia" w:ascii="仿宋" w:hAnsi="仿宋" w:eastAsia="仿宋"/>
          <w:color w:val="000000"/>
          <w:sz w:val="32"/>
          <w:szCs w:val="32"/>
          <w:lang w:eastAsia="zh-CN"/>
        </w:rPr>
        <w:outlineLvl w:val="1"/>
      </w:pPr>
      <w:r>
        <w:rPr>
          <w:rFonts w:hint="eastAsia" w:ascii="仿宋" w:hAnsi="仿宋" w:eastAsia="仿宋"/>
          <w:color w:val="000000"/>
          <w:sz w:val="32"/>
          <w:szCs w:val="32"/>
          <w:lang w:eastAsia="zh-CN"/>
        </w:rPr>
        <w:fldChar w:fldCharType="begin"/>
      </w:r>
      <w:r>
        <w:rPr>
          <w:rFonts w:hint="eastAsia" w:ascii="仿宋" w:hAnsi="仿宋" w:eastAsia="仿宋"/>
          <w:color w:val="000000"/>
          <w:sz w:val="32"/>
          <w:szCs w:val="32"/>
          <w:lang w:eastAsia="zh-CN"/>
        </w:rPr>
        <w:instrText xml:space="preserve"> EMBED Excel.Chart.8  \* MERGEFORMAT </w:instrText>
      </w:r>
      <w:r>
        <w:rPr>
          <w:rFonts w:hint="eastAsia" w:ascii="仿宋" w:hAnsi="仿宋" w:eastAsia="仿宋"/>
          <w:color w:val="000000"/>
          <w:sz w:val="32"/>
          <w:szCs w:val="32"/>
          <w:lang w:eastAsia="zh-CN"/>
        </w:rPr>
        <w:fldChar w:fldCharType="separate"/>
      </w:r>
      <w:r>
        <w:rPr>
          <w:rFonts w:hint="eastAsia" w:ascii="仿宋" w:hAnsi="仿宋" w:eastAsia="仿宋"/>
          <w:color w:val="000000"/>
          <w:sz w:val="32"/>
          <w:szCs w:val="32"/>
          <w:lang w:eastAsia="zh-CN"/>
        </w:rPr>
        <mc:AlternateContent>
          <mc:Choice Requires="wpg">
            <w:drawing>
              <wp:inline xmlns:wp="http://schemas.openxmlformats.org/drawingml/2006/wordprocessingDrawing" distT="0" distB="0" distL="0" distR="0">
                <wp:extent cx="5124450" cy="2828925"/>
                <wp:effectExtent l="0" t="0" r="0" b="0"/>
                <wp:docPr id="2" name=""/>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5124450" cy="28289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03.5pt;height:222.8pt;mso-wrap-distance-left:0.0pt;mso-wrap-distance-top:0.0pt;mso-wrap-distance-right:0.0pt;mso-wrap-distance-bottom:0.0pt;" stroked="f">
                <v:path textboxrect="0,0,0,0"/>
                <v:imagedata r:id="rId12" o:title=""/>
              </v:shape>
            </w:pict>
          </mc:Fallback>
        </mc:AlternateContent>
      </w:r>
      <w:r>
        <w:rPr>
          <w:rFonts w:hint="eastAsia" w:ascii="仿宋" w:hAnsi="仿宋" w:eastAsia="仿宋"/>
          <w:color w:val="000000"/>
          <w:sz w:val="32"/>
          <w:szCs w:val="32"/>
          <w:lang w:eastAsia="zh-CN"/>
        </w:rPr>
        <w:fldChar w:fldCharType="end"/>
      </w:r>
      <w:r>
        <w:rPr>
          <w:rFonts w:hint="eastAsia" w:ascii="仿宋" w:hAnsi="仿宋" w:eastAsia="仿宋"/>
          <w:color w:val="000000"/>
          <w:sz w:val="32"/>
          <w:szCs w:val="32"/>
          <w:lang w:eastAsia="zh-CN"/>
        </w:rPr>
      </w:r>
      <w:r/>
    </w:p>
    <w:p>
      <w:pPr>
        <w:pStyle w:val="843"/>
        <w:ind w:firstLine="640"/>
        <w:spacing w:line="600" w:lineRule="exact"/>
        <w:rPr>
          <w:rFonts w:ascii="仿宋" w:hAnsi="仿宋" w:eastAsia="仿宋"/>
          <w:color w:val="000000"/>
          <w:sz w:val="32"/>
          <w:szCs w:val="32"/>
        </w:rPr>
      </w:pPr>
      <w:r>
        <w:rPr>
          <w:rFonts w:hint="eastAsia" w:ascii="仿宋" w:hAnsi="仿宋" w:eastAsia="仿宋"/>
          <w:color w:val="000000"/>
          <w:sz w:val="32"/>
          <w:szCs w:val="32"/>
        </w:rPr>
        <w:t xml:space="preserve">（图</w:t>
      </w:r>
      <w:r>
        <w:rPr>
          <w:rFonts w:ascii="仿宋" w:hAnsi="仿宋" w:eastAsia="仿宋"/>
          <w:color w:val="000000"/>
          <w:sz w:val="32"/>
          <w:szCs w:val="32"/>
        </w:rPr>
        <w:t xml:space="preserve">2</w:t>
      </w:r>
      <w:r>
        <w:rPr>
          <w:rFonts w:hint="eastAsia" w:ascii="仿宋" w:hAnsi="仿宋" w:eastAsia="仿宋"/>
          <w:color w:val="000000"/>
          <w:sz w:val="32"/>
          <w:szCs w:val="32"/>
        </w:rPr>
        <w:t xml:space="preserve">：收入决算结构图）（饼状图）</w:t>
      </w:r>
      <w:r>
        <w:rPr>
          <w:rFonts w:ascii="仿宋" w:hAnsi="仿宋" w:eastAsia="仿宋"/>
          <w:color w:val="000000"/>
          <w:sz w:val="32"/>
          <w:szCs w:val="32"/>
        </w:rPr>
      </w:r>
      <w:r/>
    </w:p>
    <w:p>
      <w:pPr>
        <w:pStyle w:val="871"/>
        <w:numPr>
          <w:ilvl w:val="0"/>
          <w:numId w:val="1"/>
        </w:numPr>
        <w:spacing w:line="600" w:lineRule="exact"/>
        <w:rPr>
          <w:rStyle w:val="851"/>
          <w:rFonts w:ascii="黑体" w:hAnsi="黑体" w:eastAsia="黑体"/>
        </w:rPr>
        <w:outlineLvl w:val="1"/>
      </w:pPr>
      <w:r/>
      <w:bookmarkStart w:id="32" w:name="_Toc15396605"/>
      <w:r/>
      <w:bookmarkStart w:id="33" w:name="_Toc15377207"/>
      <w:r>
        <w:rPr>
          <w:rFonts w:hint="eastAsia" w:ascii="黑体" w:hAnsi="黑体" w:eastAsia="黑体"/>
          <w:color w:val="000000"/>
          <w:sz w:val="32"/>
          <w:szCs w:val="32"/>
        </w:rPr>
        <w:t xml:space="preserve">支</w:t>
      </w:r>
      <w:r>
        <w:rPr>
          <w:rStyle w:val="851"/>
          <w:rFonts w:hint="eastAsia" w:ascii="黑体" w:hAnsi="黑体" w:eastAsia="黑体"/>
        </w:rPr>
        <w:t xml:space="preserve">出决算情况说明</w:t>
      </w:r>
      <w:bookmarkEnd w:id="32"/>
      <w:r/>
      <w:bookmarkEnd w:id="33"/>
      <w:r>
        <w:rPr>
          <w:rStyle w:val="851"/>
          <w:rFonts w:ascii="黑体" w:hAnsi="黑体" w:eastAsia="黑体"/>
        </w:rPr>
      </w:r>
      <w:r/>
    </w:p>
    <w:p>
      <w:pPr>
        <w:pStyle w:val="843"/>
        <w:ind w:firstLine="640"/>
        <w:spacing w:line="600" w:lineRule="exact"/>
        <w:rPr>
          <w:rFonts w:ascii="仿宋" w:hAnsi="仿宋" w:eastAsia="仿宋"/>
          <w:color w:val="000000"/>
          <w:sz w:val="32"/>
          <w:szCs w:val="32"/>
        </w:rPr>
        <w:outlineLvl w:val="1"/>
      </w:pPr>
      <w:r>
        <w:rPr>
          <w:rFonts w:hint="eastAsia" w:ascii="仿宋" w:hAnsi="仿宋" w:eastAsia="仿宋"/>
          <w:color w:val="000000"/>
          <w:sz w:val="32"/>
          <w:szCs w:val="32"/>
          <w:lang w:eastAsia="zh-CN"/>
        </w:rPr>
        <w:t xml:space="preserve">202</w:t>
      </w:r>
      <w:r>
        <w:rPr>
          <w:rFonts w:hint="eastAsia" w:ascii="仿宋" w:hAnsi="仿宋" w:eastAsia="仿宋"/>
          <w:color w:val="000000"/>
          <w:sz w:val="32"/>
          <w:szCs w:val="32"/>
          <w:lang w:val="en-US" w:eastAsia="zh-CN"/>
        </w:rPr>
        <w:t xml:space="preserve">2</w:t>
      </w:r>
      <w:r>
        <w:rPr>
          <w:rFonts w:hint="eastAsia" w:ascii="仿宋" w:hAnsi="仿宋" w:eastAsia="仿宋"/>
          <w:color w:val="000000"/>
          <w:sz w:val="32"/>
          <w:szCs w:val="32"/>
        </w:rPr>
        <w:t xml:space="preserve">年本年支出合计</w:t>
      </w:r>
      <w:r>
        <w:rPr>
          <w:rFonts w:hint="eastAsia" w:ascii="仿宋" w:hAnsi="仿宋" w:eastAsia="仿宋"/>
          <w:color w:val="000000"/>
          <w:sz w:val="32"/>
          <w:szCs w:val="32"/>
          <w:lang w:val="en-US" w:eastAsia="zh-CN"/>
        </w:rPr>
        <w:t xml:space="preserve">435.55</w:t>
      </w:r>
      <w:r>
        <w:rPr>
          <w:rFonts w:hint="eastAsia" w:ascii="仿宋" w:hAnsi="仿宋" w:eastAsia="仿宋"/>
          <w:color w:val="000000"/>
          <w:sz w:val="32"/>
          <w:szCs w:val="32"/>
        </w:rPr>
        <w:t xml:space="preserve">万元，其中：基本支出</w:t>
      </w:r>
      <w:r>
        <w:rPr>
          <w:rFonts w:hint="eastAsia" w:ascii="仿宋" w:hAnsi="仿宋" w:eastAsia="仿宋"/>
          <w:color w:val="000000"/>
          <w:sz w:val="32"/>
          <w:szCs w:val="32"/>
          <w:lang w:val="en-US" w:eastAsia="zh-CN"/>
        </w:rPr>
        <w:t xml:space="preserve">428.53</w:t>
      </w:r>
      <w:r>
        <w:rPr>
          <w:rFonts w:hint="eastAsia" w:ascii="仿宋" w:hAnsi="仿宋" w:eastAsia="仿宋"/>
          <w:color w:val="000000"/>
          <w:sz w:val="32"/>
          <w:szCs w:val="32"/>
        </w:rPr>
        <w:t xml:space="preserve">万元，占</w:t>
      </w:r>
      <w:r>
        <w:rPr>
          <w:rFonts w:ascii="仿宋" w:hAnsi="仿宋" w:eastAsia="仿宋"/>
          <w:color w:val="000000"/>
          <w:sz w:val="32"/>
          <w:szCs w:val="32"/>
        </w:rPr>
        <w:t xml:space="preserve">9</w:t>
      </w:r>
      <w:r>
        <w:rPr>
          <w:rFonts w:hint="eastAsia" w:ascii="仿宋" w:hAnsi="仿宋" w:eastAsia="仿宋"/>
          <w:color w:val="000000"/>
          <w:sz w:val="32"/>
          <w:szCs w:val="32"/>
          <w:lang w:val="en-US" w:eastAsia="zh-CN"/>
        </w:rPr>
        <w:t xml:space="preserve">8.38</w:t>
      </w:r>
      <w:r>
        <w:rPr>
          <w:rFonts w:ascii="仿宋" w:hAnsi="仿宋" w:eastAsia="仿宋"/>
          <w:color w:val="000000"/>
          <w:sz w:val="32"/>
          <w:szCs w:val="32"/>
        </w:rPr>
        <w:t xml:space="preserve">%</w:t>
      </w:r>
      <w:r>
        <w:rPr>
          <w:rFonts w:hint="eastAsia" w:ascii="仿宋" w:hAnsi="仿宋" w:eastAsia="仿宋"/>
          <w:color w:val="000000"/>
          <w:sz w:val="32"/>
          <w:szCs w:val="32"/>
        </w:rPr>
        <w:t xml:space="preserve">；项目支出</w:t>
      </w:r>
      <w:r>
        <w:rPr>
          <w:rFonts w:hint="eastAsia" w:ascii="仿宋" w:hAnsi="仿宋" w:eastAsia="仿宋"/>
          <w:color w:val="000000"/>
          <w:sz w:val="32"/>
          <w:szCs w:val="32"/>
          <w:lang w:val="en-US" w:eastAsia="zh-CN"/>
        </w:rPr>
        <w:t xml:space="preserve">7.02</w:t>
      </w:r>
      <w:r>
        <w:rPr>
          <w:rFonts w:hint="eastAsia" w:ascii="仿宋" w:hAnsi="仿宋" w:eastAsia="仿宋"/>
          <w:color w:val="000000"/>
          <w:sz w:val="32"/>
          <w:szCs w:val="32"/>
        </w:rPr>
        <w:t xml:space="preserve">万元，占</w:t>
      </w:r>
      <w:r>
        <w:rPr>
          <w:rFonts w:hint="eastAsia" w:ascii="仿宋" w:hAnsi="仿宋" w:eastAsia="仿宋"/>
          <w:color w:val="000000"/>
          <w:sz w:val="32"/>
          <w:szCs w:val="32"/>
          <w:lang w:val="en-US" w:eastAsia="zh-CN"/>
        </w:rPr>
        <w:t xml:space="preserve">1.62</w:t>
      </w:r>
      <w:r>
        <w:rPr>
          <w:rFonts w:ascii="仿宋" w:hAnsi="仿宋" w:eastAsia="仿宋"/>
          <w:color w:val="000000"/>
          <w:sz w:val="32"/>
          <w:szCs w:val="32"/>
        </w:rPr>
        <w:t xml:space="preserve">%</w:t>
      </w:r>
      <w:r>
        <w:rPr>
          <w:rFonts w:hint="eastAsia" w:ascii="仿宋" w:hAnsi="仿宋" w:eastAsia="仿宋"/>
          <w:color w:val="000000"/>
          <w:sz w:val="32"/>
          <w:szCs w:val="32"/>
        </w:rPr>
        <w:t xml:space="preserve">。</w:t>
      </w:r>
      <w:r>
        <w:rPr>
          <w:rFonts w:ascii="仿宋" w:hAnsi="仿宋" w:eastAsia="仿宋"/>
          <w:color w:val="000000"/>
          <w:sz w:val="32"/>
          <w:szCs w:val="32"/>
        </w:rPr>
        <w:t xml:space="preserve"> </w:t>
      </w:r>
      <w:r>
        <w:rPr>
          <w:rFonts w:ascii="仿宋" w:hAnsi="仿宋" w:eastAsia="仿宋"/>
          <w:color w:val="000000"/>
          <w:sz w:val="32"/>
          <w:szCs w:val="32"/>
        </w:rPr>
      </w:r>
      <w:r/>
    </w:p>
    <w:p>
      <w:pPr>
        <w:pStyle w:val="843"/>
        <w:ind w:firstLine="643"/>
        <w:rPr>
          <w:rFonts w:ascii="仿宋" w:hAnsi="仿宋" w:eastAsia="仿宋"/>
          <w:b/>
          <w:color w:val="ff0000"/>
          <w:sz w:val="32"/>
          <w:szCs w:val="32"/>
        </w:rPr>
        <w:outlineLvl w:val="1"/>
      </w:pPr>
      <w:r>
        <w:rPr>
          <w:rFonts w:hint="eastAsia" w:ascii="仿宋" w:hAnsi="仿宋" w:eastAsia="仿宋"/>
          <w:b/>
          <w:color w:val="ff0000"/>
          <w:sz w:val="32"/>
          <w:szCs w:val="32"/>
        </w:rPr>
      </w: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85725</wp:posOffset>
                </wp:positionH>
                <wp:positionV relativeFrom="paragraph">
                  <wp:posOffset>263525</wp:posOffset>
                </wp:positionV>
                <wp:extent cx="4258650" cy="1475200"/>
                <wp:effectExtent l="6350" t="6350" r="6350" b="6350"/>
                <wp:wrapNone/>
                <wp:docPr id="3" name=""/>
                <wp:cNvGraphicFramePr/>
                <a:graphic xmlns:a="http://schemas.openxmlformats.org/drawingml/2006/main">
                  <a:graphicData uri="http://schemas.openxmlformats.org/drawingml/2006/picture">
                    <pic:pic xmlns:pic="http://schemas.openxmlformats.org/drawingml/2006/picture">
                      <pic:nvPicPr>
                        <pic:cNvPr id="1819619673" name=""/>
                        <pic:cNvPicPr/>
                        <pic:nvPr/>
                      </pic:nvPicPr>
                      <pic:blipFill>
                        <a:blip r:embed="rId13"/>
                        <a:stretch/>
                      </pic:blipFill>
                      <pic:spPr bwMode="auto">
                        <a:xfrm flipH="0" flipV="0">
                          <a:off x="0" y="0"/>
                          <a:ext cx="4258649" cy="1475199"/>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524288;o:allowoverlap:true;o:allowincell:true;mso-position-horizontal-relative:text;margin-left:6.8pt;mso-position-horizontal:absolute;mso-position-vertical-relative:text;margin-top:20.8pt;mso-position-vertical:absolute;width:335.3pt;height:116.2pt;mso-wrap-distance-left:9.0pt;mso-wrap-distance-top:0.0pt;mso-wrap-distance-right:9.0pt;mso-wrap-distance-bottom:0.0pt;" stroked="f">
                <v:path textboxrect="0,0,0,0"/>
                <v:imagedata r:id="rId13" o:title=""/>
              </v:shape>
            </w:pict>
          </mc:Fallback>
        </mc:AlternateContent>
      </w:r>
      <w:r>
        <w:rPr>
          <w:rFonts w:hint="eastAsia" w:ascii="仿宋" w:hAnsi="仿宋" w:eastAsia="仿宋"/>
          <w:b/>
          <w:color w:val="ff0000"/>
          <w:sz w:val="32"/>
          <w:szCs w:val="32"/>
        </w:rPr>
        <w:t xml:space="preserve">（注：数据来源于财决</w:t>
      </w:r>
      <w:r>
        <w:rPr>
          <w:rFonts w:ascii="仿宋" w:hAnsi="仿宋" w:eastAsia="仿宋"/>
          <w:b/>
          <w:color w:val="ff0000"/>
          <w:sz w:val="32"/>
          <w:szCs w:val="32"/>
        </w:rPr>
        <w:t xml:space="preserve">04</w:t>
      </w:r>
      <w:r>
        <w:rPr>
          <w:rFonts w:hint="eastAsia" w:ascii="仿宋" w:hAnsi="仿宋" w:eastAsia="仿宋"/>
          <w:b/>
          <w:color w:val="ff0000"/>
          <w:sz w:val="32"/>
          <w:szCs w:val="32"/>
        </w:rPr>
        <w:t xml:space="preserve">表）</w:t>
      </w:r>
      <w:r>
        <w:rPr>
          <w:rFonts w:ascii="仿宋" w:hAnsi="仿宋" w:eastAsia="仿宋"/>
          <w:b/>
          <w:color w:val="ff0000"/>
          <w:sz w:val="32"/>
          <w:szCs w:val="32"/>
        </w:rPr>
      </w:r>
      <w:r/>
    </w:p>
    <w:p>
      <w:pPr>
        <w:pStyle w:val="843"/>
        <w:ind w:left="210" w:firstLine="640"/>
        <w:rPr>
          <w:rFonts w:ascii="仿宋" w:hAnsi="仿宋" w:eastAsia="仿宋"/>
          <w:color w:val="000000"/>
          <w:sz w:val="32"/>
          <w:szCs w:val="32"/>
          <w:shd w:val="pct10" w:color="auto" w:fill="ffffff"/>
        </w:rPr>
      </w:pPr>
      <w:r>
        <w:rPr>
          <w:rFonts w:ascii="仿宋" w:hAnsi="仿宋" w:eastAsia="仿宋"/>
          <w:color w:val="000000"/>
          <w:sz w:val="32"/>
          <w:szCs w:val="32"/>
          <w:shd w:val="pct10" w:color="auto" w:fill="ffffff"/>
        </w:rPr>
        <w:fldChar w:fldCharType="begin"/>
      </w:r>
      <w:r>
        <w:rPr>
          <w:rFonts w:ascii="仿宋" w:hAnsi="仿宋" w:eastAsia="仿宋"/>
          <w:color w:val="000000"/>
          <w:sz w:val="32"/>
          <w:szCs w:val="32"/>
          <w:shd w:val="pct10" w:color="auto" w:fill="ffffff"/>
        </w:rPr>
        <w:instrText xml:space="preserve"> SHAPE  \* MERGEFORMAT </w:instrText>
      </w:r>
      <w:r>
        <w:rPr>
          <w:rFonts w:ascii="仿宋" w:hAnsi="仿宋" w:eastAsia="仿宋"/>
          <w:color w:val="000000"/>
          <w:sz w:val="32"/>
          <w:szCs w:val="32"/>
          <w:shd w:val="pct10" w:color="auto" w:fill="ffffff"/>
        </w:rPr>
        <w:fldChar w:fldCharType="separate"/>
      </w:r>
      <w:r>
        <w:rPr>
          <w:rFonts w:ascii="仿宋" w:hAnsi="仿宋" w:eastAsia="仿宋"/>
          <w:color w:val="000000"/>
          <w:sz w:val="32"/>
          <w:szCs w:val="32"/>
          <w:shd w:val="pct10" w:color="auto" w:fill="ffffff"/>
        </w:rPr>
        <w:fldChar w:fldCharType="end"/>
      </w:r>
      <w:r>
        <w:rPr>
          <w:rFonts w:ascii="仿宋" w:hAnsi="仿宋" w:eastAsia="仿宋"/>
          <w:color w:val="000000"/>
          <w:sz w:val="32"/>
          <w:szCs w:val="32"/>
          <w:shd w:val="pct10" w:color="auto" w:fill="ffffff"/>
        </w:rPr>
      </w:r>
      <w:r/>
    </w:p>
    <w:p>
      <w:pPr>
        <w:pStyle w:val="843"/>
        <w:ind w:firstLine="640"/>
        <w:spacing w:line="600" w:lineRule="exact"/>
        <w:rPr>
          <w:rFonts w:ascii="仿宋" w:hAnsi="仿宋" w:eastAsia="仿宋"/>
          <w:color w:val="000000"/>
          <w:sz w:val="32"/>
          <w:szCs w:val="32"/>
        </w:rPr>
      </w:pPr>
      <w:r>
        <w:rPr>
          <w:rFonts w:hint="eastAsia" w:ascii="仿宋" w:hAnsi="仿宋" w:eastAsia="仿宋"/>
          <w:color w:val="000000"/>
          <w:sz w:val="32"/>
          <w:szCs w:val="32"/>
        </w:rPr>
        <w:t xml:space="preserve">（图</w:t>
      </w:r>
      <w:r>
        <w:rPr>
          <w:rFonts w:ascii="仿宋" w:hAnsi="仿宋" w:eastAsia="仿宋"/>
          <w:color w:val="000000"/>
          <w:sz w:val="32"/>
          <w:szCs w:val="32"/>
        </w:rPr>
        <w:t xml:space="preserve">3</w:t>
      </w:r>
      <w:r>
        <w:rPr>
          <w:rFonts w:hint="eastAsia" w:ascii="仿宋" w:hAnsi="仿宋" w:eastAsia="仿宋"/>
          <w:color w:val="000000"/>
          <w:sz w:val="32"/>
          <w:szCs w:val="32"/>
        </w:rPr>
        <w:t xml:space="preserve">：支出决算结构图）（饼状图）</w:t>
      </w:r>
      <w:r>
        <w:rPr>
          <w:rFonts w:ascii="仿宋" w:hAnsi="仿宋" w:eastAsia="仿宋"/>
          <w:color w:val="000000"/>
          <w:sz w:val="32"/>
          <w:szCs w:val="32"/>
        </w:rPr>
      </w:r>
      <w:r/>
    </w:p>
    <w:p>
      <w:pPr>
        <w:pStyle w:val="843"/>
        <w:ind w:firstLine="640"/>
        <w:spacing w:line="600" w:lineRule="exact"/>
        <w:rPr>
          <w:rFonts w:ascii="仿宋_GB2312" w:eastAsia="仿宋_GB2312"/>
          <w:color w:val="ff0000"/>
          <w:sz w:val="32"/>
          <w:szCs w:val="32"/>
        </w:rPr>
      </w:pPr>
      <w:r>
        <w:rPr>
          <w:rFonts w:ascii="仿宋_GB2312" w:eastAsia="仿宋_GB2312"/>
          <w:color w:val="ff0000"/>
          <w:sz w:val="32"/>
          <w:szCs w:val="32"/>
        </w:rPr>
      </w:r>
      <w:r/>
    </w:p>
    <w:p>
      <w:pPr>
        <w:pStyle w:val="843"/>
        <w:ind w:firstLine="640"/>
        <w:spacing w:line="600" w:lineRule="exact"/>
        <w:rPr>
          <w:rStyle w:val="851"/>
          <w:rFonts w:ascii="黑体" w:hAnsi="黑体" w:eastAsia="黑体"/>
        </w:rPr>
        <w:outlineLvl w:val="1"/>
      </w:pPr>
      <w:r/>
      <w:bookmarkStart w:id="34" w:name="_Toc15396606"/>
      <w:r/>
      <w:bookmarkStart w:id="35" w:name="_Toc15377208"/>
      <w:r>
        <w:rPr>
          <w:rFonts w:hint="eastAsia" w:ascii="黑体" w:hAnsi="黑体" w:eastAsia="黑体"/>
          <w:color w:val="000000"/>
          <w:sz w:val="32"/>
          <w:szCs w:val="32"/>
        </w:rPr>
        <w:t xml:space="preserve">四、财</w:t>
      </w:r>
      <w:r>
        <w:rPr>
          <w:rStyle w:val="851"/>
          <w:rFonts w:hint="eastAsia" w:ascii="黑体" w:hAnsi="黑体" w:eastAsia="黑体"/>
        </w:rPr>
        <w:t xml:space="preserve">政拨款收入支出决算总体情况说明</w:t>
      </w:r>
      <w:bookmarkEnd w:id="34"/>
      <w:r/>
      <w:bookmarkEnd w:id="35"/>
      <w:r>
        <w:rPr>
          <w:rStyle w:val="851"/>
          <w:rFonts w:ascii="黑体" w:hAnsi="黑体" w:eastAsia="黑体"/>
        </w:rPr>
      </w:r>
      <w:r/>
    </w:p>
    <w:p>
      <w:pPr>
        <w:pStyle w:val="843"/>
        <w:ind w:firstLine="640"/>
        <w:spacing w:line="600" w:lineRule="exact"/>
        <w:rPr>
          <w:rFonts w:ascii="仿宋" w:hAnsi="仿宋" w:eastAsia="仿宋"/>
          <w:color w:val="000000"/>
          <w:sz w:val="32"/>
          <w:szCs w:val="32"/>
          <w:lang w:val="en-US" w:eastAsia="zh-CN"/>
        </w:rPr>
      </w:pPr>
      <w:r>
        <w:rPr>
          <w:rFonts w:hint="eastAsia" w:ascii="仿宋" w:hAnsi="仿宋" w:eastAsia="仿宋"/>
          <w:color w:val="000000"/>
          <w:sz w:val="32"/>
          <w:szCs w:val="32"/>
          <w:lang w:eastAsia="zh-CN"/>
        </w:rPr>
        <w:t xml:space="preserve">202</w:t>
      </w:r>
      <w:r>
        <w:rPr>
          <w:rFonts w:hint="eastAsia" w:ascii="仿宋" w:hAnsi="仿宋" w:eastAsia="仿宋"/>
          <w:color w:val="000000"/>
          <w:sz w:val="32"/>
          <w:szCs w:val="32"/>
          <w:lang w:val="en-US" w:eastAsia="zh-CN"/>
        </w:rPr>
        <w:t xml:space="preserve">2</w:t>
      </w:r>
      <w:r>
        <w:rPr>
          <w:rFonts w:hint="eastAsia" w:ascii="仿宋" w:hAnsi="仿宋" w:eastAsia="仿宋"/>
          <w:color w:val="000000"/>
          <w:sz w:val="32"/>
          <w:szCs w:val="32"/>
        </w:rPr>
        <w:t xml:space="preserve">年财政拨款收、支总计</w:t>
      </w:r>
      <w:r>
        <w:rPr>
          <w:rFonts w:hint="eastAsia" w:ascii="仿宋" w:hAnsi="仿宋" w:eastAsia="仿宋"/>
          <w:color w:val="000000"/>
          <w:sz w:val="32"/>
          <w:szCs w:val="32"/>
          <w:lang w:val="en-US" w:eastAsia="zh-CN"/>
        </w:rPr>
        <w:t xml:space="preserve">435.55</w:t>
      </w:r>
      <w:r>
        <w:rPr>
          <w:rFonts w:hint="eastAsia" w:ascii="仿宋" w:hAnsi="仿宋" w:eastAsia="仿宋"/>
          <w:color w:val="000000"/>
          <w:sz w:val="32"/>
          <w:szCs w:val="32"/>
        </w:rPr>
        <w:t xml:space="preserve">万元。与</w:t>
      </w:r>
      <w:r>
        <w:rPr>
          <w:rFonts w:ascii="仿宋" w:hAnsi="仿宋" w:eastAsia="仿宋"/>
          <w:color w:val="000000"/>
          <w:sz w:val="32"/>
          <w:szCs w:val="32"/>
        </w:rPr>
        <w:t xml:space="preserve">20</w:t>
      </w:r>
      <w:r>
        <w:rPr>
          <w:rFonts w:hint="eastAsia" w:ascii="仿宋" w:hAnsi="仿宋" w:eastAsia="仿宋"/>
          <w:color w:val="000000"/>
          <w:sz w:val="32"/>
          <w:szCs w:val="32"/>
          <w:lang w:val="en-US" w:eastAsia="zh-CN"/>
        </w:rPr>
        <w:t xml:space="preserve">21</w:t>
      </w:r>
      <w:r>
        <w:rPr>
          <w:rFonts w:hint="eastAsia" w:ascii="仿宋" w:hAnsi="仿宋" w:eastAsia="仿宋"/>
          <w:color w:val="000000"/>
          <w:sz w:val="32"/>
          <w:szCs w:val="32"/>
        </w:rPr>
        <w:t xml:space="preserve">年相比，财政拨款收、支总计各</w:t>
      </w:r>
      <w:r>
        <w:rPr>
          <w:rFonts w:hint="eastAsia" w:ascii="仿宋" w:hAnsi="仿宋" w:eastAsia="仿宋"/>
          <w:color w:val="000000"/>
          <w:sz w:val="32"/>
          <w:szCs w:val="32"/>
          <w:lang w:val="en-US" w:eastAsia="zh-CN"/>
        </w:rPr>
        <w:t xml:space="preserve">增加34.9</w:t>
      </w:r>
      <w:r>
        <w:rPr>
          <w:rFonts w:hint="eastAsia" w:ascii="仿宋" w:hAnsi="仿宋" w:eastAsia="仿宋"/>
          <w:color w:val="000000"/>
          <w:sz w:val="32"/>
          <w:szCs w:val="32"/>
        </w:rPr>
        <w:t xml:space="preserve">万元，</w:t>
      </w:r>
      <w:r>
        <w:rPr>
          <w:rFonts w:hint="eastAsia" w:ascii="仿宋" w:hAnsi="仿宋" w:eastAsia="仿宋"/>
          <w:color w:val="000000"/>
          <w:sz w:val="32"/>
          <w:szCs w:val="32"/>
          <w:lang w:val="en-US" w:eastAsia="zh-CN"/>
        </w:rPr>
        <w:t xml:space="preserve">增加8.01</w:t>
      </w:r>
      <w:r>
        <w:rPr>
          <w:rFonts w:ascii="仿宋" w:hAnsi="仿宋" w:eastAsia="仿宋"/>
          <w:color w:val="000000"/>
          <w:sz w:val="32"/>
          <w:szCs w:val="32"/>
        </w:rPr>
        <w:t xml:space="preserve">%</w:t>
      </w:r>
      <w:r>
        <w:rPr>
          <w:rFonts w:hint="eastAsia" w:ascii="仿宋" w:hAnsi="仿宋" w:eastAsia="仿宋"/>
          <w:color w:val="000000"/>
          <w:sz w:val="32"/>
          <w:szCs w:val="32"/>
        </w:rPr>
        <w:t xml:space="preserve">。主要变动原因是本单位</w:t>
      </w:r>
      <w:r>
        <w:rPr>
          <w:rFonts w:hint="eastAsia" w:ascii="仿宋" w:hAnsi="仿宋" w:eastAsia="仿宋"/>
          <w:color w:val="000000"/>
          <w:sz w:val="32"/>
          <w:szCs w:val="32"/>
          <w:lang w:eastAsia="zh-CN"/>
        </w:rPr>
        <w:t xml:space="preserve">202</w:t>
      </w:r>
      <w:r>
        <w:rPr>
          <w:rFonts w:hint="eastAsia" w:ascii="仿宋" w:hAnsi="仿宋" w:eastAsia="仿宋"/>
          <w:color w:val="000000"/>
          <w:sz w:val="32"/>
          <w:szCs w:val="32"/>
          <w:lang w:val="en-US" w:eastAsia="zh-CN"/>
        </w:rPr>
        <w:t xml:space="preserve">2</w:t>
      </w:r>
      <w:r>
        <w:rPr>
          <w:rFonts w:hint="eastAsia" w:ascii="仿宋" w:hAnsi="仿宋" w:eastAsia="仿宋"/>
          <w:color w:val="000000"/>
          <w:sz w:val="32"/>
          <w:szCs w:val="32"/>
        </w:rPr>
        <w:t xml:space="preserve">年度</w:t>
      </w:r>
      <w:r>
        <w:rPr>
          <w:rFonts w:hint="eastAsia" w:ascii="仿宋" w:hAnsi="仿宋" w:eastAsia="仿宋"/>
          <w:color w:val="000000"/>
          <w:sz w:val="32"/>
          <w:szCs w:val="32"/>
          <w:lang w:val="en-US" w:eastAsia="zh-CN"/>
        </w:rPr>
        <w:t xml:space="preserve">无工程项目。</w:t>
      </w:r>
      <w:r>
        <w:rPr>
          <w:rFonts w:ascii="仿宋" w:hAnsi="仿宋" w:eastAsia="仿宋"/>
          <w:color w:val="000000"/>
          <w:sz w:val="32"/>
          <w:szCs w:val="32"/>
          <w:lang w:val="en-US" w:eastAsia="zh-CN"/>
        </w:rPr>
      </w:r>
      <w:r/>
    </w:p>
    <w:p>
      <w:pPr>
        <w:pStyle w:val="843"/>
        <w:rPr>
          <w:rFonts w:hint="eastAsia" w:ascii="仿宋" w:hAnsi="仿宋" w:eastAsia="仿宋"/>
          <w:color w:val="000000"/>
          <w:sz w:val="32"/>
          <w:szCs w:val="32"/>
          <w:lang w:eastAsia="zh-CN"/>
        </w:rPr>
      </w:pPr>
      <w:r>
        <w:rPr>
          <w:rFonts w:ascii="仿宋" w:hAnsi="仿宋" w:eastAsia="仿宋"/>
          <w:color w:val="000000"/>
          <w:sz w:val="32"/>
          <w:szCs w:val="32"/>
        </w:rPr>
        <w:fldChar w:fldCharType="begin"/>
      </w:r>
      <w:r>
        <w:rPr>
          <w:rFonts w:ascii="仿宋" w:hAnsi="仿宋" w:eastAsia="仿宋"/>
          <w:color w:val="000000"/>
          <w:sz w:val="32"/>
          <w:szCs w:val="32"/>
        </w:rPr>
        <w:instrText xml:space="preserve"> EMBED Excel.Chart.8  \* MERGEFORMAT </w:instrText>
      </w:r>
      <w:r>
        <w:rPr>
          <w:rFonts w:ascii="仿宋" w:hAnsi="仿宋" w:eastAsia="仿宋"/>
          <w:color w:val="000000"/>
          <w:sz w:val="32"/>
          <w:szCs w:val="32"/>
        </w:rPr>
        <w:fldChar w:fldCharType="separate"/>
      </w:r>
      <w:r>
        <w:rPr>
          <w:rFonts w:ascii="仿宋" w:hAnsi="仿宋" w:eastAsia="仿宋"/>
          <w:color w:val="000000"/>
          <w:sz w:val="32"/>
          <w:szCs w:val="32"/>
        </w:rPr>
        <mc:AlternateContent>
          <mc:Choice Requires="wpg">
            <w:drawing>
              <wp:inline xmlns:wp="http://schemas.openxmlformats.org/drawingml/2006/wordprocessingDrawing" distT="0" distB="0" distL="0" distR="0">
                <wp:extent cx="4667250" cy="2828925"/>
                <wp:effectExtent l="0" t="0" r="0" b="0"/>
                <wp:docPr id="4" name=""/>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4667250" cy="28289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367.5pt;height:222.8pt;mso-wrap-distance-left:0.0pt;mso-wrap-distance-top:0.0pt;mso-wrap-distance-right:0.0pt;mso-wrap-distance-bottom:0.0pt;" stroked="f">
                <v:path textboxrect="0,0,0,0"/>
                <v:imagedata r:id="rId14" o:title=""/>
              </v:shape>
            </w:pict>
          </mc:Fallback>
        </mc:AlternateContent>
      </w:r>
      <w:r>
        <w:rPr>
          <w:rFonts w:ascii="仿宋" w:hAnsi="仿宋" w:eastAsia="仿宋"/>
          <w:color w:val="000000"/>
          <w:sz w:val="32"/>
          <w:szCs w:val="32"/>
        </w:rPr>
        <w:fldChar w:fldCharType="end"/>
      </w:r>
      <w:r>
        <w:rPr>
          <w:rFonts w:hint="eastAsia" w:ascii="仿宋" w:hAnsi="仿宋" w:eastAsia="仿宋"/>
          <w:color w:val="000000"/>
          <w:sz w:val="32"/>
          <w:szCs w:val="32"/>
          <w:lang w:eastAsia="zh-CN"/>
        </w:rPr>
      </w:r>
      <w:r/>
    </w:p>
    <w:p>
      <w:pPr>
        <w:pStyle w:val="843"/>
        <w:ind w:firstLine="640"/>
        <w:spacing w:line="600" w:lineRule="exact"/>
        <w:rPr>
          <w:rFonts w:ascii="仿宋" w:hAnsi="仿宋" w:eastAsia="仿宋"/>
          <w:color w:val="000000"/>
          <w:sz w:val="32"/>
          <w:szCs w:val="32"/>
        </w:rPr>
      </w:pPr>
      <w:r>
        <w:rPr>
          <w:rFonts w:hint="eastAsia" w:ascii="仿宋" w:hAnsi="仿宋" w:eastAsia="仿宋"/>
          <w:color w:val="000000"/>
          <w:sz w:val="32"/>
          <w:szCs w:val="32"/>
        </w:rPr>
        <w:t xml:space="preserve">（图</w:t>
      </w:r>
      <w:r>
        <w:rPr>
          <w:rFonts w:ascii="仿宋" w:hAnsi="仿宋" w:eastAsia="仿宋"/>
          <w:color w:val="000000"/>
          <w:sz w:val="32"/>
          <w:szCs w:val="32"/>
        </w:rPr>
        <w:t xml:space="preserve">4</w:t>
      </w:r>
      <w:r>
        <w:rPr>
          <w:rFonts w:hint="eastAsia" w:ascii="仿宋" w:hAnsi="仿宋" w:eastAsia="仿宋"/>
          <w:color w:val="000000"/>
          <w:sz w:val="32"/>
          <w:szCs w:val="32"/>
        </w:rPr>
        <w:t xml:space="preserve">：财政拨款收、支决算总计变动情况）（柱状图）</w:t>
      </w:r>
      <w:r>
        <w:rPr>
          <w:rFonts w:ascii="仿宋" w:hAnsi="仿宋" w:eastAsia="仿宋"/>
          <w:color w:val="000000"/>
          <w:sz w:val="32"/>
          <w:szCs w:val="32"/>
        </w:rPr>
      </w:r>
      <w:r/>
    </w:p>
    <w:p>
      <w:pPr>
        <w:pStyle w:val="843"/>
        <w:ind w:firstLine="640"/>
        <w:spacing w:line="600" w:lineRule="exact"/>
        <w:rPr>
          <w:rFonts w:ascii="仿宋" w:hAnsi="仿宋" w:eastAsia="仿宋"/>
          <w:b/>
          <w:color w:val="00b050"/>
          <w:sz w:val="32"/>
          <w:szCs w:val="32"/>
        </w:rPr>
      </w:pPr>
      <w:r>
        <w:rPr>
          <w:rFonts w:ascii="仿宋" w:hAnsi="仿宋" w:eastAsia="仿宋"/>
          <w:b/>
          <w:color w:val="00b050"/>
          <w:sz w:val="32"/>
          <w:szCs w:val="32"/>
        </w:rPr>
      </w:r>
      <w:r/>
    </w:p>
    <w:p>
      <w:pPr>
        <w:pStyle w:val="843"/>
        <w:ind w:firstLine="640"/>
        <w:spacing w:line="600" w:lineRule="exact"/>
        <w:rPr>
          <w:rStyle w:val="851"/>
          <w:rFonts w:ascii="黑体" w:hAnsi="黑体" w:eastAsia="黑体"/>
        </w:rPr>
        <w:outlineLvl w:val="1"/>
      </w:pPr>
      <w:r/>
      <w:bookmarkStart w:id="36" w:name="_Toc15396607"/>
      <w:r/>
      <w:bookmarkStart w:id="37" w:name="_Toc15377209"/>
      <w:r>
        <w:rPr>
          <w:rFonts w:hint="eastAsia" w:ascii="黑体" w:hAnsi="黑体" w:eastAsia="黑体"/>
          <w:color w:val="000000"/>
          <w:sz w:val="32"/>
          <w:szCs w:val="32"/>
        </w:rPr>
        <w:t xml:space="preserve">五、</w:t>
      </w:r>
      <w:r>
        <w:rPr>
          <w:rFonts w:hint="eastAsia" w:ascii="黑体" w:hAnsi="黑体" w:eastAsia="黑体"/>
          <w:b/>
          <w:color w:val="000000"/>
          <w:sz w:val="32"/>
          <w:szCs w:val="32"/>
        </w:rPr>
        <w:t xml:space="preserve">一</w:t>
      </w:r>
      <w:r>
        <w:rPr>
          <w:rStyle w:val="851"/>
          <w:rFonts w:hint="eastAsia" w:ascii="黑体" w:hAnsi="黑体" w:eastAsia="黑体"/>
        </w:rPr>
        <w:t xml:space="preserve">般公共预算财政拨款支出决算情况说明</w:t>
      </w:r>
      <w:bookmarkEnd w:id="36"/>
      <w:r/>
      <w:bookmarkEnd w:id="37"/>
      <w:r>
        <w:rPr>
          <w:rStyle w:val="851"/>
          <w:rFonts w:ascii="黑体" w:hAnsi="黑体" w:eastAsia="黑体"/>
        </w:rPr>
      </w:r>
      <w:r/>
    </w:p>
    <w:p>
      <w:pPr>
        <w:pStyle w:val="843"/>
        <w:ind w:firstLine="643"/>
        <w:spacing w:line="600" w:lineRule="exact"/>
        <w:rPr>
          <w:rFonts w:ascii="仿宋" w:hAnsi="仿宋" w:eastAsia="仿宋"/>
          <w:b/>
          <w:color w:val="000000"/>
          <w:sz w:val="32"/>
          <w:szCs w:val="32"/>
        </w:rPr>
        <w:outlineLvl w:val="2"/>
      </w:pPr>
      <w:r/>
      <w:bookmarkStart w:id="38" w:name="_Toc15377210"/>
      <w:r>
        <w:rPr>
          <w:rFonts w:hint="eastAsia" w:ascii="仿宋" w:hAnsi="仿宋" w:eastAsia="仿宋"/>
          <w:b/>
          <w:color w:val="000000"/>
          <w:sz w:val="32"/>
          <w:szCs w:val="32"/>
        </w:rPr>
        <w:t xml:space="preserve">（一）一般公共预算财政拨款支出决算总体情况</w:t>
      </w:r>
      <w:bookmarkEnd w:id="38"/>
      <w:r>
        <w:rPr>
          <w:rFonts w:ascii="仿宋" w:hAnsi="仿宋" w:eastAsia="仿宋"/>
          <w:b/>
          <w:color w:val="000000"/>
          <w:sz w:val="32"/>
          <w:szCs w:val="32"/>
        </w:rPr>
      </w:r>
      <w:r/>
    </w:p>
    <w:p>
      <w:pPr>
        <w:pStyle w:val="843"/>
        <w:ind w:firstLine="640"/>
        <w:spacing w:line="600" w:lineRule="exact"/>
        <w:rPr>
          <w:rFonts w:ascii="仿宋" w:hAnsi="仿宋" w:eastAsia="仿宋"/>
          <w:color w:val="000000"/>
          <w:sz w:val="32"/>
          <w:szCs w:val="32"/>
        </w:rPr>
      </w:pPr>
      <w:r>
        <w:rPr>
          <w:rFonts w:hint="eastAsia" w:ascii="仿宋" w:hAnsi="仿宋" w:eastAsia="仿宋"/>
          <w:color w:val="000000"/>
          <w:sz w:val="32"/>
          <w:szCs w:val="32"/>
          <w:lang w:eastAsia="zh-CN"/>
        </w:rPr>
        <w:t xml:space="preserve">202</w:t>
      </w:r>
      <w:r>
        <w:rPr>
          <w:rFonts w:hint="eastAsia" w:ascii="仿宋" w:hAnsi="仿宋" w:eastAsia="仿宋"/>
          <w:color w:val="000000"/>
          <w:sz w:val="32"/>
          <w:szCs w:val="32"/>
          <w:lang w:val="en-US" w:eastAsia="zh-CN"/>
        </w:rPr>
        <w:t xml:space="preserve">2</w:t>
      </w:r>
      <w:r>
        <w:rPr>
          <w:rFonts w:hint="eastAsia" w:ascii="仿宋" w:hAnsi="仿宋" w:eastAsia="仿宋"/>
          <w:color w:val="000000"/>
          <w:sz w:val="32"/>
          <w:szCs w:val="32"/>
        </w:rPr>
        <w:t xml:space="preserve">年一般公共预算财政拨款支出</w:t>
      </w:r>
      <w:r>
        <w:rPr>
          <w:rFonts w:hint="eastAsia" w:ascii="仿宋" w:hAnsi="仿宋" w:eastAsia="仿宋"/>
          <w:color w:val="000000"/>
          <w:sz w:val="32"/>
          <w:szCs w:val="32"/>
          <w:lang w:val="en-US" w:eastAsia="zh-CN"/>
        </w:rPr>
        <w:t xml:space="preserve">435.55</w:t>
      </w:r>
      <w:r>
        <w:rPr>
          <w:rFonts w:hint="eastAsia" w:ascii="仿宋" w:hAnsi="仿宋" w:eastAsia="仿宋"/>
          <w:color w:val="000000"/>
          <w:sz w:val="32"/>
          <w:szCs w:val="32"/>
        </w:rPr>
        <w:t xml:space="preserve">万元，占本年支出合计的</w:t>
      </w:r>
      <w:r>
        <w:rPr>
          <w:rFonts w:ascii="仿宋" w:hAnsi="仿宋" w:eastAsia="仿宋"/>
          <w:color w:val="000000"/>
          <w:sz w:val="32"/>
          <w:szCs w:val="32"/>
        </w:rPr>
        <w:t xml:space="preserve">100%</w:t>
      </w:r>
      <w:r>
        <w:rPr>
          <w:rFonts w:hint="eastAsia" w:ascii="仿宋" w:hAnsi="仿宋" w:eastAsia="仿宋"/>
          <w:color w:val="000000"/>
          <w:sz w:val="32"/>
          <w:szCs w:val="32"/>
        </w:rPr>
        <w:t xml:space="preserve">。与</w:t>
      </w:r>
      <w:r>
        <w:rPr>
          <w:rFonts w:ascii="仿宋" w:hAnsi="仿宋" w:eastAsia="仿宋"/>
          <w:color w:val="000000"/>
          <w:sz w:val="32"/>
          <w:szCs w:val="32"/>
        </w:rPr>
        <w:t xml:space="preserve">20</w:t>
      </w:r>
      <w:r>
        <w:rPr>
          <w:rFonts w:hint="eastAsia" w:ascii="仿宋" w:hAnsi="仿宋" w:eastAsia="仿宋"/>
          <w:color w:val="000000"/>
          <w:sz w:val="32"/>
          <w:szCs w:val="32"/>
          <w:lang w:val="en-US" w:eastAsia="zh-CN"/>
        </w:rPr>
        <w:t xml:space="preserve">21</w:t>
      </w:r>
      <w:r>
        <w:rPr>
          <w:rFonts w:hint="eastAsia" w:ascii="仿宋" w:hAnsi="仿宋" w:eastAsia="仿宋"/>
          <w:color w:val="000000"/>
          <w:sz w:val="32"/>
          <w:szCs w:val="32"/>
        </w:rPr>
        <w:t xml:space="preserve">年相比，一般公共预算财政拨款</w:t>
      </w:r>
      <w:r>
        <w:rPr>
          <w:rFonts w:hint="eastAsia" w:ascii="仿宋" w:hAnsi="仿宋" w:eastAsia="仿宋"/>
          <w:color w:val="000000"/>
          <w:sz w:val="32"/>
          <w:szCs w:val="32"/>
          <w:lang w:val="en-US" w:eastAsia="zh-CN"/>
        </w:rPr>
        <w:t xml:space="preserve">增加34.9</w:t>
      </w:r>
      <w:r>
        <w:rPr>
          <w:rFonts w:hint="eastAsia" w:ascii="仿宋" w:hAnsi="仿宋" w:eastAsia="仿宋"/>
          <w:color w:val="000000"/>
          <w:sz w:val="32"/>
          <w:szCs w:val="32"/>
        </w:rPr>
        <w:t xml:space="preserve">万元，</w:t>
      </w:r>
      <w:r>
        <w:rPr>
          <w:rFonts w:hint="eastAsia" w:ascii="仿宋" w:hAnsi="仿宋" w:eastAsia="仿宋"/>
          <w:color w:val="000000"/>
          <w:sz w:val="32"/>
          <w:szCs w:val="32"/>
          <w:lang w:val="en-US" w:eastAsia="zh-CN"/>
        </w:rPr>
        <w:t xml:space="preserve">增加8.01</w:t>
      </w:r>
      <w:r>
        <w:rPr>
          <w:rFonts w:ascii="仿宋" w:hAnsi="仿宋" w:eastAsia="仿宋"/>
          <w:color w:val="000000"/>
          <w:sz w:val="32"/>
          <w:szCs w:val="32"/>
        </w:rPr>
        <w:t xml:space="preserve">%</w:t>
      </w:r>
      <w:r>
        <w:rPr>
          <w:rFonts w:hint="eastAsia" w:ascii="仿宋" w:hAnsi="仿宋" w:eastAsia="仿宋"/>
          <w:color w:val="000000"/>
          <w:sz w:val="32"/>
          <w:szCs w:val="32"/>
        </w:rPr>
        <w:t xml:space="preserve">。主要变动原因是本单位人员较上年有变化。且人均工资基数较上年有上涨，致五险两金等人员经费有一定增加。</w:t>
      </w:r>
      <w:r>
        <w:rPr>
          <w:rFonts w:ascii="仿宋" w:hAnsi="仿宋" w:eastAsia="仿宋"/>
          <w:color w:val="000000"/>
          <w:sz w:val="32"/>
          <w:szCs w:val="32"/>
        </w:rPr>
      </w:r>
      <w:r/>
    </w:p>
    <w:p>
      <w:pPr>
        <w:pStyle w:val="843"/>
        <w:ind w:firstLine="640"/>
        <w:rPr>
          <w:rFonts w:ascii="仿宋" w:hAnsi="仿宋" w:eastAsia="仿宋"/>
          <w:color w:val="000000"/>
          <w:sz w:val="32"/>
          <w:szCs w:val="32"/>
        </w:rPr>
      </w:pPr>
      <w:r>
        <w:rPr>
          <w:rFonts w:ascii="仿宋" w:hAnsi="仿宋" w:eastAsia="仿宋"/>
          <w:color w:val="000000"/>
          <w:sz w:val="32"/>
          <w:szCs w:val="32"/>
        </w:rPr>
        <w:fldChar w:fldCharType="begin"/>
      </w:r>
      <w:r>
        <w:rPr>
          <w:rFonts w:ascii="仿宋" w:hAnsi="仿宋" w:eastAsia="仿宋"/>
          <w:color w:val="000000"/>
          <w:sz w:val="32"/>
          <w:szCs w:val="32"/>
        </w:rPr>
        <w:instrText xml:space="preserve"> EMBED Excel.Chart.8  \* MERGEFORMAT </w:instrText>
      </w:r>
      <w:r>
        <w:rPr>
          <w:rFonts w:ascii="仿宋" w:hAnsi="仿宋" w:eastAsia="仿宋"/>
          <w:color w:val="000000"/>
          <w:sz w:val="32"/>
          <w:szCs w:val="32"/>
        </w:rPr>
        <w:fldChar w:fldCharType="separate"/>
      </w:r>
      <w:r>
        <w:rPr>
          <w:rFonts w:ascii="仿宋" w:hAnsi="仿宋" w:eastAsia="仿宋"/>
          <w:color w:val="000000"/>
          <w:sz w:val="32"/>
          <w:szCs w:val="32"/>
        </w:rPr>
        <mc:AlternateContent>
          <mc:Choice Requires="wpg">
            <w:drawing>
              <wp:inline xmlns:wp="http://schemas.openxmlformats.org/drawingml/2006/wordprocessingDrawing" distT="0" distB="0" distL="0" distR="0">
                <wp:extent cx="4667250" cy="2828925"/>
                <wp:effectExtent l="0" t="0" r="0" b="0"/>
                <wp:docPr id="5" name=""/>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4667250" cy="28289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367.5pt;height:222.8pt;mso-wrap-distance-left:0.0pt;mso-wrap-distance-top:0.0pt;mso-wrap-distance-right:0.0pt;mso-wrap-distance-bottom:0.0pt;" stroked="f">
                <v:path textboxrect="0,0,0,0"/>
                <v:imagedata r:id="rId15" o:title=""/>
              </v:shape>
            </w:pict>
          </mc:Fallback>
        </mc:AlternateContent>
      </w:r>
      <w:r>
        <w:rPr>
          <w:rFonts w:ascii="仿宋" w:hAnsi="仿宋" w:eastAsia="仿宋"/>
          <w:color w:val="000000"/>
          <w:sz w:val="32"/>
          <w:szCs w:val="32"/>
        </w:rPr>
        <w:fldChar w:fldCharType="end"/>
      </w:r>
      <w:r>
        <w:rPr>
          <w:rFonts w:ascii="仿宋" w:hAnsi="仿宋" w:eastAsia="仿宋"/>
          <w:color w:val="000000"/>
          <w:sz w:val="32"/>
          <w:szCs w:val="32"/>
        </w:rPr>
      </w:r>
      <w:r/>
    </w:p>
    <w:p>
      <w:pPr>
        <w:pStyle w:val="843"/>
        <w:ind w:firstLine="640"/>
        <w:spacing w:line="600" w:lineRule="exact"/>
        <w:rPr>
          <w:rFonts w:ascii="仿宋" w:hAnsi="仿宋" w:eastAsia="仿宋"/>
          <w:color w:val="000000"/>
          <w:sz w:val="32"/>
          <w:szCs w:val="32"/>
        </w:rPr>
      </w:pPr>
      <w:r>
        <w:rPr>
          <w:rFonts w:hint="eastAsia" w:ascii="仿宋" w:hAnsi="仿宋" w:eastAsia="仿宋"/>
          <w:color w:val="000000"/>
          <w:sz w:val="32"/>
          <w:szCs w:val="32"/>
        </w:rPr>
        <w:t xml:space="preserve">（图</w:t>
      </w:r>
      <w:r>
        <w:rPr>
          <w:rFonts w:ascii="仿宋" w:hAnsi="仿宋" w:eastAsia="仿宋"/>
          <w:color w:val="000000"/>
          <w:sz w:val="32"/>
          <w:szCs w:val="32"/>
        </w:rPr>
        <w:t xml:space="preserve">5</w:t>
      </w:r>
      <w:r>
        <w:rPr>
          <w:rFonts w:hint="eastAsia" w:ascii="仿宋" w:hAnsi="仿宋" w:eastAsia="仿宋"/>
          <w:color w:val="000000"/>
          <w:sz w:val="32"/>
          <w:szCs w:val="32"/>
        </w:rPr>
        <w:t xml:space="preserve">：一般公共预算财政拨款支出决算变动情况）（柱状图）</w:t>
      </w:r>
      <w:r>
        <w:rPr>
          <w:rFonts w:ascii="仿宋" w:hAnsi="仿宋" w:eastAsia="仿宋"/>
          <w:color w:val="000000"/>
          <w:sz w:val="32"/>
          <w:szCs w:val="32"/>
        </w:rPr>
      </w:r>
      <w:r/>
    </w:p>
    <w:p>
      <w:pPr>
        <w:pStyle w:val="843"/>
        <w:ind w:firstLine="643"/>
        <w:spacing w:line="600" w:lineRule="exact"/>
        <w:rPr>
          <w:rFonts w:ascii="仿宋" w:hAnsi="仿宋" w:eastAsia="仿宋"/>
          <w:b/>
          <w:color w:val="000000"/>
          <w:sz w:val="32"/>
          <w:szCs w:val="32"/>
        </w:rPr>
        <w:outlineLvl w:val="2"/>
      </w:pPr>
      <w:r/>
      <w:bookmarkStart w:id="39" w:name="_Toc15377211"/>
      <w:r>
        <w:rPr>
          <w:rFonts w:hint="eastAsia" w:ascii="仿宋" w:hAnsi="仿宋" w:eastAsia="仿宋"/>
          <w:b/>
          <w:color w:val="000000"/>
          <w:sz w:val="32"/>
          <w:szCs w:val="32"/>
        </w:rPr>
        <w:t xml:space="preserve">（二）一般公共预算财政拨款支出决算结构情况</w:t>
      </w:r>
      <w:bookmarkEnd w:id="39"/>
      <w:r>
        <w:rPr>
          <w:rFonts w:ascii="仿宋" w:hAnsi="仿宋" w:eastAsia="仿宋"/>
          <w:b/>
          <w:color w:val="000000"/>
          <w:sz w:val="32"/>
          <w:szCs w:val="32"/>
        </w:rPr>
      </w:r>
      <w:r/>
    </w:p>
    <w:p>
      <w:pPr>
        <w:pStyle w:val="843"/>
        <w:ind w:firstLine="640"/>
        <w:spacing w:line="600" w:lineRule="exact"/>
        <w:rPr>
          <w:rFonts w:hint="eastAsia" w:ascii="仿宋" w:hAnsi="仿宋" w:eastAsia="仿宋"/>
          <w:b/>
          <w:color w:val="000000"/>
          <w:sz w:val="32"/>
          <w:szCs w:val="32"/>
          <w:lang w:eastAsia="zh-CN"/>
        </w:rPr>
      </w:pPr>
      <w:r>
        <w:rPr>
          <w:rFonts w:hint="eastAsia" w:ascii="仿宋" w:hAnsi="仿宋" w:eastAsia="仿宋"/>
          <w:color w:val="000000"/>
          <w:sz w:val="32"/>
          <w:szCs w:val="32"/>
          <w:lang w:eastAsia="zh-CN"/>
        </w:rPr>
        <w:t xml:space="preserve">202</w:t>
      </w:r>
      <w:r>
        <w:rPr>
          <w:rFonts w:hint="eastAsia" w:ascii="仿宋" w:hAnsi="仿宋" w:eastAsia="仿宋"/>
          <w:color w:val="000000"/>
          <w:sz w:val="32"/>
          <w:szCs w:val="32"/>
          <w:lang w:val="zh-CN"/>
        </w:rPr>
        <w:t xml:space="preserve">2</w:t>
      </w:r>
      <w:r>
        <w:rPr>
          <w:rFonts w:hint="eastAsia" w:ascii="仿宋" w:hAnsi="仿宋" w:eastAsia="仿宋"/>
          <w:color w:val="000000"/>
          <w:sz w:val="32"/>
          <w:szCs w:val="32"/>
        </w:rPr>
        <w:t xml:space="preserve">年一般公共预算财政拨款支出</w:t>
      </w:r>
      <w:r>
        <w:rPr>
          <w:rFonts w:hint="eastAsia" w:ascii="仿宋" w:hAnsi="仿宋" w:eastAsia="仿宋"/>
          <w:color w:val="000000"/>
          <w:sz w:val="32"/>
          <w:szCs w:val="32"/>
          <w:lang w:val="en-US" w:eastAsia="zh-CN"/>
        </w:rPr>
        <w:t xml:space="preserve">435.55</w:t>
      </w:r>
      <w:r>
        <w:rPr>
          <w:rFonts w:hint="eastAsia" w:ascii="仿宋" w:hAnsi="仿宋" w:eastAsia="仿宋"/>
          <w:color w:val="000000"/>
          <w:sz w:val="32"/>
          <w:szCs w:val="32"/>
        </w:rPr>
        <w:t xml:space="preserve">万元，主要用于以下方面</w:t>
      </w:r>
      <w:r>
        <w:rPr>
          <w:rFonts w:ascii="仿宋" w:hAnsi="仿宋" w:eastAsia="仿宋"/>
          <w:color w:val="000000"/>
          <w:sz w:val="32"/>
          <w:szCs w:val="32"/>
        </w:rPr>
        <w:t xml:space="preserve">:</w:t>
      </w:r>
      <w:r>
        <w:rPr>
          <w:rFonts w:hint="eastAsia" w:ascii="仿宋" w:hAnsi="仿宋" w:eastAsia="仿宋"/>
          <w:b/>
          <w:color w:val="000000"/>
          <w:sz w:val="32"/>
          <w:szCs w:val="32"/>
        </w:rPr>
        <w:t xml:space="preserve">教育支出（类）</w:t>
      </w:r>
      <w:r>
        <w:rPr>
          <w:rFonts w:hint="eastAsia" w:ascii="仿宋" w:hAnsi="仿宋" w:eastAsia="仿宋"/>
          <w:color w:val="000000"/>
          <w:sz w:val="32"/>
          <w:szCs w:val="32"/>
          <w:lang w:val="en-US" w:eastAsia="zh-CN"/>
        </w:rPr>
        <w:t xml:space="preserve">360.77</w:t>
      </w:r>
      <w:r>
        <w:rPr>
          <w:rFonts w:hint="eastAsia" w:ascii="仿宋" w:hAnsi="仿宋" w:eastAsia="仿宋"/>
          <w:color w:val="000000"/>
          <w:sz w:val="32"/>
          <w:szCs w:val="32"/>
        </w:rPr>
        <w:t xml:space="preserve">万元，；</w:t>
      </w:r>
      <w:r>
        <w:rPr>
          <w:rFonts w:hint="eastAsia" w:ascii="仿宋" w:hAnsi="仿宋" w:eastAsia="仿宋"/>
          <w:b/>
          <w:color w:val="000000"/>
          <w:sz w:val="32"/>
          <w:szCs w:val="32"/>
        </w:rPr>
        <w:t xml:space="preserve">社会保障和就业（类）</w:t>
      </w:r>
      <w:r>
        <w:rPr>
          <w:rFonts w:hint="eastAsia" w:ascii="仿宋" w:hAnsi="仿宋" w:eastAsia="仿宋"/>
          <w:color w:val="000000"/>
          <w:sz w:val="32"/>
          <w:szCs w:val="32"/>
        </w:rPr>
        <w:t xml:space="preserve">支出</w:t>
      </w:r>
      <w:r>
        <w:rPr>
          <w:rFonts w:hint="eastAsia" w:ascii="仿宋" w:hAnsi="仿宋" w:eastAsia="仿宋"/>
          <w:color w:val="000000"/>
          <w:sz w:val="32"/>
          <w:szCs w:val="32"/>
          <w:lang w:val="en-US" w:eastAsia="zh-CN"/>
        </w:rPr>
        <w:t xml:space="preserve">32.78</w:t>
      </w:r>
      <w:r>
        <w:rPr>
          <w:rFonts w:hint="eastAsia" w:ascii="仿宋" w:hAnsi="仿宋" w:eastAsia="仿宋"/>
          <w:color w:val="000000"/>
          <w:sz w:val="32"/>
          <w:szCs w:val="32"/>
        </w:rPr>
        <w:t xml:space="preserve">万元；</w:t>
      </w:r>
      <w:r>
        <w:rPr>
          <w:rFonts w:hint="eastAsia" w:ascii="仿宋" w:hAnsi="仿宋" w:eastAsia="仿宋"/>
          <w:b/>
          <w:bCs/>
          <w:color w:val="000000"/>
          <w:sz w:val="32"/>
          <w:szCs w:val="32"/>
        </w:rPr>
        <w:t xml:space="preserve">卫生健康支出</w:t>
      </w:r>
      <w:r>
        <w:rPr>
          <w:rFonts w:hint="eastAsia" w:ascii="仿宋" w:hAnsi="仿宋" w:eastAsia="仿宋"/>
          <w:color w:val="000000"/>
          <w:sz w:val="32"/>
          <w:szCs w:val="32"/>
          <w:lang w:val="en-US" w:eastAsia="zh-CN"/>
        </w:rPr>
        <w:t xml:space="preserve">13.80</w:t>
      </w:r>
      <w:r>
        <w:rPr>
          <w:rFonts w:hint="eastAsia" w:ascii="仿宋" w:hAnsi="仿宋" w:eastAsia="仿宋"/>
          <w:color w:val="000000"/>
          <w:sz w:val="32"/>
          <w:szCs w:val="32"/>
        </w:rPr>
        <w:t xml:space="preserve">万元，；住房保障支出</w:t>
      </w:r>
      <w:r>
        <w:rPr>
          <w:rFonts w:hint="eastAsia" w:ascii="仿宋" w:hAnsi="仿宋" w:eastAsia="仿宋"/>
          <w:color w:val="000000"/>
          <w:sz w:val="32"/>
          <w:szCs w:val="32"/>
          <w:lang w:val="en-US" w:eastAsia="zh-CN"/>
        </w:rPr>
        <w:t xml:space="preserve">28.20</w:t>
      </w:r>
      <w:r>
        <w:rPr>
          <w:rFonts w:hint="eastAsia" w:ascii="仿宋" w:hAnsi="仿宋" w:eastAsia="仿宋"/>
          <w:color w:val="000000"/>
          <w:sz w:val="32"/>
          <w:szCs w:val="32"/>
        </w:rPr>
        <w:t xml:space="preserve">万元</w:t>
      </w:r>
      <w:r>
        <w:rPr>
          <w:rFonts w:hint="eastAsia" w:ascii="仿宋" w:hAnsi="仿宋" w:eastAsia="仿宋"/>
          <w:b/>
          <w:color w:val="000000"/>
          <w:sz w:val="32"/>
          <w:szCs w:val="32"/>
        </w:rPr>
        <w:t xml:space="preserve">。</w:t>
      </w:r>
      <w:r>
        <w:rPr>
          <w:rFonts w:hint="eastAsia" w:ascii="仿宋" w:hAnsi="仿宋" w:eastAsia="仿宋"/>
          <w:b/>
          <w:color w:val="000000"/>
          <w:sz w:val="32"/>
          <w:szCs w:val="32"/>
          <w:lang w:eastAsia="zh-CN"/>
        </w:rPr>
      </w:r>
      <w:r/>
    </w:p>
    <w:p>
      <w:pPr>
        <w:pStyle w:val="843"/>
        <w:ind w:firstLine="640"/>
        <w:jc w:val="center"/>
        <w:rPr>
          <w:rFonts w:ascii="仿宋" w:hAnsi="仿宋" w:eastAsia="仿宋"/>
          <w:color w:val="000000"/>
          <w:sz w:val="32"/>
          <w:szCs w:val="32"/>
        </w:rPr>
      </w:pPr>
      <w:r>
        <w:rPr>
          <w:rFonts w:hint="eastAsia" w:ascii="仿宋" w:hAnsi="仿宋" w:eastAsia="仿宋"/>
          <w:b/>
          <w:color w:val="000000"/>
          <w:sz w:val="32"/>
          <w:szCs w:val="32"/>
        </w:rPr>
        <w:fldChar w:fldCharType="begin"/>
      </w:r>
      <w:r>
        <w:rPr>
          <w:rFonts w:hint="eastAsia" w:ascii="仿宋" w:hAnsi="仿宋" w:eastAsia="仿宋"/>
          <w:b/>
          <w:color w:val="000000"/>
          <w:sz w:val="32"/>
          <w:szCs w:val="32"/>
        </w:rPr>
        <w:instrText xml:space="preserve"> EMBED Excel.Chart.8  \* MERGEFORMAT </w:instrText>
      </w:r>
      <w:r>
        <w:rPr>
          <w:rFonts w:hint="eastAsia" w:ascii="仿宋" w:hAnsi="仿宋" w:eastAsia="仿宋"/>
          <w:b/>
          <w:color w:val="000000"/>
          <w:sz w:val="32"/>
          <w:szCs w:val="32"/>
        </w:rPr>
        <w:fldChar w:fldCharType="separate"/>
      </w:r>
      <w:r>
        <w:rPr>
          <w:rFonts w:hint="eastAsia" w:ascii="仿宋" w:hAnsi="仿宋" w:eastAsia="仿宋"/>
          <w:b/>
          <w:color w:val="000000"/>
          <w:sz w:val="32"/>
          <w:szCs w:val="32"/>
        </w:rPr>
        <mc:AlternateContent>
          <mc:Choice Requires="wpg">
            <w:drawing>
              <wp:inline xmlns:wp="http://schemas.openxmlformats.org/drawingml/2006/wordprocessingDrawing" distT="0" distB="0" distL="0" distR="0">
                <wp:extent cx="4733925" cy="2828925"/>
                <wp:effectExtent l="0" t="0" r="0" b="0"/>
                <wp:docPr id="6" name=""/>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tretch/>
                      </pic:blipFill>
                      <pic:spPr bwMode="auto">
                        <a:xfrm>
                          <a:off x="0" y="0"/>
                          <a:ext cx="4733925" cy="28289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372.8pt;height:222.8pt;mso-wrap-distance-left:0.0pt;mso-wrap-distance-top:0.0pt;mso-wrap-distance-right:0.0pt;mso-wrap-distance-bottom:0.0pt;" stroked="f">
                <v:path textboxrect="0,0,0,0"/>
                <v:imagedata r:id="rId16" o:title=""/>
              </v:shape>
            </w:pict>
          </mc:Fallback>
        </mc:AlternateContent>
      </w:r>
      <w:r>
        <w:rPr>
          <w:rFonts w:hint="eastAsia" w:ascii="仿宋" w:hAnsi="仿宋" w:eastAsia="仿宋"/>
          <w:b/>
          <w:color w:val="000000"/>
          <w:sz w:val="32"/>
          <w:szCs w:val="32"/>
        </w:rPr>
        <w:fldChar w:fldCharType="end"/>
      </w:r>
      <w:r>
        <w:rPr>
          <w:rFonts w:ascii="仿宋" w:hAnsi="仿宋" w:eastAsia="仿宋"/>
          <w:color w:val="000000"/>
          <w:sz w:val="32"/>
          <w:szCs w:val="32"/>
        </w:rPr>
      </w:r>
      <w:r/>
    </w:p>
    <w:p>
      <w:pPr>
        <w:pStyle w:val="843"/>
        <w:ind w:firstLine="640"/>
        <w:spacing w:line="600" w:lineRule="exact"/>
        <w:rPr>
          <w:rFonts w:ascii="仿宋" w:hAnsi="仿宋" w:eastAsia="仿宋"/>
          <w:color w:val="000000"/>
          <w:sz w:val="32"/>
          <w:szCs w:val="32"/>
        </w:rPr>
      </w:pPr>
      <w:r>
        <w:rPr>
          <w:rFonts w:hint="eastAsia" w:ascii="仿宋" w:hAnsi="仿宋" w:eastAsia="仿宋"/>
          <w:color w:val="000000"/>
          <w:sz w:val="32"/>
          <w:szCs w:val="32"/>
        </w:rPr>
        <w:t xml:space="preserve">（图</w:t>
      </w:r>
      <w:r>
        <w:rPr>
          <w:rFonts w:ascii="仿宋" w:hAnsi="仿宋" w:eastAsia="仿宋"/>
          <w:color w:val="000000"/>
          <w:sz w:val="32"/>
          <w:szCs w:val="32"/>
        </w:rPr>
        <w:t xml:space="preserve">6</w:t>
      </w:r>
      <w:r>
        <w:rPr>
          <w:rFonts w:hint="eastAsia" w:ascii="仿宋" w:hAnsi="仿宋" w:eastAsia="仿宋"/>
          <w:color w:val="000000"/>
          <w:sz w:val="32"/>
          <w:szCs w:val="32"/>
        </w:rPr>
        <w:t xml:space="preserve">：一般公共预算财政拨款支出决算结构）（饼状图）</w:t>
      </w:r>
      <w:r>
        <w:rPr>
          <w:rFonts w:ascii="仿宋" w:hAnsi="仿宋" w:eastAsia="仿宋"/>
          <w:color w:val="000000"/>
          <w:sz w:val="32"/>
          <w:szCs w:val="32"/>
        </w:rPr>
      </w:r>
      <w:r/>
    </w:p>
    <w:p>
      <w:pPr>
        <w:pStyle w:val="843"/>
        <w:ind w:firstLine="643"/>
        <w:spacing w:line="600" w:lineRule="exact"/>
        <w:rPr>
          <w:rFonts w:ascii="仿宋" w:hAnsi="仿宋" w:eastAsia="仿宋"/>
          <w:b/>
          <w:color w:val="000000"/>
          <w:sz w:val="32"/>
          <w:szCs w:val="32"/>
        </w:rPr>
        <w:outlineLvl w:val="2"/>
      </w:pPr>
      <w:r/>
      <w:bookmarkStart w:id="40" w:name="_Toc15377212"/>
      <w:r>
        <w:rPr>
          <w:rFonts w:hint="eastAsia" w:ascii="仿宋" w:hAnsi="仿宋" w:eastAsia="仿宋"/>
          <w:b/>
          <w:color w:val="000000"/>
          <w:sz w:val="32"/>
          <w:szCs w:val="32"/>
        </w:rPr>
        <w:t xml:space="preserve">（三）一般公共预算财政拨款支出决算具体情况</w:t>
      </w:r>
      <w:bookmarkEnd w:id="40"/>
      <w:r>
        <w:rPr>
          <w:rFonts w:ascii="仿宋" w:hAnsi="仿宋" w:eastAsia="仿宋"/>
          <w:b/>
          <w:color w:val="000000"/>
          <w:sz w:val="32"/>
          <w:szCs w:val="32"/>
        </w:rPr>
      </w:r>
      <w:r/>
    </w:p>
    <w:p>
      <w:pPr>
        <w:pStyle w:val="843"/>
        <w:ind w:firstLine="643"/>
        <w:spacing w:line="600" w:lineRule="exact"/>
        <w:rPr>
          <w:rFonts w:ascii="仿宋" w:hAnsi="仿宋" w:eastAsia="仿宋"/>
          <w:color w:val="ff0000"/>
          <w:sz w:val="32"/>
          <w:szCs w:val="32"/>
        </w:rPr>
        <w:outlineLvl w:val="2"/>
      </w:pPr>
      <w:r/>
      <w:bookmarkStart w:id="41" w:name="_Toc15378460"/>
      <w:r/>
      <w:bookmarkStart w:id="42" w:name="_Toc15377444"/>
      <w:r/>
      <w:bookmarkStart w:id="43" w:name="_Toc15377213"/>
      <w:r>
        <w:rPr>
          <w:rFonts w:hint="eastAsia" w:ascii="仿宋" w:hAnsi="仿宋" w:eastAsia="仿宋"/>
          <w:b/>
          <w:color w:val="000000"/>
          <w:sz w:val="32"/>
          <w:szCs w:val="32"/>
          <w:lang w:eastAsia="zh-CN"/>
        </w:rPr>
        <w:t xml:space="preserve">202</w:t>
      </w:r>
      <w:r>
        <w:rPr>
          <w:rFonts w:hint="eastAsia" w:ascii="仿宋" w:hAnsi="仿宋" w:eastAsia="仿宋"/>
          <w:b/>
          <w:color w:val="000000"/>
          <w:sz w:val="32"/>
          <w:szCs w:val="32"/>
          <w:lang w:val="en-US" w:eastAsia="zh-CN"/>
        </w:rPr>
        <w:t xml:space="preserve">2</w:t>
      </w:r>
      <w:r>
        <w:rPr>
          <w:rFonts w:hint="eastAsia" w:ascii="仿宋" w:hAnsi="仿宋" w:eastAsia="仿宋"/>
          <w:b/>
          <w:color w:val="000000"/>
          <w:sz w:val="32"/>
          <w:szCs w:val="32"/>
        </w:rPr>
        <w:t xml:space="preserve">年一般公共预算支出决算数为</w:t>
      </w:r>
      <w:bookmarkStart w:id="44" w:name="_Hlk83974142"/>
      <w:r>
        <w:rPr>
          <w:rFonts w:hint="eastAsia" w:ascii="仿宋" w:hAnsi="仿宋" w:eastAsia="仿宋"/>
          <w:b/>
          <w:color w:val="000000"/>
          <w:sz w:val="32"/>
          <w:szCs w:val="32"/>
          <w:lang w:val="en-US" w:eastAsia="zh-CN"/>
        </w:rPr>
        <w:t xml:space="preserve">4</w:t>
      </w:r>
      <w:r>
        <w:rPr>
          <w:rFonts w:hint="eastAsia" w:ascii="仿宋" w:hAnsi="仿宋" w:eastAsia="仿宋"/>
          <w:b/>
          <w:color w:val="000000"/>
          <w:sz w:val="32"/>
          <w:szCs w:val="32"/>
          <w:lang w:val="en-US" w:eastAsia="zh-CN"/>
        </w:rPr>
        <w:t xml:space="preserve">35.55</w:t>
      </w:r>
      <w:r>
        <w:rPr>
          <w:rFonts w:hint="eastAsia" w:ascii="仿宋" w:hAnsi="仿宋" w:eastAsia="仿宋"/>
          <w:b/>
          <w:color w:val="000000"/>
          <w:sz w:val="32"/>
          <w:szCs w:val="32"/>
        </w:rPr>
        <w:t xml:space="preserve">万元</w:t>
      </w:r>
      <w:bookmarkEnd w:id="44"/>
      <w:r>
        <w:rPr>
          <w:rFonts w:hint="eastAsia" w:ascii="仿宋" w:hAnsi="仿宋" w:eastAsia="仿宋"/>
          <w:color w:val="000000"/>
          <w:sz w:val="32"/>
          <w:szCs w:val="32"/>
        </w:rPr>
        <w:t xml:space="preserve">，</w:t>
      </w:r>
      <w:r>
        <w:rPr>
          <w:rStyle w:val="865"/>
          <w:rFonts w:hint="eastAsia" w:ascii="仿宋" w:hAnsi="仿宋" w:eastAsia="仿宋"/>
          <w:bCs/>
          <w:color w:val="000000"/>
          <w:sz w:val="32"/>
          <w:szCs w:val="32"/>
        </w:rPr>
        <w:t xml:space="preserve">完成预算</w:t>
      </w:r>
      <w:r>
        <w:rPr>
          <w:rStyle w:val="865"/>
          <w:rFonts w:hint="eastAsia" w:ascii="仿宋" w:hAnsi="仿宋" w:eastAsia="仿宋"/>
          <w:bCs/>
          <w:color w:val="000000"/>
          <w:sz w:val="32"/>
          <w:szCs w:val="32"/>
          <w:lang w:val="en-US" w:eastAsia="zh-CN"/>
        </w:rPr>
        <w:t xml:space="preserve">1</w:t>
      </w:r>
      <w:r>
        <w:rPr>
          <w:rStyle w:val="865"/>
          <w:rFonts w:hint="eastAsia" w:ascii="仿宋" w:hAnsi="仿宋" w:eastAsia="仿宋"/>
          <w:bCs/>
          <w:color w:val="000000"/>
          <w:sz w:val="32"/>
          <w:szCs w:val="32"/>
          <w:lang w:val="en-US" w:eastAsia="zh-CN"/>
        </w:rPr>
        <w:t xml:space="preserve">00</w:t>
      </w:r>
      <w:r>
        <w:rPr>
          <w:rStyle w:val="865"/>
          <w:rFonts w:ascii="仿宋" w:hAnsi="仿宋" w:eastAsia="仿宋"/>
          <w:bCs/>
          <w:color w:val="000000"/>
          <w:sz w:val="32"/>
          <w:szCs w:val="32"/>
        </w:rPr>
        <w:t xml:space="preserve">%</w:t>
      </w:r>
      <w:r>
        <w:rPr>
          <w:rStyle w:val="865"/>
          <w:rFonts w:hint="eastAsia" w:ascii="仿宋" w:hAnsi="仿宋" w:eastAsia="仿宋"/>
          <w:bCs/>
          <w:color w:val="000000"/>
          <w:sz w:val="32"/>
          <w:szCs w:val="32"/>
        </w:rPr>
        <w:t xml:space="preserve">。其中：</w:t>
      </w:r>
      <w:bookmarkEnd w:id="41"/>
      <w:r/>
      <w:bookmarkEnd w:id="42"/>
      <w:r/>
      <w:bookmarkEnd w:id="43"/>
      <w:r>
        <w:rPr>
          <w:rFonts w:ascii="仿宋" w:hAnsi="仿宋" w:eastAsia="仿宋"/>
          <w:color w:val="ff0000"/>
          <w:sz w:val="32"/>
          <w:szCs w:val="32"/>
        </w:rPr>
      </w:r>
      <w:r/>
    </w:p>
    <w:p>
      <w:pPr>
        <w:ind w:firstLine="643"/>
        <w:spacing w:line="600" w:lineRule="exact"/>
        <w:rPr>
          <w:rStyle w:val="865"/>
          <w:rFonts w:hint="eastAsia" w:ascii="仿宋" w:hAnsi="仿宋" w:eastAsia="仿宋"/>
          <w:color w:val="000000"/>
          <w:sz w:val="32"/>
          <w:szCs w:val="32"/>
        </w:rPr>
      </w:pPr>
      <w:r>
        <w:rPr>
          <w:rStyle w:val="865"/>
          <w:rFonts w:ascii="仿宋" w:hAnsi="仿宋" w:eastAsia="仿宋"/>
          <w:bCs/>
          <w:color w:val="000000"/>
          <w:sz w:val="32"/>
          <w:szCs w:val="32"/>
        </w:rPr>
        <w:t xml:space="preserve">1.</w:t>
      </w:r>
      <w:r>
        <w:rPr>
          <w:rStyle w:val="878"/>
          <w:rFonts w:hint="eastAsia" w:ascii="仿宋" w:hAnsi="仿宋" w:eastAsia="仿宋"/>
          <w:bCs/>
          <w:color w:val="000000"/>
          <w:sz w:val="32"/>
          <w:szCs w:val="32"/>
        </w:rPr>
        <w:t xml:space="preserve">教育</w:t>
      </w:r>
      <w:r>
        <w:rPr>
          <w:rStyle w:val="878"/>
          <w:rFonts w:hint="eastAsia" w:ascii="仿宋" w:hAnsi="仿宋" w:eastAsia="仿宋"/>
          <w:bCs/>
          <w:color w:val="000000"/>
          <w:sz w:val="32"/>
          <w:szCs w:val="32"/>
          <w:lang w:val="en-US" w:eastAsia="zh-CN"/>
        </w:rPr>
        <w:t xml:space="preserve">205</w:t>
      </w:r>
      <w:r>
        <w:rPr>
          <w:rStyle w:val="878"/>
          <w:rFonts w:ascii="仿宋" w:hAnsi="仿宋" w:eastAsia="仿宋"/>
          <w:bCs/>
          <w:color w:val="000000"/>
          <w:sz w:val="32"/>
          <w:szCs w:val="32"/>
        </w:rPr>
        <w:t xml:space="preserve">:</w:t>
      </w:r>
      <w:r>
        <w:rPr>
          <w:rStyle w:val="878"/>
          <w:rFonts w:ascii="仿宋" w:hAnsi="仿宋" w:eastAsia="仿宋"/>
          <w:bCs/>
          <w:color w:val="000000"/>
          <w:sz w:val="32"/>
          <w:szCs w:val="32"/>
        </w:rPr>
        <w:t xml:space="preserve"> </w:t>
      </w:r>
      <w:r>
        <w:rPr>
          <w:rStyle w:val="878"/>
          <w:rFonts w:hint="eastAsia" w:ascii="仿宋" w:hAnsi="仿宋" w:eastAsia="仿宋"/>
          <w:bCs/>
          <w:color w:val="000000"/>
          <w:sz w:val="32"/>
          <w:szCs w:val="32"/>
        </w:rPr>
        <w:t xml:space="preserve">支出决算为</w:t>
      </w:r>
      <w:r>
        <w:rPr>
          <w:rFonts w:hint="eastAsia" w:ascii="仿宋" w:hAnsi="仿宋" w:eastAsia="仿宋"/>
          <w:color w:val="000000"/>
          <w:sz w:val="32"/>
          <w:szCs w:val="32"/>
          <w:lang w:val="en-US" w:eastAsia="zh-CN"/>
        </w:rPr>
        <w:t xml:space="preserve">360.77</w:t>
      </w:r>
      <w:r>
        <w:rPr>
          <w:rStyle w:val="878"/>
          <w:rFonts w:hint="eastAsia" w:ascii="仿宋" w:hAnsi="仿宋" w:eastAsia="仿宋"/>
          <w:bCs/>
          <w:color w:val="000000"/>
          <w:sz w:val="32"/>
          <w:szCs w:val="32"/>
        </w:rPr>
        <w:t xml:space="preserve">万元，完成预算</w:t>
      </w:r>
      <w:r>
        <w:rPr>
          <w:rStyle w:val="878"/>
          <w:rFonts w:hint="eastAsia" w:ascii="仿宋" w:hAnsi="仿宋" w:eastAsia="仿宋"/>
          <w:bCs/>
          <w:color w:val="000000"/>
          <w:sz w:val="32"/>
          <w:szCs w:val="32"/>
          <w:lang w:val="en-US" w:eastAsia="zh-CN"/>
        </w:rPr>
        <w:t xml:space="preserve">100</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lang w:val="en-US" w:eastAsia="zh-CN"/>
        </w:rPr>
        <w:t xml:space="preserve">。</w:t>
      </w:r>
      <w:r>
        <w:rPr>
          <w:rStyle w:val="865"/>
          <w:rFonts w:hint="eastAsia" w:ascii="仿宋" w:hAnsi="仿宋" w:eastAsia="仿宋"/>
          <w:color w:val="000000"/>
          <w:sz w:val="32"/>
          <w:szCs w:val="32"/>
        </w:rPr>
      </w:r>
      <w:r/>
    </w:p>
    <w:p>
      <w:pPr>
        <w:ind w:firstLine="643"/>
        <w:spacing w:line="600" w:lineRule="exact"/>
      </w:pPr>
      <w:r>
        <w:rPr>
          <w:rStyle w:val="878"/>
          <w:rFonts w:hint="eastAsia" w:ascii="仿宋" w:hAnsi="仿宋" w:eastAsia="仿宋"/>
          <w:bCs/>
          <w:color w:val="000000"/>
          <w:sz w:val="32"/>
          <w:szCs w:val="32"/>
          <w:lang w:eastAsia="zh-CN"/>
        </w:rPr>
        <w:t xml:space="preserve">（</w:t>
      </w:r>
      <w:r>
        <w:rPr>
          <w:rStyle w:val="878"/>
          <w:rFonts w:hint="eastAsia" w:ascii="仿宋" w:hAnsi="仿宋" w:eastAsia="仿宋"/>
          <w:bCs/>
          <w:color w:val="000000"/>
          <w:sz w:val="32"/>
          <w:szCs w:val="32"/>
          <w:lang w:val="en-US" w:eastAsia="zh-CN"/>
        </w:rPr>
        <w:t xml:space="preserve">1）教育支出205</w:t>
      </w:r>
      <w:r>
        <w:rPr>
          <w:rStyle w:val="878"/>
          <w:rFonts w:hint="eastAsia" w:ascii="仿宋" w:hAnsi="仿宋" w:eastAsia="仿宋"/>
          <w:bCs/>
          <w:color w:val="000000"/>
          <w:sz w:val="32"/>
          <w:szCs w:val="32"/>
        </w:rPr>
        <w:t xml:space="preserve">（类）</w:t>
      </w:r>
      <w:r>
        <w:rPr>
          <w:rStyle w:val="878"/>
          <w:rFonts w:hint="eastAsia" w:ascii="仿宋" w:hAnsi="仿宋" w:eastAsia="仿宋"/>
          <w:bCs/>
          <w:color w:val="000000"/>
          <w:sz w:val="32"/>
          <w:szCs w:val="32"/>
          <w:lang w:val="en-US" w:eastAsia="zh-CN"/>
        </w:rPr>
        <w:t xml:space="preserve">02</w:t>
      </w:r>
      <w:r>
        <w:rPr>
          <w:rStyle w:val="878"/>
          <w:rFonts w:hint="eastAsia" w:ascii="仿宋" w:hAnsi="仿宋" w:eastAsia="仿宋"/>
          <w:bCs/>
          <w:color w:val="000000"/>
          <w:sz w:val="32"/>
          <w:szCs w:val="32"/>
        </w:rPr>
        <w:t xml:space="preserve">（款）</w:t>
      </w:r>
      <w:r>
        <w:rPr>
          <w:rStyle w:val="878"/>
          <w:rFonts w:hint="eastAsia" w:ascii="仿宋" w:hAnsi="仿宋" w:eastAsia="仿宋"/>
          <w:bCs/>
          <w:color w:val="000000"/>
          <w:sz w:val="32"/>
          <w:szCs w:val="32"/>
          <w:lang w:val="en-US" w:eastAsia="zh-CN"/>
        </w:rPr>
        <w:t xml:space="preserve">01学前教育</w:t>
      </w:r>
      <w:r>
        <w:rPr>
          <w:rStyle w:val="878"/>
          <w:rFonts w:hint="eastAsia" w:ascii="仿宋" w:hAnsi="仿宋" w:eastAsia="仿宋"/>
          <w:bCs/>
          <w:color w:val="000000"/>
          <w:sz w:val="32"/>
          <w:szCs w:val="32"/>
        </w:rPr>
        <w:t xml:space="preserve">（项）</w:t>
      </w:r>
      <w:r>
        <w:rPr>
          <w:rStyle w:val="878"/>
          <w:rFonts w:hint="eastAsia" w:ascii="仿宋" w:hAnsi="仿宋" w:eastAsia="仿宋"/>
          <w:bCs/>
          <w:color w:val="000000"/>
          <w:sz w:val="32"/>
          <w:szCs w:val="32"/>
          <w:lang w:val="en-US" w:eastAsia="zh-CN"/>
        </w:rPr>
        <w:t xml:space="preserve">2022年</w:t>
      </w:r>
      <w:r>
        <w:rPr>
          <w:rStyle w:val="878"/>
          <w:rFonts w:hint="eastAsia" w:ascii="仿宋" w:hAnsi="仿宋" w:eastAsia="仿宋"/>
          <w:bCs/>
          <w:color w:val="000000"/>
          <w:sz w:val="32"/>
          <w:szCs w:val="32"/>
        </w:rPr>
        <w:t xml:space="preserve">支出决算为</w:t>
      </w:r>
      <w:r>
        <w:rPr>
          <w:sz w:val="28"/>
          <w:szCs w:val="32"/>
          <w:lang w:val="zh-CN"/>
        </w:rPr>
        <w:t xml:space="preserve">7.81</w:t>
      </w:r>
      <w:r>
        <w:rPr>
          <w:rStyle w:val="878"/>
          <w:rFonts w:hint="eastAsia" w:ascii="仿宋" w:hAnsi="仿宋" w:eastAsia="仿宋"/>
          <w:bCs/>
          <w:color w:val="000000"/>
          <w:sz w:val="32"/>
          <w:szCs w:val="32"/>
        </w:rPr>
        <w:t xml:space="preserve">万元，完成预算</w:t>
      </w:r>
      <w:r>
        <w:rPr>
          <w:rStyle w:val="878"/>
          <w:rFonts w:hint="eastAsia" w:ascii="仿宋" w:hAnsi="仿宋" w:eastAsia="仿宋"/>
          <w:bCs/>
          <w:color w:val="000000"/>
          <w:sz w:val="32"/>
          <w:szCs w:val="32"/>
          <w:lang w:val="en-US" w:eastAsia="zh-CN"/>
        </w:rPr>
        <w:t xml:space="preserve">100</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rPr>
        <w:t xml:space="preserve">，</w:t>
      </w:r>
      <w:r>
        <w:rPr>
          <w:rStyle w:val="878"/>
          <w:rFonts w:hint="eastAsia" w:ascii="仿宋" w:hAnsi="仿宋" w:eastAsia="仿宋"/>
          <w:bCs/>
          <w:color w:val="000000"/>
          <w:sz w:val="32"/>
          <w:szCs w:val="32"/>
          <w:lang w:eastAsia="zh-CN"/>
        </w:rPr>
        <w:t xml:space="preserve">主要用于学前教育资助、办公费</w:t>
      </w:r>
      <w:r>
        <w:rPr>
          <w:rStyle w:val="878"/>
          <w:rFonts w:hint="eastAsia" w:ascii="仿宋" w:hAnsi="仿宋" w:eastAsia="仿宋"/>
          <w:bCs/>
          <w:color w:val="000000"/>
          <w:sz w:val="32"/>
          <w:szCs w:val="32"/>
        </w:rPr>
        <w:t xml:space="preserve">。</w:t>
      </w:r>
      <w:r>
        <w:rPr>
          <w:rStyle w:val="878"/>
        </w:rPr>
      </w:r>
      <w:r/>
    </w:p>
    <w:p>
      <w:pPr>
        <w:ind w:firstLine="643"/>
        <w:spacing w:line="600" w:lineRule="exact"/>
      </w:pPr>
      <w:r>
        <w:rPr>
          <w:rStyle w:val="878"/>
          <w:rFonts w:hint="eastAsia" w:ascii="仿宋" w:hAnsi="仿宋" w:eastAsia="仿宋"/>
          <w:bCs/>
          <w:color w:val="000000"/>
          <w:sz w:val="32"/>
          <w:szCs w:val="32"/>
          <w:lang w:eastAsia="zh-CN"/>
        </w:rPr>
        <w:t xml:space="preserve">（</w:t>
      </w:r>
      <w:r>
        <w:rPr>
          <w:rStyle w:val="878"/>
          <w:rFonts w:hint="eastAsia" w:ascii="仿宋" w:hAnsi="仿宋" w:eastAsia="仿宋"/>
          <w:bCs/>
          <w:color w:val="000000"/>
          <w:sz w:val="32"/>
          <w:szCs w:val="32"/>
          <w:lang w:val="en-US" w:eastAsia="zh-CN"/>
        </w:rPr>
        <w:t xml:space="preserve">2）教育支出205</w:t>
      </w:r>
      <w:r>
        <w:rPr>
          <w:rStyle w:val="878"/>
          <w:rFonts w:hint="eastAsia" w:ascii="仿宋" w:hAnsi="仿宋" w:eastAsia="仿宋"/>
          <w:bCs/>
          <w:color w:val="000000"/>
          <w:sz w:val="32"/>
          <w:szCs w:val="32"/>
        </w:rPr>
        <w:t xml:space="preserve">（类）</w:t>
      </w:r>
      <w:r>
        <w:rPr>
          <w:rStyle w:val="878"/>
          <w:rFonts w:hint="eastAsia" w:ascii="仿宋" w:hAnsi="仿宋" w:eastAsia="仿宋"/>
          <w:bCs/>
          <w:color w:val="000000"/>
          <w:sz w:val="32"/>
          <w:szCs w:val="32"/>
          <w:lang w:val="en-US" w:eastAsia="zh-CN"/>
        </w:rPr>
        <w:t xml:space="preserve">02</w:t>
      </w:r>
      <w:r>
        <w:rPr>
          <w:rStyle w:val="878"/>
          <w:rFonts w:hint="eastAsia" w:ascii="仿宋" w:hAnsi="仿宋" w:eastAsia="仿宋"/>
          <w:bCs/>
          <w:color w:val="000000"/>
          <w:sz w:val="32"/>
          <w:szCs w:val="32"/>
        </w:rPr>
        <w:t xml:space="preserve">（款）</w:t>
      </w:r>
      <w:r>
        <w:rPr>
          <w:rStyle w:val="878"/>
          <w:rFonts w:hint="eastAsia" w:ascii="仿宋" w:hAnsi="仿宋" w:eastAsia="仿宋"/>
          <w:bCs/>
          <w:color w:val="000000"/>
          <w:sz w:val="32"/>
          <w:szCs w:val="32"/>
          <w:lang w:val="en-US" w:eastAsia="zh-CN"/>
        </w:rPr>
        <w:t xml:space="preserve">02小学教育</w:t>
      </w:r>
      <w:r>
        <w:rPr>
          <w:rStyle w:val="878"/>
          <w:rFonts w:hint="eastAsia" w:ascii="仿宋" w:hAnsi="仿宋" w:eastAsia="仿宋"/>
          <w:bCs/>
          <w:color w:val="000000"/>
          <w:sz w:val="32"/>
          <w:szCs w:val="32"/>
        </w:rPr>
        <w:t xml:space="preserve">（项）</w:t>
      </w:r>
      <w:r>
        <w:rPr>
          <w:rStyle w:val="878"/>
          <w:rFonts w:hint="eastAsia" w:ascii="仿宋" w:hAnsi="仿宋" w:eastAsia="仿宋"/>
          <w:bCs/>
          <w:color w:val="000000"/>
          <w:sz w:val="32"/>
          <w:szCs w:val="32"/>
          <w:lang w:val="en-US" w:eastAsia="zh-CN"/>
        </w:rPr>
        <w:t xml:space="preserve">2022年</w:t>
      </w:r>
      <w:r>
        <w:rPr>
          <w:rStyle w:val="878"/>
          <w:rFonts w:hint="eastAsia" w:ascii="仿宋" w:hAnsi="仿宋" w:eastAsia="仿宋"/>
          <w:bCs/>
          <w:color w:val="000000"/>
          <w:sz w:val="32"/>
          <w:szCs w:val="32"/>
        </w:rPr>
        <w:t xml:space="preserve">支出决算为</w:t>
      </w:r>
      <w:r>
        <w:rPr>
          <w:rStyle w:val="878"/>
          <w:rFonts w:hint="eastAsia" w:ascii="仿宋" w:hAnsi="仿宋" w:eastAsia="仿宋"/>
          <w:bCs/>
          <w:color w:val="000000"/>
          <w:sz w:val="32"/>
          <w:szCs w:val="32"/>
          <w:lang w:val="zh-CN"/>
        </w:rPr>
        <w:t xml:space="preserve">306.5</w:t>
      </w:r>
      <w:r>
        <w:rPr>
          <w:rStyle w:val="878"/>
          <w:rFonts w:hint="eastAsia" w:ascii="仿宋" w:hAnsi="仿宋" w:eastAsia="仿宋"/>
          <w:bCs/>
          <w:color w:val="000000"/>
          <w:sz w:val="32"/>
          <w:szCs w:val="32"/>
        </w:rPr>
        <w:t xml:space="preserve">万元，完成预算</w:t>
      </w:r>
      <w:r>
        <w:rPr>
          <w:rStyle w:val="878"/>
          <w:rFonts w:hint="eastAsia" w:ascii="仿宋" w:hAnsi="仿宋" w:eastAsia="仿宋"/>
          <w:bCs/>
          <w:color w:val="000000"/>
          <w:sz w:val="32"/>
          <w:szCs w:val="32"/>
          <w:lang w:val="en-US" w:eastAsia="zh-CN"/>
        </w:rPr>
        <w:t xml:space="preserve">100</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rPr>
        <w:t xml:space="preserve">，</w:t>
      </w:r>
      <w:r>
        <w:rPr>
          <w:rStyle w:val="878"/>
          <w:rFonts w:hint="eastAsia" w:ascii="仿宋" w:hAnsi="仿宋" w:eastAsia="仿宋"/>
          <w:bCs/>
          <w:color w:val="000000"/>
          <w:sz w:val="32"/>
          <w:szCs w:val="32"/>
          <w:lang w:eastAsia="zh-CN"/>
        </w:rPr>
        <w:t xml:space="preserve">主要用于人员工资、福利支出、</w:t>
      </w:r>
      <w:r>
        <w:rPr>
          <w:rFonts w:hint="eastAsia" w:ascii="仿宋_GB2312" w:hAnsi="仿宋" w:eastAsia="仿宋_GB2312" w:cs="仿宋"/>
          <w:color w:val="000000"/>
          <w:sz w:val="32"/>
          <w:szCs w:val="32"/>
          <w:lang w:val="en-US" w:eastAsia="zh-CN"/>
        </w:rPr>
        <w:t xml:space="preserve">驻村工作队生活补助、义务教育贫困生生活补助、退休人员公用经费</w:t>
      </w:r>
      <w:r>
        <w:rPr>
          <w:rStyle w:val="878"/>
          <w:rFonts w:hint="eastAsia" w:ascii="仿宋" w:hAnsi="仿宋" w:eastAsia="仿宋"/>
          <w:bCs/>
          <w:color w:val="000000"/>
          <w:sz w:val="32"/>
          <w:szCs w:val="32"/>
          <w:lang w:eastAsia="zh-CN"/>
        </w:rPr>
        <w:t xml:space="preserve">等</w:t>
      </w:r>
      <w:r>
        <w:rPr>
          <w:rStyle w:val="878"/>
          <w:rFonts w:hint="eastAsia" w:ascii="仿宋" w:hAnsi="仿宋" w:eastAsia="仿宋"/>
          <w:bCs/>
          <w:color w:val="000000"/>
          <w:sz w:val="32"/>
          <w:szCs w:val="32"/>
        </w:rPr>
        <w:t xml:space="preserve">。</w:t>
      </w:r>
      <w:r>
        <w:rPr>
          <w:rFonts w:ascii="仿宋" w:hAnsi="仿宋" w:eastAsia="仿宋"/>
          <w:b/>
          <w:color w:val="000000"/>
          <w:sz w:val="32"/>
          <w:szCs w:val="32"/>
        </w:rPr>
      </w:r>
      <w:r/>
    </w:p>
    <w:p>
      <w:pPr>
        <w:ind w:firstLine="643"/>
        <w:spacing w:line="600" w:lineRule="exact"/>
      </w:pPr>
      <w:r>
        <w:rPr>
          <w:rStyle w:val="878"/>
          <w:rFonts w:hint="eastAsia" w:ascii="仿宋" w:hAnsi="仿宋" w:eastAsia="仿宋"/>
          <w:bCs/>
          <w:color w:val="000000"/>
          <w:sz w:val="32"/>
          <w:szCs w:val="32"/>
          <w:lang w:eastAsia="zh-CN"/>
        </w:rPr>
        <w:t xml:space="preserve">（</w:t>
      </w:r>
      <w:r>
        <w:rPr>
          <w:rStyle w:val="878"/>
          <w:rFonts w:hint="eastAsia" w:ascii="仿宋" w:hAnsi="仿宋" w:eastAsia="仿宋"/>
          <w:bCs/>
          <w:color w:val="000000"/>
          <w:sz w:val="32"/>
          <w:szCs w:val="32"/>
          <w:lang w:val="en-US" w:eastAsia="zh-CN"/>
        </w:rPr>
        <w:t xml:space="preserve">3）教育支出205</w:t>
      </w:r>
      <w:r>
        <w:rPr>
          <w:rStyle w:val="878"/>
          <w:rFonts w:hint="eastAsia" w:ascii="仿宋" w:hAnsi="仿宋" w:eastAsia="仿宋"/>
          <w:bCs/>
          <w:color w:val="000000"/>
          <w:sz w:val="32"/>
          <w:szCs w:val="32"/>
        </w:rPr>
        <w:t xml:space="preserve">（类）</w:t>
      </w:r>
      <w:r>
        <w:rPr>
          <w:rStyle w:val="878"/>
          <w:rFonts w:hint="eastAsia" w:ascii="仿宋" w:hAnsi="仿宋" w:eastAsia="仿宋"/>
          <w:bCs/>
          <w:color w:val="000000"/>
          <w:sz w:val="32"/>
          <w:szCs w:val="32"/>
          <w:lang w:val="en-US" w:eastAsia="zh-CN"/>
        </w:rPr>
        <w:t xml:space="preserve">02</w:t>
      </w:r>
      <w:r>
        <w:rPr>
          <w:rStyle w:val="878"/>
          <w:rFonts w:hint="eastAsia" w:ascii="仿宋" w:hAnsi="仿宋" w:eastAsia="仿宋"/>
          <w:bCs/>
          <w:color w:val="000000"/>
          <w:sz w:val="32"/>
          <w:szCs w:val="32"/>
        </w:rPr>
        <w:t xml:space="preserve">（款）</w:t>
      </w:r>
      <w:r>
        <w:rPr>
          <w:rStyle w:val="878"/>
          <w:rFonts w:hint="eastAsia" w:ascii="仿宋" w:hAnsi="仿宋" w:eastAsia="仿宋"/>
          <w:bCs/>
          <w:color w:val="000000"/>
          <w:sz w:val="32"/>
          <w:szCs w:val="32"/>
          <w:lang w:val="en-US" w:eastAsia="zh-CN"/>
        </w:rPr>
        <w:t xml:space="preserve">99其他普通教育支出</w:t>
      </w:r>
      <w:r>
        <w:rPr>
          <w:rStyle w:val="878"/>
          <w:rFonts w:hint="eastAsia" w:ascii="仿宋" w:hAnsi="仿宋" w:eastAsia="仿宋"/>
          <w:bCs/>
          <w:color w:val="000000"/>
          <w:sz w:val="32"/>
          <w:szCs w:val="32"/>
        </w:rPr>
        <w:t xml:space="preserve">（项）</w:t>
      </w:r>
      <w:r>
        <w:rPr>
          <w:rStyle w:val="878"/>
          <w:rFonts w:hint="eastAsia" w:ascii="仿宋" w:hAnsi="仿宋" w:eastAsia="仿宋"/>
          <w:bCs/>
          <w:color w:val="000000"/>
          <w:sz w:val="32"/>
          <w:szCs w:val="32"/>
          <w:lang w:val="en-US" w:eastAsia="zh-CN"/>
        </w:rPr>
        <w:t xml:space="preserve">2022年</w:t>
      </w:r>
      <w:r>
        <w:rPr>
          <w:rStyle w:val="878"/>
          <w:rFonts w:hint="eastAsia" w:ascii="仿宋" w:hAnsi="仿宋" w:eastAsia="仿宋"/>
          <w:bCs/>
          <w:color w:val="000000"/>
          <w:sz w:val="32"/>
          <w:szCs w:val="32"/>
        </w:rPr>
        <w:t xml:space="preserve">支出决算为</w:t>
      </w:r>
      <w:r>
        <w:rPr>
          <w:rStyle w:val="878"/>
          <w:rFonts w:hint="eastAsia" w:ascii="仿宋" w:hAnsi="仿宋" w:eastAsia="仿宋"/>
          <w:bCs/>
          <w:color w:val="000000"/>
          <w:sz w:val="32"/>
          <w:szCs w:val="32"/>
          <w:lang w:val="zh-CN"/>
        </w:rPr>
        <w:t xml:space="preserve">41.52</w:t>
      </w:r>
      <w:r>
        <w:rPr>
          <w:rStyle w:val="878"/>
          <w:rFonts w:hint="eastAsia" w:ascii="仿宋" w:hAnsi="仿宋" w:eastAsia="仿宋"/>
          <w:bCs/>
          <w:color w:val="000000"/>
          <w:sz w:val="32"/>
          <w:szCs w:val="32"/>
        </w:rPr>
        <w:t xml:space="preserve">万元，完成预算</w:t>
      </w:r>
      <w:r>
        <w:rPr>
          <w:rStyle w:val="878"/>
          <w:rFonts w:hint="eastAsia" w:ascii="仿宋" w:hAnsi="仿宋" w:eastAsia="仿宋"/>
          <w:bCs/>
          <w:color w:val="000000"/>
          <w:sz w:val="32"/>
          <w:szCs w:val="32"/>
          <w:lang w:val="en-US" w:eastAsia="zh-CN"/>
        </w:rPr>
        <w:t xml:space="preserve">100</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rPr>
        <w:t xml:space="preserve">，</w:t>
      </w:r>
      <w:r>
        <w:rPr>
          <w:rStyle w:val="878"/>
          <w:rFonts w:hint="eastAsia" w:ascii="仿宋" w:hAnsi="仿宋" w:eastAsia="仿宋"/>
          <w:bCs/>
          <w:color w:val="000000"/>
          <w:sz w:val="32"/>
          <w:szCs w:val="32"/>
          <w:lang w:eastAsia="zh-CN"/>
        </w:rPr>
        <w:t xml:space="preserve">主要用于义务教育学生生活困难资助、</w:t>
      </w:r>
      <w:r>
        <w:rPr>
          <w:rFonts w:hint="eastAsia" w:ascii="仿宋_GB2312" w:hAnsi="仿宋" w:eastAsia="仿宋_GB2312" w:cs="仿宋"/>
          <w:color w:val="000000"/>
          <w:sz w:val="32"/>
          <w:szCs w:val="32"/>
          <w:lang w:val="en-US" w:eastAsia="zh-CN"/>
        </w:rPr>
        <w:t xml:space="preserve">2022年农村中小学被辞退民师定额养老困难补助资金、免作业本费、</w:t>
      </w:r>
      <w:r>
        <w:rPr>
          <w:rStyle w:val="878"/>
          <w:rFonts w:hint="eastAsia" w:ascii="仿宋" w:hAnsi="仿宋" w:eastAsia="仿宋"/>
          <w:bCs/>
          <w:color w:val="000000"/>
          <w:sz w:val="32"/>
          <w:szCs w:val="32"/>
          <w:lang w:eastAsia="zh-CN"/>
        </w:rPr>
        <w:t xml:space="preserve">办公支出等</w:t>
      </w:r>
      <w:r>
        <w:rPr>
          <w:rStyle w:val="878"/>
          <w:rFonts w:hint="eastAsia" w:ascii="仿宋" w:hAnsi="仿宋" w:eastAsia="仿宋"/>
          <w:bCs/>
          <w:color w:val="000000"/>
          <w:sz w:val="32"/>
          <w:szCs w:val="32"/>
        </w:rPr>
        <w:t xml:space="preserve">。</w:t>
      </w:r>
      <w:r>
        <w:rPr>
          <w:rFonts w:ascii="仿宋" w:hAnsi="仿宋" w:eastAsia="仿宋"/>
          <w:b/>
          <w:color w:val="000000"/>
          <w:sz w:val="32"/>
          <w:szCs w:val="32"/>
        </w:rPr>
      </w:r>
      <w:r/>
    </w:p>
    <w:p>
      <w:pPr>
        <w:ind w:firstLine="643"/>
        <w:spacing w:line="600" w:lineRule="exact"/>
        <w:rPr>
          <w:rFonts w:hint="eastAsia" w:ascii="仿宋" w:hAnsi="仿宋" w:eastAsia="仿宋"/>
          <w:b/>
          <w:bCs/>
          <w:color w:val="000000"/>
        </w:rPr>
      </w:pPr>
      <w:r>
        <w:rPr>
          <w:rStyle w:val="878"/>
          <w:rFonts w:hint="eastAsia" w:ascii="仿宋" w:hAnsi="仿宋" w:eastAsia="仿宋"/>
          <w:bCs/>
          <w:color w:val="000000"/>
          <w:sz w:val="32"/>
          <w:szCs w:val="32"/>
          <w:lang w:eastAsia="zh-CN"/>
        </w:rPr>
        <w:t xml:space="preserve">（</w:t>
      </w:r>
      <w:r>
        <w:rPr>
          <w:rStyle w:val="878"/>
          <w:rFonts w:hint="eastAsia" w:ascii="仿宋" w:hAnsi="仿宋" w:eastAsia="仿宋"/>
          <w:bCs/>
          <w:color w:val="000000"/>
          <w:sz w:val="32"/>
          <w:szCs w:val="32"/>
          <w:lang w:val="en-US" w:eastAsia="zh-CN"/>
        </w:rPr>
        <w:t xml:space="preserve">4）教育支出205</w:t>
      </w:r>
      <w:r>
        <w:rPr>
          <w:rStyle w:val="878"/>
          <w:rFonts w:hint="eastAsia" w:ascii="仿宋" w:hAnsi="仿宋" w:eastAsia="仿宋"/>
          <w:bCs/>
          <w:color w:val="000000"/>
          <w:sz w:val="32"/>
          <w:szCs w:val="32"/>
        </w:rPr>
        <w:t xml:space="preserve">（类）</w:t>
      </w:r>
      <w:r>
        <w:rPr>
          <w:rStyle w:val="878"/>
          <w:rFonts w:hint="eastAsia" w:ascii="仿宋" w:hAnsi="仿宋" w:eastAsia="仿宋"/>
          <w:bCs/>
          <w:color w:val="000000"/>
          <w:sz w:val="32"/>
          <w:szCs w:val="32"/>
          <w:lang w:val="en-US" w:eastAsia="zh-CN"/>
        </w:rPr>
        <w:t xml:space="preserve">99</w:t>
      </w:r>
      <w:r>
        <w:rPr>
          <w:rStyle w:val="878"/>
          <w:rFonts w:hint="eastAsia" w:ascii="仿宋" w:hAnsi="仿宋" w:eastAsia="仿宋"/>
          <w:bCs/>
          <w:color w:val="000000"/>
          <w:sz w:val="32"/>
          <w:szCs w:val="32"/>
        </w:rPr>
        <w:t xml:space="preserve">（款）</w:t>
      </w:r>
      <w:r>
        <w:rPr>
          <w:rStyle w:val="878"/>
          <w:rFonts w:hint="eastAsia" w:ascii="仿宋" w:hAnsi="仿宋" w:eastAsia="仿宋"/>
          <w:bCs/>
          <w:color w:val="000000"/>
          <w:sz w:val="32"/>
          <w:szCs w:val="32"/>
          <w:lang w:val="en-US" w:eastAsia="zh-CN"/>
        </w:rPr>
        <w:t xml:space="preserve">99其他普通教育支出</w:t>
      </w:r>
      <w:r>
        <w:rPr>
          <w:rStyle w:val="878"/>
          <w:rFonts w:hint="eastAsia" w:ascii="仿宋" w:hAnsi="仿宋" w:eastAsia="仿宋"/>
          <w:bCs/>
          <w:color w:val="000000"/>
          <w:sz w:val="32"/>
          <w:szCs w:val="32"/>
        </w:rPr>
        <w:t xml:space="preserve">（项）</w:t>
      </w:r>
      <w:r>
        <w:rPr>
          <w:rStyle w:val="878"/>
          <w:rFonts w:hint="eastAsia" w:ascii="仿宋" w:hAnsi="仿宋" w:eastAsia="仿宋"/>
          <w:bCs/>
          <w:color w:val="000000"/>
          <w:sz w:val="32"/>
          <w:szCs w:val="32"/>
          <w:lang w:val="en-US" w:eastAsia="zh-CN"/>
        </w:rPr>
        <w:t xml:space="preserve">2022年</w:t>
      </w:r>
      <w:r>
        <w:rPr>
          <w:rStyle w:val="878"/>
          <w:rFonts w:hint="eastAsia" w:ascii="仿宋" w:hAnsi="仿宋" w:eastAsia="仿宋"/>
          <w:bCs/>
          <w:color w:val="000000"/>
          <w:sz w:val="32"/>
          <w:szCs w:val="32"/>
        </w:rPr>
        <w:t xml:space="preserve">支出决算为</w:t>
      </w:r>
      <w:r>
        <w:rPr>
          <w:rStyle w:val="878"/>
          <w:rFonts w:hint="eastAsia" w:ascii="仿宋" w:hAnsi="仿宋" w:eastAsia="仿宋"/>
          <w:bCs/>
          <w:color w:val="000000"/>
          <w:sz w:val="32"/>
          <w:szCs w:val="32"/>
          <w:lang w:val="zh-CN"/>
        </w:rPr>
        <w:t xml:space="preserve">4.95</w:t>
      </w:r>
      <w:r>
        <w:rPr>
          <w:rStyle w:val="878"/>
          <w:rFonts w:hint="eastAsia" w:ascii="仿宋" w:hAnsi="仿宋" w:eastAsia="仿宋"/>
          <w:bCs/>
          <w:color w:val="000000"/>
          <w:sz w:val="32"/>
          <w:szCs w:val="32"/>
        </w:rPr>
        <w:t xml:space="preserve">万元，完成预算</w:t>
      </w:r>
      <w:r>
        <w:rPr>
          <w:rStyle w:val="878"/>
          <w:rFonts w:hint="eastAsia" w:ascii="仿宋" w:hAnsi="仿宋" w:eastAsia="仿宋"/>
          <w:bCs/>
          <w:color w:val="000000"/>
          <w:sz w:val="32"/>
          <w:szCs w:val="32"/>
          <w:lang w:val="en-US" w:eastAsia="zh-CN"/>
        </w:rPr>
        <w:t xml:space="preserve">100</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rPr>
        <w:t xml:space="preserve">，</w:t>
      </w:r>
      <w:r>
        <w:rPr>
          <w:rStyle w:val="878"/>
          <w:rFonts w:hint="eastAsia" w:ascii="仿宋" w:hAnsi="仿宋" w:eastAsia="仿宋"/>
          <w:bCs/>
          <w:color w:val="000000"/>
          <w:sz w:val="32"/>
          <w:szCs w:val="32"/>
          <w:lang w:eastAsia="zh-CN"/>
        </w:rPr>
        <w:t xml:space="preserve">主要是</w:t>
      </w:r>
      <w:r>
        <w:rPr>
          <w:rFonts w:hint="eastAsia" w:ascii="仿宋_GB2312" w:hAnsi="仿宋" w:eastAsia="仿宋_GB2312" w:cs="仿宋"/>
          <w:color w:val="000000"/>
          <w:sz w:val="32"/>
          <w:szCs w:val="32"/>
          <w:lang w:val="en-US" w:eastAsia="zh-CN"/>
        </w:rPr>
        <w:t xml:space="preserve">一次性追加教体局2021年驻脱贫村及乡村振兴重点工作队经费</w:t>
      </w:r>
      <w:r>
        <w:rPr>
          <w:rStyle w:val="878"/>
          <w:rFonts w:hint="eastAsia" w:ascii="仿宋" w:hAnsi="仿宋" w:eastAsia="仿宋"/>
          <w:bCs/>
          <w:color w:val="000000"/>
          <w:sz w:val="32"/>
          <w:szCs w:val="32"/>
        </w:rPr>
        <w:t xml:space="preserve">。</w:t>
      </w:r>
      <w:r>
        <w:rPr>
          <w:rFonts w:ascii="仿宋" w:hAnsi="仿宋" w:eastAsia="仿宋"/>
          <w:b/>
          <w:color w:val="000000"/>
          <w:sz w:val="32"/>
          <w:szCs w:val="32"/>
        </w:rPr>
      </w:r>
      <w:r/>
    </w:p>
    <w:p>
      <w:pPr>
        <w:ind w:firstLine="643"/>
        <w:spacing w:line="600" w:lineRule="exact"/>
        <w:rPr>
          <w:rFonts w:ascii="仿宋" w:hAnsi="仿宋" w:eastAsia="仿宋"/>
          <w:b/>
          <w:bCs/>
          <w:color w:val="000000"/>
          <w:sz w:val="32"/>
          <w:szCs w:val="32"/>
        </w:rPr>
      </w:pPr>
      <w:r>
        <w:rPr>
          <w:rStyle w:val="865"/>
          <w:rFonts w:hint="eastAsia" w:ascii="仿宋" w:hAnsi="仿宋" w:eastAsia="仿宋"/>
          <w:bCs/>
          <w:color w:val="000000"/>
          <w:sz w:val="32"/>
          <w:szCs w:val="32"/>
        </w:rPr>
      </w:r>
      <w:r/>
    </w:p>
    <w:p>
      <w:pPr>
        <w:ind w:firstLine="643"/>
        <w:spacing w:line="600" w:lineRule="exact"/>
      </w:pPr>
      <w:r>
        <w:rPr>
          <w:rStyle w:val="878"/>
          <w:rFonts w:hint="eastAsia" w:ascii="仿宋" w:hAnsi="仿宋" w:eastAsia="仿宋"/>
          <w:bCs/>
          <w:color w:val="000000"/>
          <w:sz w:val="32"/>
          <w:szCs w:val="32"/>
          <w:lang w:val="en-US" w:eastAsia="zh-CN"/>
        </w:rPr>
        <w:t xml:space="preserve">2</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rPr>
        <w:t xml:space="preserve">社会保障和就业</w:t>
      </w:r>
      <w:r>
        <w:rPr>
          <w:rStyle w:val="878"/>
          <w:rFonts w:hint="eastAsia" w:ascii="仿宋" w:hAnsi="仿宋" w:eastAsia="仿宋"/>
          <w:bCs/>
          <w:color w:val="000000"/>
          <w:sz w:val="32"/>
          <w:szCs w:val="32"/>
          <w:lang w:val="en-US" w:eastAsia="zh-CN"/>
        </w:rPr>
        <w:t xml:space="preserve">208</w:t>
      </w:r>
      <w:r>
        <w:rPr>
          <w:rStyle w:val="878"/>
          <w:rFonts w:ascii="仿宋" w:hAnsi="仿宋" w:eastAsia="仿宋"/>
          <w:bCs/>
          <w:color w:val="000000"/>
          <w:sz w:val="32"/>
          <w:szCs w:val="32"/>
        </w:rPr>
        <w:t xml:space="preserve">:</w:t>
      </w:r>
      <w:r>
        <w:rPr>
          <w:rStyle w:val="878"/>
          <w:rFonts w:ascii="仿宋" w:hAnsi="仿宋" w:eastAsia="仿宋"/>
          <w:bCs/>
          <w:color w:val="000000"/>
          <w:sz w:val="32"/>
          <w:szCs w:val="32"/>
        </w:rPr>
        <w:t xml:space="preserve"> </w:t>
      </w:r>
      <w:r>
        <w:rPr>
          <w:rStyle w:val="878"/>
          <w:rFonts w:hint="eastAsia" w:ascii="仿宋" w:hAnsi="仿宋" w:eastAsia="仿宋"/>
          <w:bCs/>
          <w:color w:val="000000"/>
          <w:sz w:val="32"/>
          <w:szCs w:val="32"/>
        </w:rPr>
        <w:t xml:space="preserve">支出决算为</w:t>
      </w:r>
      <w:r>
        <w:rPr>
          <w:rFonts w:hint="eastAsia" w:ascii="仿宋" w:hAnsi="仿宋" w:eastAsia="仿宋"/>
          <w:color w:val="000000"/>
          <w:sz w:val="32"/>
          <w:szCs w:val="32"/>
          <w:lang w:val="en-US" w:eastAsia="zh-CN"/>
        </w:rPr>
        <w:t xml:space="preserve">32.78</w:t>
      </w:r>
      <w:r>
        <w:rPr>
          <w:rStyle w:val="878"/>
          <w:rFonts w:hint="eastAsia" w:ascii="仿宋" w:hAnsi="仿宋" w:eastAsia="仿宋"/>
          <w:bCs/>
          <w:color w:val="000000"/>
          <w:sz w:val="32"/>
          <w:szCs w:val="32"/>
        </w:rPr>
        <w:t xml:space="preserve">万元，完成预算</w:t>
      </w:r>
      <w:r>
        <w:rPr>
          <w:rStyle w:val="878"/>
          <w:rFonts w:hint="eastAsia" w:ascii="仿宋" w:hAnsi="仿宋" w:eastAsia="仿宋"/>
          <w:bCs/>
          <w:color w:val="000000"/>
          <w:sz w:val="32"/>
          <w:szCs w:val="32"/>
          <w:lang w:val="en-US" w:eastAsia="zh-CN"/>
        </w:rPr>
        <w:t xml:space="preserve">100</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lang w:val="en-US" w:eastAsia="zh-CN"/>
        </w:rPr>
        <w:t xml:space="preserve">。</w:t>
      </w:r>
      <w:r>
        <w:rPr>
          <w:rStyle w:val="878"/>
        </w:rPr>
      </w:r>
      <w:r/>
    </w:p>
    <w:p>
      <w:pPr>
        <w:ind w:firstLine="643"/>
        <w:spacing w:line="600" w:lineRule="exact"/>
        <w:rPr>
          <w:rStyle w:val="878"/>
          <w:highlight w:val="none"/>
        </w:rPr>
      </w:pPr>
      <w:r>
        <w:rPr>
          <w:rStyle w:val="878"/>
        </w:rPr>
      </w:r>
      <w:r>
        <w:rPr>
          <w:rStyle w:val="878"/>
          <w:rFonts w:hint="eastAsia" w:ascii="仿宋" w:hAnsi="仿宋" w:eastAsia="仿宋"/>
          <w:bCs/>
          <w:color w:val="000000"/>
          <w:sz w:val="32"/>
          <w:szCs w:val="32"/>
          <w:lang w:eastAsia="zh-CN"/>
        </w:rPr>
        <w:t xml:space="preserve">（</w:t>
      </w:r>
      <w:r>
        <w:rPr>
          <w:rStyle w:val="878"/>
          <w:rFonts w:hint="eastAsia" w:ascii="仿宋" w:hAnsi="仿宋" w:eastAsia="仿宋"/>
          <w:bCs/>
          <w:color w:val="000000"/>
          <w:sz w:val="32"/>
          <w:szCs w:val="32"/>
          <w:lang w:val="zh-CN"/>
        </w:rPr>
        <w:t xml:space="preserve">1</w:t>
      </w:r>
      <w:r>
        <w:rPr>
          <w:rStyle w:val="878"/>
          <w:rFonts w:hint="eastAsia" w:ascii="仿宋" w:hAnsi="仿宋" w:eastAsia="仿宋"/>
          <w:bCs/>
          <w:color w:val="000000"/>
          <w:sz w:val="32"/>
          <w:szCs w:val="32"/>
          <w:lang w:val="en-US" w:eastAsia="zh-CN"/>
        </w:rPr>
        <w:t xml:space="preserve">）</w:t>
      </w:r>
      <w:r>
        <w:rPr>
          <w:rStyle w:val="878"/>
          <w:rFonts w:hint="eastAsia" w:ascii="仿宋" w:hAnsi="仿宋" w:eastAsia="仿宋"/>
          <w:bCs/>
          <w:color w:val="000000"/>
          <w:sz w:val="32"/>
          <w:szCs w:val="32"/>
        </w:rPr>
        <w:t xml:space="preserve">社会保障和就业</w:t>
      </w:r>
      <w:r>
        <w:rPr>
          <w:rStyle w:val="878"/>
          <w:rFonts w:hint="eastAsia" w:ascii="仿宋" w:hAnsi="仿宋" w:eastAsia="仿宋"/>
          <w:bCs/>
          <w:color w:val="000000"/>
          <w:sz w:val="32"/>
          <w:szCs w:val="32"/>
          <w:lang w:val="en-US" w:eastAsia="zh-CN"/>
        </w:rPr>
        <w:t xml:space="preserve">208</w:t>
      </w:r>
      <w:r>
        <w:rPr>
          <w:rStyle w:val="878"/>
          <w:rFonts w:hint="eastAsia" w:ascii="仿宋" w:hAnsi="仿宋" w:eastAsia="仿宋"/>
          <w:bCs/>
          <w:color w:val="000000"/>
          <w:sz w:val="32"/>
          <w:szCs w:val="32"/>
        </w:rPr>
        <w:t xml:space="preserve">（类）</w:t>
      </w:r>
      <w:r>
        <w:rPr>
          <w:rStyle w:val="878"/>
          <w:rFonts w:hint="eastAsia" w:ascii="仿宋" w:hAnsi="仿宋" w:eastAsia="仿宋"/>
          <w:bCs/>
          <w:color w:val="000000"/>
          <w:sz w:val="32"/>
          <w:szCs w:val="32"/>
          <w:lang w:val="en-US" w:eastAsia="zh-CN"/>
        </w:rPr>
        <w:t xml:space="preserve">05</w:t>
      </w:r>
      <w:r>
        <w:rPr>
          <w:rStyle w:val="878"/>
          <w:rFonts w:hint="eastAsia" w:ascii="仿宋" w:hAnsi="仿宋" w:eastAsia="仿宋"/>
          <w:bCs/>
          <w:color w:val="000000"/>
          <w:sz w:val="32"/>
          <w:szCs w:val="32"/>
        </w:rPr>
        <w:t xml:space="preserve">（款）</w:t>
      </w:r>
      <w:r>
        <w:rPr>
          <w:rStyle w:val="878"/>
          <w:rFonts w:hint="eastAsia" w:ascii="仿宋" w:hAnsi="仿宋" w:eastAsia="仿宋"/>
          <w:bCs/>
          <w:color w:val="000000"/>
          <w:sz w:val="32"/>
          <w:szCs w:val="32"/>
          <w:lang w:val="en-US" w:eastAsia="zh-CN"/>
        </w:rPr>
        <w:t xml:space="preserve">05事业单位基本养老保险缴费支出</w:t>
      </w:r>
      <w:r>
        <w:rPr>
          <w:rStyle w:val="878"/>
          <w:rFonts w:hint="eastAsia" w:ascii="仿宋" w:hAnsi="仿宋" w:eastAsia="仿宋"/>
          <w:bCs/>
          <w:color w:val="000000"/>
          <w:sz w:val="32"/>
          <w:szCs w:val="32"/>
        </w:rPr>
        <w:t xml:space="preserve">（项）</w:t>
      </w:r>
      <w:r>
        <w:rPr>
          <w:rStyle w:val="878"/>
          <w:rFonts w:hint="eastAsia" w:ascii="仿宋" w:hAnsi="仿宋" w:eastAsia="仿宋"/>
          <w:bCs/>
          <w:color w:val="000000"/>
          <w:sz w:val="32"/>
          <w:szCs w:val="32"/>
          <w:lang w:val="en-US" w:eastAsia="zh-CN"/>
        </w:rPr>
        <w:t xml:space="preserve">2022年</w:t>
      </w:r>
      <w:r>
        <w:rPr>
          <w:rStyle w:val="878"/>
          <w:rFonts w:hint="eastAsia" w:ascii="仿宋" w:hAnsi="仿宋" w:eastAsia="仿宋"/>
          <w:bCs/>
          <w:color w:val="000000"/>
          <w:sz w:val="32"/>
          <w:szCs w:val="32"/>
        </w:rPr>
        <w:t xml:space="preserve">支出决算为</w:t>
      </w:r>
      <w:r>
        <w:rPr>
          <w:rStyle w:val="878"/>
          <w:rFonts w:hint="eastAsia" w:ascii="仿宋" w:hAnsi="仿宋" w:eastAsia="仿宋"/>
          <w:bCs/>
          <w:color w:val="000000"/>
          <w:sz w:val="32"/>
          <w:szCs w:val="32"/>
          <w:lang w:val="zh-CN"/>
        </w:rPr>
        <w:t xml:space="preserve">26.2</w:t>
      </w:r>
      <w:r>
        <w:rPr>
          <w:rStyle w:val="878"/>
          <w:rFonts w:hint="eastAsia" w:ascii="仿宋" w:hAnsi="仿宋" w:eastAsia="仿宋"/>
          <w:bCs/>
          <w:color w:val="000000"/>
          <w:sz w:val="32"/>
          <w:szCs w:val="32"/>
        </w:rPr>
        <w:t xml:space="preserve">万元，完成预算</w:t>
      </w:r>
      <w:r>
        <w:rPr>
          <w:rStyle w:val="878"/>
          <w:rFonts w:hint="eastAsia" w:ascii="仿宋" w:hAnsi="仿宋" w:eastAsia="仿宋"/>
          <w:bCs/>
          <w:color w:val="000000"/>
          <w:sz w:val="32"/>
          <w:szCs w:val="32"/>
          <w:lang w:val="en-US" w:eastAsia="zh-CN"/>
        </w:rPr>
        <w:t xml:space="preserve">100</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rPr>
        <w:t xml:space="preserve">，</w:t>
      </w:r>
      <w:r>
        <w:rPr>
          <w:rStyle w:val="878"/>
          <w:rFonts w:hint="eastAsia" w:ascii="仿宋" w:hAnsi="仿宋" w:eastAsia="仿宋"/>
          <w:bCs/>
          <w:color w:val="000000"/>
          <w:sz w:val="32"/>
          <w:szCs w:val="32"/>
          <w:lang w:eastAsia="zh-CN"/>
        </w:rPr>
        <w:t xml:space="preserve">主要用于购买</w:t>
      </w:r>
      <w:r>
        <w:rPr>
          <w:rStyle w:val="878"/>
          <w:rFonts w:hint="eastAsia" w:ascii="仿宋" w:hAnsi="仿宋" w:eastAsia="仿宋"/>
          <w:bCs/>
          <w:color w:val="000000"/>
          <w:sz w:val="32"/>
          <w:szCs w:val="32"/>
          <w:lang w:val="en-US" w:eastAsia="zh-CN"/>
        </w:rPr>
        <w:t xml:space="preserve">基本养老保险。</w:t>
      </w:r>
      <w:r>
        <w:rPr>
          <w:rFonts w:hint="eastAsia" w:ascii="仿宋" w:hAnsi="仿宋" w:eastAsia="仿宋"/>
          <w:bCs/>
          <w:color w:val="000000"/>
          <w:sz w:val="32"/>
          <w:szCs w:val="32"/>
          <w:lang w:val="en-US" w:eastAsia="zh-CN"/>
        </w:rPr>
      </w:r>
      <w:r/>
    </w:p>
    <w:p>
      <w:pPr>
        <w:ind w:firstLine="643"/>
        <w:spacing w:line="600" w:lineRule="exact"/>
        <w:rPr>
          <w:rFonts w:hint="eastAsia" w:ascii="仿宋" w:hAnsi="仿宋" w:eastAsia="仿宋"/>
          <w:color w:val="000000"/>
          <w:sz w:val="32"/>
          <w:szCs w:val="32"/>
          <w:lang w:val="en-US" w:eastAsia="zh-CN"/>
        </w:rPr>
      </w:pPr>
      <w:r>
        <w:rPr>
          <w:rStyle w:val="878"/>
          <w:highlight w:val="none"/>
          <w:lang w:val="zh-CN"/>
        </w:rPr>
      </w:r>
      <w:r>
        <w:rPr>
          <w:rStyle w:val="878"/>
          <w:rFonts w:hint="eastAsia" w:ascii="仿宋" w:hAnsi="仿宋" w:eastAsia="仿宋"/>
          <w:bCs/>
          <w:color w:val="000000"/>
          <w:sz w:val="32"/>
          <w:szCs w:val="32"/>
          <w:lang w:eastAsia="zh-CN"/>
        </w:rPr>
        <w:t xml:space="preserve">（</w:t>
      </w:r>
      <w:r>
        <w:rPr>
          <w:rStyle w:val="878"/>
          <w:rFonts w:hint="eastAsia" w:ascii="仿宋" w:hAnsi="仿宋" w:eastAsia="仿宋"/>
          <w:bCs/>
          <w:color w:val="000000"/>
          <w:sz w:val="32"/>
          <w:szCs w:val="32"/>
          <w:lang w:val="zh-CN"/>
        </w:rPr>
        <w:t xml:space="preserve">2</w:t>
      </w:r>
      <w:r>
        <w:rPr>
          <w:rStyle w:val="878"/>
          <w:rFonts w:hint="eastAsia" w:ascii="仿宋" w:hAnsi="仿宋" w:eastAsia="仿宋"/>
          <w:bCs/>
          <w:color w:val="000000"/>
          <w:sz w:val="32"/>
          <w:szCs w:val="32"/>
          <w:lang w:val="en-US" w:eastAsia="zh-CN"/>
        </w:rPr>
        <w:t xml:space="preserve">）</w:t>
      </w:r>
      <w:r>
        <w:rPr>
          <w:rStyle w:val="878"/>
          <w:rFonts w:hint="eastAsia" w:ascii="仿宋" w:hAnsi="仿宋" w:eastAsia="仿宋"/>
          <w:bCs/>
          <w:color w:val="000000"/>
          <w:sz w:val="32"/>
          <w:szCs w:val="32"/>
        </w:rPr>
        <w:t xml:space="preserve">社会保障和就业</w:t>
      </w:r>
      <w:r>
        <w:rPr>
          <w:rStyle w:val="878"/>
          <w:rFonts w:hint="eastAsia" w:ascii="仿宋" w:hAnsi="仿宋" w:eastAsia="仿宋"/>
          <w:bCs/>
          <w:color w:val="000000"/>
          <w:sz w:val="32"/>
          <w:szCs w:val="32"/>
          <w:lang w:val="en-US" w:eastAsia="zh-CN"/>
        </w:rPr>
        <w:t xml:space="preserve">208</w:t>
      </w:r>
      <w:r>
        <w:rPr>
          <w:rStyle w:val="878"/>
          <w:rFonts w:hint="eastAsia" w:ascii="仿宋" w:hAnsi="仿宋" w:eastAsia="仿宋"/>
          <w:bCs/>
          <w:color w:val="000000"/>
          <w:sz w:val="32"/>
          <w:szCs w:val="32"/>
        </w:rPr>
        <w:t xml:space="preserve">（类）</w:t>
      </w:r>
      <w:r>
        <w:rPr>
          <w:rStyle w:val="878"/>
          <w:rFonts w:hint="eastAsia" w:ascii="仿宋" w:hAnsi="仿宋" w:eastAsia="仿宋"/>
          <w:bCs/>
          <w:color w:val="000000"/>
          <w:sz w:val="32"/>
          <w:szCs w:val="32"/>
          <w:lang w:val="en-US" w:eastAsia="zh-CN"/>
        </w:rPr>
        <w:t xml:space="preserve">05</w:t>
      </w:r>
      <w:r>
        <w:rPr>
          <w:rStyle w:val="878"/>
          <w:rFonts w:hint="eastAsia" w:ascii="仿宋" w:hAnsi="仿宋" w:eastAsia="仿宋"/>
          <w:bCs/>
          <w:color w:val="000000"/>
          <w:sz w:val="32"/>
          <w:szCs w:val="32"/>
        </w:rPr>
        <w:t xml:space="preserve">（款）</w:t>
      </w:r>
      <w:r>
        <w:rPr>
          <w:rStyle w:val="878"/>
          <w:rFonts w:hint="eastAsia" w:ascii="仿宋" w:hAnsi="仿宋" w:eastAsia="仿宋"/>
          <w:bCs/>
          <w:color w:val="000000"/>
          <w:sz w:val="32"/>
          <w:szCs w:val="32"/>
          <w:lang w:val="zh-CN"/>
        </w:rPr>
        <w:t xml:space="preserve">99</w:t>
      </w:r>
      <w:r>
        <w:t xml:space="preserve"> </w:t>
      </w:r>
      <w:r>
        <w:rPr>
          <w:rFonts w:ascii="宋体" w:hAnsi="宋体" w:eastAsia="宋体" w:cs="宋体"/>
          <w:b/>
          <w:bCs/>
          <w:color w:val="000000"/>
          <w:sz w:val="28"/>
          <w:szCs w:val="32"/>
          <w:u w:val="none"/>
        </w:rPr>
        <w:t xml:space="preserve"> 其他行政事业单位养老支出</w:t>
      </w:r>
      <w:r>
        <w:rPr>
          <w:rStyle w:val="878"/>
          <w:rFonts w:hint="eastAsia" w:ascii="仿宋" w:hAnsi="仿宋" w:eastAsia="仿宋"/>
          <w:bCs/>
          <w:color w:val="000000"/>
          <w:sz w:val="32"/>
          <w:szCs w:val="32"/>
        </w:rPr>
        <w:t xml:space="preserve">（项）</w:t>
      </w:r>
      <w:r>
        <w:rPr>
          <w:rStyle w:val="878"/>
          <w:rFonts w:hint="eastAsia" w:ascii="仿宋" w:hAnsi="仿宋" w:eastAsia="仿宋"/>
          <w:bCs/>
          <w:color w:val="000000"/>
          <w:sz w:val="32"/>
          <w:szCs w:val="32"/>
          <w:lang w:val="en-US" w:eastAsia="zh-CN"/>
        </w:rPr>
        <w:t xml:space="preserve">2022年</w:t>
      </w:r>
      <w:r>
        <w:rPr>
          <w:rStyle w:val="878"/>
          <w:rFonts w:hint="eastAsia" w:ascii="仿宋" w:hAnsi="仿宋" w:eastAsia="仿宋"/>
          <w:bCs/>
          <w:color w:val="000000"/>
          <w:sz w:val="32"/>
          <w:szCs w:val="32"/>
        </w:rPr>
        <w:t xml:space="preserve">支出决算为</w:t>
      </w:r>
      <w:r>
        <w:rPr>
          <w:rStyle w:val="878"/>
          <w:rFonts w:hint="eastAsia" w:ascii="仿宋" w:hAnsi="仿宋" w:eastAsia="仿宋"/>
          <w:bCs/>
          <w:color w:val="000000"/>
          <w:sz w:val="32"/>
          <w:szCs w:val="32"/>
          <w:lang w:val="zh-CN"/>
        </w:rPr>
        <w:t xml:space="preserve">5.38</w:t>
      </w:r>
      <w:r>
        <w:rPr>
          <w:rStyle w:val="878"/>
          <w:rFonts w:hint="eastAsia" w:ascii="仿宋" w:hAnsi="仿宋" w:eastAsia="仿宋"/>
          <w:bCs/>
          <w:color w:val="000000"/>
          <w:sz w:val="32"/>
          <w:szCs w:val="32"/>
        </w:rPr>
        <w:t xml:space="preserve">万元，完成预算</w:t>
      </w:r>
      <w:r>
        <w:rPr>
          <w:rStyle w:val="878"/>
          <w:rFonts w:hint="eastAsia" w:ascii="仿宋" w:hAnsi="仿宋" w:eastAsia="仿宋"/>
          <w:bCs/>
          <w:color w:val="000000"/>
          <w:sz w:val="32"/>
          <w:szCs w:val="32"/>
          <w:lang w:val="en-US" w:eastAsia="zh-CN"/>
        </w:rPr>
        <w:t xml:space="preserve">100</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rPr>
        <w:t xml:space="preserve">，</w:t>
      </w:r>
      <w:r>
        <w:rPr>
          <w:rStyle w:val="878"/>
          <w:rFonts w:hint="eastAsia" w:ascii="仿宋" w:hAnsi="仿宋" w:eastAsia="仿宋"/>
          <w:bCs/>
          <w:color w:val="000000"/>
          <w:sz w:val="32"/>
          <w:szCs w:val="32"/>
          <w:lang w:eastAsia="zh-CN"/>
        </w:rPr>
        <w:t xml:space="preserve">主要用于</w:t>
      </w:r>
      <w:r>
        <w:rPr>
          <w:rStyle w:val="878"/>
          <w:rFonts w:hint="eastAsia" w:ascii="仿宋" w:hAnsi="仿宋" w:eastAsia="仿宋"/>
          <w:bCs/>
          <w:color w:val="000000"/>
          <w:sz w:val="32"/>
          <w:szCs w:val="32"/>
          <w:lang w:val="zh-CN"/>
        </w:rPr>
        <w:t xml:space="preserve">一次性定额补助</w:t>
      </w:r>
      <w:r>
        <w:rPr>
          <w:rStyle w:val="878"/>
          <w:rFonts w:hint="eastAsia" w:ascii="仿宋" w:hAnsi="仿宋" w:eastAsia="仿宋"/>
          <w:bCs/>
          <w:color w:val="000000"/>
          <w:sz w:val="32"/>
          <w:szCs w:val="32"/>
          <w:lang w:val="en-US" w:eastAsia="zh-CN"/>
        </w:rPr>
        <w:t xml:space="preserve">。</w:t>
      </w:r>
      <w:r>
        <w:rPr>
          <w:rStyle w:val="878"/>
          <w:highlight w:val="none"/>
          <w:lang w:val="en-US" w:eastAsia="zh-CN"/>
        </w:rPr>
      </w:r>
      <w:r/>
    </w:p>
    <w:p>
      <w:pPr>
        <w:ind w:firstLine="643"/>
        <w:spacing w:line="600" w:lineRule="exact"/>
        <w:rPr>
          <w:rFonts w:hint="eastAsia" w:ascii="仿宋" w:hAnsi="仿宋" w:eastAsia="仿宋"/>
          <w:color w:val="000000"/>
          <w:lang w:val="en-US" w:eastAsia="zh-CN"/>
        </w:rPr>
      </w:pPr>
      <w:r>
        <w:rPr>
          <w:rStyle w:val="878"/>
          <w:rFonts w:hint="eastAsia" w:ascii="仿宋" w:hAnsi="仿宋" w:eastAsia="仿宋"/>
          <w:bCs/>
          <w:color w:val="000000"/>
          <w:sz w:val="32"/>
          <w:szCs w:val="32"/>
          <w:lang w:eastAsia="zh-CN"/>
        </w:rPr>
        <w:t xml:space="preserve">（</w:t>
      </w:r>
      <w:r>
        <w:rPr>
          <w:rStyle w:val="878"/>
          <w:rFonts w:hint="eastAsia" w:ascii="仿宋" w:hAnsi="仿宋" w:eastAsia="仿宋"/>
          <w:bCs/>
          <w:color w:val="000000"/>
          <w:sz w:val="32"/>
          <w:szCs w:val="32"/>
          <w:lang w:val="zh-CN"/>
        </w:rPr>
        <w:t xml:space="preserve">3</w:t>
      </w:r>
      <w:r>
        <w:rPr>
          <w:rStyle w:val="878"/>
          <w:rFonts w:hint="eastAsia" w:ascii="仿宋" w:hAnsi="仿宋" w:eastAsia="仿宋"/>
          <w:bCs/>
          <w:color w:val="000000"/>
          <w:sz w:val="32"/>
          <w:szCs w:val="32"/>
          <w:lang w:val="en-US" w:eastAsia="zh-CN"/>
        </w:rPr>
        <w:t xml:space="preserve">）</w:t>
      </w:r>
      <w:r>
        <w:rPr>
          <w:rStyle w:val="878"/>
          <w:rFonts w:hint="eastAsia" w:ascii="仿宋" w:hAnsi="仿宋" w:eastAsia="仿宋"/>
          <w:bCs/>
          <w:color w:val="000000"/>
          <w:sz w:val="32"/>
          <w:szCs w:val="32"/>
        </w:rPr>
        <w:t xml:space="preserve">社会保障和就业</w:t>
      </w:r>
      <w:r>
        <w:rPr>
          <w:rStyle w:val="878"/>
          <w:rFonts w:hint="eastAsia" w:ascii="仿宋" w:hAnsi="仿宋" w:eastAsia="仿宋"/>
          <w:bCs/>
          <w:color w:val="000000"/>
          <w:sz w:val="32"/>
          <w:szCs w:val="32"/>
          <w:lang w:val="en-US" w:eastAsia="zh-CN"/>
        </w:rPr>
        <w:t xml:space="preserve">208</w:t>
      </w:r>
      <w:r>
        <w:rPr>
          <w:rStyle w:val="878"/>
          <w:rFonts w:hint="eastAsia" w:ascii="仿宋" w:hAnsi="仿宋" w:eastAsia="仿宋"/>
          <w:bCs/>
          <w:color w:val="000000"/>
          <w:sz w:val="32"/>
          <w:szCs w:val="32"/>
        </w:rPr>
        <w:t xml:space="preserve">（类）</w:t>
      </w:r>
      <w:r>
        <w:rPr>
          <w:rStyle w:val="878"/>
          <w:rFonts w:hint="eastAsia" w:ascii="仿宋" w:hAnsi="仿宋" w:eastAsia="仿宋"/>
          <w:bCs/>
          <w:color w:val="000000"/>
          <w:sz w:val="32"/>
          <w:szCs w:val="32"/>
          <w:lang w:val="en-US" w:eastAsia="zh-CN"/>
        </w:rPr>
        <w:t xml:space="preserve">99</w:t>
      </w:r>
      <w:r>
        <w:rPr>
          <w:rStyle w:val="878"/>
          <w:rFonts w:hint="eastAsia" w:ascii="仿宋" w:hAnsi="仿宋" w:eastAsia="仿宋"/>
          <w:bCs/>
          <w:color w:val="000000"/>
          <w:sz w:val="32"/>
          <w:szCs w:val="32"/>
        </w:rPr>
        <w:t xml:space="preserve">（款）</w:t>
      </w:r>
      <w:r>
        <w:rPr>
          <w:rStyle w:val="878"/>
          <w:rFonts w:hint="eastAsia" w:ascii="仿宋" w:hAnsi="仿宋" w:eastAsia="仿宋"/>
          <w:bCs/>
          <w:color w:val="000000"/>
          <w:sz w:val="32"/>
          <w:szCs w:val="32"/>
          <w:lang w:val="en-US" w:eastAsia="zh-CN"/>
        </w:rPr>
        <w:t xml:space="preserve">99其他社会保障和就业支出</w:t>
      </w:r>
      <w:r>
        <w:rPr>
          <w:rStyle w:val="878"/>
          <w:rFonts w:hint="eastAsia" w:ascii="仿宋" w:hAnsi="仿宋" w:eastAsia="仿宋"/>
          <w:bCs/>
          <w:color w:val="000000"/>
          <w:sz w:val="32"/>
          <w:szCs w:val="32"/>
        </w:rPr>
        <w:t xml:space="preserve">（项）</w:t>
      </w:r>
      <w:r>
        <w:rPr>
          <w:rStyle w:val="878"/>
          <w:rFonts w:hint="eastAsia" w:ascii="仿宋" w:hAnsi="仿宋" w:eastAsia="仿宋"/>
          <w:bCs/>
          <w:color w:val="000000"/>
          <w:sz w:val="32"/>
          <w:szCs w:val="32"/>
          <w:lang w:val="en-US" w:eastAsia="zh-CN"/>
        </w:rPr>
        <w:t xml:space="preserve">2022年</w:t>
      </w:r>
      <w:r>
        <w:rPr>
          <w:rStyle w:val="878"/>
          <w:rFonts w:hint="eastAsia" w:ascii="仿宋" w:hAnsi="仿宋" w:eastAsia="仿宋"/>
          <w:bCs/>
          <w:color w:val="000000"/>
          <w:sz w:val="32"/>
          <w:szCs w:val="32"/>
        </w:rPr>
        <w:t xml:space="preserve">支出决算为</w:t>
      </w:r>
      <w:r>
        <w:rPr>
          <w:rStyle w:val="878"/>
          <w:rFonts w:hint="eastAsia" w:ascii="仿宋" w:hAnsi="仿宋" w:eastAsia="仿宋"/>
          <w:bCs/>
          <w:color w:val="000000"/>
          <w:sz w:val="32"/>
          <w:szCs w:val="32"/>
          <w:lang w:val="en-US" w:eastAsia="zh-CN"/>
        </w:rPr>
        <w:t xml:space="preserve">1.</w:t>
      </w:r>
      <w:r>
        <w:rPr>
          <w:rStyle w:val="878"/>
          <w:rFonts w:hint="eastAsia" w:ascii="仿宋" w:hAnsi="仿宋" w:eastAsia="仿宋"/>
          <w:bCs/>
          <w:color w:val="000000"/>
          <w:sz w:val="32"/>
          <w:szCs w:val="32"/>
          <w:lang w:val="zh-CN"/>
        </w:rPr>
        <w:t xml:space="preserve">2</w:t>
      </w:r>
      <w:r>
        <w:rPr>
          <w:rStyle w:val="878"/>
          <w:rFonts w:hint="eastAsia" w:ascii="仿宋" w:hAnsi="仿宋" w:eastAsia="仿宋"/>
          <w:bCs/>
          <w:color w:val="000000"/>
          <w:sz w:val="32"/>
          <w:szCs w:val="32"/>
        </w:rPr>
        <w:t xml:space="preserve">万元，完成预算</w:t>
      </w:r>
      <w:r>
        <w:rPr>
          <w:rStyle w:val="878"/>
          <w:rFonts w:hint="eastAsia" w:ascii="仿宋" w:hAnsi="仿宋" w:eastAsia="仿宋"/>
          <w:bCs/>
          <w:color w:val="000000"/>
          <w:sz w:val="32"/>
          <w:szCs w:val="32"/>
          <w:lang w:val="en-US" w:eastAsia="zh-CN"/>
        </w:rPr>
        <w:t xml:space="preserve">100</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lang w:eastAsia="zh-CN"/>
        </w:rPr>
        <w:t xml:space="preserve">，主要用于遗属人员生活补助</w:t>
      </w:r>
      <w:r>
        <w:rPr>
          <w:rStyle w:val="878"/>
          <w:rFonts w:hint="eastAsia" w:ascii="仿宋" w:hAnsi="仿宋" w:eastAsia="仿宋"/>
          <w:bCs/>
          <w:color w:val="000000"/>
          <w:sz w:val="32"/>
          <w:szCs w:val="32"/>
          <w:lang w:val="en-US" w:eastAsia="zh-CN"/>
        </w:rPr>
        <w:t xml:space="preserve">。</w:t>
      </w:r>
      <w:r>
        <w:rPr>
          <w:rFonts w:hint="eastAsia" w:ascii="仿宋" w:hAnsi="仿宋" w:eastAsia="仿宋"/>
          <w:color w:val="000000"/>
          <w:sz w:val="32"/>
          <w:szCs w:val="32"/>
          <w:lang w:val="en-US" w:eastAsia="zh-CN"/>
        </w:rPr>
      </w:r>
      <w:r/>
    </w:p>
    <w:p>
      <w:pPr>
        <w:ind w:firstLine="643"/>
        <w:spacing w:line="600" w:lineRule="exact"/>
      </w:pPr>
      <w:r>
        <w:rPr>
          <w:rStyle w:val="865"/>
          <w:rFonts w:ascii="仿宋" w:hAnsi="仿宋" w:eastAsia="仿宋"/>
          <w:bCs/>
          <w:color w:val="000000"/>
          <w:sz w:val="32"/>
          <w:szCs w:val="32"/>
        </w:rPr>
      </w:r>
      <w:r>
        <w:rPr>
          <w:rStyle w:val="878"/>
          <w:rFonts w:hint="eastAsia" w:ascii="仿宋" w:hAnsi="仿宋" w:eastAsia="仿宋"/>
          <w:bCs/>
          <w:color w:val="000000"/>
          <w:sz w:val="32"/>
          <w:szCs w:val="32"/>
          <w:lang w:val="en-US" w:eastAsia="zh-CN"/>
        </w:rPr>
        <w:t xml:space="preserve">3</w:t>
      </w:r>
      <w:r>
        <w:rPr>
          <w:rStyle w:val="878"/>
          <w:rFonts w:ascii="仿宋" w:hAnsi="仿宋" w:eastAsia="仿宋"/>
          <w:bCs/>
          <w:color w:val="000000"/>
          <w:sz w:val="32"/>
          <w:szCs w:val="32"/>
        </w:rPr>
        <w:t xml:space="preserve">.</w:t>
      </w:r>
      <w:r>
        <w:rPr>
          <w:rFonts w:hint="eastAsia" w:ascii="仿宋" w:hAnsi="仿宋" w:eastAsia="仿宋"/>
          <w:b/>
          <w:bCs/>
          <w:color w:val="000000"/>
          <w:sz w:val="32"/>
          <w:szCs w:val="32"/>
        </w:rPr>
        <w:t xml:space="preserve">卫生健康</w:t>
      </w:r>
      <w:r>
        <w:rPr>
          <w:rFonts w:hint="eastAsia" w:ascii="仿宋" w:hAnsi="仿宋" w:eastAsia="仿宋"/>
          <w:b/>
          <w:bCs/>
          <w:color w:val="000000"/>
          <w:sz w:val="32"/>
          <w:szCs w:val="32"/>
          <w:lang w:val="en-US" w:eastAsia="zh-CN"/>
        </w:rPr>
        <w:t xml:space="preserve">210</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rPr>
        <w:t xml:space="preserve">支出决算为</w:t>
      </w:r>
      <w:r>
        <w:rPr>
          <w:rFonts w:hint="eastAsia" w:ascii="仿宋" w:hAnsi="仿宋" w:eastAsia="仿宋"/>
          <w:color w:val="000000"/>
          <w:sz w:val="32"/>
          <w:szCs w:val="32"/>
          <w:lang w:val="en-US" w:eastAsia="zh-CN"/>
        </w:rPr>
        <w:t xml:space="preserve">13.80</w:t>
      </w:r>
      <w:r>
        <w:rPr>
          <w:rStyle w:val="878"/>
          <w:rFonts w:hint="eastAsia" w:ascii="仿宋" w:hAnsi="仿宋" w:eastAsia="仿宋"/>
          <w:bCs/>
          <w:color w:val="000000"/>
          <w:sz w:val="32"/>
          <w:szCs w:val="32"/>
        </w:rPr>
        <w:t xml:space="preserve">万元，完成预算</w:t>
      </w:r>
      <w:r>
        <w:rPr>
          <w:rStyle w:val="878"/>
          <w:rFonts w:hint="eastAsia" w:ascii="仿宋" w:hAnsi="仿宋" w:eastAsia="仿宋"/>
          <w:bCs/>
          <w:color w:val="000000"/>
          <w:sz w:val="32"/>
          <w:szCs w:val="32"/>
          <w:lang w:val="en-US" w:eastAsia="zh-CN"/>
        </w:rPr>
        <w:t xml:space="preserve">100</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lang w:val="en-US" w:eastAsia="zh-CN"/>
        </w:rPr>
        <w:t xml:space="preserve">。</w:t>
      </w:r>
      <w:r>
        <w:rPr>
          <w:rStyle w:val="878"/>
        </w:rPr>
      </w:r>
      <w:r/>
    </w:p>
    <w:p>
      <w:pPr>
        <w:ind w:firstLine="643"/>
        <w:spacing w:line="600" w:lineRule="exact"/>
        <w:rPr>
          <w:rFonts w:ascii="仿宋" w:hAnsi="仿宋" w:eastAsia="仿宋"/>
          <w:b/>
          <w:bCs/>
          <w:color w:val="000000"/>
          <w:sz w:val="32"/>
          <w:szCs w:val="32"/>
        </w:rPr>
      </w:pPr>
      <w:r>
        <w:rPr>
          <w:rStyle w:val="878"/>
          <w:rFonts w:hint="eastAsia" w:ascii="仿宋" w:hAnsi="仿宋" w:eastAsia="仿宋"/>
          <w:bCs/>
          <w:color w:val="000000"/>
          <w:sz w:val="32"/>
          <w:szCs w:val="32"/>
          <w:lang w:eastAsia="zh-CN"/>
        </w:rPr>
        <w:t xml:space="preserve">（</w:t>
      </w:r>
      <w:r>
        <w:rPr>
          <w:rStyle w:val="878"/>
          <w:rFonts w:hint="eastAsia" w:ascii="仿宋" w:hAnsi="仿宋" w:eastAsia="仿宋"/>
          <w:bCs/>
          <w:color w:val="000000"/>
          <w:sz w:val="32"/>
          <w:szCs w:val="32"/>
          <w:lang w:val="en-US" w:eastAsia="zh-CN"/>
        </w:rPr>
        <w:t xml:space="preserve">1）</w:t>
      </w:r>
      <w:r>
        <w:rPr>
          <w:rFonts w:hint="eastAsia" w:ascii="仿宋" w:hAnsi="仿宋" w:eastAsia="仿宋"/>
          <w:b/>
          <w:bCs/>
          <w:color w:val="000000"/>
          <w:sz w:val="32"/>
          <w:szCs w:val="32"/>
        </w:rPr>
        <w:t xml:space="preserve">卫生健康</w:t>
      </w:r>
      <w:r>
        <w:rPr>
          <w:rFonts w:hint="eastAsia" w:ascii="仿宋" w:hAnsi="仿宋" w:eastAsia="仿宋"/>
          <w:b/>
          <w:bCs/>
          <w:color w:val="000000"/>
          <w:sz w:val="32"/>
          <w:szCs w:val="32"/>
          <w:lang w:val="en-US" w:eastAsia="zh-CN"/>
        </w:rPr>
        <w:t xml:space="preserve">210</w:t>
      </w:r>
      <w:r>
        <w:rPr>
          <w:rStyle w:val="878"/>
          <w:rFonts w:hint="eastAsia" w:ascii="仿宋" w:hAnsi="仿宋" w:eastAsia="仿宋"/>
          <w:bCs/>
          <w:color w:val="000000"/>
          <w:sz w:val="32"/>
          <w:szCs w:val="32"/>
        </w:rPr>
        <w:t xml:space="preserve">（类）</w:t>
      </w:r>
      <w:r>
        <w:rPr>
          <w:rStyle w:val="878"/>
          <w:rFonts w:hint="eastAsia" w:ascii="仿宋" w:hAnsi="仿宋" w:eastAsia="仿宋"/>
          <w:bCs/>
          <w:color w:val="000000"/>
          <w:sz w:val="32"/>
          <w:szCs w:val="32"/>
          <w:lang w:val="en-US" w:eastAsia="zh-CN"/>
        </w:rPr>
        <w:t xml:space="preserve">11</w:t>
      </w:r>
      <w:r>
        <w:rPr>
          <w:rStyle w:val="878"/>
          <w:rFonts w:hint="eastAsia" w:ascii="仿宋" w:hAnsi="仿宋" w:eastAsia="仿宋"/>
          <w:bCs/>
          <w:color w:val="000000"/>
          <w:sz w:val="32"/>
          <w:szCs w:val="32"/>
        </w:rPr>
        <w:t xml:space="preserve">（款）</w:t>
      </w:r>
      <w:r>
        <w:rPr>
          <w:rStyle w:val="878"/>
          <w:rFonts w:hint="eastAsia" w:ascii="仿宋" w:hAnsi="仿宋" w:eastAsia="仿宋"/>
          <w:bCs/>
          <w:color w:val="000000"/>
          <w:sz w:val="32"/>
          <w:szCs w:val="32"/>
          <w:lang w:val="en-US" w:eastAsia="zh-CN"/>
        </w:rPr>
        <w:t xml:space="preserve">02事业单位医疗</w:t>
      </w:r>
      <w:r>
        <w:rPr>
          <w:rStyle w:val="878"/>
          <w:rFonts w:hint="eastAsia" w:ascii="仿宋" w:hAnsi="仿宋" w:eastAsia="仿宋"/>
          <w:bCs/>
          <w:color w:val="000000"/>
          <w:sz w:val="32"/>
          <w:szCs w:val="32"/>
        </w:rPr>
        <w:t xml:space="preserve">（项）</w:t>
      </w:r>
      <w:r>
        <w:rPr>
          <w:rStyle w:val="878"/>
          <w:rFonts w:hint="eastAsia" w:ascii="仿宋" w:hAnsi="仿宋" w:eastAsia="仿宋"/>
          <w:bCs/>
          <w:color w:val="000000"/>
          <w:sz w:val="32"/>
          <w:szCs w:val="32"/>
          <w:lang w:val="en-US" w:eastAsia="zh-CN"/>
        </w:rPr>
        <w:t xml:space="preserve">2022年</w:t>
      </w:r>
      <w:r>
        <w:rPr>
          <w:rStyle w:val="878"/>
          <w:rFonts w:hint="eastAsia" w:ascii="仿宋" w:hAnsi="仿宋" w:eastAsia="仿宋"/>
          <w:bCs/>
          <w:color w:val="000000"/>
          <w:sz w:val="32"/>
          <w:szCs w:val="32"/>
        </w:rPr>
        <w:t xml:space="preserve">支出决算为</w:t>
      </w:r>
      <w:r>
        <w:rPr>
          <w:rFonts w:hint="eastAsia" w:ascii="仿宋" w:hAnsi="仿宋" w:eastAsia="仿宋"/>
          <w:color w:val="000000"/>
          <w:sz w:val="32"/>
          <w:szCs w:val="32"/>
          <w:lang w:val="en-US" w:eastAsia="zh-CN"/>
        </w:rPr>
        <w:t xml:space="preserve">13.80</w:t>
      </w:r>
      <w:r>
        <w:rPr>
          <w:rStyle w:val="878"/>
          <w:rFonts w:hint="eastAsia" w:ascii="仿宋" w:hAnsi="仿宋" w:eastAsia="仿宋"/>
          <w:bCs/>
          <w:color w:val="000000"/>
          <w:sz w:val="32"/>
          <w:szCs w:val="32"/>
        </w:rPr>
        <w:t xml:space="preserve">万元，完成预算</w:t>
      </w:r>
      <w:r>
        <w:rPr>
          <w:rStyle w:val="878"/>
          <w:rFonts w:hint="eastAsia" w:ascii="仿宋" w:hAnsi="仿宋" w:eastAsia="仿宋"/>
          <w:bCs/>
          <w:color w:val="000000"/>
          <w:sz w:val="32"/>
          <w:szCs w:val="32"/>
          <w:lang w:val="en-US" w:eastAsia="zh-CN"/>
        </w:rPr>
        <w:t xml:space="preserve">100</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lang w:eastAsia="zh-CN"/>
        </w:rPr>
        <w:t xml:space="preserve">，主要用于单位医疗生育等保险支出</w:t>
      </w:r>
      <w:r>
        <w:rPr>
          <w:rStyle w:val="878"/>
          <w:rFonts w:hint="eastAsia" w:ascii="仿宋" w:hAnsi="仿宋" w:eastAsia="仿宋"/>
          <w:bCs/>
          <w:color w:val="000000"/>
          <w:sz w:val="32"/>
          <w:szCs w:val="32"/>
          <w:lang w:val="en-US" w:eastAsia="zh-CN"/>
        </w:rPr>
        <w:t xml:space="preserve">。</w:t>
      </w:r>
      <w:r>
        <w:rPr>
          <w:rStyle w:val="865"/>
          <w:rFonts w:hint="eastAsia" w:ascii="仿宋" w:hAnsi="仿宋" w:eastAsia="仿宋"/>
          <w:bCs/>
          <w:color w:val="000000"/>
          <w:sz w:val="32"/>
          <w:szCs w:val="32"/>
        </w:rPr>
      </w:r>
      <w:r/>
    </w:p>
    <w:p>
      <w:pPr>
        <w:ind w:firstLine="643"/>
        <w:spacing w:line="600" w:lineRule="exact"/>
      </w:pPr>
      <w:r>
        <w:rPr>
          <w:rStyle w:val="865"/>
          <w:rFonts w:ascii="仿宋" w:hAnsi="仿宋" w:eastAsia="仿宋"/>
          <w:bCs/>
          <w:color w:val="000000"/>
          <w:sz w:val="32"/>
          <w:szCs w:val="32"/>
        </w:rPr>
      </w:r>
      <w:r>
        <w:rPr>
          <w:rFonts w:hint="eastAsia" w:ascii="仿宋" w:hAnsi="仿宋" w:eastAsia="仿宋"/>
          <w:b/>
          <w:bCs/>
          <w:color w:val="000000"/>
          <w:sz w:val="32"/>
          <w:szCs w:val="32"/>
          <w:lang w:val="en-US" w:eastAsia="zh-CN"/>
        </w:rPr>
        <w:t xml:space="preserve">4.</w:t>
      </w:r>
      <w:r>
        <w:rPr>
          <w:rFonts w:hint="eastAsia" w:ascii="仿宋" w:hAnsi="仿宋" w:eastAsia="仿宋"/>
          <w:b/>
          <w:bCs/>
          <w:color w:val="000000"/>
          <w:sz w:val="32"/>
          <w:szCs w:val="32"/>
        </w:rPr>
        <w:t xml:space="preserve">住房保障支出</w:t>
      </w:r>
      <w:r>
        <w:rPr>
          <w:rFonts w:hint="eastAsia" w:ascii="仿宋" w:hAnsi="仿宋" w:eastAsia="仿宋"/>
          <w:b/>
          <w:bCs/>
          <w:color w:val="000000"/>
          <w:sz w:val="32"/>
          <w:szCs w:val="32"/>
          <w:lang w:val="en-US" w:eastAsia="zh-CN"/>
        </w:rPr>
        <w:t xml:space="preserve">221</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rPr>
        <w:t xml:space="preserve">支出决算为</w:t>
      </w:r>
      <w:r>
        <w:rPr>
          <w:rFonts w:hint="eastAsia" w:ascii="仿宋" w:hAnsi="仿宋" w:eastAsia="仿宋"/>
          <w:color w:val="000000"/>
          <w:sz w:val="32"/>
          <w:szCs w:val="32"/>
          <w:lang w:val="en-US" w:eastAsia="zh-CN"/>
        </w:rPr>
        <w:t xml:space="preserve">28.20</w:t>
      </w:r>
      <w:r>
        <w:rPr>
          <w:rStyle w:val="878"/>
          <w:rFonts w:hint="eastAsia" w:ascii="仿宋" w:hAnsi="仿宋" w:eastAsia="仿宋"/>
          <w:bCs/>
          <w:color w:val="000000"/>
          <w:sz w:val="32"/>
          <w:szCs w:val="32"/>
        </w:rPr>
        <w:t xml:space="preserve">万元，完成预算</w:t>
      </w:r>
      <w:r>
        <w:rPr>
          <w:rStyle w:val="878"/>
          <w:rFonts w:hint="eastAsia" w:ascii="仿宋" w:hAnsi="仿宋" w:eastAsia="仿宋"/>
          <w:bCs/>
          <w:color w:val="000000"/>
          <w:sz w:val="32"/>
          <w:szCs w:val="32"/>
          <w:lang w:val="en-US" w:eastAsia="zh-CN"/>
        </w:rPr>
        <w:t xml:space="preserve">100</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lang w:val="en-US" w:eastAsia="zh-CN"/>
        </w:rPr>
        <w:t xml:space="preserve">。</w:t>
      </w:r>
      <w:r>
        <w:rPr>
          <w:rStyle w:val="878"/>
        </w:rPr>
      </w:r>
      <w:r/>
    </w:p>
    <w:p>
      <w:pPr>
        <w:ind w:firstLine="643"/>
        <w:spacing w:line="600" w:lineRule="exact"/>
        <w:rPr>
          <w:rFonts w:hint="eastAsia" w:ascii="仿宋" w:hAnsi="仿宋" w:eastAsia="仿宋"/>
          <w:color w:val="000000"/>
          <w:highlight w:val="none"/>
          <w:lang w:val="en-US" w:eastAsia="zh-CN"/>
        </w:rPr>
      </w:pPr>
      <w:r>
        <w:rPr>
          <w:rStyle w:val="878"/>
          <w:rFonts w:hint="eastAsia" w:ascii="仿宋" w:hAnsi="仿宋" w:eastAsia="仿宋"/>
          <w:bCs/>
          <w:color w:val="000000"/>
          <w:sz w:val="32"/>
          <w:szCs w:val="32"/>
          <w:lang w:eastAsia="zh-CN"/>
        </w:rPr>
        <w:t xml:space="preserve">（</w:t>
      </w:r>
      <w:r>
        <w:rPr>
          <w:rStyle w:val="878"/>
          <w:rFonts w:hint="eastAsia" w:ascii="仿宋" w:hAnsi="仿宋" w:eastAsia="仿宋"/>
          <w:bCs/>
          <w:color w:val="000000"/>
          <w:sz w:val="32"/>
          <w:szCs w:val="32"/>
          <w:lang w:val="en-US" w:eastAsia="zh-CN"/>
        </w:rPr>
        <w:t xml:space="preserve">1）</w:t>
      </w:r>
      <w:r>
        <w:rPr>
          <w:rFonts w:hint="eastAsia" w:ascii="仿宋" w:hAnsi="仿宋" w:eastAsia="仿宋"/>
          <w:b/>
          <w:bCs/>
          <w:color w:val="000000"/>
          <w:sz w:val="32"/>
          <w:szCs w:val="32"/>
        </w:rPr>
        <w:t xml:space="preserve">住房保障支出</w:t>
      </w:r>
      <w:r>
        <w:rPr>
          <w:rFonts w:hint="eastAsia" w:ascii="仿宋" w:hAnsi="仿宋" w:eastAsia="仿宋"/>
          <w:b/>
          <w:bCs/>
          <w:color w:val="000000"/>
          <w:sz w:val="32"/>
          <w:szCs w:val="32"/>
          <w:lang w:val="en-US" w:eastAsia="zh-CN"/>
        </w:rPr>
        <w:t xml:space="preserve">221</w:t>
      </w:r>
      <w:r>
        <w:rPr>
          <w:rStyle w:val="878"/>
          <w:rFonts w:hint="eastAsia" w:ascii="仿宋" w:hAnsi="仿宋" w:eastAsia="仿宋"/>
          <w:bCs/>
          <w:color w:val="000000"/>
          <w:sz w:val="32"/>
          <w:szCs w:val="32"/>
        </w:rPr>
        <w:t xml:space="preserve">（类）</w:t>
      </w:r>
      <w:r>
        <w:rPr>
          <w:rStyle w:val="878"/>
          <w:rFonts w:hint="eastAsia" w:ascii="仿宋" w:hAnsi="仿宋" w:eastAsia="仿宋"/>
          <w:bCs/>
          <w:color w:val="000000"/>
          <w:sz w:val="32"/>
          <w:szCs w:val="32"/>
          <w:lang w:val="en-US" w:eastAsia="zh-CN"/>
        </w:rPr>
        <w:t xml:space="preserve">02</w:t>
      </w:r>
      <w:r>
        <w:rPr>
          <w:rStyle w:val="878"/>
          <w:rFonts w:hint="eastAsia" w:ascii="仿宋" w:hAnsi="仿宋" w:eastAsia="仿宋"/>
          <w:bCs/>
          <w:color w:val="000000"/>
          <w:sz w:val="32"/>
          <w:szCs w:val="32"/>
        </w:rPr>
        <w:t xml:space="preserve">（款）</w:t>
      </w:r>
      <w:r>
        <w:rPr>
          <w:rStyle w:val="878"/>
          <w:rFonts w:hint="eastAsia" w:ascii="仿宋" w:hAnsi="仿宋" w:eastAsia="仿宋"/>
          <w:bCs/>
          <w:color w:val="000000"/>
          <w:sz w:val="32"/>
          <w:szCs w:val="32"/>
          <w:lang w:val="en-US" w:eastAsia="zh-CN"/>
        </w:rPr>
        <w:t xml:space="preserve">01住房公积金</w:t>
      </w:r>
      <w:r>
        <w:rPr>
          <w:rStyle w:val="878"/>
          <w:rFonts w:hint="eastAsia" w:ascii="仿宋" w:hAnsi="仿宋" w:eastAsia="仿宋"/>
          <w:bCs/>
          <w:color w:val="000000"/>
          <w:sz w:val="32"/>
          <w:szCs w:val="32"/>
        </w:rPr>
        <w:t xml:space="preserve">（项）</w:t>
      </w:r>
      <w:r>
        <w:rPr>
          <w:rStyle w:val="878"/>
          <w:rFonts w:hint="eastAsia" w:ascii="仿宋" w:hAnsi="仿宋" w:eastAsia="仿宋"/>
          <w:bCs/>
          <w:color w:val="000000"/>
          <w:sz w:val="32"/>
          <w:szCs w:val="32"/>
          <w:lang w:val="en-US" w:eastAsia="zh-CN"/>
        </w:rPr>
        <w:t xml:space="preserve">2022年</w:t>
      </w:r>
      <w:r>
        <w:rPr>
          <w:rStyle w:val="878"/>
          <w:rFonts w:hint="eastAsia" w:ascii="仿宋" w:hAnsi="仿宋" w:eastAsia="仿宋"/>
          <w:bCs/>
          <w:color w:val="000000"/>
          <w:sz w:val="32"/>
          <w:szCs w:val="32"/>
        </w:rPr>
        <w:t xml:space="preserve">支出决算为</w:t>
      </w:r>
      <w:r>
        <w:rPr>
          <w:rFonts w:hint="eastAsia" w:ascii="仿宋" w:hAnsi="仿宋" w:eastAsia="仿宋"/>
          <w:color w:val="000000"/>
          <w:sz w:val="32"/>
          <w:szCs w:val="32"/>
          <w:lang w:val="en-US" w:eastAsia="zh-CN"/>
        </w:rPr>
        <w:t xml:space="preserve">28.20</w:t>
      </w:r>
      <w:r>
        <w:rPr>
          <w:rStyle w:val="878"/>
          <w:rFonts w:hint="eastAsia" w:ascii="仿宋" w:hAnsi="仿宋" w:eastAsia="仿宋"/>
          <w:bCs/>
          <w:color w:val="000000"/>
          <w:sz w:val="32"/>
          <w:szCs w:val="32"/>
        </w:rPr>
        <w:t xml:space="preserve">万元，完成预算</w:t>
      </w:r>
      <w:r>
        <w:rPr>
          <w:rStyle w:val="878"/>
          <w:rFonts w:hint="eastAsia" w:ascii="仿宋" w:hAnsi="仿宋" w:eastAsia="仿宋"/>
          <w:bCs/>
          <w:color w:val="000000"/>
          <w:sz w:val="32"/>
          <w:szCs w:val="32"/>
          <w:lang w:val="en-US" w:eastAsia="zh-CN"/>
        </w:rPr>
        <w:t xml:space="preserve">100</w:t>
      </w:r>
      <w:r>
        <w:rPr>
          <w:rStyle w:val="878"/>
          <w:rFonts w:ascii="仿宋" w:hAnsi="仿宋" w:eastAsia="仿宋"/>
          <w:bCs/>
          <w:color w:val="000000"/>
          <w:sz w:val="32"/>
          <w:szCs w:val="32"/>
        </w:rPr>
        <w:t xml:space="preserve">%</w:t>
      </w:r>
      <w:r>
        <w:rPr>
          <w:rStyle w:val="878"/>
          <w:rFonts w:hint="eastAsia" w:ascii="仿宋" w:hAnsi="仿宋" w:eastAsia="仿宋"/>
          <w:bCs/>
          <w:color w:val="000000"/>
          <w:sz w:val="32"/>
          <w:szCs w:val="32"/>
          <w:lang w:eastAsia="zh-CN"/>
        </w:rPr>
        <w:t xml:space="preserve">，主要用于单位住房公积金保险支出</w:t>
      </w:r>
      <w:r>
        <w:rPr>
          <w:rStyle w:val="878"/>
          <w:rFonts w:hint="eastAsia" w:ascii="仿宋" w:hAnsi="仿宋" w:eastAsia="仿宋"/>
          <w:bCs/>
          <w:color w:val="000000"/>
          <w:sz w:val="32"/>
          <w:szCs w:val="32"/>
          <w:lang w:val="en-US" w:eastAsia="zh-CN"/>
        </w:rPr>
        <w:t xml:space="preserve">。</w:t>
      </w:r>
      <w:r>
        <w:rPr>
          <w:rFonts w:hint="eastAsia" w:ascii="仿宋" w:hAnsi="仿宋" w:eastAsia="仿宋"/>
          <w:color w:val="000000"/>
          <w:sz w:val="32"/>
          <w:szCs w:val="32"/>
          <w:highlight w:val="none"/>
          <w:lang w:val="en-US" w:eastAsia="zh-CN"/>
        </w:rPr>
      </w:r>
      <w:r/>
    </w:p>
    <w:p>
      <w:pPr>
        <w:pStyle w:val="843"/>
        <w:ind w:firstLine="640"/>
        <w:spacing w:line="600" w:lineRule="exact"/>
        <w:tabs>
          <w:tab w:val="right" w:pos="8306" w:leader="none"/>
        </w:tabs>
        <w:rPr>
          <w:rStyle w:val="851"/>
        </w:rPr>
        <w:outlineLvl w:val="1"/>
      </w:pPr>
      <w:r/>
      <w:bookmarkStart w:id="45" w:name="_Toc15377214"/>
      <w:r/>
      <w:bookmarkStart w:id="46" w:name="_Toc15396608"/>
      <w:r>
        <w:rPr>
          <w:rFonts w:hint="eastAsia" w:ascii="黑体" w:eastAsia="黑体"/>
          <w:color w:val="000000"/>
          <w:sz w:val="32"/>
          <w:szCs w:val="32"/>
        </w:rPr>
        <w:t xml:space="preserve">六</w:t>
      </w:r>
      <w:r>
        <w:rPr>
          <w:rFonts w:hint="eastAsia" w:ascii="黑体" w:eastAsia="黑体"/>
          <w:b/>
          <w:color w:val="000000"/>
          <w:sz w:val="32"/>
          <w:szCs w:val="32"/>
        </w:rPr>
        <w:t xml:space="preserve">、</w:t>
      </w:r>
      <w:r>
        <w:rPr>
          <w:rFonts w:hint="eastAsia" w:ascii="黑体" w:hAnsi="黑体" w:eastAsia="黑体"/>
          <w:b/>
          <w:color w:val="000000"/>
          <w:sz w:val="32"/>
          <w:szCs w:val="32"/>
        </w:rPr>
        <w:t xml:space="preserve">一</w:t>
      </w:r>
      <w:r>
        <w:rPr>
          <w:rStyle w:val="851"/>
          <w:rFonts w:hint="eastAsia" w:ascii="黑体" w:hAnsi="黑体" w:eastAsia="黑体"/>
        </w:rPr>
        <w:t xml:space="preserve">般公共预算财政拨款基本支出决算情况说明</w:t>
      </w:r>
      <w:bookmarkEnd w:id="45"/>
      <w:r/>
      <w:bookmarkEnd w:id="46"/>
      <w:r>
        <w:rPr>
          <w:rStyle w:val="851"/>
          <w:rFonts w:ascii="黑体" w:hAnsi="黑体" w:eastAsia="黑体"/>
        </w:rPr>
        <w:tab/>
      </w:r>
      <w:r>
        <w:rPr>
          <w:rStyle w:val="851"/>
        </w:rPr>
      </w:r>
      <w:r/>
    </w:p>
    <w:p>
      <w:pPr>
        <w:pStyle w:val="843"/>
        <w:ind w:firstLine="645"/>
        <w:spacing w:line="600" w:lineRule="exact"/>
        <w:rPr>
          <w:rFonts w:ascii="仿宋" w:hAnsi="仿宋" w:eastAsia="仿宋"/>
          <w:color w:val="000000"/>
          <w:sz w:val="32"/>
          <w:szCs w:val="32"/>
        </w:rPr>
      </w:pPr>
      <w:r>
        <w:rPr>
          <w:rFonts w:hint="eastAsia" w:ascii="仿宋" w:hAnsi="仿宋" w:eastAsia="仿宋"/>
          <w:color w:val="000000"/>
          <w:sz w:val="32"/>
          <w:szCs w:val="32"/>
          <w:lang w:eastAsia="zh-CN"/>
        </w:rPr>
        <w:t xml:space="preserve">202</w:t>
      </w:r>
      <w:r>
        <w:rPr>
          <w:rFonts w:hint="eastAsia" w:ascii="仿宋" w:hAnsi="仿宋" w:eastAsia="仿宋"/>
          <w:color w:val="000000"/>
          <w:sz w:val="32"/>
          <w:szCs w:val="32"/>
          <w:lang w:val="en-US" w:eastAsia="zh-CN"/>
        </w:rPr>
        <w:t xml:space="preserve">2</w:t>
      </w:r>
      <w:r>
        <w:rPr>
          <w:rFonts w:hint="eastAsia" w:ascii="仿宋" w:hAnsi="仿宋" w:eastAsia="仿宋"/>
          <w:color w:val="000000"/>
          <w:sz w:val="32"/>
          <w:szCs w:val="32"/>
        </w:rPr>
        <w:t xml:space="preserve">年一般公共预算财政拨款基本支出</w:t>
      </w:r>
      <w:r>
        <w:rPr>
          <w:rFonts w:hint="eastAsia" w:ascii="仿宋" w:hAnsi="仿宋" w:eastAsia="仿宋"/>
          <w:color w:val="000000"/>
          <w:sz w:val="32"/>
          <w:szCs w:val="32"/>
          <w:lang w:val="en-US" w:eastAsia="zh-CN"/>
        </w:rPr>
        <w:t xml:space="preserve">435.55</w:t>
      </w:r>
      <w:r>
        <w:rPr>
          <w:rFonts w:hint="eastAsia" w:ascii="仿宋" w:hAnsi="仿宋" w:eastAsia="仿宋"/>
          <w:color w:val="000000"/>
          <w:sz w:val="32"/>
          <w:szCs w:val="32"/>
        </w:rPr>
        <w:t xml:space="preserve">万元，其中：</w:t>
      </w:r>
      <w:r>
        <w:rPr>
          <w:rFonts w:ascii="仿宋" w:hAnsi="仿宋" w:eastAsia="仿宋"/>
          <w:color w:val="000000"/>
          <w:sz w:val="32"/>
          <w:szCs w:val="32"/>
        </w:rPr>
      </w:r>
      <w:r/>
    </w:p>
    <w:p>
      <w:pPr>
        <w:pStyle w:val="843"/>
        <w:ind w:firstLine="645"/>
        <w:spacing w:line="600" w:lineRule="exact"/>
        <w:rPr>
          <w:rFonts w:ascii="仿宋" w:hAnsi="仿宋" w:eastAsia="仿宋"/>
          <w:color w:val="000000"/>
          <w:sz w:val="32"/>
          <w:szCs w:val="32"/>
        </w:rPr>
      </w:pPr>
      <w:r>
        <w:rPr>
          <w:rFonts w:hint="eastAsia" w:ascii="仿宋" w:hAnsi="仿宋" w:eastAsia="仿宋"/>
          <w:color w:val="000000"/>
          <w:sz w:val="32"/>
          <w:szCs w:val="32"/>
        </w:rPr>
        <w:t xml:space="preserve">人员经费</w:t>
      </w:r>
      <w:r>
        <w:rPr>
          <w:rFonts w:hint="eastAsia" w:ascii="仿宋" w:hAnsi="仿宋" w:eastAsia="仿宋"/>
          <w:color w:val="000000"/>
          <w:sz w:val="32"/>
          <w:szCs w:val="32"/>
          <w:lang w:val="en-US" w:eastAsia="zh-CN"/>
        </w:rPr>
        <w:t xml:space="preserve">377.01</w:t>
      </w:r>
      <w:r>
        <w:rPr>
          <w:rFonts w:hint="eastAsia" w:ascii="仿宋" w:hAnsi="仿宋" w:eastAsia="仿宋"/>
          <w:color w:val="000000"/>
          <w:sz w:val="32"/>
          <w:szCs w:val="32"/>
        </w:rPr>
        <w:t xml:space="preserve">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clear="all"/>
      </w:r>
      <w:r>
        <w:rPr>
          <w:rFonts w:hint="eastAsia" w:ascii="仿宋" w:hAnsi="仿宋" w:eastAsia="仿宋"/>
          <w:color w:val="000000"/>
          <w:sz w:val="32"/>
          <w:szCs w:val="32"/>
        </w:rPr>
        <w:t xml:space="preserve">　　日常公用经费</w:t>
      </w:r>
      <w:r>
        <w:rPr>
          <w:rFonts w:hint="eastAsia" w:ascii="仿宋" w:hAnsi="仿宋" w:eastAsia="仿宋"/>
          <w:color w:val="000000"/>
          <w:sz w:val="32"/>
          <w:szCs w:val="32"/>
          <w:lang w:val="en-US" w:eastAsia="zh-CN"/>
        </w:rPr>
        <w:t xml:space="preserve">43.97</w:t>
      </w:r>
      <w:r>
        <w:rPr>
          <w:rFonts w:hint="eastAsia" w:ascii="仿宋" w:hAnsi="仿宋" w:eastAsia="仿宋"/>
          <w:color w:val="000000"/>
          <w:sz w:val="32"/>
          <w:szCs w:val="32"/>
        </w:rPr>
        <w:t xml:space="preserve">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ascii="仿宋" w:hAnsi="仿宋" w:eastAsia="仿宋"/>
          <w:color w:val="000000"/>
          <w:sz w:val="32"/>
          <w:szCs w:val="32"/>
        </w:rPr>
      </w:r>
      <w:r/>
    </w:p>
    <w:p>
      <w:pPr>
        <w:pStyle w:val="843"/>
        <w:ind w:firstLine="645"/>
        <w:spacing w:line="600" w:lineRule="exact"/>
        <w:rPr>
          <w:rFonts w:ascii="仿宋" w:hAnsi="仿宋" w:eastAsia="仿宋"/>
          <w:b/>
          <w:color w:val="ff0000"/>
          <w:sz w:val="32"/>
          <w:szCs w:val="32"/>
        </w:rPr>
      </w:pPr>
      <w:r>
        <w:rPr>
          <w:rFonts w:hint="eastAsia" w:ascii="仿宋" w:hAnsi="仿宋" w:eastAsia="仿宋"/>
          <w:color w:val="000000"/>
          <w:sz w:val="32"/>
          <w:szCs w:val="32"/>
        </w:rPr>
        <w:t xml:space="preserve">对个人和家庭的补助</w:t>
      </w:r>
      <w:r>
        <w:rPr>
          <w:rFonts w:hint="eastAsia" w:ascii="仿宋" w:hAnsi="仿宋" w:eastAsia="仿宋"/>
          <w:color w:val="000000"/>
          <w:sz w:val="32"/>
          <w:szCs w:val="32"/>
          <w:lang w:val="en-US" w:eastAsia="zh-CN"/>
        </w:rPr>
        <w:t xml:space="preserve">14.57</w:t>
      </w:r>
      <w:r>
        <w:rPr>
          <w:rFonts w:hint="eastAsia" w:ascii="仿宋" w:hAnsi="仿宋" w:eastAsia="仿宋"/>
          <w:color w:val="000000"/>
          <w:sz w:val="32"/>
          <w:szCs w:val="32"/>
        </w:rPr>
        <w:t xml:space="preserve">万元，主要包括生活补助费、助学金、其他个人和家庭的补助（主要包含离退休职工慰问、退休中一人一次性补贴、辞退民师补助等）</w:t>
      </w:r>
      <w:r>
        <w:rPr>
          <w:rFonts w:ascii="仿宋" w:hAnsi="仿宋" w:eastAsia="仿宋"/>
          <w:b/>
          <w:color w:val="ff0000"/>
          <w:sz w:val="32"/>
          <w:szCs w:val="32"/>
        </w:rPr>
      </w:r>
      <w:r/>
    </w:p>
    <w:p>
      <w:pPr>
        <w:pStyle w:val="843"/>
        <w:ind w:firstLine="640"/>
        <w:spacing w:line="600" w:lineRule="exact"/>
        <w:rPr>
          <w:rStyle w:val="851"/>
          <w:rFonts w:ascii="黑体" w:hAnsi="黑体" w:eastAsia="黑体"/>
        </w:rPr>
        <w:outlineLvl w:val="1"/>
      </w:pPr>
      <w:r/>
      <w:bookmarkStart w:id="47" w:name="_Toc15377215"/>
      <w:r/>
      <w:bookmarkStart w:id="48" w:name="_Toc15396609"/>
      <w:r>
        <w:rPr>
          <w:rFonts w:hint="eastAsia" w:ascii="黑体" w:eastAsia="黑体"/>
          <w:color w:val="000000"/>
          <w:sz w:val="32"/>
          <w:szCs w:val="32"/>
        </w:rPr>
        <w:t xml:space="preserve">七、</w:t>
      </w:r>
      <w:r>
        <w:rPr>
          <w:rStyle w:val="851"/>
          <w:rFonts w:hint="eastAsia" w:ascii="黑体" w:hAnsi="黑体" w:eastAsia="黑体"/>
        </w:rPr>
        <w:t xml:space="preserve">“</w:t>
      </w:r>
      <w:r>
        <w:rPr>
          <w:rStyle w:val="851"/>
          <w:rFonts w:hint="eastAsia" w:ascii="黑体" w:hAnsi="黑体" w:eastAsia="黑体"/>
        </w:rPr>
        <w:t xml:space="preserve">三公”经费财政拨款支出决算情况说明</w:t>
      </w:r>
      <w:bookmarkEnd w:id="47"/>
      <w:r/>
      <w:bookmarkEnd w:id="48"/>
      <w:r>
        <w:rPr>
          <w:rStyle w:val="851"/>
          <w:rFonts w:ascii="黑体" w:hAnsi="黑体" w:eastAsia="黑体"/>
        </w:rPr>
      </w:r>
      <w:r/>
    </w:p>
    <w:p>
      <w:pPr>
        <w:pStyle w:val="843"/>
        <w:ind w:firstLine="640"/>
        <w:spacing w:line="600" w:lineRule="exact"/>
        <w:rPr>
          <w:rFonts w:ascii="黑体" w:eastAsia="黑体"/>
          <w:color w:val="000000"/>
          <w:sz w:val="32"/>
          <w:szCs w:val="32"/>
        </w:rPr>
      </w:pPr>
      <w:r>
        <w:rPr>
          <w:rFonts w:hint="eastAsia" w:ascii="仿宋" w:hAnsi="仿宋" w:eastAsia="仿宋"/>
          <w:color w:val="000000"/>
          <w:sz w:val="32"/>
          <w:szCs w:val="32"/>
        </w:rPr>
        <w:t xml:space="preserve">是本年度无三公经费支出。</w:t>
      </w:r>
      <w:bookmarkStart w:id="49" w:name="_Toc15377218"/>
      <w:r/>
      <w:bookmarkStart w:id="50" w:name="_Toc15396610"/>
      <w:r>
        <w:rPr>
          <w:rFonts w:ascii="黑体" w:eastAsia="黑体"/>
          <w:color w:val="000000"/>
          <w:sz w:val="32"/>
          <w:szCs w:val="32"/>
        </w:rPr>
      </w:r>
      <w:r/>
    </w:p>
    <w:p>
      <w:pPr>
        <w:pStyle w:val="843"/>
        <w:ind w:firstLine="640"/>
        <w:spacing w:line="600" w:lineRule="exact"/>
        <w:rPr>
          <w:rStyle w:val="851"/>
          <w:rFonts w:ascii="黑体" w:hAnsi="黑体" w:eastAsia="黑体"/>
        </w:rPr>
        <w:outlineLvl w:val="1"/>
      </w:pPr>
      <w:r>
        <w:rPr>
          <w:rFonts w:hint="eastAsia" w:ascii="黑体" w:eastAsia="黑体"/>
          <w:color w:val="000000"/>
          <w:sz w:val="32"/>
          <w:szCs w:val="32"/>
        </w:rPr>
        <w:t xml:space="preserve">八、</w:t>
      </w:r>
      <w:r>
        <w:rPr>
          <w:rStyle w:val="851"/>
          <w:rFonts w:hint="eastAsia" w:ascii="黑体" w:hAnsi="黑体" w:eastAsia="黑体"/>
        </w:rPr>
        <w:t xml:space="preserve">政府性基金预算支出决算情况说明</w:t>
      </w:r>
      <w:bookmarkEnd w:id="49"/>
      <w:r/>
      <w:bookmarkEnd w:id="50"/>
      <w:r>
        <w:rPr>
          <w:rStyle w:val="851"/>
          <w:rFonts w:ascii="黑体" w:hAnsi="黑体" w:eastAsia="黑体"/>
        </w:rPr>
      </w:r>
      <w:r/>
    </w:p>
    <w:p>
      <w:pPr>
        <w:pStyle w:val="843"/>
        <w:numPr>
          <w:ilvl w:val="0"/>
          <w:numId w:val="0"/>
        </w:numPr>
        <w:ind w:firstLine="960"/>
        <w:spacing w:line="600" w:lineRule="exact"/>
        <w:rPr>
          <w:rStyle w:val="851"/>
          <w:rFonts w:ascii="黑体" w:hAnsi="黑体" w:eastAsia="黑体"/>
        </w:rPr>
        <w:outlineLvl w:val="1"/>
      </w:pPr>
      <w:r/>
      <w:bookmarkStart w:id="51" w:name="_Toc15377219"/>
      <w:r/>
      <w:bookmarkStart w:id="52" w:name="_Toc15396611"/>
      <w:r>
        <w:rPr>
          <w:rFonts w:hint="eastAsia" w:ascii="仿宋_GB2312" w:eastAsia="仿宋_GB2312"/>
          <w:color w:val="000000"/>
          <w:sz w:val="32"/>
          <w:szCs w:val="32"/>
          <w:lang w:val="en-US" w:eastAsia="zh-CN"/>
        </w:rPr>
        <w:t xml:space="preserve">无</w:t>
      </w:r>
      <w:r>
        <w:rPr>
          <w:rStyle w:val="851"/>
          <w:rFonts w:ascii="黑体" w:hAnsi="黑体" w:eastAsia="黑体"/>
        </w:rPr>
      </w:r>
      <w:r/>
    </w:p>
    <w:p>
      <w:pPr>
        <w:pStyle w:val="843"/>
        <w:numPr>
          <w:ilvl w:val="0"/>
          <w:numId w:val="2"/>
        </w:numPr>
        <w:ind w:firstLine="640"/>
        <w:spacing w:line="600" w:lineRule="exact"/>
        <w:rPr>
          <w:rStyle w:val="851"/>
          <w:rFonts w:ascii="黑体" w:hAnsi="黑体" w:eastAsia="黑体"/>
        </w:rPr>
        <w:outlineLvl w:val="1"/>
      </w:pPr>
      <w:r>
        <w:rPr>
          <w:rStyle w:val="851"/>
          <w:rFonts w:hint="eastAsia" w:ascii="黑体" w:hAnsi="黑体" w:eastAsia="黑体"/>
        </w:rPr>
        <w:t xml:space="preserve">国有资本经营预算支出决算情况说明</w:t>
      </w:r>
      <w:bookmarkEnd w:id="51"/>
      <w:r/>
      <w:bookmarkEnd w:id="52"/>
      <w:r>
        <w:rPr>
          <w:rStyle w:val="851"/>
          <w:rFonts w:ascii="黑体" w:hAnsi="黑体" w:eastAsia="黑体"/>
        </w:rPr>
      </w:r>
      <w:r/>
    </w:p>
    <w:p>
      <w:pPr>
        <w:pStyle w:val="843"/>
        <w:ind w:firstLine="640"/>
        <w:spacing w:line="600" w:lineRule="exact"/>
        <w:rPr>
          <w:rFonts w:ascii="方正小标宋简体" w:hAnsi="方正小标宋简体" w:eastAsia="方正小标宋简体" w:cs="方正小标宋简体"/>
          <w:sz w:val="44"/>
          <w:szCs w:val="44"/>
        </w:rPr>
      </w:pPr>
      <w:r>
        <w:rPr>
          <w:rFonts w:hint="eastAsia" w:ascii="仿宋_GB2312" w:eastAsia="仿宋_GB2312"/>
          <w:color w:val="000000"/>
          <w:sz w:val="32"/>
          <w:szCs w:val="32"/>
          <w:lang w:eastAsia="zh-CN"/>
        </w:rPr>
        <w:t xml:space="preserve">202</w:t>
      </w:r>
      <w:r>
        <w:rPr>
          <w:rFonts w:hint="eastAsia" w:ascii="仿宋_GB2312" w:eastAsia="仿宋_GB2312"/>
          <w:color w:val="000000"/>
          <w:sz w:val="32"/>
          <w:szCs w:val="32"/>
          <w:lang w:val="en-US" w:eastAsia="zh-CN"/>
        </w:rPr>
        <w:t xml:space="preserve">2</w:t>
      </w:r>
      <w:r>
        <w:rPr>
          <w:rFonts w:hint="eastAsia" w:ascii="仿宋_GB2312" w:eastAsia="仿宋_GB2312"/>
          <w:color w:val="000000"/>
          <w:sz w:val="32"/>
          <w:szCs w:val="32"/>
        </w:rPr>
        <w:t xml:space="preserve">年国有资本经营预算拨款支出</w:t>
      </w:r>
      <w:r>
        <w:rPr>
          <w:rFonts w:ascii="仿宋_GB2312" w:eastAsia="仿宋_GB2312"/>
          <w:color w:val="000000"/>
          <w:sz w:val="32"/>
          <w:szCs w:val="32"/>
        </w:rPr>
        <w:t xml:space="preserve">0</w:t>
      </w:r>
      <w:r>
        <w:rPr>
          <w:rFonts w:hint="eastAsia" w:ascii="仿宋_GB2312" w:eastAsia="仿宋_GB2312"/>
          <w:color w:val="000000"/>
          <w:sz w:val="32"/>
          <w:szCs w:val="32"/>
        </w:rPr>
        <w:t xml:space="preserve">万元。</w:t>
      </w:r>
      <w:r>
        <w:rPr>
          <w:rFonts w:ascii="方正小标宋简体" w:hAnsi="方正小标宋简体" w:eastAsia="方正小标宋简体" w:cs="方正小标宋简体"/>
          <w:sz w:val="44"/>
          <w:szCs w:val="44"/>
        </w:rPr>
      </w:r>
      <w:r/>
    </w:p>
    <w:p>
      <w:pPr>
        <w:pStyle w:val="843"/>
        <w:ind w:firstLine="800"/>
        <w:spacing w:line="600" w:lineRule="exact"/>
        <w:rPr>
          <w:rStyle w:val="851"/>
          <w:rFonts w:ascii="黑体" w:hAnsi="黑体" w:eastAsia="黑体"/>
        </w:rPr>
        <w:outlineLvl w:val="1"/>
      </w:pPr>
      <w:r/>
      <w:bookmarkStart w:id="53" w:name="_Toc15377221"/>
      <w:r/>
      <w:bookmarkStart w:id="54" w:name="_Toc15396612"/>
      <w:r>
        <w:rPr>
          <w:rFonts w:hint="eastAsia" w:ascii="黑体" w:hAnsi="黑体" w:eastAsia="黑体"/>
          <w:color w:val="000000"/>
          <w:sz w:val="32"/>
          <w:szCs w:val="32"/>
        </w:rPr>
        <w:t xml:space="preserve">十</w:t>
      </w:r>
      <w:r>
        <w:rPr>
          <w:rStyle w:val="851"/>
          <w:rFonts w:hint="eastAsia" w:ascii="黑体" w:hAnsi="黑体" w:eastAsia="黑体"/>
        </w:rPr>
        <w:t xml:space="preserve">、</w:t>
      </w:r>
      <w:r>
        <w:rPr>
          <w:rStyle w:val="851"/>
          <w:rFonts w:hint="eastAsia" w:ascii="黑体" w:hAnsi="黑体" w:eastAsia="黑体"/>
        </w:rPr>
        <w:t xml:space="preserve">其他重要事项的情况说明</w:t>
      </w:r>
      <w:bookmarkEnd w:id="53"/>
      <w:r/>
      <w:bookmarkEnd w:id="54"/>
      <w:r>
        <w:rPr>
          <w:rStyle w:val="851"/>
          <w:rFonts w:ascii="黑体" w:hAnsi="黑体" w:eastAsia="黑体"/>
        </w:rPr>
      </w:r>
      <w:r/>
    </w:p>
    <w:p>
      <w:pPr>
        <w:pStyle w:val="843"/>
        <w:ind w:firstLine="643"/>
        <w:spacing w:line="600" w:lineRule="exact"/>
        <w:rPr>
          <w:rFonts w:ascii="仿宋" w:hAnsi="仿宋" w:eastAsia="仿宋"/>
          <w:color w:val="000000"/>
          <w:sz w:val="32"/>
          <w:szCs w:val="32"/>
        </w:rPr>
        <w:outlineLvl w:val="2"/>
      </w:pPr>
      <w:r/>
      <w:bookmarkStart w:id="55" w:name="_Toc15377222"/>
      <w:r>
        <w:rPr>
          <w:rFonts w:hint="eastAsia" w:ascii="仿宋" w:hAnsi="仿宋" w:eastAsia="仿宋"/>
          <w:b/>
          <w:color w:val="000000"/>
          <w:sz w:val="32"/>
          <w:szCs w:val="32"/>
        </w:rPr>
        <w:t xml:space="preserve">（一）机关运行经费支出情况</w:t>
      </w:r>
      <w:bookmarkEnd w:id="55"/>
      <w:r>
        <w:rPr>
          <w:rFonts w:ascii="仿宋" w:hAnsi="仿宋" w:eastAsia="仿宋"/>
          <w:color w:val="000000"/>
          <w:sz w:val="32"/>
          <w:szCs w:val="32"/>
        </w:rPr>
      </w:r>
      <w:r/>
    </w:p>
    <w:p>
      <w:pPr>
        <w:pStyle w:val="843"/>
        <w:ind w:firstLine="643"/>
        <w:spacing w:line="600" w:lineRule="exact"/>
        <w:rPr>
          <w:rFonts w:hint="eastAsia" w:ascii="仿宋" w:hAnsi="仿宋" w:eastAsia="仿宋"/>
          <w:b/>
          <w:color w:val="ff0000"/>
          <w:sz w:val="32"/>
          <w:szCs w:val="32"/>
        </w:rPr>
      </w:pPr>
      <w:r>
        <w:rPr>
          <w:rFonts w:hint="eastAsia" w:ascii="仿宋" w:hAnsi="仿宋" w:eastAsia="仿宋"/>
          <w:b/>
          <w:color w:val="ff0000"/>
          <w:sz w:val="32"/>
          <w:szCs w:val="32"/>
        </w:rPr>
        <w:t xml:space="preserve">本单位为事业单位，无机关运行经费支出。</w:t>
      </w:r>
      <w:r>
        <w:rPr>
          <w:rFonts w:hint="eastAsia" w:ascii="仿宋" w:hAnsi="仿宋" w:eastAsia="仿宋"/>
          <w:b/>
          <w:color w:val="ff0000"/>
          <w:sz w:val="32"/>
          <w:szCs w:val="32"/>
        </w:rPr>
      </w:r>
      <w:r/>
    </w:p>
    <w:p>
      <w:pPr>
        <w:pStyle w:val="843"/>
        <w:ind w:firstLine="643"/>
        <w:jc w:val="left"/>
        <w:spacing w:line="600" w:lineRule="exact"/>
        <w:rPr>
          <w:rFonts w:ascii="仿宋" w:hAnsi="仿宋" w:eastAsia="仿宋"/>
          <w:b/>
          <w:color w:val="000000"/>
          <w:sz w:val="32"/>
          <w:szCs w:val="32"/>
        </w:rPr>
        <w:outlineLvl w:val="2"/>
      </w:pPr>
      <w:r/>
      <w:bookmarkStart w:id="56" w:name="_Toc15377223"/>
      <w:r>
        <w:rPr>
          <w:rFonts w:hint="eastAsia" w:ascii="仿宋" w:hAnsi="仿宋" w:eastAsia="仿宋"/>
          <w:b/>
          <w:color w:val="000000"/>
          <w:sz w:val="32"/>
          <w:szCs w:val="32"/>
        </w:rPr>
        <w:t xml:space="preserve">（二）政府采购支出情况</w:t>
      </w:r>
      <w:bookmarkEnd w:id="56"/>
      <w:r>
        <w:rPr>
          <w:rFonts w:ascii="仿宋" w:hAnsi="仿宋" w:eastAsia="仿宋"/>
          <w:b/>
          <w:color w:val="000000"/>
          <w:sz w:val="32"/>
          <w:szCs w:val="32"/>
        </w:rPr>
      </w:r>
      <w:r/>
    </w:p>
    <w:p>
      <w:pPr>
        <w:pStyle w:val="843"/>
        <w:ind w:firstLine="643"/>
        <w:jc w:val="left"/>
        <w:spacing w:line="600" w:lineRule="exact"/>
        <w:rPr>
          <w:rFonts w:hint="eastAsia" w:ascii="仿宋" w:hAnsi="仿宋" w:eastAsia="仿宋"/>
          <w:b/>
          <w:color w:val="000000"/>
          <w:sz w:val="32"/>
          <w:szCs w:val="32"/>
        </w:rPr>
        <w:outlineLvl w:val="2"/>
      </w:pPr>
      <w:r>
        <w:rPr>
          <w:rFonts w:hint="eastAsia" w:ascii="仿宋" w:hAnsi="仿宋" w:eastAsia="仿宋"/>
          <w:b/>
          <w:color w:val="000000"/>
          <w:sz w:val="32"/>
          <w:szCs w:val="32"/>
        </w:rPr>
        <w:t xml:space="preserve">无</w:t>
      </w:r>
      <w:r>
        <w:rPr>
          <w:rFonts w:hint="eastAsia" w:ascii="仿宋" w:hAnsi="仿宋" w:eastAsia="仿宋"/>
          <w:b/>
          <w:color w:val="000000"/>
          <w:sz w:val="32"/>
          <w:szCs w:val="32"/>
        </w:rPr>
      </w:r>
      <w:r/>
    </w:p>
    <w:p>
      <w:pPr>
        <w:pStyle w:val="843"/>
        <w:ind w:firstLine="643"/>
        <w:jc w:val="left"/>
        <w:spacing w:line="600" w:lineRule="exact"/>
        <w:rPr>
          <w:rFonts w:ascii="仿宋" w:hAnsi="仿宋" w:eastAsia="仿宋"/>
          <w:b/>
          <w:color w:val="000000"/>
          <w:sz w:val="32"/>
          <w:szCs w:val="32"/>
        </w:rPr>
        <w:outlineLvl w:val="2"/>
      </w:pPr>
      <w:r/>
      <w:bookmarkStart w:id="57" w:name="_Toc15377224"/>
      <w:r>
        <w:rPr>
          <w:rFonts w:hint="eastAsia" w:ascii="仿宋" w:hAnsi="仿宋" w:eastAsia="仿宋"/>
          <w:b/>
          <w:color w:val="000000"/>
          <w:sz w:val="32"/>
          <w:szCs w:val="32"/>
        </w:rPr>
        <w:t xml:space="preserve">（三）国有资产占有使用情况</w:t>
      </w:r>
      <w:bookmarkEnd w:id="57"/>
      <w:r>
        <w:rPr>
          <w:rFonts w:ascii="仿宋" w:hAnsi="仿宋" w:eastAsia="仿宋"/>
          <w:b/>
          <w:color w:val="000000"/>
          <w:sz w:val="32"/>
          <w:szCs w:val="32"/>
        </w:rPr>
      </w:r>
      <w:r/>
    </w:p>
    <w:p>
      <w:pPr>
        <w:pStyle w:val="843"/>
        <w:ind w:firstLine="640"/>
        <w:jc w:val="left"/>
        <w:spacing w:line="600" w:lineRule="exact"/>
        <w:rPr>
          <w:rFonts w:ascii="仿宋_GB2312" w:eastAsia="仿宋_GB2312"/>
          <w:color w:val="000000"/>
          <w:sz w:val="32"/>
          <w:szCs w:val="32"/>
        </w:rPr>
      </w:pPr>
      <w:r>
        <w:rPr>
          <w:rFonts w:hint="eastAsia" w:ascii="仿宋_GB2312" w:eastAsia="仿宋_GB2312"/>
          <w:color w:val="000000"/>
          <w:sz w:val="32"/>
          <w:szCs w:val="32"/>
        </w:rPr>
        <w:t xml:space="preserve">无。</w:t>
      </w:r>
      <w:r>
        <w:rPr>
          <w:rFonts w:ascii="仿宋_GB2312" w:eastAsia="仿宋_GB2312"/>
          <w:color w:val="000000"/>
          <w:sz w:val="32"/>
          <w:szCs w:val="32"/>
        </w:rPr>
      </w:r>
      <w:r/>
    </w:p>
    <w:p>
      <w:pPr>
        <w:pStyle w:val="843"/>
        <w:ind w:firstLine="643"/>
        <w:jc w:val="left"/>
        <w:spacing w:line="600" w:lineRule="exact"/>
        <w:rPr>
          <w:rFonts w:ascii="仿宋" w:hAnsi="仿宋" w:eastAsia="仿宋"/>
          <w:b/>
          <w:color w:val="000000"/>
          <w:sz w:val="32"/>
          <w:szCs w:val="32"/>
        </w:rPr>
        <w:outlineLvl w:val="2"/>
      </w:pPr>
      <w:r>
        <w:rPr>
          <w:rFonts w:hint="eastAsia" w:ascii="仿宋" w:hAnsi="仿宋" w:eastAsia="仿宋"/>
          <w:b/>
          <w:color w:val="000000"/>
          <w:sz w:val="32"/>
          <w:szCs w:val="32"/>
        </w:rPr>
        <w:t xml:space="preserve">（四）预算绩效管理情况。</w:t>
      </w:r>
      <w:r>
        <w:rPr>
          <w:rFonts w:ascii="仿宋" w:hAnsi="仿宋" w:eastAsia="仿宋"/>
          <w:b/>
          <w:color w:val="000000"/>
          <w:sz w:val="32"/>
          <w:szCs w:val="32"/>
        </w:rPr>
      </w:r>
      <w:r/>
    </w:p>
    <w:p>
      <w:pPr>
        <w:pStyle w:val="843"/>
        <w:ind w:firstLine="640"/>
        <w:jc w:val="left"/>
        <w:spacing w:line="600" w:lineRule="exact"/>
        <w:rPr>
          <w:rFonts w:ascii="仿宋_GB2312" w:hAnsi="仿宋_GB2312" w:eastAsia="仿宋_GB2312" w:cs="仿宋_GB2312"/>
          <w:sz w:val="32"/>
          <w:szCs w:val="32"/>
        </w:rPr>
      </w:pPr>
      <w:r>
        <w:rPr>
          <w:rFonts w:hint="eastAsia" w:ascii="仿宋_GB2312" w:eastAsia="仿宋_GB2312"/>
          <w:color w:val="000000"/>
          <w:sz w:val="32"/>
          <w:szCs w:val="32"/>
        </w:rPr>
        <w:t xml:space="preserve">本单位无专项预算项目，因此未组织开展项目支出绩效评价。</w:t>
      </w:r>
      <w:r>
        <w:rPr>
          <w:rFonts w:ascii="仿宋_GB2312" w:hAnsi="仿宋_GB2312" w:eastAsia="仿宋_GB2312" w:cs="仿宋_GB2312"/>
          <w:sz w:val="32"/>
          <w:szCs w:val="32"/>
        </w:rPr>
      </w:r>
      <w:r/>
    </w:p>
    <w:p>
      <w:pPr>
        <w:pStyle w:val="843"/>
        <w:ind w:left="630"/>
        <w:spacing w:line="580" w:lineRule="exact"/>
        <w:rPr>
          <w:rFonts w:ascii="仿宋_GB2312" w:hAnsi="仿宋_GB2312" w:eastAsia="仿宋_GB2312" w:cs="仿宋_GB2312"/>
          <w:sz w:val="32"/>
          <w:szCs w:val="32"/>
        </w:rPr>
      </w:pPr>
      <w:r>
        <w:rPr>
          <w:rFonts w:ascii="楷体_GB2312" w:hAnsi="楷体_GB2312" w:eastAsia="楷体_GB2312" w:cs="楷体_GB2312"/>
          <w:sz w:val="32"/>
          <w:szCs w:val="32"/>
        </w:rPr>
        <w:t xml:space="preserve">2.</w:t>
      </w:r>
      <w:r>
        <w:rPr>
          <w:rFonts w:hint="eastAsia" w:ascii="楷体_GB2312" w:hAnsi="楷体_GB2312" w:eastAsia="楷体_GB2312" w:cs="楷体_GB2312"/>
          <w:sz w:val="32"/>
          <w:szCs w:val="32"/>
        </w:rPr>
        <w:t xml:space="preserve">部门绩效评价结果。</w:t>
      </w:r>
      <w:r>
        <w:rPr>
          <w:rFonts w:ascii="仿宋_GB2312" w:hAnsi="仿宋_GB2312" w:eastAsia="仿宋_GB2312" w:cs="仿宋_GB2312"/>
          <w:sz w:val="32"/>
          <w:szCs w:val="32"/>
        </w:rPr>
      </w:r>
      <w:r/>
    </w:p>
    <w:p>
      <w:pPr>
        <w:pStyle w:val="843"/>
        <w:ind w:firstLine="64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本部门按要求对</w:t>
      </w:r>
      <w:r>
        <w:rPr>
          <w:rFonts w:hint="eastAsia" w:ascii="仿宋_GB2312" w:hAnsi="仿宋_GB2312" w:eastAsia="仿宋_GB2312" w:cs="仿宋_GB2312"/>
          <w:sz w:val="32"/>
          <w:szCs w:val="32"/>
          <w:lang w:eastAsia="zh-CN"/>
        </w:rPr>
        <w:t xml:space="preserve">202</w:t>
      </w:r>
      <w:r>
        <w:rPr>
          <w:rFonts w:hint="eastAsia" w:ascii="仿宋_GB2312" w:hAnsi="仿宋_GB2312" w:eastAsia="仿宋_GB2312" w:cs="仿宋_GB2312"/>
          <w:sz w:val="32"/>
          <w:szCs w:val="32"/>
          <w:lang w:val="en-US" w:eastAsia="zh-CN"/>
        </w:rPr>
        <w:t xml:space="preserve">2</w:t>
      </w:r>
      <w:r>
        <w:rPr>
          <w:rFonts w:hint="eastAsia" w:ascii="仿宋_GB2312" w:hAnsi="仿宋_GB2312" w:eastAsia="仿宋_GB2312" w:cs="仿宋_GB2312"/>
          <w:sz w:val="32"/>
          <w:szCs w:val="32"/>
        </w:rPr>
        <w:t xml:space="preserve">年部门整体支出绩效评价情况开展自评，《</w:t>
      </w:r>
      <w:r>
        <w:rPr>
          <w:rFonts w:hint="eastAsia" w:ascii="仿宋_GB2312" w:hAnsi="仿宋_GB2312" w:eastAsia="仿宋_GB2312" w:cs="仿宋_GB2312"/>
          <w:sz w:val="32"/>
          <w:szCs w:val="32"/>
          <w:lang w:val="en-US" w:eastAsia="zh-CN"/>
        </w:rPr>
        <w:t xml:space="preserve">马河小学</w:t>
      </w:r>
      <w:r>
        <w:rPr>
          <w:rFonts w:hint="eastAsia" w:ascii="仿宋_GB2312" w:hAnsi="仿宋_GB2312" w:eastAsia="仿宋_GB2312" w:cs="仿宋_GB2312"/>
          <w:sz w:val="32"/>
          <w:szCs w:val="32"/>
          <w:lang w:eastAsia="zh-CN"/>
        </w:rPr>
        <w:t xml:space="preserve">202</w:t>
      </w:r>
      <w:r>
        <w:rPr>
          <w:rFonts w:hint="eastAsia" w:ascii="仿宋_GB2312" w:hAnsi="仿宋_GB2312" w:eastAsia="仿宋_GB2312" w:cs="仿宋_GB2312"/>
          <w:sz w:val="32"/>
          <w:szCs w:val="32"/>
          <w:lang w:val="en-US" w:eastAsia="zh-CN"/>
        </w:rPr>
        <w:t xml:space="preserve">2</w:t>
      </w:r>
      <w:r>
        <w:rPr>
          <w:rFonts w:hint="eastAsia" w:ascii="仿宋_GB2312" w:hAnsi="仿宋_GB2312" w:eastAsia="仿宋_GB2312" w:cs="仿宋_GB2312"/>
          <w:sz w:val="32"/>
          <w:szCs w:val="32"/>
        </w:rPr>
        <w:t xml:space="preserve">年部门整体支出绩效评价报告》见附件（附件</w:t>
      </w:r>
      <w:r>
        <w:rPr>
          <w:rFonts w:ascii="仿宋_GB2312" w:hAnsi="仿宋_GB2312" w:eastAsia="仿宋_GB2312" w:cs="仿宋_GB2312"/>
          <w:sz w:val="32"/>
          <w:szCs w:val="32"/>
        </w:rPr>
        <w:t xml:space="preserve">1</w:t>
      </w:r>
      <w:r>
        <w:rPr>
          <w:rFonts w:hint="eastAsia" w:ascii="仿宋_GB2312" w:hAnsi="仿宋_GB2312" w:eastAsia="仿宋_GB2312" w:cs="仿宋_GB2312"/>
          <w:sz w:val="32"/>
          <w:szCs w:val="32"/>
        </w:rPr>
        <w:t xml:space="preserve">）。</w:t>
      </w:r>
      <w:r>
        <w:rPr>
          <w:rFonts w:ascii="仿宋_GB2312" w:hAnsi="仿宋_GB2312" w:eastAsia="仿宋_GB2312" w:cs="仿宋_GB2312"/>
          <w:sz w:val="32"/>
          <w:szCs w:val="32"/>
        </w:rPr>
      </w:r>
      <w:r/>
    </w:p>
    <w:p>
      <w:pPr>
        <w:pStyle w:val="843"/>
        <w:ind w:firstLine="643"/>
        <w:spacing w:line="580" w:lineRule="exact"/>
        <w:rPr>
          <w:rFonts w:ascii="仿宋_GB2312" w:eastAsia="仿宋_GB2312"/>
          <w:b/>
          <w:color w:val="000000"/>
          <w:sz w:val="32"/>
          <w:szCs w:val="32"/>
        </w:rPr>
      </w:pPr>
      <w:r>
        <w:rPr>
          <w:rFonts w:ascii="仿宋_GB2312" w:eastAsia="仿宋_GB2312"/>
          <w:b/>
          <w:color w:val="000000"/>
          <w:sz w:val="32"/>
          <w:szCs w:val="32"/>
        </w:rPr>
      </w:r>
      <w:r/>
    </w:p>
    <w:p>
      <w:pPr>
        <w:pStyle w:val="843"/>
        <w:jc w:val="left"/>
        <w:widowControl/>
        <w:rPr>
          <w:rFonts w:ascii="仿宋_GB2312" w:eastAsia="仿宋_GB2312"/>
          <w:b/>
          <w:color w:val="000000"/>
          <w:sz w:val="32"/>
          <w:szCs w:val="32"/>
        </w:rPr>
      </w:pPr>
      <w:r>
        <w:rPr>
          <w:rFonts w:ascii="仿宋_GB2312" w:eastAsia="仿宋_GB2312"/>
          <w:b/>
          <w:color w:val="000000"/>
          <w:sz w:val="32"/>
          <w:szCs w:val="32"/>
        </w:rPr>
        <w:br w:type="page" w:clear="all"/>
      </w:r>
      <w:r>
        <w:rPr>
          <w:rFonts w:ascii="仿宋_GB2312" w:eastAsia="仿宋_GB2312"/>
          <w:b/>
          <w:color w:val="000000"/>
          <w:sz w:val="32"/>
          <w:szCs w:val="32"/>
        </w:rPr>
      </w:r>
      <w:r/>
    </w:p>
    <w:p>
      <w:pPr>
        <w:pStyle w:val="843"/>
        <w:numPr>
          <w:ilvl w:val="0"/>
          <w:numId w:val="3"/>
        </w:numPr>
        <w:ind w:firstLine="660"/>
        <w:jc w:val="center"/>
        <w:spacing w:line="600" w:lineRule="exact"/>
        <w:rPr>
          <w:rStyle w:val="850"/>
          <w:rFonts w:ascii="黑体" w:hAnsi="黑体" w:eastAsia="黑体"/>
        </w:rPr>
        <w:outlineLvl w:val="0"/>
      </w:pPr>
      <w:r/>
      <w:bookmarkStart w:id="58" w:name="_Toc15396613"/>
      <w:r/>
      <w:bookmarkStart w:id="59" w:name="_Toc15377225"/>
      <w:r>
        <w:rPr>
          <w:rFonts w:hint="eastAsia" w:ascii="黑体" w:hAnsi="黑体" w:eastAsia="黑体"/>
          <w:color w:val="000000"/>
          <w:sz w:val="44"/>
          <w:szCs w:val="44"/>
        </w:rPr>
        <w:t xml:space="preserve">名</w:t>
      </w:r>
      <w:r>
        <w:rPr>
          <w:rStyle w:val="850"/>
          <w:rFonts w:hint="eastAsia" w:ascii="黑体" w:hAnsi="黑体" w:eastAsia="黑体"/>
        </w:rPr>
        <w:t xml:space="preserve">词解释</w:t>
      </w:r>
      <w:bookmarkEnd w:id="58"/>
      <w:r/>
      <w:bookmarkEnd w:id="59"/>
      <w:r>
        <w:rPr>
          <w:rStyle w:val="850"/>
          <w:rFonts w:ascii="黑体" w:hAnsi="黑体" w:eastAsia="黑体"/>
        </w:rPr>
      </w:r>
      <w:r/>
    </w:p>
    <w:p>
      <w:pPr>
        <w:pStyle w:val="843"/>
        <w:jc w:val="left"/>
        <w:spacing w:line="600" w:lineRule="exact"/>
        <w:rPr>
          <w:rFonts w:ascii="宋体"/>
          <w:b/>
          <w:color w:val="000000"/>
          <w:sz w:val="44"/>
          <w:szCs w:val="44"/>
        </w:rPr>
      </w:pPr>
      <w:r>
        <w:rPr>
          <w:rFonts w:ascii="宋体"/>
          <w:b/>
          <w:color w:val="000000"/>
          <w:sz w:val="44"/>
          <w:szCs w:val="44"/>
        </w:rPr>
      </w:r>
      <w:r/>
    </w:p>
    <w:p>
      <w:pPr>
        <w:pStyle w:val="870"/>
        <w:ind w:firstLine="640"/>
        <w:spacing w:line="560" w:lineRule="exact"/>
        <w:rPr>
          <w:rFonts w:hAnsi="仿宋"/>
          <w:color w:val="000000"/>
          <w:sz w:val="32"/>
          <w:szCs w:val="32"/>
        </w:rPr>
      </w:pPr>
      <w:r>
        <w:rPr>
          <w:rFonts w:hAnsi="仿宋"/>
          <w:color w:val="000000"/>
          <w:sz w:val="32"/>
          <w:szCs w:val="32"/>
        </w:rPr>
        <w:t xml:space="preserve">1.</w:t>
      </w:r>
      <w:r>
        <w:rPr>
          <w:rFonts w:hint="eastAsia" w:hAnsi="仿宋"/>
          <w:color w:val="000000"/>
          <w:sz w:val="32"/>
          <w:szCs w:val="32"/>
        </w:rPr>
        <w:t xml:space="preserve">财政拨款收入：指单位从同级财政部门取得的财政预算资金。</w:t>
      </w:r>
      <w:r>
        <w:rPr>
          <w:rFonts w:hAnsi="仿宋"/>
          <w:color w:val="000000"/>
          <w:sz w:val="32"/>
          <w:szCs w:val="32"/>
        </w:rPr>
      </w:r>
      <w:r/>
    </w:p>
    <w:p>
      <w:pPr>
        <w:pStyle w:val="870"/>
        <w:ind w:firstLine="640"/>
        <w:spacing w:line="560" w:lineRule="exact"/>
        <w:rPr>
          <w:rFonts w:hAnsi="仿宋"/>
          <w:color w:val="000000"/>
          <w:sz w:val="32"/>
          <w:szCs w:val="32"/>
        </w:rPr>
      </w:pPr>
      <w:r>
        <w:rPr>
          <w:rFonts w:hAnsi="仿宋"/>
          <w:color w:val="000000"/>
          <w:sz w:val="32"/>
          <w:szCs w:val="32"/>
        </w:rPr>
        <w:t xml:space="preserve">2.</w:t>
      </w:r>
      <w:r>
        <w:rPr>
          <w:rFonts w:hint="eastAsia" w:hAnsi="仿宋"/>
          <w:color w:val="000000"/>
          <w:sz w:val="32"/>
          <w:szCs w:val="32"/>
        </w:rPr>
        <w:t xml:space="preserve">事业收入：指事业单位开展专业业务活动及辅助活动取得的收入。</w:t>
      </w:r>
      <w:r>
        <w:rPr>
          <w:rFonts w:hAnsi="仿宋"/>
          <w:color w:val="000000"/>
          <w:sz w:val="32"/>
          <w:szCs w:val="32"/>
        </w:rPr>
      </w:r>
      <w:r/>
    </w:p>
    <w:p>
      <w:pPr>
        <w:pStyle w:val="870"/>
        <w:ind w:firstLine="640"/>
        <w:spacing w:line="560" w:lineRule="exact"/>
        <w:rPr>
          <w:rFonts w:hAnsi="仿宋"/>
          <w:color w:val="000000"/>
          <w:sz w:val="32"/>
          <w:szCs w:val="32"/>
        </w:rPr>
      </w:pPr>
      <w:r>
        <w:rPr>
          <w:rFonts w:hint="eastAsia" w:hAnsi="仿宋"/>
          <w:color w:val="000000"/>
          <w:sz w:val="32"/>
          <w:szCs w:val="32"/>
          <w:lang w:val="en-US" w:eastAsia="zh-CN"/>
        </w:rPr>
        <w:t xml:space="preserve">3</w:t>
      </w:r>
      <w:r>
        <w:rPr>
          <w:rFonts w:hAnsi="仿宋"/>
          <w:color w:val="000000"/>
          <w:sz w:val="32"/>
          <w:szCs w:val="32"/>
        </w:rPr>
        <w:t xml:space="preserve">.</w:t>
      </w:r>
      <w:r>
        <w:rPr>
          <w:rFonts w:hint="eastAsia" w:hAnsi="仿宋"/>
          <w:color w:val="000000"/>
          <w:sz w:val="32"/>
          <w:szCs w:val="32"/>
        </w:rPr>
        <w:t xml:space="preserve">年初结转和结余：指以前年度尚未完成、结转到本年按有关规定继续使用的资金。</w:t>
      </w:r>
      <w:r>
        <w:rPr>
          <w:rFonts w:hAnsi="仿宋"/>
          <w:color w:val="000000"/>
          <w:sz w:val="32"/>
          <w:szCs w:val="32"/>
        </w:rPr>
        <w:t xml:space="preserve"> </w:t>
      </w:r>
      <w:r>
        <w:rPr>
          <w:rFonts w:hAnsi="仿宋"/>
          <w:color w:val="000000"/>
          <w:sz w:val="32"/>
          <w:szCs w:val="32"/>
        </w:rPr>
      </w:r>
      <w:r/>
    </w:p>
    <w:p>
      <w:pPr>
        <w:pStyle w:val="870"/>
        <w:ind w:firstLine="640"/>
        <w:spacing w:line="560" w:lineRule="exact"/>
        <w:rPr>
          <w:rFonts w:hAnsi="仿宋"/>
          <w:color w:val="000000"/>
          <w:sz w:val="32"/>
          <w:szCs w:val="32"/>
        </w:rPr>
      </w:pPr>
      <w:r>
        <w:rPr>
          <w:rFonts w:hint="eastAsia" w:hAnsi="仿宋"/>
          <w:color w:val="000000"/>
          <w:sz w:val="32"/>
          <w:szCs w:val="32"/>
          <w:lang w:val="en-US" w:eastAsia="zh-CN"/>
        </w:rPr>
        <w:t xml:space="preserve">4</w:t>
      </w:r>
      <w:r>
        <w:rPr>
          <w:rFonts w:hAnsi="仿宋"/>
          <w:color w:val="000000"/>
          <w:sz w:val="32"/>
          <w:szCs w:val="32"/>
        </w:rPr>
        <w:t xml:space="preserve">.</w:t>
      </w:r>
      <w:r>
        <w:rPr>
          <w:rFonts w:hint="eastAsia" w:hAnsi="仿宋"/>
          <w:color w:val="000000"/>
          <w:sz w:val="32"/>
          <w:szCs w:val="32"/>
        </w:rPr>
        <w:t xml:space="preserve">结余分配：指事业单位按照事业单位会计制度的规定从非财政补助结余中分配的事业基金和职工福利基金等。</w:t>
      </w:r>
      <w:r>
        <w:rPr>
          <w:rFonts w:hAnsi="仿宋"/>
          <w:color w:val="000000"/>
          <w:sz w:val="32"/>
          <w:szCs w:val="32"/>
        </w:rPr>
      </w:r>
      <w:r/>
    </w:p>
    <w:p>
      <w:pPr>
        <w:pStyle w:val="870"/>
        <w:ind w:firstLine="640"/>
        <w:spacing w:line="560" w:lineRule="exact"/>
        <w:rPr>
          <w:rFonts w:hAnsi="仿宋"/>
          <w:color w:val="000000"/>
          <w:sz w:val="32"/>
          <w:szCs w:val="32"/>
        </w:rPr>
      </w:pPr>
      <w:r>
        <w:rPr>
          <w:rFonts w:hint="eastAsia" w:hAnsi="仿宋"/>
          <w:color w:val="000000"/>
          <w:sz w:val="32"/>
          <w:szCs w:val="32"/>
          <w:lang w:val="en-US" w:eastAsia="zh-CN"/>
        </w:rPr>
        <w:t xml:space="preserve">5</w:t>
      </w:r>
      <w:r>
        <w:rPr>
          <w:rFonts w:hint="eastAsia" w:hAnsi="仿宋"/>
          <w:color w:val="000000"/>
          <w:sz w:val="32"/>
          <w:szCs w:val="32"/>
        </w:rPr>
        <w:t xml:space="preserve">、年末结转和结余：指单位按有关规定结转到下年或以后年度继续使用的资金。</w:t>
      </w:r>
      <w:r>
        <w:rPr>
          <w:rFonts w:hAnsi="仿宋"/>
          <w:color w:val="000000"/>
          <w:sz w:val="32"/>
          <w:szCs w:val="32"/>
        </w:rPr>
      </w:r>
      <w:r/>
    </w:p>
    <w:p>
      <w:pPr>
        <w:pStyle w:val="843"/>
        <w:ind w:firstLine="640"/>
        <w:rPr>
          <w:rFonts w:ascii="仿宋" w:hAnsi="仿宋" w:eastAsia="仿宋" w:cs="仿宋"/>
          <w:sz w:val="32"/>
          <w:szCs w:val="32"/>
        </w:rPr>
      </w:pPr>
      <w:r>
        <w:rPr>
          <w:rFonts w:hint="eastAsia" w:ascii="仿宋" w:hAnsi="仿宋" w:eastAsia="仿宋" w:cs="仿宋"/>
          <w:sz w:val="32"/>
          <w:szCs w:val="32"/>
          <w:lang w:val="en-US" w:eastAsia="zh-CN"/>
        </w:rPr>
        <w:t xml:space="preserve">6</w:t>
      </w:r>
      <w:r>
        <w:rPr>
          <w:rFonts w:ascii="仿宋" w:hAnsi="仿宋" w:eastAsia="仿宋" w:cs="仿宋"/>
          <w:sz w:val="32"/>
          <w:szCs w:val="32"/>
        </w:rPr>
        <w:t xml:space="preserve">.</w:t>
      </w:r>
      <w:r>
        <w:rPr>
          <w:rFonts w:hint="eastAsia" w:ascii="仿宋" w:hAnsi="仿宋" w:eastAsia="仿宋" w:cs="仿宋"/>
          <w:sz w:val="32"/>
          <w:szCs w:val="32"/>
        </w:rPr>
        <w:t xml:space="preserve">一般公共服务（类）组织事务（款）一般行政管理事务（项）：指用于人才引进等方面的支出。</w:t>
      </w:r>
      <w:r>
        <w:rPr>
          <w:rFonts w:ascii="仿宋" w:hAnsi="仿宋" w:eastAsia="仿宋" w:cs="仿宋"/>
          <w:sz w:val="32"/>
          <w:szCs w:val="32"/>
        </w:rPr>
      </w:r>
      <w:r/>
    </w:p>
    <w:p>
      <w:pPr>
        <w:pStyle w:val="843"/>
        <w:ind w:firstLine="64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7</w:t>
      </w:r>
      <w:r>
        <w:rPr>
          <w:rFonts w:ascii="仿宋" w:hAnsi="仿宋" w:eastAsia="仿宋" w:cs="仿宋"/>
          <w:sz w:val="32"/>
          <w:szCs w:val="32"/>
        </w:rPr>
        <w:t xml:space="preserve">.</w:t>
      </w:r>
      <w:r>
        <w:rPr>
          <w:rFonts w:hint="eastAsia" w:ascii="仿宋" w:hAnsi="仿宋" w:eastAsia="仿宋" w:cs="仿宋"/>
          <w:sz w:val="32"/>
          <w:szCs w:val="32"/>
        </w:rPr>
        <w:t xml:space="preserve">一般公共服务（类）其他一般行政管理事务（款）其他一般行政管理事务（项）：指用于备战省运会等方面的支出。</w:t>
      </w:r>
      <w:r>
        <w:rPr>
          <w:rFonts w:hint="eastAsia" w:ascii="仿宋" w:hAnsi="仿宋" w:eastAsia="仿宋" w:cs="仿宋"/>
          <w:sz w:val="32"/>
          <w:szCs w:val="32"/>
          <w:lang w:eastAsia="zh-CN"/>
        </w:rPr>
      </w:r>
      <w:r/>
    </w:p>
    <w:p>
      <w:pPr>
        <w:pStyle w:val="843"/>
        <w:ind w:firstLine="640"/>
        <w:rPr>
          <w:rFonts w:ascii="仿宋" w:hAnsi="仿宋" w:eastAsia="仿宋" w:cs="仿宋"/>
          <w:sz w:val="32"/>
          <w:szCs w:val="32"/>
        </w:rPr>
      </w:pPr>
      <w:r>
        <w:rPr>
          <w:rFonts w:hint="eastAsia" w:ascii="仿宋" w:hAnsi="仿宋" w:eastAsia="仿宋" w:cs="仿宋"/>
          <w:sz w:val="32"/>
          <w:szCs w:val="32"/>
          <w:lang w:val="en-US" w:eastAsia="zh-CN"/>
        </w:rPr>
        <w:t xml:space="preserve">8</w:t>
      </w:r>
      <w:r>
        <w:rPr>
          <w:rFonts w:ascii="仿宋" w:hAnsi="仿宋" w:eastAsia="仿宋" w:cs="仿宋"/>
          <w:sz w:val="32"/>
          <w:szCs w:val="32"/>
        </w:rPr>
        <w:t xml:space="preserve">.</w:t>
      </w:r>
      <w:r>
        <w:rPr>
          <w:rFonts w:hint="eastAsia" w:ascii="仿宋" w:hAnsi="仿宋" w:eastAsia="仿宋" w:cs="仿宋"/>
          <w:sz w:val="32"/>
          <w:szCs w:val="32"/>
        </w:rPr>
        <w:t xml:space="preserve">教育（类）普通教育（款）初中教育（项）：指各部门举办的初中教育支出。</w:t>
      </w:r>
      <w:r>
        <w:rPr>
          <w:rFonts w:ascii="仿宋" w:hAnsi="仿宋" w:eastAsia="仿宋" w:cs="仿宋"/>
          <w:sz w:val="32"/>
          <w:szCs w:val="32"/>
        </w:rPr>
      </w:r>
      <w:r/>
    </w:p>
    <w:p>
      <w:pPr>
        <w:pStyle w:val="843"/>
        <w:ind w:firstLine="640"/>
        <w:rPr>
          <w:rFonts w:ascii="仿宋" w:hAnsi="仿宋" w:eastAsia="仿宋" w:cs="仿宋"/>
          <w:sz w:val="32"/>
          <w:szCs w:val="32"/>
        </w:rPr>
      </w:pPr>
      <w:r>
        <w:rPr>
          <w:rFonts w:hint="eastAsia" w:ascii="仿宋" w:hAnsi="仿宋" w:eastAsia="仿宋" w:cs="仿宋"/>
          <w:sz w:val="32"/>
          <w:szCs w:val="32"/>
          <w:lang w:val="en-US" w:eastAsia="zh-CN"/>
        </w:rPr>
        <w:t xml:space="preserve">9</w:t>
      </w:r>
      <w:r>
        <w:rPr>
          <w:rFonts w:ascii="仿宋" w:hAnsi="仿宋" w:eastAsia="仿宋" w:cs="仿宋"/>
          <w:sz w:val="32"/>
          <w:szCs w:val="32"/>
        </w:rPr>
        <w:t xml:space="preserve">.</w:t>
      </w:r>
      <w:r>
        <w:rPr>
          <w:rFonts w:hint="eastAsia" w:ascii="仿宋" w:hAnsi="仿宋" w:eastAsia="仿宋" w:cs="仿宋"/>
          <w:sz w:val="32"/>
          <w:szCs w:val="32"/>
        </w:rPr>
        <w:t xml:space="preserve">教育（类）普通教育（款）其他普通教育支出（项）：指除上述项目以外其他用于普通教育方面的支出。</w:t>
      </w:r>
      <w:r>
        <w:rPr>
          <w:rFonts w:ascii="仿宋" w:hAnsi="仿宋" w:eastAsia="仿宋" w:cs="仿宋"/>
          <w:sz w:val="32"/>
          <w:szCs w:val="32"/>
        </w:rPr>
      </w:r>
      <w:r/>
    </w:p>
    <w:p>
      <w:pPr>
        <w:pStyle w:val="843"/>
        <w:ind w:firstLine="640"/>
        <w:rPr>
          <w:rFonts w:ascii="仿宋" w:hAnsi="仿宋" w:eastAsia="仿宋" w:cs="仿宋"/>
          <w:sz w:val="32"/>
          <w:szCs w:val="32"/>
        </w:rPr>
      </w:pPr>
      <w:r>
        <w:rPr>
          <w:rFonts w:hint="eastAsia" w:ascii="仿宋" w:hAnsi="仿宋" w:eastAsia="仿宋" w:cs="仿宋"/>
          <w:sz w:val="32"/>
          <w:szCs w:val="32"/>
          <w:lang w:val="en-US" w:eastAsia="zh-CN"/>
        </w:rPr>
        <w:t xml:space="preserve">10</w:t>
      </w:r>
      <w:r>
        <w:rPr>
          <w:rFonts w:ascii="仿宋" w:hAnsi="仿宋" w:eastAsia="仿宋" w:cs="仿宋"/>
          <w:sz w:val="32"/>
          <w:szCs w:val="32"/>
        </w:rPr>
        <w:t xml:space="preserve">.</w:t>
      </w:r>
      <w:r>
        <w:rPr>
          <w:rFonts w:hint="eastAsia" w:ascii="仿宋" w:hAnsi="仿宋" w:eastAsia="仿宋" w:cs="仿宋"/>
          <w:sz w:val="32"/>
          <w:szCs w:val="32"/>
        </w:rPr>
        <w:t xml:space="preserve"> 教育（类）教育费附加安排的支出（款）其他教育附加安排的支出（项）：指除上述项目以外其的教育附加支出。</w:t>
      </w:r>
      <w:r>
        <w:rPr>
          <w:rFonts w:ascii="仿宋" w:hAnsi="仿宋" w:eastAsia="仿宋" w:cs="仿宋"/>
          <w:sz w:val="32"/>
          <w:szCs w:val="32"/>
        </w:rPr>
      </w:r>
      <w:r/>
    </w:p>
    <w:p>
      <w:pPr>
        <w:pStyle w:val="843"/>
        <w:ind w:firstLine="640"/>
        <w:rPr>
          <w:rFonts w:ascii="仿宋" w:hAnsi="仿宋" w:eastAsia="仿宋" w:cs="仿宋"/>
          <w:sz w:val="32"/>
          <w:szCs w:val="32"/>
        </w:rPr>
      </w:pPr>
      <w:r>
        <w:rPr>
          <w:rFonts w:hint="eastAsia" w:ascii="仿宋" w:hAnsi="仿宋" w:eastAsia="仿宋" w:cs="仿宋"/>
          <w:sz w:val="32"/>
          <w:szCs w:val="32"/>
          <w:lang w:val="en-US" w:eastAsia="zh-CN"/>
        </w:rPr>
        <w:t xml:space="preserve">11</w:t>
      </w:r>
      <w:r>
        <w:rPr>
          <w:rFonts w:ascii="仿宋" w:hAnsi="仿宋" w:eastAsia="仿宋" w:cs="仿宋"/>
          <w:sz w:val="32"/>
          <w:szCs w:val="32"/>
        </w:rPr>
        <w:t xml:space="preserve">.</w:t>
      </w:r>
      <w:r>
        <w:rPr>
          <w:rFonts w:hint="eastAsia" w:ascii="仿宋" w:hAnsi="仿宋" w:eastAsia="仿宋" w:cs="仿宋"/>
          <w:sz w:val="32"/>
          <w:szCs w:val="32"/>
        </w:rPr>
        <w:t xml:space="preserve">教育（类）其他教育支出（款）其他教育支出（项）：指除上述项目以外其他教育支出。</w:t>
      </w:r>
      <w:r>
        <w:rPr>
          <w:rFonts w:ascii="仿宋" w:hAnsi="仿宋" w:eastAsia="仿宋" w:cs="仿宋"/>
          <w:sz w:val="32"/>
          <w:szCs w:val="32"/>
        </w:rPr>
      </w:r>
      <w:r/>
    </w:p>
    <w:p>
      <w:pPr>
        <w:pStyle w:val="843"/>
        <w:ind w:firstLine="640"/>
        <w:rPr>
          <w:rFonts w:ascii="仿宋" w:hAnsi="仿宋" w:eastAsia="仿宋" w:cs="仿宋"/>
          <w:sz w:val="32"/>
          <w:szCs w:val="32"/>
        </w:rPr>
      </w:pPr>
      <w:r>
        <w:rPr>
          <w:rFonts w:hint="eastAsia" w:ascii="仿宋" w:hAnsi="仿宋" w:eastAsia="仿宋" w:cs="仿宋"/>
          <w:sz w:val="32"/>
          <w:szCs w:val="32"/>
          <w:lang w:val="en-US" w:eastAsia="zh-CN"/>
        </w:rPr>
        <w:t xml:space="preserve">12</w:t>
      </w:r>
      <w:r>
        <w:rPr>
          <w:rFonts w:ascii="仿宋" w:hAnsi="仿宋" w:eastAsia="仿宋" w:cs="仿宋"/>
          <w:sz w:val="32"/>
          <w:szCs w:val="32"/>
        </w:rPr>
        <w:t xml:space="preserve">.</w:t>
      </w:r>
      <w:r>
        <w:rPr>
          <w:rFonts w:hint="eastAsia" w:ascii="仿宋" w:hAnsi="仿宋" w:eastAsia="仿宋" w:cs="仿宋"/>
          <w:sz w:val="32"/>
          <w:szCs w:val="32"/>
        </w:rPr>
        <w:t xml:space="preserve">社会保障和就业（类）行政事业单位养老（款）机关事业单位基本养老保险缴费支出（项）：指机关事业单位实施养老保险制度由单位缴纳的基本养老保险费支出。</w:t>
      </w:r>
      <w:r>
        <w:rPr>
          <w:rFonts w:ascii="仿宋" w:hAnsi="仿宋" w:eastAsia="仿宋" w:cs="仿宋"/>
          <w:sz w:val="32"/>
          <w:szCs w:val="32"/>
        </w:rPr>
      </w:r>
      <w:r/>
    </w:p>
    <w:p>
      <w:pPr>
        <w:pStyle w:val="843"/>
        <w:ind w:firstLine="640"/>
        <w:rPr>
          <w:rFonts w:ascii="仿宋" w:hAnsi="仿宋" w:eastAsia="仿宋" w:cs="仿宋"/>
          <w:sz w:val="32"/>
          <w:szCs w:val="32"/>
        </w:rPr>
      </w:pPr>
      <w:r>
        <w:rPr>
          <w:rFonts w:hint="eastAsia" w:ascii="仿宋" w:hAnsi="仿宋" w:eastAsia="仿宋" w:cs="仿宋"/>
          <w:sz w:val="32"/>
          <w:szCs w:val="32"/>
          <w:lang w:val="en-US" w:eastAsia="zh-CN"/>
        </w:rPr>
        <w:t xml:space="preserve">13</w:t>
      </w:r>
      <w:r>
        <w:rPr>
          <w:rFonts w:ascii="仿宋" w:hAnsi="仿宋" w:eastAsia="仿宋" w:cs="仿宋"/>
          <w:sz w:val="32"/>
          <w:szCs w:val="32"/>
        </w:rPr>
        <w:t xml:space="preserve">.</w:t>
      </w:r>
      <w:r>
        <w:rPr>
          <w:rFonts w:hint="eastAsia" w:ascii="仿宋" w:hAnsi="仿宋" w:eastAsia="仿宋" w:cs="仿宋"/>
          <w:sz w:val="32"/>
          <w:szCs w:val="32"/>
        </w:rPr>
        <w:t xml:space="preserve">社会保障和就业（类）行政事业单位养老（款）其他行政事业单位养老支出（项）：指除上述项目以外其他用于行政事业单位养老方面的支出。</w:t>
      </w:r>
      <w:r>
        <w:rPr>
          <w:rFonts w:ascii="仿宋" w:hAnsi="仿宋" w:eastAsia="仿宋" w:cs="仿宋"/>
          <w:sz w:val="32"/>
          <w:szCs w:val="32"/>
        </w:rPr>
      </w:r>
      <w:r/>
    </w:p>
    <w:p>
      <w:pPr>
        <w:pStyle w:val="843"/>
        <w:ind w:firstLine="640"/>
        <w:rPr>
          <w:rFonts w:ascii="仿宋" w:hAnsi="仿宋" w:eastAsia="仿宋" w:cs="仿宋"/>
          <w:sz w:val="32"/>
          <w:szCs w:val="32"/>
        </w:rPr>
      </w:pPr>
      <w:r>
        <w:rPr>
          <w:rFonts w:hint="eastAsia" w:ascii="仿宋" w:hAnsi="仿宋" w:eastAsia="仿宋" w:cs="仿宋"/>
          <w:sz w:val="32"/>
          <w:szCs w:val="32"/>
          <w:lang w:val="en-US" w:eastAsia="zh-CN"/>
        </w:rPr>
        <w:t xml:space="preserve">14</w:t>
      </w:r>
      <w:r>
        <w:rPr>
          <w:rFonts w:ascii="仿宋" w:hAnsi="仿宋" w:eastAsia="仿宋" w:cs="仿宋"/>
          <w:sz w:val="32"/>
          <w:szCs w:val="32"/>
        </w:rPr>
        <w:t xml:space="preserve">.</w:t>
      </w:r>
      <w:r>
        <w:rPr>
          <w:rFonts w:hint="eastAsia" w:ascii="仿宋" w:hAnsi="仿宋" w:eastAsia="仿宋" w:cs="仿宋"/>
          <w:sz w:val="32"/>
          <w:szCs w:val="32"/>
        </w:rPr>
        <w:t xml:space="preserve">卫生健康（类）公共卫生（款）突发公共卫生事件应急处理（项）：指用于突发公共卫生事件应急处理的支出。</w:t>
      </w:r>
      <w:r>
        <w:rPr>
          <w:rFonts w:ascii="仿宋" w:hAnsi="仿宋" w:eastAsia="仿宋" w:cs="仿宋"/>
          <w:sz w:val="32"/>
          <w:szCs w:val="32"/>
        </w:rPr>
      </w:r>
      <w:r/>
    </w:p>
    <w:p>
      <w:pPr>
        <w:pStyle w:val="843"/>
        <w:ind w:firstLine="640"/>
        <w:rPr>
          <w:rFonts w:ascii="仿宋" w:hAnsi="仿宋" w:eastAsia="仿宋" w:cs="仿宋"/>
          <w:sz w:val="32"/>
          <w:szCs w:val="32"/>
        </w:rPr>
      </w:pPr>
      <w:r>
        <w:rPr>
          <w:rFonts w:hint="eastAsia" w:ascii="仿宋" w:hAnsi="仿宋" w:eastAsia="仿宋" w:cs="仿宋"/>
          <w:sz w:val="32"/>
          <w:szCs w:val="32"/>
          <w:lang w:val="en-US" w:eastAsia="zh-CN"/>
        </w:rPr>
        <w:t xml:space="preserve">15</w:t>
      </w:r>
      <w:r>
        <w:rPr>
          <w:rFonts w:ascii="仿宋" w:hAnsi="仿宋" w:eastAsia="仿宋" w:cs="仿宋"/>
          <w:sz w:val="32"/>
          <w:szCs w:val="32"/>
        </w:rPr>
        <w:t xml:space="preserve">.</w:t>
      </w:r>
      <w:r>
        <w:rPr>
          <w:rFonts w:hint="eastAsia" w:ascii="仿宋" w:hAnsi="仿宋" w:eastAsia="仿宋" w:cs="仿宋"/>
          <w:sz w:val="32"/>
          <w:szCs w:val="32"/>
        </w:rPr>
        <w:t xml:space="preserve">卫生健康（类）行政事业单位医疗（款）行政单位医疗（项）：指财政部门集中安排的行政单位基本医疗保险缴费经费，未参加医疗保险的行政单位的公费医疗经费，按国家规定享受离休人员待遇的医疗经费。</w:t>
      </w:r>
      <w:r>
        <w:rPr>
          <w:rFonts w:ascii="仿宋" w:hAnsi="仿宋" w:eastAsia="仿宋" w:cs="仿宋"/>
          <w:sz w:val="32"/>
          <w:szCs w:val="32"/>
        </w:rPr>
      </w:r>
      <w:r/>
    </w:p>
    <w:p>
      <w:pPr>
        <w:pStyle w:val="843"/>
        <w:ind w:firstLine="640"/>
        <w:rPr>
          <w:rFonts w:ascii="仿宋" w:hAnsi="仿宋" w:eastAsia="仿宋" w:cs="仿宋"/>
          <w:sz w:val="32"/>
          <w:szCs w:val="32"/>
        </w:rPr>
      </w:pPr>
      <w:r>
        <w:rPr>
          <w:rFonts w:hint="eastAsia" w:ascii="仿宋" w:hAnsi="仿宋" w:eastAsia="仿宋" w:cs="仿宋"/>
          <w:sz w:val="32"/>
          <w:szCs w:val="32"/>
          <w:lang w:val="en-US" w:eastAsia="zh-CN"/>
        </w:rPr>
        <w:t xml:space="preserve">16</w:t>
      </w:r>
      <w:r>
        <w:rPr>
          <w:rFonts w:ascii="仿宋" w:hAnsi="仿宋" w:eastAsia="仿宋" w:cs="仿宋"/>
          <w:sz w:val="32"/>
          <w:szCs w:val="32"/>
        </w:rPr>
        <w:t xml:space="preserve">.</w:t>
      </w:r>
      <w:r>
        <w:rPr>
          <w:rFonts w:hint="eastAsia" w:ascii="仿宋" w:hAnsi="仿宋" w:eastAsia="仿宋" w:cs="仿宋"/>
          <w:sz w:val="32"/>
          <w:szCs w:val="32"/>
        </w:rPr>
        <w:t xml:space="preserve"> 卫生健康（类）行政事业单位医疗（款）公务员医疗补助（项）：指财政部门集中安排的公务员医疗补助经费。</w:t>
      </w:r>
      <w:r>
        <w:rPr>
          <w:rFonts w:ascii="仿宋" w:hAnsi="仿宋" w:eastAsia="仿宋" w:cs="仿宋"/>
          <w:sz w:val="32"/>
          <w:szCs w:val="32"/>
        </w:rPr>
      </w:r>
      <w:r/>
    </w:p>
    <w:p>
      <w:pPr>
        <w:pStyle w:val="843"/>
        <w:ind w:firstLine="640"/>
        <w:rPr>
          <w:rFonts w:ascii="仿宋" w:hAnsi="仿宋" w:eastAsia="仿宋" w:cs="仿宋"/>
          <w:sz w:val="32"/>
          <w:szCs w:val="32"/>
        </w:rPr>
      </w:pPr>
      <w:r>
        <w:rPr>
          <w:rFonts w:hint="eastAsia" w:ascii="仿宋" w:hAnsi="仿宋" w:eastAsia="仿宋" w:cs="仿宋"/>
          <w:sz w:val="32"/>
          <w:szCs w:val="32"/>
          <w:lang w:val="en-US" w:eastAsia="zh-CN"/>
        </w:rPr>
        <w:t xml:space="preserve">17</w:t>
      </w:r>
      <w:r>
        <w:rPr>
          <w:rFonts w:ascii="仿宋" w:hAnsi="仿宋" w:eastAsia="仿宋" w:cs="仿宋"/>
          <w:sz w:val="32"/>
          <w:szCs w:val="32"/>
        </w:rPr>
        <w:t xml:space="preserve">.</w:t>
      </w:r>
      <w:r>
        <w:rPr>
          <w:rFonts w:hint="eastAsia" w:ascii="仿宋" w:hAnsi="仿宋" w:eastAsia="仿宋" w:cs="仿宋"/>
          <w:sz w:val="32"/>
          <w:szCs w:val="32"/>
        </w:rPr>
        <w:t xml:space="preserve">住房保障（类）住房改革支出（款）住房公积金（项）：指行政事业单位按人力资源和社会保障部、财政部规定的基本工资和津贴补贴以及规定比便为职工缴纳的住房公积金。</w:t>
      </w:r>
      <w:r>
        <w:rPr>
          <w:rFonts w:ascii="仿宋" w:hAnsi="仿宋" w:eastAsia="仿宋" w:cs="仿宋"/>
          <w:sz w:val="32"/>
          <w:szCs w:val="32"/>
        </w:rPr>
      </w:r>
      <w:r/>
    </w:p>
    <w:p>
      <w:pPr>
        <w:pStyle w:val="843"/>
        <w:ind w:firstLine="640"/>
        <w:rPr>
          <w:rFonts w:ascii="仿宋" w:hAnsi="仿宋" w:eastAsia="仿宋" w:cs="仿宋"/>
          <w:sz w:val="32"/>
          <w:szCs w:val="32"/>
        </w:rPr>
      </w:pPr>
      <w:r>
        <w:rPr>
          <w:rFonts w:hint="eastAsia" w:ascii="仿宋" w:hAnsi="仿宋" w:eastAsia="仿宋" w:cs="仿宋"/>
          <w:sz w:val="32"/>
          <w:szCs w:val="32"/>
          <w:lang w:val="en-US" w:eastAsia="zh-CN"/>
        </w:rPr>
        <w:t xml:space="preserve">18</w:t>
      </w:r>
      <w:r>
        <w:rPr>
          <w:rFonts w:ascii="仿宋" w:hAnsi="仿宋" w:eastAsia="仿宋" w:cs="仿宋"/>
          <w:sz w:val="32"/>
          <w:szCs w:val="32"/>
        </w:rPr>
        <w:t xml:space="preserve">.</w:t>
      </w:r>
      <w:r>
        <w:rPr>
          <w:rFonts w:hint="eastAsia" w:ascii="仿宋" w:hAnsi="仿宋" w:eastAsia="仿宋" w:cs="仿宋"/>
          <w:sz w:val="32"/>
          <w:szCs w:val="32"/>
        </w:rPr>
        <w:t xml:space="preserve">基本支出：指为保障机构正常运转、完成日常工作任务而发生的人员支出和公用支出。</w:t>
      </w:r>
      <w:r>
        <w:rPr>
          <w:rFonts w:ascii="仿宋" w:hAnsi="仿宋" w:eastAsia="仿宋" w:cs="仿宋"/>
          <w:sz w:val="32"/>
          <w:szCs w:val="32"/>
        </w:rPr>
      </w:r>
      <w:r/>
    </w:p>
    <w:p>
      <w:pPr>
        <w:pStyle w:val="843"/>
        <w:ind w:firstLine="640"/>
        <w:rPr>
          <w:rFonts w:ascii="仿宋" w:hAnsi="仿宋" w:eastAsia="仿宋" w:cs="仿宋"/>
          <w:sz w:val="32"/>
          <w:szCs w:val="32"/>
        </w:rPr>
      </w:pPr>
      <w:r>
        <w:rPr>
          <w:rFonts w:hint="eastAsia" w:ascii="仿宋" w:hAnsi="仿宋" w:eastAsia="仿宋" w:cs="仿宋"/>
          <w:sz w:val="32"/>
          <w:szCs w:val="32"/>
          <w:lang w:val="en-US" w:eastAsia="zh-CN"/>
        </w:rPr>
        <w:t xml:space="preserve">19</w:t>
      </w:r>
      <w:r>
        <w:rPr>
          <w:rFonts w:ascii="仿宋" w:hAnsi="仿宋" w:eastAsia="仿宋" w:cs="仿宋"/>
          <w:sz w:val="32"/>
          <w:szCs w:val="32"/>
        </w:rPr>
        <w:t xml:space="preserve">.</w:t>
      </w:r>
      <w:r>
        <w:rPr>
          <w:rFonts w:hint="eastAsia" w:ascii="仿宋" w:hAnsi="仿宋" w:eastAsia="仿宋" w:cs="仿宋"/>
          <w:sz w:val="32"/>
          <w:szCs w:val="32"/>
        </w:rPr>
        <w:t xml:space="preserve">项目支出：指在基本支出之外为完成特定行政任务和事业发展目标所发生的支出。</w:t>
      </w:r>
      <w:r>
        <w:rPr>
          <w:rFonts w:ascii="仿宋" w:hAnsi="仿宋" w:eastAsia="仿宋" w:cs="仿宋"/>
          <w:sz w:val="32"/>
          <w:szCs w:val="32"/>
        </w:rPr>
        <w:t xml:space="preserve"> </w:t>
      </w:r>
      <w:r>
        <w:rPr>
          <w:rFonts w:ascii="仿宋" w:hAnsi="仿宋" w:eastAsia="仿宋" w:cs="仿宋"/>
          <w:sz w:val="32"/>
          <w:szCs w:val="32"/>
        </w:rPr>
      </w:r>
      <w:r/>
    </w:p>
    <w:p>
      <w:pPr>
        <w:pStyle w:val="870"/>
        <w:ind w:firstLine="640"/>
        <w:spacing w:line="560" w:lineRule="exact"/>
        <w:rPr>
          <w:rFonts w:hAnsi="仿宋"/>
          <w:color w:val="000000"/>
          <w:sz w:val="32"/>
          <w:szCs w:val="32"/>
        </w:rPr>
      </w:pPr>
      <w:r>
        <w:rPr>
          <w:rFonts w:hint="eastAsia" w:hAnsi="仿宋"/>
          <w:color w:val="000000"/>
          <w:sz w:val="32"/>
          <w:szCs w:val="32"/>
          <w:lang w:val="en-US" w:eastAsia="zh-CN"/>
        </w:rPr>
        <w:t xml:space="preserve">20</w:t>
      </w:r>
      <w:r>
        <w:rPr>
          <w:rFonts w:hAnsi="仿宋"/>
          <w:color w:val="000000"/>
          <w:sz w:val="32"/>
          <w:szCs w:val="32"/>
        </w:rPr>
        <w:t xml:space="preserve">.</w:t>
      </w:r>
      <w:r>
        <w:rPr>
          <w:rFonts w:hint="eastAsia" w:hAnsi="仿宋"/>
          <w:color w:val="000000"/>
          <w:sz w:val="32"/>
          <w:szCs w:val="32"/>
        </w:rPr>
        <w:t xml:space="preserve">“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Ansi="仿宋"/>
          <w:color w:val="000000"/>
          <w:sz w:val="32"/>
          <w:szCs w:val="32"/>
        </w:rPr>
      </w:r>
      <w:r/>
    </w:p>
    <w:p>
      <w:pPr>
        <w:pStyle w:val="870"/>
        <w:ind w:firstLine="640"/>
        <w:spacing w:line="560" w:lineRule="exact"/>
        <w:rPr>
          <w:rFonts w:ascii="仿宋_GB2312" w:eastAsia="仿宋_GB2312" w:cs="黑体"/>
          <w:sz w:val="32"/>
          <w:szCs w:val="32"/>
        </w:rPr>
      </w:pPr>
      <w:r>
        <w:rPr>
          <w:rFonts w:ascii="仿宋_GB2312" w:eastAsia="仿宋_GB2312" w:cs="黑体"/>
          <w:sz w:val="32"/>
          <w:szCs w:val="32"/>
        </w:rPr>
      </w:r>
      <w:r/>
    </w:p>
    <w:p>
      <w:pPr>
        <w:pStyle w:val="843"/>
        <w:ind w:firstLine="643"/>
        <w:rPr>
          <w:rFonts w:ascii="仿宋" w:hAnsi="仿宋" w:eastAsia="仿宋"/>
          <w:b/>
          <w:color w:val="000000"/>
          <w:sz w:val="32"/>
          <w:szCs w:val="32"/>
        </w:rPr>
      </w:pPr>
      <w:r>
        <w:rPr>
          <w:rFonts w:hint="eastAsia" w:ascii="仿宋" w:hAnsi="仿宋" w:eastAsia="仿宋"/>
          <w:b/>
          <w:color w:val="000000"/>
          <w:sz w:val="32"/>
          <w:szCs w:val="32"/>
        </w:rPr>
        <w:t xml:space="preserve">（名词解释部分请根据各部门实际列支情况罗列，并根据本部门职责职能增减名词解释内容。）</w:t>
      </w:r>
      <w:r>
        <w:rPr>
          <w:rFonts w:ascii="仿宋" w:hAnsi="仿宋" w:eastAsia="仿宋"/>
          <w:b/>
          <w:color w:val="000000"/>
          <w:sz w:val="32"/>
          <w:szCs w:val="32"/>
        </w:rPr>
      </w:r>
      <w:r/>
    </w:p>
    <w:p>
      <w:pPr>
        <w:pStyle w:val="843"/>
        <w:jc w:val="center"/>
        <w:spacing w:line="600" w:lineRule="exact"/>
        <w:rPr>
          <w:rStyle w:val="850"/>
          <w:rFonts w:ascii="黑体" w:hAnsi="黑体" w:eastAsia="黑体"/>
        </w:rPr>
        <w:outlineLvl w:val="0"/>
      </w:pPr>
      <w:r/>
      <w:bookmarkStart w:id="60" w:name="_Toc15377226"/>
      <w:r>
        <w:rPr>
          <w:rFonts w:ascii="宋体"/>
          <w:b/>
          <w:color w:val="000000"/>
          <w:sz w:val="44"/>
          <w:szCs w:val="44"/>
        </w:rPr>
        <w:br w:type="page" w:clear="all"/>
      </w:r>
      <w:bookmarkStart w:id="61" w:name="_Toc15396614"/>
      <w:r>
        <w:rPr>
          <w:rFonts w:hint="eastAsia" w:ascii="黑体" w:hAnsi="黑体" w:eastAsia="黑体"/>
          <w:color w:val="000000"/>
          <w:sz w:val="44"/>
          <w:szCs w:val="44"/>
        </w:rPr>
        <w:t xml:space="preserve">第</w:t>
      </w:r>
      <w:r>
        <w:rPr>
          <w:rStyle w:val="850"/>
          <w:rFonts w:hint="eastAsia" w:ascii="黑体" w:hAnsi="黑体" w:eastAsia="黑体"/>
        </w:rPr>
        <w:t xml:space="preserve">四部分</w:t>
      </w:r>
      <w:r>
        <w:rPr>
          <w:rStyle w:val="850"/>
          <w:rFonts w:ascii="黑体" w:hAnsi="黑体" w:eastAsia="黑体"/>
        </w:rPr>
        <w:t xml:space="preserve"> </w:t>
      </w:r>
      <w:r>
        <w:rPr>
          <w:rStyle w:val="850"/>
          <w:rFonts w:hint="eastAsia" w:ascii="黑体" w:hAnsi="黑体" w:eastAsia="黑体"/>
        </w:rPr>
        <w:t xml:space="preserve">附件</w:t>
      </w:r>
      <w:bookmarkEnd w:id="61"/>
      <w:r>
        <w:rPr>
          <w:rStyle w:val="850"/>
          <w:rFonts w:ascii="黑体" w:hAnsi="黑体" w:eastAsia="黑体"/>
        </w:rPr>
      </w:r>
      <w:r/>
    </w:p>
    <w:p>
      <w:pPr>
        <w:pStyle w:val="843"/>
        <w:jc w:val="left"/>
        <w:spacing w:line="600" w:lineRule="exact"/>
        <w:rPr>
          <w:rFonts w:ascii="方正小标宋简体" w:hAnsi="方正小标宋简体" w:eastAsia="方正小标宋简体" w:cs="方正小标宋简体"/>
          <w:sz w:val="32"/>
          <w:szCs w:val="32"/>
        </w:rPr>
        <w:outlineLvl w:val="0"/>
      </w:pPr>
      <w:r>
        <w:rPr>
          <w:rFonts w:hint="eastAsia" w:ascii="黑体" w:hAnsi="黑体" w:eastAsia="黑体" w:cs="黑体"/>
          <w:sz w:val="32"/>
          <w:szCs w:val="32"/>
        </w:rPr>
        <w:t xml:space="preserve">附件</w:t>
      </w:r>
      <w:r>
        <w:rPr>
          <w:rFonts w:ascii="黑体" w:hAnsi="黑体" w:eastAsia="黑体" w:cs="黑体"/>
          <w:sz w:val="32"/>
          <w:szCs w:val="32"/>
        </w:rPr>
        <w:t xml:space="preserve">1</w:t>
      </w:r>
      <w:r>
        <w:rPr>
          <w:rFonts w:ascii="方正小标宋简体" w:hAnsi="方正小标宋简体" w:eastAsia="方正小标宋简体" w:cs="方正小标宋简体"/>
          <w:sz w:val="32"/>
          <w:szCs w:val="32"/>
        </w:rPr>
      </w:r>
      <w:r/>
    </w:p>
    <w:p>
      <w:pPr>
        <w:pStyle w:val="843"/>
        <w:jc w:val="center"/>
        <w:spacing w:line="580" w:lineRule="exac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r>
      <w:r/>
    </w:p>
    <w:p>
      <w:pPr>
        <w:pStyle w:val="843"/>
        <w:jc w:val="center"/>
        <w:spacing w:line="600" w:lineRule="exact"/>
        <w:rPr>
          <w:rFonts w:ascii="方正小标宋简体" w:hAnsi="宋体" w:eastAsia="方正小标宋简体"/>
          <w:color w:val="000000"/>
          <w:sz w:val="40"/>
          <w:szCs w:val="44"/>
          <w:lang w:val="zh-CN"/>
        </w:rPr>
      </w:pPr>
      <w:r>
        <w:rPr>
          <w:rFonts w:hint="eastAsia" w:ascii="方正小标宋简体" w:hAnsi="宋体" w:eastAsia="方正小标宋简体"/>
          <w:color w:val="000000"/>
          <w:sz w:val="40"/>
          <w:szCs w:val="44"/>
          <w:lang w:val="en-US" w:eastAsia="zh-CN"/>
        </w:rPr>
        <w:t xml:space="preserve">马河</w:t>
      </w:r>
      <w:r>
        <w:rPr>
          <w:rFonts w:hint="eastAsia" w:ascii="方正小标宋简体" w:hAnsi="宋体" w:eastAsia="方正小标宋简体"/>
          <w:color w:val="000000"/>
          <w:sz w:val="40"/>
          <w:szCs w:val="44"/>
        </w:rPr>
        <w:t xml:space="preserve">小学</w:t>
      </w:r>
      <w:r>
        <w:rPr>
          <w:rFonts w:hint="eastAsia" w:ascii="方正小标宋简体" w:hAnsi="宋体" w:eastAsia="方正小标宋简体"/>
          <w:color w:val="000000"/>
          <w:sz w:val="40"/>
          <w:szCs w:val="44"/>
          <w:lang w:eastAsia="zh-CN"/>
        </w:rPr>
        <w:t xml:space="preserve">202</w:t>
      </w:r>
      <w:r>
        <w:rPr>
          <w:rFonts w:hint="eastAsia" w:ascii="方正小标宋简体" w:hAnsi="宋体" w:eastAsia="方正小标宋简体"/>
          <w:color w:val="000000"/>
          <w:sz w:val="40"/>
          <w:szCs w:val="44"/>
          <w:lang w:val="zh-CN"/>
        </w:rPr>
        <w:t xml:space="preserve">2</w:t>
      </w:r>
      <w:r>
        <w:rPr>
          <w:rFonts w:hint="eastAsia" w:ascii="方正小标宋简体" w:hAnsi="宋体" w:eastAsia="方正小标宋简体"/>
          <w:color w:val="000000"/>
          <w:sz w:val="40"/>
          <w:szCs w:val="44"/>
        </w:rPr>
        <w:t xml:space="preserve">年部门</w:t>
      </w:r>
      <w:r>
        <w:rPr>
          <w:rFonts w:hint="eastAsia" w:ascii="方正小标宋简体" w:hAnsi="宋体" w:eastAsia="方正小标宋简体"/>
          <w:color w:val="000000"/>
          <w:sz w:val="40"/>
          <w:szCs w:val="44"/>
          <w:lang w:val="zh-CN"/>
        </w:rPr>
        <w:t xml:space="preserve">整体支出绩效评价报告</w:t>
      </w:r>
      <w:r>
        <w:rPr>
          <w:rFonts w:ascii="方正小标宋简体" w:hAnsi="宋体" w:eastAsia="方正小标宋简体"/>
          <w:color w:val="000000"/>
          <w:sz w:val="40"/>
          <w:szCs w:val="44"/>
          <w:lang w:val="zh-CN"/>
        </w:rPr>
      </w:r>
      <w:r/>
    </w:p>
    <w:p>
      <w:pPr>
        <w:pStyle w:val="843"/>
        <w:contextualSpacing/>
        <w:ind w:firstLine="640"/>
        <w:jc w:val="center"/>
        <w:spacing w:line="580" w:lineRule="exact"/>
        <w:widowControl/>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 xml:space="preserve">（报告范围包括机关和下属单位）</w:t>
      </w:r>
      <w:r>
        <w:rPr>
          <w:rFonts w:ascii="仿宋_GB2312" w:hAnsi="宋体" w:eastAsia="仿宋_GB2312"/>
          <w:sz w:val="32"/>
          <w:szCs w:val="32"/>
          <w:shd w:val="clear" w:color="auto" w:fill="ffffff"/>
        </w:rPr>
      </w:r>
      <w:r/>
    </w:p>
    <w:p>
      <w:pPr>
        <w:pStyle w:val="843"/>
        <w:contextualSpacing/>
        <w:ind w:firstLine="480"/>
        <w:jc w:val="left"/>
        <w:spacing w:line="580" w:lineRule="exact"/>
        <w:widowControl/>
        <w:rPr>
          <w:rFonts w:ascii="黑体" w:hAnsi="宋体" w:eastAsia="黑体" w:cs="宋体"/>
          <w:color w:val="000000"/>
          <w:sz w:val="24"/>
          <w:szCs w:val="32"/>
          <w:shd w:val="clear" w:color="auto" w:fill="ffffff"/>
        </w:rPr>
      </w:pPr>
      <w:r>
        <w:rPr>
          <w:rFonts w:ascii="黑体" w:hAnsi="宋体" w:eastAsia="黑体" w:cs="宋体"/>
          <w:color w:val="000000"/>
          <w:sz w:val="24"/>
          <w:szCs w:val="32"/>
          <w:shd w:val="clear" w:color="auto" w:fill="ffffff"/>
        </w:rPr>
      </w:r>
      <w:r/>
    </w:p>
    <w:p>
      <w:pPr>
        <w:pStyle w:val="843"/>
        <w:contextualSpacing/>
        <w:ind w:firstLine="640"/>
        <w:jc w:val="left"/>
        <w:spacing w:line="580" w:lineRule="exact"/>
        <w:widowControl/>
        <w:rPr>
          <w:rFonts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 xml:space="preserve">一、</w:t>
      </w:r>
      <w:r>
        <w:rPr>
          <w:rFonts w:hint="eastAsia" w:ascii="黑体" w:hAnsi="宋体" w:eastAsia="黑体" w:cs="宋体"/>
          <w:color w:val="000000"/>
          <w:sz w:val="32"/>
          <w:szCs w:val="32"/>
          <w:shd w:val="clear" w:color="auto" w:fill="ffffff"/>
          <w:lang w:val="zh-CN"/>
        </w:rPr>
        <w:t xml:space="preserve">部门（单位）概况</w:t>
      </w:r>
      <w:r>
        <w:rPr>
          <w:rFonts w:ascii="黑体" w:hAnsi="宋体" w:eastAsia="黑体" w:cs="宋体"/>
          <w:color w:val="000000"/>
          <w:sz w:val="32"/>
          <w:szCs w:val="32"/>
          <w:shd w:val="clear" w:color="auto" w:fill="ffffff"/>
          <w:lang w:val="zh-CN"/>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（一）机构组成。</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我单位是遂宁市安居区教育和体育局主办的一所农村普通小学校。</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（二）机构职能。</w:t>
      </w:r>
      <w:r>
        <w:rPr>
          <w:rFonts w:ascii="仿宋_GB2312" w:hAnsi="宋体" w:eastAsia="仿宋_GB2312" w:cs="宋体"/>
          <w:color w:val="000000"/>
          <w:sz w:val="32"/>
          <w:szCs w:val="32"/>
          <w:shd w:val="clear" w:color="auto" w:fill="ffffff"/>
          <w:lang w:val="zh-CN"/>
        </w:rPr>
      </w:r>
      <w:r/>
    </w:p>
    <w:p>
      <w:pPr>
        <w:pStyle w:val="854"/>
        <w:ind w:firstLine="672"/>
        <w:spacing w:before="93" w:line="600" w:lineRule="exact"/>
        <w:rPr>
          <w:rFonts w:hint="eastAsia" w:hAnsi="宋体" w:cs="宋体"/>
          <w:color w:val="000000"/>
          <w:sz w:val="32"/>
          <w:szCs w:val="32"/>
          <w:shd w:val="clear" w:color="auto" w:fill="ffffff"/>
        </w:rPr>
        <w:outlineLvl w:val="2"/>
      </w:pPr>
      <w:r>
        <w:rPr>
          <w:rFonts w:hint="eastAsia" w:ascii="仿宋" w:hAnsi="仿宋" w:eastAsia="仿宋"/>
          <w:bCs/>
          <w:color w:val="000000"/>
          <w:sz w:val="32"/>
          <w:szCs w:val="32"/>
        </w:rPr>
        <w:t xml:space="preserve">单位宗旨和业务范围主要是实施小学义务教育，促进基础教育发展，负责小学学历教育及相关社会服务</w:t>
      </w:r>
      <w:r>
        <w:rPr>
          <w:rFonts w:hint="eastAsia" w:hAnsi="宋体" w:cs="宋体"/>
          <w:color w:val="000000"/>
          <w:sz w:val="32"/>
          <w:szCs w:val="32"/>
          <w:shd w:val="clear" w:color="auto" w:fill="ffffff"/>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（三）人员概况。</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我单位现有教职工</w:t>
      </w:r>
      <w:r>
        <w:rPr>
          <w:rFonts w:hint="eastAsia" w:ascii="仿宋_GB2312" w:hAnsi="宋体" w:eastAsia="仿宋_GB2312" w:cs="宋体"/>
          <w:color w:val="000000"/>
          <w:sz w:val="32"/>
          <w:szCs w:val="32"/>
          <w:shd w:val="clear" w:color="auto" w:fill="ffffff"/>
          <w:lang w:val="en-US" w:eastAsia="zh-CN"/>
        </w:rPr>
        <w:t xml:space="preserve">24</w:t>
      </w:r>
      <w:r>
        <w:rPr>
          <w:rFonts w:hint="eastAsia" w:ascii="仿宋_GB2312" w:hAnsi="宋体" w:eastAsia="仿宋_GB2312" w:cs="宋体"/>
          <w:color w:val="000000"/>
          <w:sz w:val="32"/>
          <w:szCs w:val="32"/>
          <w:shd w:val="clear" w:color="auto" w:fill="ffffff"/>
          <w:lang w:val="zh-CN"/>
        </w:rPr>
        <w:t xml:space="preserve">人，退休教职工</w:t>
      </w:r>
      <w:r>
        <w:rPr>
          <w:rFonts w:hint="eastAsia" w:ascii="仿宋_GB2312" w:hAnsi="宋体" w:eastAsia="仿宋_GB2312" w:cs="宋体"/>
          <w:color w:val="000000"/>
          <w:sz w:val="32"/>
          <w:szCs w:val="32"/>
          <w:shd w:val="clear" w:color="auto" w:fill="ffffff"/>
          <w:lang w:val="en-US" w:eastAsia="zh-CN"/>
        </w:rPr>
        <w:t xml:space="preserve">27</w:t>
      </w:r>
      <w:r>
        <w:rPr>
          <w:rFonts w:hint="eastAsia" w:ascii="仿宋_GB2312" w:hAnsi="宋体" w:eastAsia="仿宋_GB2312" w:cs="宋体"/>
          <w:color w:val="000000"/>
          <w:sz w:val="32"/>
          <w:szCs w:val="32"/>
          <w:shd w:val="clear" w:color="auto" w:fill="ffffff"/>
          <w:lang w:val="zh-CN"/>
        </w:rPr>
        <w:t xml:space="preserve">人，遗属</w:t>
      </w:r>
      <w:r>
        <w:rPr>
          <w:rFonts w:hint="eastAsia" w:ascii="仿宋_GB2312" w:hAnsi="宋体" w:eastAsia="仿宋_GB2312" w:cs="宋体"/>
          <w:color w:val="000000"/>
          <w:sz w:val="32"/>
          <w:szCs w:val="32"/>
          <w:shd w:val="clear" w:color="auto" w:fill="ffffff"/>
          <w:lang w:val="en-US" w:eastAsia="zh-CN"/>
        </w:rPr>
        <w:t xml:space="preserve">3</w:t>
      </w:r>
      <w:r>
        <w:rPr>
          <w:rFonts w:hint="eastAsia" w:ascii="仿宋_GB2312" w:hAnsi="宋体" w:eastAsia="仿宋_GB2312" w:cs="宋体"/>
          <w:color w:val="000000"/>
          <w:sz w:val="32"/>
          <w:szCs w:val="32"/>
          <w:shd w:val="clear" w:color="auto" w:fill="ffffff"/>
          <w:lang w:val="zh-CN"/>
        </w:rPr>
        <w:t xml:space="preserve">人，在校学生</w:t>
      </w:r>
      <w:r>
        <w:rPr>
          <w:rFonts w:hint="eastAsia" w:ascii="仿宋_GB2312" w:hAnsi="宋体" w:eastAsia="仿宋_GB2312" w:cs="宋体"/>
          <w:color w:val="000000"/>
          <w:sz w:val="32"/>
          <w:szCs w:val="32"/>
          <w:shd w:val="clear" w:color="auto" w:fill="ffffff"/>
          <w:lang w:val="en-US" w:eastAsia="zh-CN"/>
        </w:rPr>
        <w:t xml:space="preserve">185</w:t>
      </w:r>
      <w:r>
        <w:rPr>
          <w:rFonts w:hint="eastAsia" w:ascii="仿宋_GB2312" w:hAnsi="宋体" w:eastAsia="仿宋_GB2312" w:cs="宋体"/>
          <w:color w:val="000000"/>
          <w:sz w:val="32"/>
          <w:szCs w:val="32"/>
          <w:shd w:val="clear" w:color="auto" w:fill="ffffff"/>
          <w:lang w:val="zh-CN"/>
        </w:rPr>
        <w:t xml:space="preserve">人。</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 xml:space="preserve">二、部门财政资金收支情况</w:t>
      </w:r>
      <w:r>
        <w:rPr>
          <w:rFonts w:ascii="黑体" w:hAnsi="宋体" w:eastAsia="黑体" w:cs="宋体"/>
          <w:color w:val="000000"/>
          <w:sz w:val="32"/>
          <w:szCs w:val="32"/>
          <w:shd w:val="clear" w:color="auto" w:fill="ffffff"/>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（一）部门财政资金收入情况。</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本年度财政资金收入</w:t>
      </w:r>
      <w:r>
        <w:rPr>
          <w:rFonts w:hint="eastAsia" w:ascii="仿宋_GB2312" w:hAnsi="宋体" w:eastAsia="仿宋_GB2312" w:cs="宋体"/>
          <w:color w:val="000000"/>
          <w:sz w:val="32"/>
          <w:szCs w:val="32"/>
          <w:shd w:val="clear" w:color="auto" w:fill="ffffff"/>
          <w:lang w:val="zh-CN"/>
        </w:rPr>
        <w:t xml:space="preserve">435.55</w:t>
      </w:r>
      <w:r>
        <w:rPr>
          <w:rFonts w:hint="eastAsia" w:ascii="仿宋_GB2312" w:hAnsi="宋体" w:eastAsia="仿宋_GB2312" w:cs="宋体"/>
          <w:color w:val="000000"/>
          <w:sz w:val="32"/>
          <w:szCs w:val="32"/>
          <w:shd w:val="clear" w:color="auto" w:fill="ffffff"/>
          <w:lang w:val="zh-CN"/>
        </w:rPr>
        <w:t xml:space="preserve">万元</w:t>
      </w:r>
      <w:r>
        <w:rPr>
          <w:rFonts w:hint="eastAsia" w:ascii="仿宋_GB2312" w:hAnsi="宋体" w:eastAsia="仿宋_GB2312" w:cs="宋体"/>
          <w:color w:val="000000"/>
          <w:sz w:val="32"/>
          <w:szCs w:val="32"/>
          <w:shd w:val="clear" w:color="auto" w:fill="ffffff"/>
          <w:lang w:val="zh-CN"/>
        </w:rPr>
        <w:t xml:space="preserve">。</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（二）部门财政资金支出情况。</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本年度财政资金支出</w:t>
      </w:r>
      <w:r>
        <w:rPr>
          <w:rFonts w:hint="eastAsia" w:ascii="仿宋_GB2312" w:hAnsi="宋体" w:eastAsia="仿宋_GB2312" w:cs="宋体"/>
          <w:color w:val="000000"/>
          <w:sz w:val="32"/>
          <w:szCs w:val="32"/>
          <w:shd w:val="clear" w:color="auto" w:fill="ffffff"/>
          <w:lang w:val="zh-CN"/>
        </w:rPr>
        <w:t xml:space="preserve">435.55</w:t>
      </w:r>
      <w:r>
        <w:rPr>
          <w:rFonts w:hint="eastAsia" w:ascii="仿宋_GB2312" w:hAnsi="宋体" w:eastAsia="仿宋_GB2312" w:cs="宋体"/>
          <w:color w:val="000000"/>
          <w:sz w:val="32"/>
          <w:szCs w:val="32"/>
          <w:shd w:val="clear" w:color="auto" w:fill="ffffff"/>
          <w:lang w:val="zh-CN"/>
        </w:rPr>
        <w:t xml:space="preserve">万元。</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 xml:space="preserve">三、部门整体预算绩效管理情况</w:t>
      </w:r>
      <w:r>
        <w:rPr>
          <w:rFonts w:ascii="黑体" w:hAnsi="宋体" w:eastAsia="黑体" w:cs="宋体"/>
          <w:color w:val="000000"/>
          <w:sz w:val="32"/>
          <w:szCs w:val="32"/>
          <w:shd w:val="clear" w:color="auto" w:fill="ffffff"/>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（一）部门预算管理。</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我校根据相关规定，制定绩效目标管理，规范资金使用，提升资金使用效益。预算编制准确、严格支出控制、预算及时动态调整。我单位资金主要是人员经费、公用经费支出，学校制定的相关规章制度，对资金进行严格收支管理。</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（二）结果应用情况。</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我校对各项资金使用均公开透明。如人员经费，涉及工资、奖励绩效、五险两金等，学校均每月及时公开公示，并且做到及时发放，不拖欠教师工资。推动学校教育教学等相关工作进行。对于公用经费收支，学校严格按照财经规章制执行，完善内控制度。严格按财经规章制度执行经费支出。保障学校正常运转，提升公用经费使用效益。</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 xml:space="preserve">四、评价结论及建议</w:t>
      </w:r>
      <w:r>
        <w:rPr>
          <w:rFonts w:ascii="黑体" w:hAnsi="宋体" w:eastAsia="黑体" w:cs="宋体"/>
          <w:color w:val="000000"/>
          <w:sz w:val="32"/>
          <w:szCs w:val="32"/>
          <w:shd w:val="clear" w:color="auto" w:fill="ffffff"/>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（一）评价结论。</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学校经费使用规范。及时支付教职工工资、保险等人员经费，按规定支出公用经费，保证了学校正常的教育教学等各项工作的正常、高效运转。得到学校教职工、领导的一致好评，在社会上得到了政府、群众的认可。</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 xml:space="preserve">（二）存在问题。</w:t>
      </w:r>
      <w:r>
        <w:rPr>
          <w:rFonts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hint="eastAsia" w:ascii="仿宋_GB2312" w:hAnsi="宋体" w:eastAsia="仿宋_GB2312" w:cs="宋体"/>
          <w:color w:val="000000"/>
          <w:sz w:val="32"/>
          <w:szCs w:val="32"/>
          <w:shd w:val="clear" w:color="auto" w:fill="ffffff"/>
          <w:lang w:val="zh-CN"/>
        </w:rPr>
      </w:pPr>
      <w:r/>
      <w:bookmarkStart w:id="62" w:name="_Hlk83977847"/>
      <w:r>
        <w:rPr>
          <w:rFonts w:hint="eastAsia" w:ascii="仿宋_GB2312" w:hAnsi="宋体" w:eastAsia="仿宋_GB2312" w:cs="宋体"/>
          <w:color w:val="000000"/>
          <w:sz w:val="32"/>
          <w:szCs w:val="32"/>
          <w:shd w:val="clear" w:color="auto" w:fill="ffffff"/>
          <w:lang w:val="zh-CN"/>
        </w:rPr>
        <w:t xml:space="preserve">对于部分经费、资产的使用与管理中还存在一些问题，比如，部分资金到位时间不够及时，人员分配不够合理，人员工作安排不够均衡等。</w:t>
      </w:r>
      <w:r>
        <w:rPr>
          <w:rFonts w:hint="eastAsia" w:ascii="仿宋_GB2312" w:hAnsi="宋体" w:eastAsia="仿宋_GB2312" w:cs="宋体"/>
          <w:color w:val="000000"/>
          <w:sz w:val="32"/>
          <w:szCs w:val="32"/>
          <w:shd w:val="clear" w:color="auto" w:fill="ffffff"/>
          <w:lang w:val="zh-CN"/>
        </w:rPr>
      </w:r>
      <w:r/>
    </w:p>
    <w:p>
      <w:pPr>
        <w:pStyle w:val="843"/>
        <w:contextualSpacing/>
        <w:ind w:firstLine="640"/>
        <w:jc w:val="left"/>
        <w:spacing w:line="580" w:lineRule="exact"/>
        <w:widowControl/>
        <w:rPr>
          <w:rFonts w:ascii="仿宋_GB2312" w:hAnsi="宋体" w:eastAsia="仿宋_GB2312" w:cs="宋体"/>
          <w:color w:val="000000"/>
          <w:sz w:val="32"/>
          <w:szCs w:val="32"/>
          <w:shd w:val="clear" w:color="auto" w:fill="ffffff"/>
          <w:lang w:val="zh-CN"/>
        </w:rPr>
      </w:pPr>
      <w:r/>
      <w:bookmarkEnd w:id="62"/>
      <w:r>
        <w:rPr>
          <w:rFonts w:hint="eastAsia" w:ascii="仿宋_GB2312" w:hAnsi="宋体" w:eastAsia="仿宋_GB2312" w:cs="宋体"/>
          <w:color w:val="000000"/>
          <w:sz w:val="32"/>
          <w:szCs w:val="32"/>
          <w:shd w:val="clear" w:color="auto" w:fill="ffffff"/>
          <w:lang w:val="zh-CN"/>
        </w:rPr>
        <w:t xml:space="preserve">（三）改进建议。</w:t>
      </w:r>
      <w:r>
        <w:rPr>
          <w:rFonts w:ascii="仿宋_GB2312" w:hAnsi="宋体" w:eastAsia="仿宋_GB2312" w:cs="宋体"/>
          <w:color w:val="000000"/>
          <w:sz w:val="32"/>
          <w:szCs w:val="32"/>
          <w:shd w:val="clear" w:color="auto" w:fill="ffffff"/>
          <w:lang w:val="zh-CN"/>
        </w:rPr>
      </w:r>
      <w:r/>
    </w:p>
    <w:p>
      <w:pPr>
        <w:pStyle w:val="843"/>
        <w:ind w:firstLine="64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对于部分经费、资产的使用与管理要进一步加强规范，及时申报、申拨资金。</w:t>
      </w:r>
      <w:r>
        <w:rPr>
          <w:rFonts w:ascii="仿宋_GB2312" w:hAnsi="仿宋_GB2312" w:eastAsia="仿宋_GB2312" w:cs="仿宋_GB2312"/>
          <w:sz w:val="32"/>
          <w:szCs w:val="32"/>
        </w:rPr>
      </w:r>
      <w:r/>
    </w:p>
    <w:p>
      <w:pPr>
        <w:pStyle w:val="843"/>
        <w:ind w:firstLine="640"/>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w:r>
      <w:r/>
    </w:p>
    <w:p>
      <w:pPr>
        <w:pStyle w:val="843"/>
        <w:spacing w:line="580" w:lineRule="exact"/>
        <w:rPr>
          <w:rFonts w:ascii="仿宋_GB2312" w:hAnsi="仿宋_GB2312" w:eastAsia="仿宋_GB2312" w:cs="仿宋_GB2312"/>
          <w:sz w:val="32"/>
          <w:szCs w:val="32"/>
        </w:rPr>
      </w:pPr>
      <w:r>
        <w:rPr>
          <w:rFonts w:hint="eastAsia" w:ascii="黑体" w:hAnsi="黑体" w:eastAsia="黑体" w:cs="黑体"/>
          <w:sz w:val="32"/>
          <w:szCs w:val="32"/>
        </w:rPr>
        <w:t xml:space="preserve">附件</w:t>
      </w:r>
      <w:r>
        <w:rPr>
          <w:rFonts w:ascii="黑体" w:hAnsi="黑体" w:eastAsia="黑体" w:cs="黑体"/>
          <w:sz w:val="32"/>
          <w:szCs w:val="32"/>
        </w:rPr>
        <w:t xml:space="preserve">2</w:t>
      </w:r>
      <w:r>
        <w:rPr>
          <w:rFonts w:ascii="仿宋_GB2312" w:hAnsi="仿宋_GB2312" w:eastAsia="仿宋_GB2312" w:cs="仿宋_GB2312"/>
          <w:sz w:val="32"/>
          <w:szCs w:val="32"/>
        </w:rPr>
      </w:r>
      <w:r/>
    </w:p>
    <w:p>
      <w:pPr>
        <w:pStyle w:val="843"/>
        <w:ind w:firstLine="640"/>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w:r>
      <w:r/>
    </w:p>
    <w:p>
      <w:pPr>
        <w:pStyle w:val="843"/>
        <w:jc w:val="center"/>
        <w:spacing w:line="600" w:lineRule="exact"/>
        <w:rPr>
          <w:rFonts w:ascii="方正小标宋简体" w:hAnsi="宋体" w:eastAsia="方正小标宋简体"/>
          <w:color w:val="000000"/>
          <w:sz w:val="44"/>
          <w:szCs w:val="44"/>
          <w:lang w:val="zh-CN"/>
        </w:rPr>
      </w:pPr>
      <w:r>
        <w:rPr>
          <w:rFonts w:hint="eastAsia" w:ascii="方正小标宋简体" w:hAnsi="宋体" w:eastAsia="方正小标宋简体"/>
          <w:color w:val="000000"/>
          <w:sz w:val="44"/>
          <w:szCs w:val="44"/>
          <w:lang w:val="zh-CN"/>
        </w:rPr>
        <w:t xml:space="preserve">项目</w:t>
      </w:r>
      <w:r>
        <w:rPr>
          <w:rFonts w:hint="eastAsia" w:ascii="方正小标宋简体" w:hAnsi="宋体" w:eastAsia="方正小标宋简体"/>
          <w:color w:val="000000"/>
          <w:sz w:val="44"/>
          <w:szCs w:val="44"/>
          <w:lang w:eastAsia="zh-CN"/>
        </w:rPr>
        <w:t xml:space="preserve">202</w:t>
      </w:r>
      <w:r>
        <w:rPr>
          <w:rFonts w:hint="eastAsia" w:ascii="方正小标宋简体" w:hAnsi="宋体" w:eastAsia="方正小标宋简体"/>
          <w:color w:val="000000"/>
          <w:sz w:val="44"/>
          <w:szCs w:val="44"/>
          <w:lang w:val="zh-CN"/>
        </w:rPr>
        <w:t xml:space="preserve">2</w:t>
      </w:r>
      <w:r>
        <w:rPr>
          <w:rFonts w:hint="eastAsia" w:ascii="方正小标宋简体" w:hAnsi="宋体" w:eastAsia="方正小标宋简体"/>
          <w:color w:val="000000"/>
          <w:sz w:val="44"/>
          <w:szCs w:val="44"/>
        </w:rPr>
        <w:t xml:space="preserve">年</w:t>
      </w:r>
      <w:r>
        <w:rPr>
          <w:rFonts w:hint="eastAsia" w:ascii="方正小标宋简体" w:hAnsi="宋体" w:eastAsia="方正小标宋简体"/>
          <w:color w:val="000000"/>
          <w:sz w:val="44"/>
          <w:szCs w:val="44"/>
          <w:lang w:val="zh-CN"/>
        </w:rPr>
        <w:t xml:space="preserve">绩效评价报告</w:t>
      </w:r>
      <w:r>
        <w:rPr>
          <w:rFonts w:ascii="方正小标宋简体" w:hAnsi="宋体" w:eastAsia="方正小标宋简体"/>
          <w:color w:val="000000"/>
          <w:sz w:val="44"/>
          <w:szCs w:val="44"/>
          <w:lang w:val="zh-CN"/>
        </w:rPr>
      </w:r>
      <w:r/>
    </w:p>
    <w:p>
      <w:pPr>
        <w:pStyle w:val="843"/>
        <w:ind w:firstLine="64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w:t>
      </w:r>
      <w:r>
        <w:rPr>
          <w:rFonts w:ascii="仿宋_GB2312" w:hAnsi="仿宋_GB2312" w:eastAsia="仿宋_GB2312" w:cs="仿宋_GB2312"/>
          <w:sz w:val="32"/>
          <w:szCs w:val="32"/>
        </w:rPr>
      </w:r>
      <w:r/>
    </w:p>
    <w:p>
      <w:pPr>
        <w:pStyle w:val="843"/>
        <w:jc w:val="left"/>
        <w:widowControl/>
        <w:rPr>
          <w:rStyle w:val="850"/>
          <w:rFonts w:ascii="黑体" w:hAnsi="黑体" w:eastAsia="黑体"/>
        </w:rPr>
      </w:pPr>
      <w:r>
        <w:rPr>
          <w:rStyle w:val="850"/>
          <w:rFonts w:ascii="黑体" w:hAnsi="黑体" w:eastAsia="黑体"/>
        </w:rPr>
      </w:r>
      <w:r/>
    </w:p>
    <w:p>
      <w:pPr>
        <w:pStyle w:val="843"/>
        <w:jc w:val="center"/>
        <w:spacing w:line="600" w:lineRule="exact"/>
        <w:rPr>
          <w:rStyle w:val="850"/>
          <w:rFonts w:ascii="黑体" w:hAnsi="黑体" w:eastAsia="黑体"/>
        </w:rPr>
        <w:outlineLvl w:val="0"/>
      </w:pPr>
      <w:r>
        <w:rPr>
          <w:rStyle w:val="850"/>
          <w:rFonts w:ascii="黑体" w:hAnsi="黑体" w:eastAsia="黑体"/>
        </w:rPr>
        <w:br w:type="page" w:clear="all"/>
      </w:r>
      <w:bookmarkStart w:id="63" w:name="_Toc15396618"/>
      <w:r>
        <w:rPr>
          <w:rFonts w:hint="eastAsia" w:ascii="黑体" w:hAnsi="黑体" w:eastAsia="黑体"/>
          <w:color w:val="000000"/>
          <w:sz w:val="44"/>
          <w:szCs w:val="44"/>
        </w:rPr>
        <w:t xml:space="preserve">第</w:t>
      </w:r>
      <w:r>
        <w:rPr>
          <w:rStyle w:val="850"/>
          <w:rFonts w:hint="eastAsia" w:ascii="黑体" w:hAnsi="黑体" w:eastAsia="黑体"/>
        </w:rPr>
        <w:t xml:space="preserve">五部分</w:t>
      </w:r>
      <w:r>
        <w:rPr>
          <w:rStyle w:val="850"/>
          <w:rFonts w:ascii="黑体" w:hAnsi="黑体" w:eastAsia="黑体"/>
        </w:rPr>
        <w:t xml:space="preserve"> </w:t>
      </w:r>
      <w:r>
        <w:rPr>
          <w:rStyle w:val="850"/>
          <w:rFonts w:hint="eastAsia" w:ascii="黑体" w:hAnsi="黑体" w:eastAsia="黑体"/>
        </w:rPr>
        <w:t xml:space="preserve">附表</w:t>
      </w:r>
      <w:bookmarkEnd w:id="60"/>
      <w:r/>
      <w:bookmarkEnd w:id="63"/>
      <w:r>
        <w:rPr>
          <w:rStyle w:val="850"/>
          <w:rFonts w:ascii="黑体" w:hAnsi="黑体" w:eastAsia="黑体"/>
        </w:rPr>
      </w:r>
      <w:r/>
    </w:p>
    <w:p>
      <w:pPr>
        <w:pStyle w:val="670"/>
      </w:pPr>
      <w:r>
        <w:rPr>
          <w:rFonts w:hint="eastAsia" w:ascii="仿宋" w:hAnsi="仿宋" w:eastAsia="仿宋"/>
          <w:color w:val="auto"/>
          <w:highlight w:val="none"/>
        </w:rPr>
        <w:t xml:space="preserve">一、收</w:t>
      </w:r>
      <w:r>
        <w:rPr>
          <w:rStyle w:val="877"/>
          <w:rFonts w:hint="eastAsia" w:ascii="仿宋" w:hAnsi="仿宋" w:eastAsia="仿宋"/>
          <w:color w:val="auto"/>
          <w:highlight w:val="none"/>
        </w:rPr>
        <w:t xml:space="preserve">入支出决算总表</w:t>
      </w:r>
      <w:r>
        <w:rPr>
          <w:rFonts w:ascii="仿宋" w:hAnsi="仿宋" w:eastAsia="仿宋"/>
          <w:color w:val="auto"/>
          <w:highlight w:val="none"/>
        </w:rPr>
      </w:r>
      <w:r/>
    </w:p>
    <w:p>
      <w:pPr>
        <w:pStyle w:val="670"/>
      </w:pPr>
      <w:r/>
      <w:bookmarkStart w:id="0" w:name="undefined"/>
      <w:r>
        <w:rPr>
          <w:rFonts w:hint="eastAsia" w:ascii="仿宋" w:hAnsi="仿宋" w:eastAsia="仿宋"/>
          <w:color w:val="auto"/>
          <w:highlight w:val="none"/>
        </w:rPr>
        <w:t xml:space="preserve">二、收</w:t>
      </w:r>
      <w:r>
        <w:rPr>
          <w:rStyle w:val="877"/>
          <w:rFonts w:hint="eastAsia" w:ascii="仿宋" w:hAnsi="仿宋" w:eastAsia="仿宋"/>
          <w:color w:val="auto"/>
          <w:highlight w:val="none"/>
        </w:rPr>
        <w:t xml:space="preserve">入决算表</w:t>
      </w:r>
      <w:bookmarkEnd w:id="0"/>
      <w:r>
        <w:rPr>
          <w:rFonts w:ascii="仿宋" w:hAnsi="仿宋" w:eastAsia="仿宋"/>
          <w:color w:val="auto"/>
          <w:highlight w:val="none"/>
        </w:rPr>
      </w:r>
      <w:r/>
    </w:p>
    <w:p>
      <w:pPr>
        <w:pStyle w:val="670"/>
      </w:pPr>
      <w:r/>
      <w:bookmarkStart w:id="0" w:name="undefined"/>
      <w:r>
        <w:rPr>
          <w:rStyle w:val="877"/>
          <w:rFonts w:hint="eastAsia" w:ascii="仿宋" w:hAnsi="仿宋" w:eastAsia="仿宋"/>
          <w:color w:val="auto"/>
          <w:highlight w:val="none"/>
        </w:rPr>
        <w:t xml:space="preserve">三、</w:t>
      </w:r>
      <w:r>
        <w:rPr>
          <w:rFonts w:hint="eastAsia" w:ascii="仿宋" w:hAnsi="仿宋" w:eastAsia="仿宋"/>
          <w:color w:val="auto"/>
          <w:highlight w:val="none"/>
        </w:rPr>
        <w:t xml:space="preserve">支</w:t>
      </w:r>
      <w:r>
        <w:rPr>
          <w:rStyle w:val="877"/>
          <w:rFonts w:hint="eastAsia" w:ascii="仿宋" w:hAnsi="仿宋" w:eastAsia="仿宋"/>
          <w:color w:val="auto"/>
          <w:highlight w:val="none"/>
        </w:rPr>
        <w:t xml:space="preserve">出决算表</w:t>
      </w:r>
      <w:bookmarkEnd w:id="0"/>
      <w:r>
        <w:rPr>
          <w:rFonts w:ascii="仿宋" w:hAnsi="仿宋" w:eastAsia="仿宋"/>
          <w:color w:val="auto"/>
          <w:highlight w:val="none"/>
        </w:rPr>
      </w:r>
      <w:r/>
    </w:p>
    <w:p>
      <w:pPr>
        <w:pStyle w:val="670"/>
      </w:pPr>
      <w:r/>
      <w:bookmarkStart w:id="0" w:name="undefined"/>
      <w:r>
        <w:rPr>
          <w:rStyle w:val="877"/>
          <w:rFonts w:hint="eastAsia" w:ascii="仿宋" w:hAnsi="仿宋" w:eastAsia="仿宋"/>
          <w:color w:val="auto"/>
          <w:highlight w:val="none"/>
        </w:rPr>
        <w:t xml:space="preserve">四、</w:t>
      </w:r>
      <w:r>
        <w:rPr>
          <w:rFonts w:hint="eastAsia" w:ascii="仿宋" w:hAnsi="仿宋" w:eastAsia="仿宋"/>
          <w:color w:val="auto"/>
          <w:highlight w:val="none"/>
        </w:rPr>
        <w:t xml:space="preserve">财</w:t>
      </w:r>
      <w:r>
        <w:rPr>
          <w:rStyle w:val="877"/>
          <w:rFonts w:hint="eastAsia" w:ascii="仿宋" w:hAnsi="仿宋" w:eastAsia="仿宋"/>
          <w:color w:val="auto"/>
          <w:highlight w:val="none"/>
        </w:rPr>
        <w:t xml:space="preserve">政拨款收入支出决算总表</w:t>
      </w:r>
      <w:bookmarkEnd w:id="0"/>
      <w:r>
        <w:rPr>
          <w:rFonts w:ascii="仿宋" w:hAnsi="仿宋" w:eastAsia="仿宋"/>
          <w:color w:val="auto"/>
          <w:highlight w:val="none"/>
        </w:rPr>
      </w:r>
      <w:r/>
    </w:p>
    <w:p>
      <w:pPr>
        <w:pStyle w:val="670"/>
      </w:pPr>
      <w:r/>
      <w:bookmarkStart w:id="0" w:name="undefined"/>
      <w:r>
        <w:rPr>
          <w:rStyle w:val="877"/>
          <w:rFonts w:hint="eastAsia" w:ascii="仿宋" w:hAnsi="仿宋" w:eastAsia="仿宋"/>
          <w:color w:val="auto"/>
          <w:highlight w:val="none"/>
        </w:rPr>
        <w:t xml:space="preserve">五、</w:t>
      </w:r>
      <w:r>
        <w:rPr>
          <w:rFonts w:hint="eastAsia" w:ascii="仿宋" w:hAnsi="仿宋" w:eastAsia="仿宋"/>
          <w:color w:val="auto"/>
          <w:highlight w:val="none"/>
        </w:rPr>
        <w:t xml:space="preserve">财</w:t>
      </w:r>
      <w:r>
        <w:rPr>
          <w:rStyle w:val="877"/>
          <w:rFonts w:hint="eastAsia" w:ascii="仿宋" w:hAnsi="仿宋" w:eastAsia="仿宋"/>
          <w:color w:val="auto"/>
          <w:highlight w:val="none"/>
        </w:rPr>
        <w:t xml:space="preserve">政拨款支出决算明细表</w:t>
      </w:r>
      <w:bookmarkEnd w:id="0"/>
      <w:r/>
      <w:bookmarkStart w:id="0" w:name="undefined"/>
      <w:r>
        <w:rPr>
          <w:rStyle w:val="877"/>
        </w:rPr>
      </w:r>
      <w:r/>
    </w:p>
    <w:p>
      <w:pPr>
        <w:pStyle w:val="670"/>
      </w:pPr>
      <w:r>
        <w:rPr>
          <w:rStyle w:val="877"/>
          <w:rFonts w:hint="eastAsia" w:ascii="仿宋" w:hAnsi="仿宋" w:eastAsia="仿宋"/>
          <w:color w:val="auto"/>
          <w:highlight w:val="none"/>
        </w:rPr>
        <w:t xml:space="preserve">六、</w:t>
      </w:r>
      <w:r>
        <w:rPr>
          <w:rFonts w:hint="eastAsia" w:ascii="仿宋" w:hAnsi="仿宋" w:eastAsia="仿宋"/>
          <w:color w:val="auto"/>
          <w:highlight w:val="none"/>
        </w:rPr>
        <w:t xml:space="preserve">一</w:t>
      </w:r>
      <w:r>
        <w:rPr>
          <w:rStyle w:val="877"/>
          <w:rFonts w:hint="eastAsia" w:ascii="仿宋" w:hAnsi="仿宋" w:eastAsia="仿宋"/>
          <w:color w:val="auto"/>
          <w:highlight w:val="none"/>
        </w:rPr>
        <w:t xml:space="preserve">般公共预算财政拨款支出决算表</w:t>
      </w:r>
      <w:bookmarkEnd w:id="0"/>
      <w:r>
        <w:rPr>
          <w:rFonts w:ascii="仿宋" w:hAnsi="仿宋" w:eastAsia="仿宋"/>
          <w:color w:val="auto"/>
          <w:highlight w:val="none"/>
        </w:rPr>
      </w:r>
      <w:r/>
    </w:p>
    <w:p>
      <w:pPr>
        <w:pStyle w:val="670"/>
      </w:pPr>
      <w:r/>
      <w:bookmarkStart w:id="0" w:name="undefined"/>
      <w:r>
        <w:rPr>
          <w:rStyle w:val="877"/>
          <w:rFonts w:hint="eastAsia" w:ascii="仿宋" w:hAnsi="仿宋" w:eastAsia="仿宋"/>
          <w:color w:val="auto"/>
          <w:highlight w:val="none"/>
        </w:rPr>
        <w:t xml:space="preserve">七、</w:t>
      </w:r>
      <w:r>
        <w:rPr>
          <w:rFonts w:hint="eastAsia" w:ascii="仿宋" w:hAnsi="仿宋" w:eastAsia="仿宋"/>
          <w:color w:val="auto"/>
          <w:highlight w:val="none"/>
        </w:rPr>
        <w:t xml:space="preserve">一</w:t>
      </w:r>
      <w:r>
        <w:rPr>
          <w:rStyle w:val="877"/>
          <w:rFonts w:hint="eastAsia" w:ascii="仿宋" w:hAnsi="仿宋" w:eastAsia="仿宋"/>
          <w:color w:val="auto"/>
          <w:highlight w:val="none"/>
        </w:rPr>
        <w:t xml:space="preserve">般公共预算财政拨款支出决算明细表</w:t>
      </w:r>
      <w:bookmarkEnd w:id="0"/>
      <w:r>
        <w:rPr>
          <w:rFonts w:ascii="仿宋" w:hAnsi="仿宋" w:eastAsia="仿宋"/>
          <w:color w:val="auto"/>
          <w:highlight w:val="none"/>
        </w:rPr>
      </w:r>
      <w:r/>
    </w:p>
    <w:p>
      <w:pPr>
        <w:pStyle w:val="670"/>
      </w:pPr>
      <w:r/>
      <w:bookmarkStart w:id="0" w:name="undefined"/>
      <w:r>
        <w:rPr>
          <w:rStyle w:val="877"/>
          <w:rFonts w:hint="eastAsia" w:ascii="仿宋" w:hAnsi="仿宋" w:eastAsia="仿宋"/>
          <w:color w:val="auto"/>
          <w:highlight w:val="none"/>
        </w:rPr>
        <w:t xml:space="preserve">八、</w:t>
      </w:r>
      <w:r>
        <w:rPr>
          <w:rFonts w:hint="eastAsia" w:ascii="仿宋" w:hAnsi="仿宋" w:eastAsia="仿宋"/>
          <w:color w:val="auto"/>
          <w:highlight w:val="none"/>
        </w:rPr>
        <w:t xml:space="preserve">一</w:t>
      </w:r>
      <w:r>
        <w:rPr>
          <w:rStyle w:val="877"/>
          <w:rFonts w:hint="eastAsia" w:ascii="仿宋" w:hAnsi="仿宋" w:eastAsia="仿宋"/>
          <w:color w:val="auto"/>
          <w:highlight w:val="none"/>
        </w:rPr>
        <w:t xml:space="preserve">般公共预算财政拨款基本支出决算表</w:t>
      </w:r>
      <w:bookmarkEnd w:id="0"/>
      <w:r>
        <w:rPr>
          <w:rFonts w:ascii="仿宋" w:hAnsi="仿宋" w:eastAsia="仿宋"/>
          <w:color w:val="auto"/>
          <w:highlight w:val="none"/>
        </w:rPr>
      </w:r>
      <w:r/>
    </w:p>
    <w:p>
      <w:pPr>
        <w:pStyle w:val="670"/>
      </w:pPr>
      <w:r/>
      <w:bookmarkStart w:id="0" w:name="undefined"/>
      <w:r>
        <w:rPr>
          <w:rStyle w:val="877"/>
          <w:rFonts w:hint="eastAsia" w:ascii="仿宋" w:hAnsi="仿宋" w:eastAsia="仿宋"/>
          <w:color w:val="auto"/>
          <w:highlight w:val="none"/>
        </w:rPr>
        <w:t xml:space="preserve">九、</w:t>
      </w:r>
      <w:r>
        <w:rPr>
          <w:rFonts w:hint="eastAsia" w:ascii="仿宋" w:hAnsi="仿宋" w:eastAsia="仿宋"/>
          <w:color w:val="auto"/>
          <w:highlight w:val="none"/>
        </w:rPr>
        <w:t xml:space="preserve">一</w:t>
      </w:r>
      <w:r>
        <w:rPr>
          <w:rStyle w:val="877"/>
          <w:rFonts w:hint="eastAsia" w:ascii="仿宋" w:hAnsi="仿宋" w:eastAsia="仿宋"/>
          <w:color w:val="auto"/>
          <w:highlight w:val="none"/>
        </w:rPr>
        <w:t xml:space="preserve">般公共预算财政拨款项目支出决算表</w:t>
      </w:r>
      <w:bookmarkEnd w:id="0"/>
      <w:r>
        <w:rPr>
          <w:rFonts w:ascii="仿宋" w:hAnsi="仿宋" w:eastAsia="仿宋"/>
          <w:color w:val="auto"/>
          <w:highlight w:val="none"/>
        </w:rPr>
      </w:r>
      <w:r/>
    </w:p>
    <w:p>
      <w:pPr>
        <w:pStyle w:val="670"/>
      </w:pPr>
      <w:r/>
      <w:bookmarkStart w:id="0" w:name="undefined"/>
      <w:r>
        <w:rPr>
          <w:rStyle w:val="877"/>
          <w:rFonts w:hint="eastAsia" w:ascii="仿宋" w:hAnsi="仿宋" w:eastAsia="仿宋"/>
          <w:color w:val="auto"/>
          <w:highlight w:val="none"/>
        </w:rPr>
        <w:t xml:space="preserve">十、</w:t>
      </w:r>
      <w:bookmarkEnd w:id="0"/>
      <w:r>
        <w:rPr>
          <w:rFonts w:hint="eastAsia" w:ascii="仿宋" w:hAnsi="仿宋" w:eastAsia="仿宋"/>
          <w:color w:val="auto"/>
          <w:highlight w:val="none"/>
        </w:rPr>
        <w:t xml:space="preserve">政</w:t>
      </w:r>
      <w:r>
        <w:rPr>
          <w:rStyle w:val="877"/>
          <w:rFonts w:hint="eastAsia" w:ascii="仿宋" w:hAnsi="仿宋" w:eastAsia="仿宋"/>
          <w:color w:val="auto"/>
          <w:highlight w:val="none"/>
        </w:rPr>
        <w:t xml:space="preserve">府性基金预算财政拨款收入支出决算表</w:t>
      </w:r>
      <w:r>
        <w:rPr>
          <w:rFonts w:ascii="仿宋" w:hAnsi="仿宋" w:eastAsia="仿宋"/>
          <w:color w:val="auto"/>
          <w:highlight w:val="none"/>
        </w:rPr>
      </w:r>
      <w:r/>
    </w:p>
    <w:p>
      <w:pPr>
        <w:pStyle w:val="670"/>
      </w:pPr>
      <w:r/>
      <w:bookmarkStart w:id="0" w:name="undefined"/>
      <w:r>
        <w:rPr>
          <w:rStyle w:val="877"/>
          <w:rFonts w:hint="eastAsia" w:ascii="仿宋" w:hAnsi="仿宋" w:eastAsia="仿宋"/>
          <w:color w:val="auto"/>
          <w:highlight w:val="none"/>
        </w:rPr>
        <w:t xml:space="preserve">十一、</w:t>
      </w:r>
      <w:bookmarkEnd w:id="0"/>
      <w:r>
        <w:rPr>
          <w:rFonts w:hint="eastAsia" w:ascii="仿宋" w:hAnsi="仿宋" w:eastAsia="仿宋"/>
          <w:color w:val="auto"/>
          <w:highlight w:val="none"/>
        </w:rPr>
        <w:t xml:space="preserve">国</w:t>
      </w:r>
      <w:r>
        <w:rPr>
          <w:rStyle w:val="877"/>
          <w:rFonts w:hint="eastAsia" w:ascii="仿宋" w:hAnsi="仿宋" w:eastAsia="仿宋"/>
          <w:color w:val="auto"/>
          <w:highlight w:val="none"/>
        </w:rPr>
        <w:t xml:space="preserve">有资本经营预算</w:t>
      </w:r>
      <w:r>
        <w:rPr>
          <w:rStyle w:val="877"/>
          <w:rFonts w:hint="eastAsia" w:ascii="仿宋" w:hAnsi="仿宋" w:eastAsia="仿宋"/>
          <w:color w:val="auto"/>
          <w:highlight w:val="none"/>
          <w:lang w:eastAsia="zh-CN"/>
        </w:rPr>
        <w:t xml:space="preserve">财政拨款收入</w:t>
      </w:r>
      <w:r>
        <w:rPr>
          <w:rStyle w:val="877"/>
          <w:rFonts w:hint="eastAsia" w:ascii="仿宋" w:hAnsi="仿宋" w:eastAsia="仿宋"/>
          <w:color w:val="auto"/>
          <w:highlight w:val="none"/>
        </w:rPr>
        <w:t xml:space="preserve">支出决算表</w:t>
      </w:r>
      <w:r>
        <w:rPr>
          <w:rFonts w:ascii="仿宋" w:hAnsi="仿宋" w:eastAsia="仿宋"/>
          <w:color w:val="auto"/>
          <w:highlight w:val="none"/>
        </w:rPr>
      </w:r>
      <w:r/>
    </w:p>
    <w:p>
      <w:pPr>
        <w:pStyle w:val="670"/>
      </w:pPr>
      <w:r/>
      <w:bookmarkStart w:id="0" w:name="undefined"/>
      <w:r>
        <w:rPr>
          <w:rStyle w:val="877"/>
          <w:rFonts w:hint="eastAsia" w:ascii="仿宋" w:hAnsi="仿宋" w:eastAsia="仿宋"/>
          <w:color w:val="auto"/>
          <w:highlight w:val="none"/>
        </w:rPr>
        <w:t xml:space="preserve">十二、</w:t>
      </w:r>
      <w:bookmarkEnd w:id="0"/>
      <w:r>
        <w:rPr>
          <w:rStyle w:val="877"/>
          <w:rFonts w:hint="eastAsia" w:ascii="仿宋" w:hAnsi="仿宋" w:eastAsia="仿宋"/>
          <w:color w:val="auto"/>
          <w:highlight w:val="none"/>
          <w:lang w:eastAsia="zh-CN"/>
        </w:rPr>
        <w:t xml:space="preserve">国有资本经营预算财政拨款支出决算表</w:t>
      </w:r>
      <w:r>
        <w:rPr>
          <w:rFonts w:ascii="仿宋" w:hAnsi="仿宋" w:eastAsia="仿宋"/>
          <w:color w:val="auto"/>
          <w:highlight w:val="none"/>
        </w:rPr>
      </w:r>
      <w:r/>
    </w:p>
    <w:p>
      <w:pPr>
        <w:pStyle w:val="670"/>
        <w:rPr>
          <w:rFonts w:hint="eastAsia" w:ascii="仿宋" w:hAnsi="仿宋" w:eastAsia="仿宋"/>
          <w:color w:val="auto"/>
          <w:highlight w:val="none"/>
        </w:rPr>
      </w:pPr>
      <w:r/>
      <w:bookmarkStart w:id="0" w:name="undefined"/>
      <w:r>
        <w:rPr>
          <w:rStyle w:val="877"/>
          <w:rFonts w:hint="eastAsia" w:ascii="仿宋" w:hAnsi="仿宋" w:eastAsia="仿宋"/>
          <w:color w:val="auto"/>
          <w:highlight w:val="none"/>
        </w:rPr>
        <w:t xml:space="preserve">十三、</w:t>
      </w:r>
      <w:bookmarkEnd w:id="0"/>
      <w:r>
        <w:rPr>
          <w:rStyle w:val="877"/>
          <w:rFonts w:hint="eastAsia" w:ascii="仿宋" w:hAnsi="仿宋" w:eastAsia="仿宋"/>
          <w:color w:val="auto"/>
          <w:highlight w:val="none"/>
          <w:lang w:eastAsia="zh-CN"/>
        </w:rPr>
        <w:t xml:space="preserve">财政拨款“三公”经费支出决算表</w:t>
      </w:r>
      <w:r>
        <w:rPr>
          <w:rFonts w:hint="eastAsia" w:eastAsia="仿宋"/>
          <w:color w:val="auto"/>
          <w:highlight w:val="none"/>
          <w:lang w:eastAsia="zh-CN"/>
        </w:rPr>
      </w:r>
      <w:r/>
    </w:p>
    <w:p>
      <w:pPr>
        <w:pStyle w:val="845"/>
        <w:rPr>
          <w:rStyle w:val="851"/>
          <w:rFonts w:hint="eastAsia" w:ascii="仿宋" w:hAnsi="仿宋" w:eastAsia="仿宋"/>
        </w:rPr>
      </w:pPr>
      <w:r>
        <w:rPr>
          <w:rStyle w:val="851"/>
          <w:rFonts w:hint="eastAsia" w:ascii="仿宋" w:hAnsi="仿宋" w:eastAsia="仿宋"/>
        </w:rPr>
      </w:r>
      <w:r/>
    </w:p>
    <w:sectPr>
      <w:headerReference w:type="default" r:id="rId9"/>
      <w:footerReference w:type="default" r:id="rId10"/>
      <w:footnotePr/>
      <w:endnotePr/>
      <w:type w:val="nextPage"/>
      <w:pgSz w:w="11906" w:h="16838" w:orient="portrait"/>
      <w:pgMar w:top="1440" w:right="1558" w:bottom="1440" w:left="1800" w:header="851" w:footer="992" w:gutter="0"/>
      <w:pgNumType w:start="1"/>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60101010101"/>
  </w:font>
  <w:font w:name="Symbol">
    <w:panose1 w:val="05050102010706020507"/>
  </w:font>
  <w:font w:name="Wingdings">
    <w:panose1 w:val="05000000000000000000"/>
  </w:font>
  <w:font w:name="方正小标宋简体">
    <w:panose1 w:val="020E0502030303020204"/>
  </w:font>
  <w:font w:name="Courier New">
    <w:panose1 w:val="02070309020205020404"/>
  </w:font>
  <w:font w:name="Calibri">
    <w:panose1 w:val="020F0502020204030204"/>
  </w:font>
  <w:font w:name="黑体">
    <w:panose1 w:val="02010609060101010101"/>
  </w:font>
  <w:font w:name="仿宋_GB2312">
    <w:panose1 w:val="02010609060101010101"/>
  </w:font>
  <w:font w:name="仿宋">
    <w:panose1 w:val="02010609060101010101"/>
  </w:font>
  <w:font w:name="等线 Light">
    <w:panose1 w:val="02010600030101010101"/>
  </w:font>
  <w:font w:name="Cambria">
    <w:panose1 w:val="02040503050406030204"/>
  </w:font>
  <w:font w:name="Arial">
    <w:panose1 w:val="020B0604020202020204"/>
  </w:font>
  <w:font w:name="宋体">
    <w:panose1 w:val="02010600030101010101"/>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9"/>
      <w:jc w:val="center"/>
      <w:tabs>
        <w:tab w:val="center" w:pos="4153" w:leader="none"/>
        <w:tab w:val="right" w:pos="8306" w:leader="none"/>
      </w:tabs>
    </w:pPr>
    <w:r>
      <w:fldChar w:fldCharType="begin"/>
    </w:r>
    <w:r>
      <w:instrText xml:space="preserve">PAGE   \* MERGEFORMAT</w:instrText>
    </w:r>
    <w:r>
      <w:fldChar w:fldCharType="separate"/>
    </w:r>
    <w:r>
      <w:rPr>
        <w:lang w:val="zh-CN"/>
      </w:rPr>
      <w:t xml:space="preserve">19</w:t>
    </w:r>
    <w:r>
      <w:fldChar w:fldCharType="end"/>
    </w:r>
    <w:r/>
  </w:p>
  <w:p>
    <w:pPr>
      <w:pStyle w:val="859"/>
      <w:tabs>
        <w:tab w:val="center" w:pos="4153" w:leader="none"/>
        <w:tab w:val="right" w:pos="8306" w:leader="none"/>
      </w:tabs>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1"/>
      <w:tabs>
        <w:tab w:val="center" w:pos="4153" w:leader="none"/>
        <w:tab w:val="right" w:pos="8306" w:leader="none"/>
      </w:tabs>
      <w:pBdr>
        <w:bottom w:val="none" w:color="000000" w:sz="0" w:space="0"/>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9"/>
      <w:numFmt w:val="chineseCounting"/>
      <w:isLgl w:val="false"/>
      <w:suff w:val="nothing"/>
      <w:lvlText w:val="%1、"/>
      <w:lvlJc w:val="left"/>
      <w:pPr>
        <w:pStyle w:val="843"/>
      </w:pPr>
      <w:rPr>
        <w:rFonts w:hint="eastAsia"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3"/>
      <w:numFmt w:val="chineseCounting"/>
      <w:isLgl w:val="false"/>
      <w:suff w:val="space"/>
      <w:lvlText w:val="第%1部分"/>
      <w:lvlJc w:val="left"/>
      <w:pPr>
        <w:pStyle w:val="843"/>
      </w:pPr>
      <w:rPr>
        <w:rFonts w:hint="eastAsia"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japaneseCounting"/>
      <w:isLgl w:val="false"/>
      <w:suff w:val="tab"/>
      <w:lvlText w:val="%1、"/>
      <w:lvlJc w:val="left"/>
      <w:pPr>
        <w:pStyle w:val="843"/>
        <w:ind w:left="1360" w:hanging="720"/>
      </w:pPr>
      <w:rPr>
        <w:rFonts w:cs="Times New Roman"/>
      </w:rPr>
    </w:lvl>
    <w:lvl w:ilvl="1">
      <w:start w:val="1"/>
      <w:numFmt w:val="lowerLetter"/>
      <w:isLgl w:val="false"/>
      <w:suff w:val="tab"/>
      <w:lvlText w:val="%2)"/>
      <w:lvlJc w:val="left"/>
      <w:pPr>
        <w:pStyle w:val="843"/>
        <w:ind w:left="1480" w:hanging="420"/>
      </w:pPr>
      <w:rPr>
        <w:rFonts w:cs="Times New Roman"/>
      </w:rPr>
    </w:lvl>
    <w:lvl w:ilvl="2">
      <w:start w:val="1"/>
      <w:numFmt w:val="lowerRoman"/>
      <w:isLgl w:val="false"/>
      <w:suff w:val="tab"/>
      <w:lvlText w:val="%3."/>
      <w:lvlJc w:val="right"/>
      <w:pPr>
        <w:pStyle w:val="843"/>
        <w:ind w:left="1900" w:hanging="420"/>
      </w:pPr>
      <w:rPr>
        <w:rFonts w:cs="Times New Roman"/>
      </w:rPr>
    </w:lvl>
    <w:lvl w:ilvl="3">
      <w:start w:val="1"/>
      <w:numFmt w:val="decimal"/>
      <w:isLgl w:val="false"/>
      <w:suff w:val="tab"/>
      <w:lvlText w:val="%4."/>
      <w:lvlJc w:val="left"/>
      <w:pPr>
        <w:pStyle w:val="843"/>
        <w:ind w:left="2320" w:hanging="420"/>
      </w:pPr>
      <w:rPr>
        <w:rFonts w:cs="Times New Roman"/>
      </w:rPr>
    </w:lvl>
    <w:lvl w:ilvl="4">
      <w:start w:val="1"/>
      <w:numFmt w:val="lowerLetter"/>
      <w:isLgl w:val="false"/>
      <w:suff w:val="tab"/>
      <w:lvlText w:val="%5)"/>
      <w:lvlJc w:val="left"/>
      <w:pPr>
        <w:pStyle w:val="843"/>
        <w:ind w:left="2740" w:hanging="420"/>
      </w:pPr>
      <w:rPr>
        <w:rFonts w:cs="Times New Roman"/>
      </w:rPr>
    </w:lvl>
    <w:lvl w:ilvl="5">
      <w:start w:val="1"/>
      <w:numFmt w:val="lowerRoman"/>
      <w:isLgl w:val="false"/>
      <w:suff w:val="tab"/>
      <w:lvlText w:val="%6."/>
      <w:lvlJc w:val="right"/>
      <w:pPr>
        <w:pStyle w:val="843"/>
        <w:ind w:left="3160" w:hanging="420"/>
      </w:pPr>
      <w:rPr>
        <w:rFonts w:cs="Times New Roman"/>
      </w:rPr>
    </w:lvl>
    <w:lvl w:ilvl="6">
      <w:start w:val="1"/>
      <w:numFmt w:val="decimal"/>
      <w:isLgl w:val="false"/>
      <w:suff w:val="tab"/>
      <w:lvlText w:val="%7."/>
      <w:lvlJc w:val="left"/>
      <w:pPr>
        <w:pStyle w:val="843"/>
        <w:ind w:left="3580" w:hanging="420"/>
      </w:pPr>
      <w:rPr>
        <w:rFonts w:cs="Times New Roman"/>
      </w:rPr>
    </w:lvl>
    <w:lvl w:ilvl="7">
      <w:start w:val="1"/>
      <w:numFmt w:val="lowerLetter"/>
      <w:isLgl w:val="false"/>
      <w:suff w:val="tab"/>
      <w:lvlText w:val="%8)"/>
      <w:lvlJc w:val="left"/>
      <w:pPr>
        <w:pStyle w:val="843"/>
        <w:ind w:left="4000" w:hanging="420"/>
      </w:pPr>
      <w:rPr>
        <w:rFonts w:cs="Times New Roman"/>
      </w:rPr>
    </w:lvl>
    <w:lvl w:ilvl="8">
      <w:start w:val="1"/>
      <w:numFmt w:val="lowerRoman"/>
      <w:isLgl w:val="false"/>
      <w:suff w:val="tab"/>
      <w:lvlText w:val="%9."/>
      <w:lvlJc w:val="right"/>
      <w:pPr>
        <w:pStyle w:val="843"/>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8">
    <w:name w:val="Heading 1"/>
    <w:basedOn w:val="843"/>
    <w:next w:val="843"/>
    <w:link w:val="669"/>
    <w:uiPriority w:val="9"/>
    <w:qFormat/>
    <w:pPr>
      <w:keepLines/>
      <w:keepNext/>
      <w:spacing w:before="480" w:after="200"/>
      <w:outlineLvl w:val="0"/>
    </w:pPr>
    <w:rPr>
      <w:rFonts w:ascii="Arial" w:hAnsi="Arial" w:eastAsia="Arial" w:cs="Arial"/>
      <w:sz w:val="40"/>
      <w:szCs w:val="40"/>
    </w:rPr>
  </w:style>
  <w:style w:type="character" w:styleId="669">
    <w:name w:val="Heading 1 Char"/>
    <w:link w:val="668"/>
    <w:uiPriority w:val="9"/>
    <w:rPr>
      <w:rFonts w:ascii="Arial" w:hAnsi="Arial" w:eastAsia="Arial" w:cs="Arial"/>
      <w:sz w:val="40"/>
      <w:szCs w:val="40"/>
    </w:rPr>
  </w:style>
  <w:style w:type="paragraph" w:styleId="670">
    <w:name w:val="Heading 2"/>
    <w:basedOn w:val="843"/>
    <w:next w:val="843"/>
    <w:link w:val="671"/>
    <w:uiPriority w:val="9"/>
    <w:unhideWhenUsed/>
    <w:qFormat/>
    <w:pPr>
      <w:keepLines/>
      <w:keepNext/>
      <w:spacing w:before="360" w:after="200"/>
      <w:outlineLvl w:val="1"/>
    </w:pPr>
    <w:rPr>
      <w:rFonts w:ascii="Arial" w:hAnsi="Arial" w:eastAsia="Arial" w:cs="Arial"/>
      <w:sz w:val="34"/>
    </w:rPr>
  </w:style>
  <w:style w:type="character" w:styleId="671">
    <w:name w:val="Heading 2 Char"/>
    <w:link w:val="670"/>
    <w:uiPriority w:val="9"/>
    <w:rPr>
      <w:rFonts w:ascii="Arial" w:hAnsi="Arial" w:eastAsia="Arial" w:cs="Arial"/>
      <w:sz w:val="34"/>
    </w:rPr>
  </w:style>
  <w:style w:type="paragraph" w:styleId="672">
    <w:name w:val="Heading 3"/>
    <w:basedOn w:val="843"/>
    <w:next w:val="843"/>
    <w:link w:val="673"/>
    <w:uiPriority w:val="9"/>
    <w:unhideWhenUsed/>
    <w:qFormat/>
    <w:pPr>
      <w:keepLines/>
      <w:keepNext/>
      <w:spacing w:before="320" w:after="200"/>
      <w:outlineLvl w:val="2"/>
    </w:pPr>
    <w:rPr>
      <w:rFonts w:ascii="Arial" w:hAnsi="Arial" w:eastAsia="Arial" w:cs="Arial"/>
      <w:sz w:val="30"/>
      <w:szCs w:val="30"/>
    </w:rPr>
  </w:style>
  <w:style w:type="character" w:styleId="673">
    <w:name w:val="Heading 3 Char"/>
    <w:link w:val="672"/>
    <w:uiPriority w:val="9"/>
    <w:rPr>
      <w:rFonts w:ascii="Arial" w:hAnsi="Arial" w:eastAsia="Arial" w:cs="Arial"/>
      <w:sz w:val="30"/>
      <w:szCs w:val="30"/>
    </w:rPr>
  </w:style>
  <w:style w:type="paragraph" w:styleId="674">
    <w:name w:val="Heading 4"/>
    <w:basedOn w:val="843"/>
    <w:next w:val="843"/>
    <w:link w:val="675"/>
    <w:uiPriority w:val="9"/>
    <w:unhideWhenUsed/>
    <w:qFormat/>
    <w:pPr>
      <w:keepLines/>
      <w:keepNext/>
      <w:spacing w:before="320" w:after="200"/>
      <w:outlineLvl w:val="3"/>
    </w:pPr>
    <w:rPr>
      <w:rFonts w:ascii="Arial" w:hAnsi="Arial" w:eastAsia="Arial" w:cs="Arial"/>
      <w:b/>
      <w:bCs/>
      <w:sz w:val="26"/>
      <w:szCs w:val="26"/>
    </w:rPr>
  </w:style>
  <w:style w:type="character" w:styleId="675">
    <w:name w:val="Heading 4 Char"/>
    <w:link w:val="674"/>
    <w:uiPriority w:val="9"/>
    <w:rPr>
      <w:rFonts w:ascii="Arial" w:hAnsi="Arial" w:eastAsia="Arial" w:cs="Arial"/>
      <w:b/>
      <w:bCs/>
      <w:sz w:val="26"/>
      <w:szCs w:val="26"/>
    </w:rPr>
  </w:style>
  <w:style w:type="paragraph" w:styleId="676">
    <w:name w:val="Heading 5"/>
    <w:basedOn w:val="843"/>
    <w:next w:val="843"/>
    <w:link w:val="677"/>
    <w:uiPriority w:val="9"/>
    <w:unhideWhenUsed/>
    <w:qFormat/>
    <w:pPr>
      <w:keepLines/>
      <w:keepNext/>
      <w:spacing w:before="320" w:after="200"/>
      <w:outlineLvl w:val="4"/>
    </w:pPr>
    <w:rPr>
      <w:rFonts w:ascii="Arial" w:hAnsi="Arial" w:eastAsia="Arial" w:cs="Arial"/>
      <w:b/>
      <w:bCs/>
      <w:sz w:val="24"/>
      <w:szCs w:val="24"/>
    </w:rPr>
  </w:style>
  <w:style w:type="character" w:styleId="677">
    <w:name w:val="Heading 5 Char"/>
    <w:link w:val="676"/>
    <w:uiPriority w:val="9"/>
    <w:rPr>
      <w:rFonts w:ascii="Arial" w:hAnsi="Arial" w:eastAsia="Arial" w:cs="Arial"/>
      <w:b/>
      <w:bCs/>
      <w:sz w:val="24"/>
      <w:szCs w:val="24"/>
    </w:rPr>
  </w:style>
  <w:style w:type="paragraph" w:styleId="678">
    <w:name w:val="Heading 6"/>
    <w:basedOn w:val="843"/>
    <w:next w:val="843"/>
    <w:link w:val="679"/>
    <w:uiPriority w:val="9"/>
    <w:unhideWhenUsed/>
    <w:qFormat/>
    <w:pPr>
      <w:keepLines/>
      <w:keepNext/>
      <w:spacing w:before="320" w:after="200"/>
      <w:outlineLvl w:val="5"/>
    </w:pPr>
    <w:rPr>
      <w:rFonts w:ascii="Arial" w:hAnsi="Arial" w:eastAsia="Arial" w:cs="Arial"/>
      <w:b/>
      <w:bCs/>
      <w:sz w:val="22"/>
      <w:szCs w:val="22"/>
    </w:rPr>
  </w:style>
  <w:style w:type="character" w:styleId="679">
    <w:name w:val="Heading 6 Char"/>
    <w:link w:val="678"/>
    <w:uiPriority w:val="9"/>
    <w:rPr>
      <w:rFonts w:ascii="Arial" w:hAnsi="Arial" w:eastAsia="Arial" w:cs="Arial"/>
      <w:b/>
      <w:bCs/>
      <w:sz w:val="22"/>
      <w:szCs w:val="22"/>
    </w:rPr>
  </w:style>
  <w:style w:type="paragraph" w:styleId="680">
    <w:name w:val="Heading 7"/>
    <w:basedOn w:val="843"/>
    <w:next w:val="843"/>
    <w:link w:val="681"/>
    <w:uiPriority w:val="9"/>
    <w:unhideWhenUsed/>
    <w:qFormat/>
    <w:pPr>
      <w:keepLines/>
      <w:keepNext/>
      <w:spacing w:before="320" w:after="200"/>
      <w:outlineLvl w:val="6"/>
    </w:pPr>
    <w:rPr>
      <w:rFonts w:ascii="Arial" w:hAnsi="Arial" w:eastAsia="Arial" w:cs="Arial"/>
      <w:b/>
      <w:bCs/>
      <w:i/>
      <w:iCs/>
      <w:sz w:val="22"/>
      <w:szCs w:val="22"/>
    </w:rPr>
  </w:style>
  <w:style w:type="character" w:styleId="681">
    <w:name w:val="Heading 7 Char"/>
    <w:link w:val="680"/>
    <w:uiPriority w:val="9"/>
    <w:rPr>
      <w:rFonts w:ascii="Arial" w:hAnsi="Arial" w:eastAsia="Arial" w:cs="Arial"/>
      <w:b/>
      <w:bCs/>
      <w:i/>
      <w:iCs/>
      <w:sz w:val="22"/>
      <w:szCs w:val="22"/>
    </w:rPr>
  </w:style>
  <w:style w:type="paragraph" w:styleId="682">
    <w:name w:val="Heading 8"/>
    <w:basedOn w:val="843"/>
    <w:next w:val="843"/>
    <w:link w:val="683"/>
    <w:uiPriority w:val="9"/>
    <w:unhideWhenUsed/>
    <w:qFormat/>
    <w:pPr>
      <w:keepLines/>
      <w:keepNext/>
      <w:spacing w:before="320" w:after="200"/>
      <w:outlineLvl w:val="7"/>
    </w:pPr>
    <w:rPr>
      <w:rFonts w:ascii="Arial" w:hAnsi="Arial" w:eastAsia="Arial" w:cs="Arial"/>
      <w:i/>
      <w:iCs/>
      <w:sz w:val="22"/>
      <w:szCs w:val="22"/>
    </w:rPr>
  </w:style>
  <w:style w:type="character" w:styleId="683">
    <w:name w:val="Heading 8 Char"/>
    <w:link w:val="682"/>
    <w:uiPriority w:val="9"/>
    <w:rPr>
      <w:rFonts w:ascii="Arial" w:hAnsi="Arial" w:eastAsia="Arial" w:cs="Arial"/>
      <w:i/>
      <w:iCs/>
      <w:sz w:val="22"/>
      <w:szCs w:val="22"/>
    </w:rPr>
  </w:style>
  <w:style w:type="paragraph" w:styleId="684">
    <w:name w:val="Heading 9"/>
    <w:basedOn w:val="843"/>
    <w:next w:val="843"/>
    <w:link w:val="685"/>
    <w:uiPriority w:val="9"/>
    <w:unhideWhenUsed/>
    <w:qFormat/>
    <w:pPr>
      <w:keepLines/>
      <w:keepNext/>
      <w:spacing w:before="320" w:after="200"/>
      <w:outlineLvl w:val="8"/>
    </w:pPr>
    <w:rPr>
      <w:rFonts w:ascii="Arial" w:hAnsi="Arial" w:eastAsia="Arial" w:cs="Arial"/>
      <w:i/>
      <w:iCs/>
      <w:sz w:val="21"/>
      <w:szCs w:val="21"/>
    </w:rPr>
  </w:style>
  <w:style w:type="character" w:styleId="685">
    <w:name w:val="Heading 9 Char"/>
    <w:link w:val="684"/>
    <w:uiPriority w:val="9"/>
    <w:rPr>
      <w:rFonts w:ascii="Arial" w:hAnsi="Arial" w:eastAsia="Arial" w:cs="Arial"/>
      <w:i/>
      <w:iCs/>
      <w:sz w:val="21"/>
      <w:szCs w:val="21"/>
    </w:rPr>
  </w:style>
  <w:style w:type="paragraph" w:styleId="686">
    <w:name w:val="No Spacing"/>
    <w:uiPriority w:val="1"/>
    <w:qFormat/>
    <w:pPr>
      <w:spacing w:before="0" w:after="0" w:line="240" w:lineRule="auto"/>
    </w:pPr>
  </w:style>
  <w:style w:type="paragraph" w:styleId="687">
    <w:name w:val="Title"/>
    <w:basedOn w:val="843"/>
    <w:next w:val="843"/>
    <w:link w:val="688"/>
    <w:uiPriority w:val="10"/>
    <w:qFormat/>
    <w:pPr>
      <w:contextualSpacing/>
      <w:spacing w:before="300" w:after="200"/>
    </w:pPr>
    <w:rPr>
      <w:sz w:val="48"/>
      <w:szCs w:val="48"/>
    </w:rPr>
  </w:style>
  <w:style w:type="character" w:styleId="688">
    <w:name w:val="Title Char"/>
    <w:link w:val="687"/>
    <w:uiPriority w:val="10"/>
    <w:rPr>
      <w:sz w:val="48"/>
      <w:szCs w:val="48"/>
    </w:rPr>
  </w:style>
  <w:style w:type="paragraph" w:styleId="689">
    <w:name w:val="Subtitle"/>
    <w:basedOn w:val="843"/>
    <w:next w:val="843"/>
    <w:link w:val="690"/>
    <w:uiPriority w:val="11"/>
    <w:qFormat/>
    <w:pPr>
      <w:spacing w:before="200" w:after="200"/>
    </w:pPr>
    <w:rPr>
      <w:sz w:val="24"/>
      <w:szCs w:val="24"/>
    </w:rPr>
  </w:style>
  <w:style w:type="character" w:styleId="690">
    <w:name w:val="Subtitle Char"/>
    <w:link w:val="689"/>
    <w:uiPriority w:val="11"/>
    <w:rPr>
      <w:sz w:val="24"/>
      <w:szCs w:val="24"/>
    </w:rPr>
  </w:style>
  <w:style w:type="paragraph" w:styleId="691">
    <w:name w:val="Quote"/>
    <w:basedOn w:val="843"/>
    <w:next w:val="843"/>
    <w:link w:val="692"/>
    <w:uiPriority w:val="29"/>
    <w:qFormat/>
    <w:pPr>
      <w:ind w:left="720" w:right="720"/>
    </w:pPr>
    <w:rPr>
      <w:i/>
    </w:rPr>
  </w:style>
  <w:style w:type="character" w:styleId="692">
    <w:name w:val="Quote Char"/>
    <w:link w:val="691"/>
    <w:uiPriority w:val="29"/>
    <w:rPr>
      <w:i/>
    </w:rPr>
  </w:style>
  <w:style w:type="paragraph" w:styleId="693">
    <w:name w:val="Intense Quote"/>
    <w:basedOn w:val="843"/>
    <w:next w:val="843"/>
    <w:link w:val="69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4">
    <w:name w:val="Intense Quote Char"/>
    <w:link w:val="693"/>
    <w:uiPriority w:val="30"/>
    <w:rPr>
      <w:i/>
    </w:rPr>
  </w:style>
  <w:style w:type="paragraph" w:styleId="695">
    <w:name w:val="Header"/>
    <w:basedOn w:val="843"/>
    <w:link w:val="869"/>
    <w:uiPriority w:val="99"/>
    <w:unhideWhenUsed/>
    <w:pPr>
      <w:spacing w:after="0" w:line="240" w:lineRule="auto"/>
      <w:tabs>
        <w:tab w:val="center" w:pos="7143" w:leader="none"/>
        <w:tab w:val="right" w:pos="14287" w:leader="none"/>
      </w:tabs>
    </w:pPr>
  </w:style>
  <w:style w:type="paragraph" w:styleId="696">
    <w:name w:val="Footer"/>
    <w:basedOn w:val="843"/>
    <w:link w:val="698"/>
    <w:uiPriority w:val="99"/>
    <w:unhideWhenUsed/>
    <w:pPr>
      <w:spacing w:after="0" w:line="240" w:lineRule="auto"/>
      <w:tabs>
        <w:tab w:val="center" w:pos="7143" w:leader="none"/>
        <w:tab w:val="right" w:pos="14287" w:leader="none"/>
      </w:tabs>
    </w:pPr>
  </w:style>
  <w:style w:type="paragraph" w:styleId="697">
    <w:name w:val="Caption"/>
    <w:basedOn w:val="843"/>
    <w:next w:val="843"/>
    <w:uiPriority w:val="35"/>
    <w:semiHidden/>
    <w:unhideWhenUsed/>
    <w:qFormat/>
    <w:pPr>
      <w:spacing w:line="276" w:lineRule="auto"/>
    </w:pPr>
    <w:rPr>
      <w:b/>
      <w:bCs/>
      <w:color w:val="4f81bd" w:themeColor="accent1"/>
      <w:sz w:val="18"/>
      <w:szCs w:val="18"/>
    </w:rPr>
  </w:style>
  <w:style w:type="character" w:styleId="698">
    <w:name w:val="Caption Char"/>
    <w:basedOn w:val="697"/>
    <w:link w:val="696"/>
    <w:uiPriority w:val="99"/>
  </w:style>
  <w:style w:type="table" w:styleId="69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4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0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5">
    <w:name w:val="Hyperlink"/>
    <w:uiPriority w:val="99"/>
    <w:unhideWhenUsed/>
    <w:rPr>
      <w:color w:val="0000ff" w:themeColor="hyperlink"/>
      <w:u w:val="single"/>
    </w:rPr>
  </w:style>
  <w:style w:type="paragraph" w:styleId="826">
    <w:name w:val="footnote text"/>
    <w:basedOn w:val="843"/>
    <w:link w:val="827"/>
    <w:uiPriority w:val="99"/>
    <w:semiHidden/>
    <w:unhideWhenUsed/>
    <w:pPr>
      <w:spacing w:after="40" w:line="240" w:lineRule="auto"/>
    </w:pPr>
    <w:rPr>
      <w:sz w:val="18"/>
    </w:rPr>
  </w:style>
  <w:style w:type="character" w:styleId="827">
    <w:name w:val="Footnote Text Char"/>
    <w:link w:val="826"/>
    <w:uiPriority w:val="99"/>
    <w:rPr>
      <w:sz w:val="18"/>
    </w:rPr>
  </w:style>
  <w:style w:type="character" w:styleId="828">
    <w:name w:val="footnote reference"/>
    <w:uiPriority w:val="99"/>
    <w:unhideWhenUsed/>
    <w:rPr>
      <w:vertAlign w:val="superscript"/>
    </w:rPr>
  </w:style>
  <w:style w:type="paragraph" w:styleId="829">
    <w:name w:val="endnote text"/>
    <w:basedOn w:val="843"/>
    <w:link w:val="830"/>
    <w:uiPriority w:val="99"/>
    <w:semiHidden/>
    <w:unhideWhenUsed/>
    <w:pPr>
      <w:spacing w:after="0" w:line="240" w:lineRule="auto"/>
    </w:pPr>
    <w:rPr>
      <w:sz w:val="20"/>
    </w:rPr>
  </w:style>
  <w:style w:type="character" w:styleId="830">
    <w:name w:val="Endnote Text Char"/>
    <w:link w:val="829"/>
    <w:uiPriority w:val="99"/>
    <w:rPr>
      <w:sz w:val="20"/>
    </w:rPr>
  </w:style>
  <w:style w:type="character" w:styleId="831">
    <w:name w:val="endnote reference"/>
    <w:uiPriority w:val="99"/>
    <w:semiHidden/>
    <w:unhideWhenUsed/>
    <w:rPr>
      <w:vertAlign w:val="superscript"/>
    </w:rPr>
  </w:style>
  <w:style w:type="paragraph" w:styleId="832">
    <w:name w:val="toc 1"/>
    <w:basedOn w:val="843"/>
    <w:next w:val="843"/>
    <w:uiPriority w:val="39"/>
    <w:unhideWhenUsed/>
    <w:pPr>
      <w:ind w:left="0" w:right="0" w:firstLine="0"/>
      <w:spacing w:after="57"/>
    </w:pPr>
  </w:style>
  <w:style w:type="paragraph" w:styleId="833">
    <w:name w:val="toc 2"/>
    <w:basedOn w:val="843"/>
    <w:next w:val="843"/>
    <w:uiPriority w:val="39"/>
    <w:unhideWhenUsed/>
    <w:pPr>
      <w:ind w:left="283" w:right="0" w:firstLine="0"/>
      <w:spacing w:after="57"/>
    </w:pPr>
  </w:style>
  <w:style w:type="paragraph" w:styleId="834">
    <w:name w:val="toc 3"/>
    <w:basedOn w:val="843"/>
    <w:next w:val="843"/>
    <w:uiPriority w:val="39"/>
    <w:unhideWhenUsed/>
    <w:pPr>
      <w:ind w:left="567" w:right="0" w:firstLine="0"/>
      <w:spacing w:after="57"/>
    </w:pPr>
  </w:style>
  <w:style w:type="paragraph" w:styleId="835">
    <w:name w:val="toc 4"/>
    <w:basedOn w:val="843"/>
    <w:next w:val="843"/>
    <w:uiPriority w:val="39"/>
    <w:unhideWhenUsed/>
    <w:pPr>
      <w:ind w:left="850" w:right="0" w:firstLine="0"/>
      <w:spacing w:after="57"/>
    </w:pPr>
  </w:style>
  <w:style w:type="paragraph" w:styleId="836">
    <w:name w:val="toc 5"/>
    <w:basedOn w:val="843"/>
    <w:next w:val="843"/>
    <w:uiPriority w:val="39"/>
    <w:unhideWhenUsed/>
    <w:pPr>
      <w:ind w:left="1134" w:right="0" w:firstLine="0"/>
      <w:spacing w:after="57"/>
    </w:pPr>
  </w:style>
  <w:style w:type="paragraph" w:styleId="837">
    <w:name w:val="toc 6"/>
    <w:basedOn w:val="843"/>
    <w:next w:val="843"/>
    <w:uiPriority w:val="39"/>
    <w:unhideWhenUsed/>
    <w:pPr>
      <w:ind w:left="1417" w:right="0" w:firstLine="0"/>
      <w:spacing w:after="57"/>
    </w:pPr>
  </w:style>
  <w:style w:type="paragraph" w:styleId="838">
    <w:name w:val="toc 7"/>
    <w:basedOn w:val="843"/>
    <w:next w:val="843"/>
    <w:uiPriority w:val="39"/>
    <w:unhideWhenUsed/>
    <w:pPr>
      <w:ind w:left="1701" w:right="0" w:firstLine="0"/>
      <w:spacing w:after="57"/>
    </w:pPr>
  </w:style>
  <w:style w:type="paragraph" w:styleId="839">
    <w:name w:val="toc 8"/>
    <w:basedOn w:val="843"/>
    <w:next w:val="843"/>
    <w:uiPriority w:val="39"/>
    <w:unhideWhenUsed/>
    <w:pPr>
      <w:ind w:left="1984" w:right="0" w:firstLine="0"/>
      <w:spacing w:after="57"/>
    </w:pPr>
  </w:style>
  <w:style w:type="paragraph" w:styleId="840">
    <w:name w:val="toc 9"/>
    <w:basedOn w:val="843"/>
    <w:next w:val="843"/>
    <w:uiPriority w:val="39"/>
    <w:unhideWhenUsed/>
    <w:pPr>
      <w:ind w:left="2268" w:right="0" w:firstLine="0"/>
      <w:spacing w:after="57"/>
    </w:pPr>
  </w:style>
  <w:style w:type="paragraph" w:styleId="841">
    <w:name w:val="TOC Heading"/>
    <w:uiPriority w:val="39"/>
    <w:unhideWhenUsed/>
  </w:style>
  <w:style w:type="paragraph" w:styleId="842">
    <w:name w:val="table of figures"/>
    <w:basedOn w:val="843"/>
    <w:next w:val="843"/>
    <w:uiPriority w:val="99"/>
    <w:unhideWhenUsed/>
    <w:pPr>
      <w:spacing w:after="0" w:afterAutospacing="0"/>
    </w:pPr>
  </w:style>
  <w:style w:type="paragraph" w:styleId="843" w:default="1">
    <w:name w:val="Normal"/>
    <w:next w:val="843"/>
    <w:link w:val="843"/>
    <w:qFormat/>
    <w:pPr>
      <w:jc w:val="both"/>
      <w:widowControl w:val="off"/>
    </w:pPr>
    <w:rPr>
      <w:rFonts w:ascii="Times New Roman" w:hAnsi="Times New Roman"/>
      <w:sz w:val="21"/>
      <w:szCs w:val="24"/>
      <w:lang w:val="en-US" w:eastAsia="zh-CN" w:bidi="ar-SA"/>
    </w:rPr>
  </w:style>
  <w:style w:type="paragraph" w:styleId="844">
    <w:name w:val="标题 1"/>
    <w:basedOn w:val="843"/>
    <w:next w:val="843"/>
    <w:link w:val="850"/>
    <w:uiPriority w:val="9"/>
    <w:qFormat/>
    <w:pPr>
      <w:keepLines/>
      <w:keepNext/>
      <w:spacing w:before="340" w:after="330" w:line="578" w:lineRule="auto"/>
      <w:outlineLvl w:val="0"/>
    </w:pPr>
    <w:rPr>
      <w:b/>
      <w:bCs/>
      <w:sz w:val="44"/>
      <w:szCs w:val="44"/>
    </w:rPr>
  </w:style>
  <w:style w:type="paragraph" w:styleId="845">
    <w:name w:val="标题 2"/>
    <w:basedOn w:val="843"/>
    <w:next w:val="843"/>
    <w:link w:val="851"/>
    <w:uiPriority w:val="9"/>
    <w:qFormat/>
    <w:pPr>
      <w:keepLines/>
      <w:keepNext/>
      <w:spacing w:before="260" w:after="260" w:line="416" w:lineRule="auto"/>
      <w:outlineLvl w:val="1"/>
    </w:pPr>
    <w:rPr>
      <w:rFonts w:ascii="Cambria" w:hAnsi="Cambria"/>
      <w:b/>
      <w:bCs/>
      <w:sz w:val="32"/>
      <w:szCs w:val="32"/>
    </w:rPr>
  </w:style>
  <w:style w:type="paragraph" w:styleId="846">
    <w:name w:val="标题 3"/>
    <w:basedOn w:val="843"/>
    <w:next w:val="843"/>
    <w:link w:val="852"/>
    <w:uiPriority w:val="9"/>
    <w:qFormat/>
    <w:pPr>
      <w:keepLines/>
      <w:keepNext/>
      <w:spacing w:before="260" w:after="260" w:line="416" w:lineRule="auto"/>
      <w:outlineLvl w:val="2"/>
    </w:pPr>
    <w:rPr>
      <w:b/>
      <w:bCs/>
      <w:sz w:val="32"/>
      <w:szCs w:val="32"/>
    </w:rPr>
  </w:style>
  <w:style w:type="paragraph" w:styleId="847">
    <w:name w:val="标题 4"/>
    <w:basedOn w:val="843"/>
    <w:next w:val="843"/>
    <w:link w:val="853"/>
    <w:uiPriority w:val="9"/>
    <w:unhideWhenUsed/>
    <w:qFormat/>
    <w:pPr>
      <w:keepLines/>
      <w:keepNext/>
      <w:spacing w:before="280" w:after="290" w:line="376" w:lineRule="auto"/>
      <w:outlineLvl w:val="3"/>
    </w:pPr>
    <w:rPr>
      <w:rFonts w:ascii="等线 Light" w:hAnsi="等线 Light" w:eastAsia="等线 Light" w:cs="Times New Roman"/>
      <w:b/>
      <w:bCs/>
      <w:sz w:val="28"/>
      <w:szCs w:val="28"/>
    </w:rPr>
  </w:style>
  <w:style w:type="character" w:styleId="848">
    <w:name w:val="默认段落字体"/>
    <w:next w:val="848"/>
    <w:link w:val="843"/>
    <w:uiPriority w:val="1"/>
    <w:unhideWhenUsed/>
  </w:style>
  <w:style w:type="table" w:styleId="849">
    <w:name w:val="普通表格"/>
    <w:next w:val="849"/>
    <w:link w:val="843"/>
    <w:uiPriority w:val="99"/>
    <w:unhideWhenUsed/>
    <w:qFormat/>
    <w:tblPr/>
  </w:style>
  <w:style w:type="character" w:styleId="850">
    <w:name w:val="标题 1 字符"/>
    <w:next w:val="850"/>
    <w:link w:val="844"/>
    <w:uiPriority w:val="9"/>
    <w:qFormat/>
    <w:rPr>
      <w:rFonts w:ascii="Times New Roman" w:hAnsi="Times New Roman" w:cs="Times New Roman"/>
      <w:b/>
      <w:bCs/>
      <w:sz w:val="44"/>
      <w:szCs w:val="44"/>
    </w:rPr>
  </w:style>
  <w:style w:type="character" w:styleId="851">
    <w:name w:val="标题 2 字符"/>
    <w:next w:val="851"/>
    <w:link w:val="845"/>
    <w:uiPriority w:val="9"/>
    <w:qFormat/>
    <w:rPr>
      <w:rFonts w:ascii="Cambria" w:hAnsi="Cambria" w:eastAsia="宋体" w:cs="Times New Roman"/>
      <w:b/>
      <w:bCs/>
      <w:sz w:val="32"/>
      <w:szCs w:val="32"/>
    </w:rPr>
  </w:style>
  <w:style w:type="character" w:styleId="852">
    <w:name w:val="标题 3 字符"/>
    <w:next w:val="852"/>
    <w:link w:val="846"/>
    <w:uiPriority w:val="9"/>
    <w:qFormat/>
    <w:rPr>
      <w:rFonts w:ascii="Times New Roman" w:hAnsi="Times New Roman" w:cs="Times New Roman"/>
      <w:b/>
      <w:bCs/>
      <w:sz w:val="32"/>
      <w:szCs w:val="32"/>
    </w:rPr>
  </w:style>
  <w:style w:type="character" w:styleId="853">
    <w:name w:val="标题 4 字符"/>
    <w:next w:val="853"/>
    <w:link w:val="847"/>
    <w:uiPriority w:val="9"/>
    <w:rPr>
      <w:rFonts w:ascii="等线 Light" w:hAnsi="等线 Light" w:eastAsia="等线 Light" w:cs="Times New Roman"/>
      <w:b/>
      <w:bCs/>
      <w:sz w:val="28"/>
      <w:szCs w:val="28"/>
    </w:rPr>
  </w:style>
  <w:style w:type="paragraph" w:styleId="854">
    <w:name w:val="正文文本"/>
    <w:basedOn w:val="843"/>
    <w:next w:val="854"/>
    <w:link w:val="855"/>
    <w:uiPriority w:val="99"/>
    <w:qFormat/>
    <w:rPr>
      <w:rFonts w:ascii="仿宋_GB2312" w:eastAsia="仿宋_GB2312"/>
      <w:sz w:val="24"/>
      <w:szCs w:val="20"/>
    </w:rPr>
  </w:style>
  <w:style w:type="character" w:styleId="855">
    <w:name w:val="正文文本 字符"/>
    <w:next w:val="855"/>
    <w:link w:val="854"/>
    <w:uiPriority w:val="99"/>
    <w:qFormat/>
    <w:rPr>
      <w:rFonts w:ascii="仿宋_GB2312" w:hAnsi="Times New Roman" w:eastAsia="仿宋_GB2312"/>
      <w:sz w:val="24"/>
    </w:rPr>
  </w:style>
  <w:style w:type="paragraph" w:styleId="856">
    <w:name w:val="目录 3"/>
    <w:basedOn w:val="843"/>
    <w:next w:val="843"/>
    <w:link w:val="843"/>
    <w:uiPriority w:val="39"/>
    <w:unhideWhenUsed/>
    <w:qFormat/>
    <w:pPr>
      <w:ind w:left="840"/>
      <w:tabs>
        <w:tab w:val="right" w:pos="8296" w:leader="dot"/>
      </w:tabs>
    </w:pPr>
  </w:style>
  <w:style w:type="paragraph" w:styleId="857">
    <w:name w:val="批注框文本"/>
    <w:basedOn w:val="843"/>
    <w:next w:val="857"/>
    <w:link w:val="858"/>
    <w:uiPriority w:val="99"/>
    <w:unhideWhenUsed/>
    <w:qFormat/>
    <w:rPr>
      <w:sz w:val="18"/>
      <w:szCs w:val="18"/>
    </w:rPr>
  </w:style>
  <w:style w:type="character" w:styleId="858">
    <w:name w:val="批注框文本 字符"/>
    <w:next w:val="858"/>
    <w:link w:val="857"/>
    <w:uiPriority w:val="99"/>
    <w:semiHidden/>
    <w:qFormat/>
    <w:rPr>
      <w:rFonts w:ascii="Times New Roman" w:hAnsi="Times New Roman" w:cs="Times New Roman"/>
      <w:sz w:val="18"/>
      <w:szCs w:val="18"/>
    </w:rPr>
  </w:style>
  <w:style w:type="paragraph" w:styleId="859">
    <w:name w:val="页脚"/>
    <w:basedOn w:val="843"/>
    <w:next w:val="859"/>
    <w:link w:val="860"/>
    <w:uiPriority w:val="99"/>
    <w:qFormat/>
    <w:pPr>
      <w:jc w:val="left"/>
      <w:tabs>
        <w:tab w:val="center" w:pos="4153" w:leader="none"/>
        <w:tab w:val="right" w:pos="8306" w:leader="none"/>
      </w:tabs>
    </w:pPr>
    <w:rPr>
      <w:rFonts w:ascii="Calibri" w:hAnsi="Calibri"/>
      <w:sz w:val="18"/>
      <w:szCs w:val="20"/>
    </w:rPr>
  </w:style>
  <w:style w:type="character" w:styleId="860">
    <w:name w:val="页脚 字符"/>
    <w:next w:val="860"/>
    <w:link w:val="859"/>
    <w:uiPriority w:val="99"/>
    <w:qFormat/>
    <w:rPr>
      <w:sz w:val="18"/>
    </w:rPr>
  </w:style>
  <w:style w:type="paragraph" w:styleId="861">
    <w:name w:val="页眉"/>
    <w:basedOn w:val="843"/>
    <w:next w:val="861"/>
    <w:link w:val="862"/>
    <w:uiPriority w:val="99"/>
    <w:semiHidden/>
    <w:qFormat/>
    <w:pPr>
      <w:jc w:val="center"/>
      <w:tabs>
        <w:tab w:val="center" w:pos="4153" w:leader="none"/>
        <w:tab w:val="right" w:pos="8306" w:leader="none"/>
      </w:tabs>
      <w:pBdr>
        <w:bottom w:val="single" w:color="000000" w:sz="6" w:space="1"/>
      </w:pBdr>
    </w:pPr>
    <w:rPr>
      <w:rFonts w:ascii="Calibri" w:hAnsi="Calibri"/>
      <w:sz w:val="18"/>
      <w:szCs w:val="20"/>
    </w:rPr>
  </w:style>
  <w:style w:type="character" w:styleId="862">
    <w:name w:val="页眉 字符"/>
    <w:next w:val="862"/>
    <w:link w:val="861"/>
    <w:uiPriority w:val="99"/>
    <w:semiHidden/>
    <w:qFormat/>
    <w:rPr>
      <w:sz w:val="18"/>
    </w:rPr>
  </w:style>
  <w:style w:type="paragraph" w:styleId="863">
    <w:name w:val="目录 1"/>
    <w:basedOn w:val="843"/>
    <w:next w:val="843"/>
    <w:link w:val="843"/>
    <w:uiPriority w:val="39"/>
    <w:unhideWhenUsed/>
    <w:qFormat/>
    <w:pPr>
      <w:jc w:val="center"/>
      <w:spacing w:before="93"/>
      <w:tabs>
        <w:tab w:val="right" w:pos="8296" w:leader="dot"/>
      </w:tabs>
    </w:pPr>
    <w:rPr>
      <w:rFonts w:ascii="仿宋" w:hAnsi="仿宋" w:eastAsia="仿宋"/>
      <w:sz w:val="28"/>
      <w:szCs w:val="28"/>
    </w:rPr>
  </w:style>
  <w:style w:type="paragraph" w:styleId="864">
    <w:name w:val="目录 2"/>
    <w:basedOn w:val="843"/>
    <w:next w:val="843"/>
    <w:link w:val="843"/>
    <w:uiPriority w:val="39"/>
    <w:unhideWhenUsed/>
    <w:qFormat/>
    <w:pPr>
      <w:ind w:left="420"/>
      <w:tabs>
        <w:tab w:val="right" w:pos="8296" w:leader="dot"/>
      </w:tabs>
    </w:pPr>
  </w:style>
  <w:style w:type="character" w:styleId="865">
    <w:name w:val="要点"/>
    <w:next w:val="865"/>
    <w:link w:val="843"/>
    <w:uiPriority w:val="99"/>
    <w:qFormat/>
    <w:rPr>
      <w:rFonts w:cs="Times New Roman"/>
      <w:b/>
    </w:rPr>
  </w:style>
  <w:style w:type="character" w:styleId="866">
    <w:name w:val="超链接"/>
    <w:next w:val="866"/>
    <w:link w:val="843"/>
    <w:uiPriority w:val="99"/>
    <w:unhideWhenUsed/>
    <w:qFormat/>
    <w:rPr>
      <w:rFonts w:cs="Times New Roman"/>
      <w:color w:val="0000ff"/>
      <w:u w:val="single"/>
    </w:rPr>
  </w:style>
  <w:style w:type="character" w:styleId="867">
    <w:name w:val="Body Text Char"/>
    <w:next w:val="867"/>
    <w:link w:val="843"/>
    <w:uiPriority w:val="99"/>
    <w:semiHidden/>
    <w:qFormat/>
    <w:rPr>
      <w:rFonts w:ascii="Times New Roman" w:hAnsi="Times New Roman" w:cs="Times New Roman"/>
      <w:sz w:val="24"/>
      <w:szCs w:val="24"/>
    </w:rPr>
  </w:style>
  <w:style w:type="character" w:styleId="868">
    <w:name w:val="Footer Char"/>
    <w:next w:val="868"/>
    <w:link w:val="843"/>
    <w:uiPriority w:val="99"/>
    <w:semiHidden/>
    <w:qFormat/>
    <w:rPr>
      <w:rFonts w:ascii="Times New Roman" w:hAnsi="Times New Roman" w:cs="Times New Roman"/>
      <w:sz w:val="18"/>
      <w:szCs w:val="18"/>
    </w:rPr>
  </w:style>
  <w:style w:type="character" w:styleId="869">
    <w:name w:val="Header Char"/>
    <w:next w:val="869"/>
    <w:link w:val="843"/>
    <w:uiPriority w:val="99"/>
    <w:semiHidden/>
    <w:qFormat/>
    <w:rPr>
      <w:rFonts w:ascii="Times New Roman" w:hAnsi="Times New Roman" w:cs="Times New Roman"/>
      <w:sz w:val="18"/>
      <w:szCs w:val="18"/>
    </w:rPr>
  </w:style>
  <w:style w:type="paragraph" w:styleId="870">
    <w:name w:val="Default"/>
    <w:next w:val="870"/>
    <w:link w:val="843"/>
    <w:uiPriority w:val="99"/>
    <w:qFormat/>
    <w:pPr>
      <w:widowControl w:val="off"/>
    </w:pPr>
    <w:rPr>
      <w:rFonts w:ascii="仿宋" w:eastAsia="仿宋" w:cs="仿宋"/>
      <w:color w:val="000000"/>
      <w:sz w:val="24"/>
      <w:szCs w:val="24"/>
      <w:lang w:val="en-US" w:eastAsia="zh-CN" w:bidi="ar-SA"/>
    </w:rPr>
  </w:style>
  <w:style w:type="paragraph" w:styleId="871">
    <w:name w:val="List Paragraph"/>
    <w:basedOn w:val="843"/>
    <w:next w:val="871"/>
    <w:link w:val="843"/>
    <w:uiPriority w:val="34"/>
    <w:qFormat/>
    <w:pPr>
      <w:ind w:firstLine="420"/>
    </w:pPr>
  </w:style>
  <w:style w:type="paragraph" w:styleId="872">
    <w:name w:val="TOC 标题1"/>
    <w:basedOn w:val="844"/>
    <w:next w:val="843"/>
    <w:link w:val="843"/>
    <w:uiPriority w:val="39"/>
    <w:unhideWhenUsed/>
    <w:qFormat/>
    <w:pPr>
      <w:jc w:val="left"/>
      <w:spacing w:before="480" w:after="0" w:line="276" w:lineRule="auto"/>
      <w:widowControl/>
      <w:outlineLvl w:val="9"/>
    </w:pPr>
    <w:rPr>
      <w:rFonts w:ascii="Cambria" w:hAnsi="Cambria"/>
      <w:color w:val="365f91"/>
      <w:sz w:val="28"/>
      <w:szCs w:val="28"/>
    </w:rPr>
  </w:style>
  <w:style w:type="paragraph" w:styleId="873">
    <w:name w:val="TOC Heading1"/>
    <w:basedOn w:val="844"/>
    <w:next w:val="843"/>
    <w:link w:val="843"/>
    <w:uiPriority w:val="39"/>
    <w:unhideWhenUsed/>
    <w:qFormat/>
    <w:pPr>
      <w:jc w:val="left"/>
      <w:spacing w:before="480" w:after="0" w:line="276" w:lineRule="auto"/>
      <w:widowControl/>
      <w:outlineLvl w:val="9"/>
    </w:pPr>
    <w:rPr>
      <w:rFonts w:ascii="Cambria" w:hAnsi="Cambria"/>
      <w:color w:val="365f91"/>
      <w:sz w:val="28"/>
      <w:szCs w:val="28"/>
    </w:rPr>
  </w:style>
  <w:style w:type="character" w:styleId="874" w:default="1">
    <w:name w:val="Default Paragraph Font"/>
    <w:uiPriority w:val="1"/>
    <w:semiHidden/>
    <w:unhideWhenUsed/>
  </w:style>
  <w:style w:type="numbering" w:styleId="875" w:default="1">
    <w:name w:val="No List"/>
    <w:uiPriority w:val="99"/>
    <w:semiHidden/>
    <w:unhideWhenUsed/>
  </w:style>
  <w:style w:type="table" w:styleId="876" w:default="1">
    <w:name w:val="Normal Table"/>
    <w:uiPriority w:val="99"/>
    <w:semiHidden/>
    <w:unhideWhenUsed/>
    <w:tblPr/>
  </w:style>
  <w:style w:type="character" w:styleId="877" w:customStyle="1">
    <w:name w:val="标题 2 Char"/>
    <w:basedOn w:val="856"/>
    <w:link w:val="854"/>
    <w:uiPriority w:val="9"/>
    <w:qFormat/>
    <w:rPr>
      <w:rFonts w:asciiTheme="majorHAnsi" w:hAnsiTheme="majorHAnsi" w:eastAsiaTheme="majorEastAsia" w:cstheme="majorBidi"/>
      <w:b/>
      <w:bCs/>
      <w:sz w:val="32"/>
      <w:szCs w:val="32"/>
    </w:rPr>
  </w:style>
  <w:style w:type="character" w:styleId="878" w:customStyle="1">
    <w:name w:val="Strong"/>
    <w:basedOn w:val="856"/>
    <w:uiPriority w:val="99"/>
    <w:qFormat/>
    <w:rPr>
      <w:b/>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emf"/><Relationship Id="rId12" Type="http://schemas.openxmlformats.org/officeDocument/2006/relationships/image" Target="media/image2.emf"/><Relationship Id="rId13" Type="http://schemas.openxmlformats.org/officeDocument/2006/relationships/image" Target="media/image3.png"/><Relationship Id="rId14" Type="http://schemas.openxmlformats.org/officeDocument/2006/relationships/image" Target="media/image4.emf"/><Relationship Id="rId15" Type="http://schemas.openxmlformats.org/officeDocument/2006/relationships/image" Target="media/image5.emf"/><Relationship Id="rId16" Type="http://schemas.openxmlformats.org/officeDocument/2006/relationships/image" Target="media/image6.e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JisuOffice/1.0</Application>
  <Company>四川省</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dc:creator>
  <cp:revision>9</cp:revision>
  <dcterms:created xsi:type="dcterms:W3CDTF">2021-10-01T02:06:00Z</dcterms:created>
  <dcterms:modified xsi:type="dcterms:W3CDTF">2023-08-25T00:49:34Z</dcterms:modified>
</cp:coreProperties>
</file>