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行政规范性文件合法性审核机制落实情况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自查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报告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帽段：概述本地本部门自查工作措施。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一、主要情况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主要反映贯彻落实中、省、市、区相关决策部署，在全面落实行政规范性文件合法性审核机制（突出自查重点内容）方面的主要措施、成效和经验。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 xml:space="preserve">    二、存在的主要问题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反映的问题要实事求是、明确具体，与所附清单内容相对应。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 xml:space="preserve">  三、工作打算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主要根据自查中发现的问题，提出有针对性的整改完善措施。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（联系人：     ，联系电话：      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自查发现问题清单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1"/>
        <w:tblW w:w="0" w:type="auto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193"/>
        <w:gridCol w:w="1791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自查发现的主要问题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整改时限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（对问题进行定性并简要叙述问题内容）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2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19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/>
        <w:numPr>
          <w:ilvl w:val="0"/>
          <w:numId w:val="0"/>
        </w:numPr>
        <w:spacing w:line="62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191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widowControl/>
        <w:numPr>
          <w:ilvl w:val="0"/>
          <w:numId w:val="0"/>
        </w:numPr>
        <w:spacing w:line="620" w:lineRule="exact"/>
        <w:jc w:val="left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附件3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自查情况统计表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1"/>
        <w:tblW w:w="0" w:type="auto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05"/>
        <w:gridCol w:w="1095"/>
        <w:gridCol w:w="1890"/>
        <w:gridCol w:w="1020"/>
        <w:gridCol w:w="1200"/>
        <w:gridCol w:w="900"/>
        <w:gridCol w:w="870"/>
        <w:gridCol w:w="1005"/>
        <w:gridCol w:w="780"/>
        <w:gridCol w:w="405"/>
        <w:gridCol w:w="525"/>
        <w:gridCol w:w="525"/>
        <w:gridCol w:w="46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发文</w:t>
            </w:r>
          </w:p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层级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发文主体数量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审核机构数量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审核机构名称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审核人员数量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审核文件数量</w:t>
            </w:r>
          </w:p>
        </w:tc>
        <w:tc>
          <w:tcPr>
            <w:tcW w:w="35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问题文件数量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意见数量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意见采纳数量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2019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主体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权限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程序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省级部门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市级政府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市级部门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县级政府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县级部门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乡镇政府（街办）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---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sectPr>
          <w:pgSz w:w="16838" w:h="11906" w:orient="landscape"/>
          <w:pgMar w:top="2098" w:right="1474" w:bottom="1984" w:left="1587" w:header="851" w:footer="1616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填表说明：审核机构和人员信息以现状为准，对应栏填写本地区总数；审核规范性文件相关信息以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24"/>
          <w:szCs w:val="24"/>
          <w:lang w:val="en-US" w:eastAsia="zh-CN"/>
        </w:rPr>
        <w:t>2019-2022年度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（截止填表日期）数据为准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---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处不填；没有相关机构、人员、文件数据的填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。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意见建议清单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0"/>
        <w:tblW w:w="0" w:type="auto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92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5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26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填写说明：各地各部门在自查过程中，可采用多种形式收集有关方面意见建议。列入清单的意见建议主要是：需要调整完善相关法律和政策法规的意见建议；需要制定出台有关政策措施的意见建议等。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典型经验做法清单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（样  式）</w:t>
      </w:r>
    </w:p>
    <w:p>
      <w:pPr>
        <w:pStyle w:val="2"/>
        <w:widowControl/>
        <w:numPr>
          <w:ilvl w:val="0"/>
          <w:numId w:val="0"/>
        </w:numPr>
        <w:spacing w:line="62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填报时间：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77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典型经验做法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661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填写说明：典型经验做法重点表述创新性的工作思路、具体措施和取得的成效，字数尽量控制在500字以内。</w:t>
      </w: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idHdN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650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idHdN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OTAyNWE5MTZhMjU2MjVmNWE2YTBmMWYzYjFmMTIifQ=="/>
  </w:docVars>
  <w:rsids>
    <w:rsidRoot w:val="72245814"/>
    <w:rsid w:val="01145609"/>
    <w:rsid w:val="058E32D5"/>
    <w:rsid w:val="05B41FBE"/>
    <w:rsid w:val="07A33243"/>
    <w:rsid w:val="0E9953A0"/>
    <w:rsid w:val="149574B2"/>
    <w:rsid w:val="14D61699"/>
    <w:rsid w:val="1D5F5A06"/>
    <w:rsid w:val="1FCC6634"/>
    <w:rsid w:val="20280331"/>
    <w:rsid w:val="20F74FCB"/>
    <w:rsid w:val="2D6D1A79"/>
    <w:rsid w:val="34945B3E"/>
    <w:rsid w:val="3D89020A"/>
    <w:rsid w:val="41A623E9"/>
    <w:rsid w:val="44D256B2"/>
    <w:rsid w:val="4C9557C7"/>
    <w:rsid w:val="4DC64B62"/>
    <w:rsid w:val="50426E79"/>
    <w:rsid w:val="53400F13"/>
    <w:rsid w:val="55FE107B"/>
    <w:rsid w:val="58BB618F"/>
    <w:rsid w:val="622B0FE0"/>
    <w:rsid w:val="66605DC3"/>
    <w:rsid w:val="66795A06"/>
    <w:rsid w:val="67B53825"/>
    <w:rsid w:val="6A5437CA"/>
    <w:rsid w:val="6C7C2B64"/>
    <w:rsid w:val="6D646FF8"/>
    <w:rsid w:val="6F4C154A"/>
    <w:rsid w:val="70CD29FD"/>
    <w:rsid w:val="72245814"/>
    <w:rsid w:val="74B03CF2"/>
    <w:rsid w:val="74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5">
    <w:name w:val="Body Text Indent 2"/>
    <w:basedOn w:val="1"/>
    <w:next w:val="1"/>
    <w:qFormat/>
    <w:uiPriority w:val="0"/>
    <w:pPr>
      <w:ind w:firstLine="630"/>
    </w:pPr>
    <w:rPr>
      <w:rFonts w:ascii="黑体" w:eastAsia="黑体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1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章标题"/>
    <w:basedOn w:val="1"/>
    <w:next w:val="14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4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Calibri" w:hAnsi="Calibri" w:eastAsia="宋体"/>
      <w:color w:val="000000"/>
      <w:sz w:val="28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Default"/>
    <w:basedOn w:val="1"/>
    <w:qFormat/>
    <w:uiPriority w:val="0"/>
    <w:pPr>
      <w:autoSpaceDE w:val="0"/>
      <w:autoSpaceDN w:val="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1562</Words>
  <Characters>1654</Characters>
  <Lines>0</Lines>
  <Paragraphs>0</Paragraphs>
  <TotalTime>27</TotalTime>
  <ScaleCrop>false</ScaleCrop>
  <LinksUpToDate>false</LinksUpToDate>
  <CharactersWithSpaces>1909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2022-08-11T07:03:00Z</dcterms:created>
  <dc:creator>Administrator</dc:creator>
  <cp:lastModifiedBy>区司法局</cp:lastModifiedBy>
  <cp:lastPrinted>2022-11-04T02:07:00Z</cp:lastPrinted>
  <dcterms:modified xsi:type="dcterms:W3CDTF">2022-12-23T07:00:36Z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E6C3F181FE834F849DDA37B7FAA36B18</vt:lpwstr>
  </property>
</Properties>
</file>