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CF4" w:rsidRDefault="00803CF4" w:rsidP="00D873AD">
      <w:pPr>
        <w:pStyle w:val="a5"/>
        <w:widowControl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44"/>
          <w:szCs w:val="44"/>
          <w:shd w:val="clear" w:color="auto" w:fill="FFFFFF"/>
        </w:rPr>
        <w:t>遂宁市安居区石洞镇人民政府</w:t>
      </w:r>
    </w:p>
    <w:p w:rsidR="00250340" w:rsidRDefault="00803CF4" w:rsidP="00D873AD">
      <w:pPr>
        <w:pStyle w:val="a5"/>
        <w:widowControl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44"/>
          <w:szCs w:val="44"/>
          <w:shd w:val="clear" w:color="auto" w:fill="FFFFFF"/>
        </w:rPr>
        <w:t>2020年</w:t>
      </w:r>
      <w:r w:rsidR="00E0460B"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44"/>
          <w:szCs w:val="44"/>
          <w:shd w:val="clear" w:color="auto" w:fill="FFFFFF"/>
        </w:rPr>
        <w:t>度</w:t>
      </w:r>
      <w:r w:rsidR="00D873AD"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44"/>
          <w:szCs w:val="44"/>
          <w:shd w:val="clear" w:color="auto" w:fill="FFFFFF"/>
        </w:rPr>
        <w:t>政府信息公开工作年度报告</w:t>
      </w:r>
    </w:p>
    <w:p w:rsidR="00250340" w:rsidRDefault="00250340">
      <w:pPr>
        <w:pStyle w:val="a5"/>
        <w:widowControl/>
        <w:spacing w:beforeAutospacing="0" w:afterAutospacing="0" w:line="520" w:lineRule="exac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sz w:val="44"/>
          <w:szCs w:val="44"/>
          <w:shd w:val="clear" w:color="auto" w:fill="FFFFFF"/>
        </w:rPr>
      </w:pPr>
    </w:p>
    <w:p w:rsidR="00250340" w:rsidRDefault="00D873AD" w:rsidP="00A14DC6">
      <w:pPr>
        <w:pStyle w:val="a5"/>
        <w:widowControl/>
        <w:numPr>
          <w:ilvl w:val="0"/>
          <w:numId w:val="2"/>
        </w:numPr>
        <w:spacing w:beforeAutospacing="0" w:afterAutospacing="0" w:line="520" w:lineRule="exact"/>
        <w:jc w:val="both"/>
        <w:rPr>
          <w:rFonts w:ascii="宋体" w:eastAsia="宋体" w:hAnsi="宋体" w:cs="宋体"/>
          <w:color w:val="000000" w:themeColor="text1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bCs/>
          <w:color w:val="000000" w:themeColor="text1"/>
          <w:sz w:val="32"/>
          <w:szCs w:val="32"/>
          <w:shd w:val="clear" w:color="auto" w:fill="FFFFFF"/>
        </w:rPr>
        <w:t>总体情况</w:t>
      </w:r>
    </w:p>
    <w:p w:rsidR="00A14DC6" w:rsidRPr="00D024C1" w:rsidRDefault="00A14DC6" w:rsidP="00A14DC6">
      <w:pPr>
        <w:spacing w:line="600" w:lineRule="exact"/>
        <w:ind w:firstLineChars="200" w:firstLine="640"/>
        <w:rPr>
          <w:rFonts w:ascii="宋体" w:eastAsia="宋体" w:hAnsi="宋体" w:cs="宋体"/>
          <w:sz w:val="32"/>
          <w:szCs w:val="32"/>
          <w:shd w:val="clear" w:color="auto" w:fill="FFFFFF"/>
        </w:rPr>
      </w:pPr>
      <w:r w:rsidRPr="00D024C1">
        <w:rPr>
          <w:rFonts w:ascii="仿宋_GB2312" w:eastAsia="仿宋_GB2312" w:hint="eastAsia"/>
          <w:sz w:val="32"/>
          <w:szCs w:val="32"/>
        </w:rPr>
        <w:t>通过政府信息公开目录管理系统累计主动公开政府信息</w:t>
      </w:r>
      <w:r w:rsidR="00315E94" w:rsidRPr="00D024C1">
        <w:rPr>
          <w:rFonts w:ascii="仿宋_GB2312" w:eastAsia="仿宋_GB2312" w:hint="eastAsia"/>
          <w:sz w:val="32"/>
          <w:szCs w:val="32"/>
        </w:rPr>
        <w:t xml:space="preserve">1603 </w:t>
      </w:r>
      <w:r w:rsidRPr="00D024C1">
        <w:rPr>
          <w:rFonts w:ascii="仿宋_GB2312" w:eastAsia="仿宋_GB2312" w:hint="eastAsia"/>
          <w:sz w:val="32"/>
          <w:szCs w:val="32"/>
        </w:rPr>
        <w:t>条。20</w:t>
      </w:r>
      <w:r w:rsidR="00781965" w:rsidRPr="00D024C1">
        <w:rPr>
          <w:rFonts w:ascii="仿宋_GB2312" w:eastAsia="仿宋_GB2312"/>
          <w:sz w:val="32"/>
          <w:szCs w:val="32"/>
        </w:rPr>
        <w:t>20</w:t>
      </w:r>
      <w:r w:rsidRPr="00D024C1">
        <w:rPr>
          <w:rFonts w:ascii="仿宋_GB2312" w:eastAsia="仿宋_GB2312" w:hint="eastAsia"/>
          <w:sz w:val="32"/>
          <w:szCs w:val="32"/>
        </w:rPr>
        <w:t>年新增主动公开政府信息</w:t>
      </w:r>
      <w:r w:rsidR="00EB650E" w:rsidRPr="00D024C1">
        <w:rPr>
          <w:rFonts w:ascii="仿宋_GB2312" w:eastAsia="仿宋_GB2312" w:hint="eastAsia"/>
          <w:sz w:val="32"/>
          <w:szCs w:val="32"/>
        </w:rPr>
        <w:t>229</w:t>
      </w:r>
      <w:r w:rsidRPr="00D024C1">
        <w:rPr>
          <w:rFonts w:ascii="仿宋_GB2312" w:eastAsia="仿宋_GB2312" w:hint="eastAsia"/>
          <w:sz w:val="32"/>
          <w:szCs w:val="32"/>
        </w:rPr>
        <w:t>条，其中，概况信息</w:t>
      </w:r>
      <w:r w:rsidR="00315E94" w:rsidRPr="00D024C1">
        <w:rPr>
          <w:rFonts w:ascii="仿宋_GB2312" w:eastAsia="仿宋_GB2312" w:hint="eastAsia"/>
          <w:sz w:val="32"/>
          <w:szCs w:val="32"/>
        </w:rPr>
        <w:t>2</w:t>
      </w:r>
      <w:r w:rsidR="00D024C1" w:rsidRPr="00D024C1">
        <w:rPr>
          <w:rFonts w:ascii="仿宋_GB2312" w:eastAsia="仿宋_GB2312" w:hint="eastAsia"/>
          <w:sz w:val="32"/>
          <w:szCs w:val="32"/>
        </w:rPr>
        <w:t>2</w:t>
      </w:r>
      <w:r w:rsidRPr="00D024C1">
        <w:rPr>
          <w:rFonts w:ascii="仿宋_GB2312" w:eastAsia="仿宋_GB2312" w:hint="eastAsia"/>
          <w:sz w:val="32"/>
          <w:szCs w:val="32"/>
        </w:rPr>
        <w:t>条，占</w:t>
      </w:r>
      <w:r w:rsidR="00D024C1" w:rsidRPr="00D024C1">
        <w:rPr>
          <w:rFonts w:ascii="仿宋_GB2312" w:eastAsia="仿宋_GB2312" w:hint="eastAsia"/>
          <w:sz w:val="32"/>
          <w:szCs w:val="32"/>
        </w:rPr>
        <w:t>9.6</w:t>
      </w:r>
      <w:r w:rsidRPr="00D024C1">
        <w:rPr>
          <w:rFonts w:ascii="仿宋_GB2312" w:eastAsia="仿宋_GB2312" w:hint="eastAsia"/>
          <w:sz w:val="32"/>
          <w:szCs w:val="32"/>
        </w:rPr>
        <w:t>%；计划总结信息</w:t>
      </w:r>
      <w:r w:rsidR="00315E94" w:rsidRPr="00D024C1">
        <w:rPr>
          <w:rFonts w:ascii="仿宋_GB2312" w:eastAsia="仿宋_GB2312" w:hint="eastAsia"/>
          <w:sz w:val="32"/>
          <w:szCs w:val="32"/>
        </w:rPr>
        <w:t>21</w:t>
      </w:r>
      <w:r w:rsidRPr="00D024C1">
        <w:rPr>
          <w:rFonts w:ascii="仿宋_GB2312" w:eastAsia="仿宋_GB2312" w:hint="eastAsia"/>
          <w:sz w:val="32"/>
          <w:szCs w:val="32"/>
        </w:rPr>
        <w:t>条，占</w:t>
      </w:r>
      <w:r w:rsidR="00D024C1" w:rsidRPr="00D024C1">
        <w:rPr>
          <w:rFonts w:ascii="仿宋_GB2312" w:eastAsia="仿宋_GB2312" w:hint="eastAsia"/>
          <w:sz w:val="32"/>
          <w:szCs w:val="32"/>
        </w:rPr>
        <w:t>9.17</w:t>
      </w:r>
      <w:r w:rsidRPr="00D024C1">
        <w:rPr>
          <w:rFonts w:ascii="仿宋_GB2312" w:eastAsia="仿宋_GB2312" w:hint="eastAsia"/>
          <w:sz w:val="32"/>
          <w:szCs w:val="32"/>
        </w:rPr>
        <w:t>%；工作动态信息</w:t>
      </w:r>
      <w:r w:rsidR="00315E94" w:rsidRPr="00D024C1">
        <w:rPr>
          <w:rFonts w:ascii="仿宋_GB2312" w:eastAsia="仿宋_GB2312" w:hint="eastAsia"/>
          <w:sz w:val="32"/>
          <w:szCs w:val="32"/>
        </w:rPr>
        <w:t>98</w:t>
      </w:r>
      <w:r w:rsidRPr="00D024C1">
        <w:rPr>
          <w:rFonts w:ascii="仿宋_GB2312" w:eastAsia="仿宋_GB2312" w:hint="eastAsia"/>
          <w:sz w:val="32"/>
          <w:szCs w:val="32"/>
        </w:rPr>
        <w:t>条，占</w:t>
      </w:r>
      <w:r w:rsidR="00D024C1" w:rsidRPr="00D024C1">
        <w:rPr>
          <w:rFonts w:ascii="仿宋_GB2312" w:eastAsia="仿宋_GB2312" w:hint="eastAsia"/>
          <w:sz w:val="32"/>
          <w:szCs w:val="32"/>
        </w:rPr>
        <w:t>42.79</w:t>
      </w:r>
      <w:r w:rsidRPr="00D024C1">
        <w:rPr>
          <w:rFonts w:ascii="仿宋_GB2312" w:eastAsia="仿宋_GB2312" w:hint="eastAsia"/>
          <w:sz w:val="32"/>
          <w:szCs w:val="32"/>
        </w:rPr>
        <w:t>%；人事信息</w:t>
      </w:r>
      <w:r w:rsidR="00315E94" w:rsidRPr="00D024C1">
        <w:rPr>
          <w:rFonts w:ascii="仿宋_GB2312" w:eastAsia="仿宋_GB2312" w:hint="eastAsia"/>
          <w:sz w:val="32"/>
          <w:szCs w:val="32"/>
        </w:rPr>
        <w:t>10</w:t>
      </w:r>
      <w:r w:rsidRPr="00D024C1">
        <w:rPr>
          <w:rFonts w:ascii="仿宋_GB2312" w:eastAsia="仿宋_GB2312" w:hint="eastAsia"/>
          <w:sz w:val="32"/>
          <w:szCs w:val="32"/>
        </w:rPr>
        <w:t>条，占</w:t>
      </w:r>
      <w:r w:rsidR="00D024C1" w:rsidRPr="00D024C1">
        <w:rPr>
          <w:rFonts w:ascii="仿宋_GB2312" w:eastAsia="仿宋_GB2312" w:hint="eastAsia"/>
          <w:sz w:val="32"/>
          <w:szCs w:val="32"/>
        </w:rPr>
        <w:t>4.37</w:t>
      </w:r>
      <w:r w:rsidRPr="00D024C1">
        <w:rPr>
          <w:rFonts w:ascii="仿宋_GB2312" w:eastAsia="仿宋_GB2312" w:hint="eastAsia"/>
          <w:sz w:val="32"/>
          <w:szCs w:val="32"/>
        </w:rPr>
        <w:t>%；重要会议信息</w:t>
      </w:r>
      <w:r w:rsidR="00315E94" w:rsidRPr="00D024C1">
        <w:rPr>
          <w:rFonts w:ascii="仿宋_GB2312" w:eastAsia="仿宋_GB2312" w:hint="eastAsia"/>
          <w:sz w:val="32"/>
          <w:szCs w:val="32"/>
        </w:rPr>
        <w:t>75</w:t>
      </w:r>
      <w:r w:rsidRPr="00D024C1">
        <w:rPr>
          <w:rFonts w:ascii="仿宋_GB2312" w:eastAsia="仿宋_GB2312" w:hint="eastAsia"/>
          <w:sz w:val="32"/>
          <w:szCs w:val="32"/>
        </w:rPr>
        <w:t>条，占</w:t>
      </w:r>
      <w:r w:rsidR="00D024C1" w:rsidRPr="00D024C1">
        <w:rPr>
          <w:rFonts w:ascii="仿宋_GB2312" w:eastAsia="仿宋_GB2312" w:hint="eastAsia"/>
          <w:sz w:val="32"/>
          <w:szCs w:val="32"/>
        </w:rPr>
        <w:t>32.75</w:t>
      </w:r>
      <w:r w:rsidRPr="00D024C1">
        <w:rPr>
          <w:rFonts w:ascii="仿宋_GB2312" w:eastAsia="仿宋_GB2312" w:hint="eastAsia"/>
          <w:sz w:val="32"/>
          <w:szCs w:val="32"/>
        </w:rPr>
        <w:t>%</w:t>
      </w:r>
      <w:r w:rsidR="00EB650E" w:rsidRPr="00D024C1">
        <w:rPr>
          <w:rFonts w:ascii="仿宋_GB2312" w:eastAsia="仿宋_GB2312" w:hint="eastAsia"/>
          <w:sz w:val="32"/>
          <w:szCs w:val="32"/>
        </w:rPr>
        <w:t>；财政信息3条，占</w:t>
      </w:r>
      <w:r w:rsidR="00D024C1" w:rsidRPr="00D024C1">
        <w:rPr>
          <w:rFonts w:ascii="仿宋_GB2312" w:eastAsia="仿宋_GB2312" w:hint="eastAsia"/>
          <w:sz w:val="32"/>
          <w:szCs w:val="32"/>
        </w:rPr>
        <w:t>1.32</w:t>
      </w:r>
      <w:r w:rsidR="00EB650E" w:rsidRPr="00D024C1">
        <w:rPr>
          <w:rFonts w:ascii="仿宋_GB2312" w:eastAsia="仿宋_GB2312" w:hint="eastAsia"/>
          <w:sz w:val="32"/>
          <w:szCs w:val="32"/>
        </w:rPr>
        <w:t>%</w:t>
      </w:r>
      <w:r w:rsidRPr="00D024C1">
        <w:rPr>
          <w:rFonts w:ascii="仿宋_GB2312" w:eastAsia="仿宋_GB2312" w:hint="eastAsia"/>
          <w:sz w:val="32"/>
          <w:szCs w:val="32"/>
        </w:rPr>
        <w:t>。无政府信息依申请公开情况，无政府信息公开的收费及减免情况。</w:t>
      </w:r>
    </w:p>
    <w:p w:rsidR="00250340" w:rsidRDefault="00D873AD">
      <w:pPr>
        <w:pStyle w:val="a5"/>
        <w:widowControl/>
        <w:spacing w:beforeAutospacing="0" w:afterAutospacing="0" w:line="560" w:lineRule="exact"/>
        <w:ind w:leftChars="200" w:left="420" w:firstLineChars="100" w:firstLine="320"/>
        <w:jc w:val="both"/>
        <w:rPr>
          <w:rFonts w:ascii="宋体" w:eastAsia="宋体" w:hAnsi="宋体" w:cs="宋体"/>
          <w:color w:val="000000" w:themeColor="text1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bCs/>
          <w:color w:val="000000" w:themeColor="text1"/>
          <w:sz w:val="32"/>
          <w:szCs w:val="32"/>
          <w:shd w:val="clear" w:color="auto" w:fill="FFFFFF"/>
        </w:rPr>
        <w:t>二、主动公开政府信息情况</w:t>
      </w:r>
    </w:p>
    <w:tbl>
      <w:tblPr>
        <w:tblpPr w:leftFromText="180" w:rightFromText="180" w:vertAnchor="text" w:horzAnchor="page" w:tblpXSpec="center" w:tblpY="7"/>
        <w:tblOverlap w:val="never"/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044"/>
        <w:gridCol w:w="2224"/>
        <w:gridCol w:w="1535"/>
        <w:gridCol w:w="2258"/>
      </w:tblGrid>
      <w:tr w:rsidR="00250340" w:rsidTr="00B8091A">
        <w:trPr>
          <w:trHeight w:val="495"/>
          <w:jc w:val="center"/>
        </w:trPr>
        <w:tc>
          <w:tcPr>
            <w:tcW w:w="9061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60" w:lineRule="atLeas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第二十条第（一）项</w:t>
            </w:r>
          </w:p>
        </w:tc>
      </w:tr>
      <w:tr w:rsidR="00250340" w:rsidTr="00B8091A">
        <w:trPr>
          <w:trHeight w:val="633"/>
          <w:jc w:val="center"/>
        </w:trPr>
        <w:tc>
          <w:tcPr>
            <w:tcW w:w="304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60" w:lineRule="atLeas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224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250340" w:rsidRDefault="00D873AD">
            <w:pPr>
              <w:widowControl/>
              <w:spacing w:after="180" w:line="260" w:lineRule="atLeas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本年新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br/>
            </w:r>
            <w:r>
              <w:rPr>
                <w:color w:val="000000" w:themeColor="text1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5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60" w:lineRule="atLeas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本年新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br/>
            </w:r>
            <w:r>
              <w:rPr>
                <w:color w:val="000000" w:themeColor="text1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22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60" w:lineRule="atLeas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对外公开总数量</w:t>
            </w:r>
          </w:p>
        </w:tc>
      </w:tr>
      <w:tr w:rsidR="00250340" w:rsidTr="00B8091A">
        <w:trPr>
          <w:trHeight w:val="523"/>
          <w:jc w:val="center"/>
        </w:trPr>
        <w:tc>
          <w:tcPr>
            <w:tcW w:w="304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60" w:lineRule="atLeast"/>
              <w:jc w:val="left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规章</w:t>
            </w:r>
          </w:p>
        </w:tc>
        <w:tc>
          <w:tcPr>
            <w:tcW w:w="22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60" w:lineRule="atLeast"/>
              <w:jc w:val="left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  <w:r w:rsidR="00B8091A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15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60" w:lineRule="atLeast"/>
              <w:jc w:val="left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 </w:t>
            </w:r>
            <w:r w:rsidR="00B8091A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22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60" w:lineRule="atLeast"/>
              <w:jc w:val="left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="00B8091A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250340" w:rsidTr="00B8091A">
        <w:trPr>
          <w:trHeight w:val="471"/>
          <w:jc w:val="center"/>
        </w:trPr>
        <w:tc>
          <w:tcPr>
            <w:tcW w:w="304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60" w:lineRule="atLeast"/>
              <w:jc w:val="left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22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60" w:lineRule="atLeast"/>
              <w:jc w:val="left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  <w:r w:rsidR="00B8091A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15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60" w:lineRule="atLeast"/>
              <w:jc w:val="left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 </w:t>
            </w:r>
            <w:r w:rsidR="00B8091A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22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60" w:lineRule="atLeast"/>
              <w:jc w:val="left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="00B8091A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250340" w:rsidTr="00B8091A">
        <w:trPr>
          <w:trHeight w:val="453"/>
          <w:jc w:val="center"/>
        </w:trPr>
        <w:tc>
          <w:tcPr>
            <w:tcW w:w="9061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60" w:lineRule="atLeas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第二十条第（五）项</w:t>
            </w:r>
          </w:p>
        </w:tc>
      </w:tr>
      <w:tr w:rsidR="00250340" w:rsidTr="00B8091A">
        <w:trPr>
          <w:trHeight w:val="634"/>
          <w:jc w:val="center"/>
        </w:trPr>
        <w:tc>
          <w:tcPr>
            <w:tcW w:w="304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60" w:lineRule="atLeas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2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60" w:lineRule="atLeas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5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60" w:lineRule="atLeas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22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60" w:lineRule="atLeas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处理决定数量</w:t>
            </w:r>
          </w:p>
        </w:tc>
      </w:tr>
      <w:tr w:rsidR="00250340" w:rsidTr="00B8091A">
        <w:trPr>
          <w:trHeight w:val="528"/>
          <w:jc w:val="center"/>
        </w:trPr>
        <w:tc>
          <w:tcPr>
            <w:tcW w:w="304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60" w:lineRule="atLeast"/>
              <w:jc w:val="left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22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60" w:lineRule="atLeast"/>
              <w:jc w:val="left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="00B8091A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15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60" w:lineRule="atLeast"/>
              <w:jc w:val="left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="00B8091A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22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60" w:lineRule="atLeast"/>
              <w:jc w:val="left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="00B8091A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250340" w:rsidTr="00B8091A">
        <w:trPr>
          <w:trHeight w:val="550"/>
          <w:jc w:val="center"/>
        </w:trPr>
        <w:tc>
          <w:tcPr>
            <w:tcW w:w="304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60" w:lineRule="atLeast"/>
              <w:jc w:val="left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22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60" w:lineRule="atLeast"/>
              <w:jc w:val="left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="00B8091A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15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60" w:lineRule="atLeast"/>
              <w:jc w:val="left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="00B8091A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22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60" w:lineRule="atLeast"/>
              <w:jc w:val="left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="00B8091A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250340" w:rsidTr="00B8091A">
        <w:trPr>
          <w:trHeight w:val="406"/>
          <w:jc w:val="center"/>
        </w:trPr>
        <w:tc>
          <w:tcPr>
            <w:tcW w:w="9061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60" w:lineRule="atLeas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第二十条第（六）项</w:t>
            </w:r>
          </w:p>
        </w:tc>
      </w:tr>
      <w:tr w:rsidR="00250340" w:rsidTr="00B8091A">
        <w:trPr>
          <w:trHeight w:val="634"/>
          <w:jc w:val="center"/>
        </w:trPr>
        <w:tc>
          <w:tcPr>
            <w:tcW w:w="304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60" w:lineRule="atLeas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2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60" w:lineRule="atLeas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5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60" w:lineRule="atLeas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22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60" w:lineRule="atLeas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处理决定数量</w:t>
            </w:r>
          </w:p>
        </w:tc>
      </w:tr>
      <w:tr w:rsidR="00250340" w:rsidTr="00B8091A">
        <w:trPr>
          <w:trHeight w:val="430"/>
          <w:jc w:val="center"/>
        </w:trPr>
        <w:tc>
          <w:tcPr>
            <w:tcW w:w="304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60" w:lineRule="atLeast"/>
              <w:jc w:val="left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22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60" w:lineRule="atLeast"/>
              <w:jc w:val="left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="00B8091A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15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60" w:lineRule="atLeast"/>
              <w:jc w:val="left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="00B8091A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22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60" w:lineRule="atLeast"/>
              <w:jc w:val="left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="00B8091A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250340" w:rsidTr="00B8091A">
        <w:trPr>
          <w:trHeight w:val="409"/>
          <w:jc w:val="center"/>
        </w:trPr>
        <w:tc>
          <w:tcPr>
            <w:tcW w:w="304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60" w:lineRule="atLeast"/>
              <w:jc w:val="left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lastRenderedPageBreak/>
              <w:t>行政强制</w:t>
            </w:r>
          </w:p>
        </w:tc>
        <w:tc>
          <w:tcPr>
            <w:tcW w:w="22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60" w:lineRule="atLeast"/>
              <w:jc w:val="left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="00B8091A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15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60" w:lineRule="atLeast"/>
              <w:jc w:val="left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="00B8091A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225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60" w:lineRule="atLeast"/>
              <w:jc w:val="left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="00B8091A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250340" w:rsidTr="00B8091A">
        <w:trPr>
          <w:trHeight w:val="474"/>
          <w:jc w:val="center"/>
        </w:trPr>
        <w:tc>
          <w:tcPr>
            <w:tcW w:w="9061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60" w:lineRule="atLeas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第二十条第（八）项</w:t>
            </w:r>
          </w:p>
        </w:tc>
      </w:tr>
      <w:tr w:rsidR="00250340" w:rsidTr="00B8091A">
        <w:trPr>
          <w:trHeight w:val="270"/>
          <w:jc w:val="center"/>
        </w:trPr>
        <w:tc>
          <w:tcPr>
            <w:tcW w:w="304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60" w:lineRule="atLeas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2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60" w:lineRule="atLeast"/>
              <w:jc w:val="left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793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60" w:lineRule="atLeas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本年增/减</w:t>
            </w:r>
          </w:p>
        </w:tc>
      </w:tr>
      <w:tr w:rsidR="00250340" w:rsidTr="00B8091A">
        <w:trPr>
          <w:trHeight w:val="551"/>
          <w:jc w:val="center"/>
        </w:trPr>
        <w:tc>
          <w:tcPr>
            <w:tcW w:w="304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60" w:lineRule="atLeast"/>
              <w:jc w:val="left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22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60" w:lineRule="atLeast"/>
              <w:jc w:val="left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="00B8091A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3793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B8091A">
            <w:pPr>
              <w:widowControl/>
              <w:spacing w:after="180" w:line="260" w:lineRule="atLeas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="00D873AD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</w:tr>
      <w:tr w:rsidR="00250340" w:rsidTr="00B8091A">
        <w:trPr>
          <w:trHeight w:val="476"/>
          <w:jc w:val="center"/>
        </w:trPr>
        <w:tc>
          <w:tcPr>
            <w:tcW w:w="9061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60" w:lineRule="atLeas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第二十条第（九）项</w:t>
            </w:r>
          </w:p>
        </w:tc>
      </w:tr>
      <w:tr w:rsidR="00250340" w:rsidTr="00B8091A">
        <w:trPr>
          <w:trHeight w:val="585"/>
          <w:jc w:val="center"/>
        </w:trPr>
        <w:tc>
          <w:tcPr>
            <w:tcW w:w="304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60" w:lineRule="atLeas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2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60" w:lineRule="atLeas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793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60" w:lineRule="atLeas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采购总金额</w:t>
            </w:r>
          </w:p>
        </w:tc>
      </w:tr>
      <w:tr w:rsidR="00250340" w:rsidTr="00B8091A">
        <w:trPr>
          <w:trHeight w:val="539"/>
          <w:jc w:val="center"/>
        </w:trPr>
        <w:tc>
          <w:tcPr>
            <w:tcW w:w="304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60" w:lineRule="atLeast"/>
              <w:jc w:val="left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22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60" w:lineRule="atLeast"/>
              <w:jc w:val="left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="00B8091A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3793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B8091A">
            <w:pPr>
              <w:widowControl/>
              <w:spacing w:line="260" w:lineRule="atLeast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hint="eastAsia"/>
                <w:color w:val="000000" w:themeColor="text1"/>
                <w:sz w:val="24"/>
              </w:rPr>
              <w:t>0</w:t>
            </w:r>
          </w:p>
        </w:tc>
      </w:tr>
    </w:tbl>
    <w:p w:rsidR="00250340" w:rsidRDefault="00D873AD">
      <w:pPr>
        <w:pStyle w:val="a5"/>
        <w:widowControl/>
        <w:spacing w:beforeAutospacing="0" w:afterAutospacing="0" w:line="560" w:lineRule="exact"/>
        <w:ind w:firstLine="420"/>
        <w:jc w:val="both"/>
        <w:rPr>
          <w:rFonts w:ascii="黑体" w:eastAsia="黑体" w:hAnsi="黑体" w:cs="黑体"/>
          <w:bCs/>
          <w:color w:val="000000" w:themeColor="text1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bCs/>
          <w:color w:val="000000" w:themeColor="text1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03"/>
        <w:gridCol w:w="1174"/>
        <w:gridCol w:w="2096"/>
        <w:gridCol w:w="584"/>
        <w:gridCol w:w="667"/>
        <w:gridCol w:w="667"/>
        <w:gridCol w:w="835"/>
        <w:gridCol w:w="835"/>
        <w:gridCol w:w="500"/>
        <w:gridCol w:w="500"/>
      </w:tblGrid>
      <w:tr w:rsidR="00250340" w:rsidTr="00D45898">
        <w:trPr>
          <w:jc w:val="center"/>
        </w:trPr>
        <w:tc>
          <w:tcPr>
            <w:tcW w:w="4473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588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申请人情况</w:t>
            </w:r>
          </w:p>
        </w:tc>
      </w:tr>
      <w:tr w:rsidR="00250340" w:rsidTr="00D45898">
        <w:trPr>
          <w:jc w:val="center"/>
        </w:trPr>
        <w:tc>
          <w:tcPr>
            <w:tcW w:w="4473" w:type="dxa"/>
            <w:gridSpan w:val="3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250340"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584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504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法人或其他组织</w:t>
            </w:r>
            <w:bookmarkStart w:id="0" w:name="_GoBack"/>
            <w:bookmarkEnd w:id="0"/>
          </w:p>
        </w:tc>
        <w:tc>
          <w:tcPr>
            <w:tcW w:w="500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总计</w:t>
            </w:r>
          </w:p>
        </w:tc>
      </w:tr>
      <w:tr w:rsidR="00250340" w:rsidTr="00D45898">
        <w:trPr>
          <w:jc w:val="center"/>
        </w:trPr>
        <w:tc>
          <w:tcPr>
            <w:tcW w:w="4473" w:type="dxa"/>
            <w:gridSpan w:val="3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250340"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584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250340"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6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6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8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其他</w:t>
            </w:r>
          </w:p>
        </w:tc>
        <w:tc>
          <w:tcPr>
            <w:tcW w:w="500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250340"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</w:rPr>
            </w:pPr>
          </w:p>
        </w:tc>
      </w:tr>
      <w:tr w:rsidR="00250340" w:rsidTr="00D45898">
        <w:trPr>
          <w:trHeight w:val="516"/>
          <w:jc w:val="center"/>
        </w:trPr>
        <w:tc>
          <w:tcPr>
            <w:tcW w:w="447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40" w:lineRule="exact"/>
              <w:jc w:val="left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 w:rsidR="00447698"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 w:rsidR="00447698"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447698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="00D873AD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447698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="00D873AD"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 w:rsidR="00447698"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 w:rsidR="00447698"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 w:rsidR="00447698"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447698" w:rsidTr="00D45898">
        <w:trPr>
          <w:trHeight w:val="485"/>
          <w:jc w:val="center"/>
        </w:trPr>
        <w:tc>
          <w:tcPr>
            <w:tcW w:w="447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>
            <w:pPr>
              <w:widowControl/>
              <w:spacing w:after="180" w:line="240" w:lineRule="exact"/>
              <w:jc w:val="left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447698" w:rsidTr="00D45898">
        <w:trPr>
          <w:trHeight w:val="598"/>
          <w:jc w:val="center"/>
        </w:trPr>
        <w:tc>
          <w:tcPr>
            <w:tcW w:w="1203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327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>
            <w:pPr>
              <w:widowControl/>
              <w:spacing w:after="180" w:line="240" w:lineRule="exact"/>
              <w:jc w:val="left"/>
              <w:rPr>
                <w:color w:val="000000" w:themeColor="text1"/>
              </w:rPr>
            </w:pPr>
            <w:r>
              <w:rPr>
                <w:rFonts w:ascii="楷体" w:eastAsia="楷体" w:hAnsi="楷体" w:cs="楷体"/>
                <w:color w:val="000000" w:themeColor="text1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447698" w:rsidTr="00D45898">
        <w:trPr>
          <w:trHeight w:val="810"/>
          <w:jc w:val="center"/>
        </w:trPr>
        <w:tc>
          <w:tcPr>
            <w:tcW w:w="1203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327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>
            <w:pPr>
              <w:widowControl/>
              <w:spacing w:after="180" w:line="240" w:lineRule="exact"/>
              <w:jc w:val="left"/>
              <w:rPr>
                <w:color w:val="000000" w:themeColor="text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447698" w:rsidTr="00D45898">
        <w:trPr>
          <w:jc w:val="center"/>
        </w:trPr>
        <w:tc>
          <w:tcPr>
            <w:tcW w:w="1203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174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>
            <w:pPr>
              <w:widowControl/>
              <w:spacing w:after="180" w:line="240" w:lineRule="exact"/>
              <w:jc w:val="left"/>
              <w:rPr>
                <w:color w:val="000000" w:themeColor="text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09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>
            <w:pPr>
              <w:widowControl/>
              <w:spacing w:after="180" w:line="240" w:lineRule="exact"/>
              <w:jc w:val="left"/>
              <w:rPr>
                <w:color w:val="000000" w:themeColor="text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447698" w:rsidTr="00D45898">
        <w:trPr>
          <w:jc w:val="center"/>
        </w:trPr>
        <w:tc>
          <w:tcPr>
            <w:tcW w:w="1203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174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209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>
            <w:pPr>
              <w:widowControl/>
              <w:spacing w:after="180" w:line="240" w:lineRule="exact"/>
              <w:jc w:val="left"/>
              <w:rPr>
                <w:color w:val="000000" w:themeColor="text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447698" w:rsidTr="00D45898">
        <w:trPr>
          <w:jc w:val="center"/>
        </w:trPr>
        <w:tc>
          <w:tcPr>
            <w:tcW w:w="1203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174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209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>
            <w:pPr>
              <w:widowControl/>
              <w:spacing w:after="180" w:line="240" w:lineRule="exact"/>
              <w:jc w:val="left"/>
              <w:rPr>
                <w:color w:val="000000" w:themeColor="text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447698" w:rsidTr="00D45898">
        <w:trPr>
          <w:jc w:val="center"/>
        </w:trPr>
        <w:tc>
          <w:tcPr>
            <w:tcW w:w="1203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174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209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>
            <w:pPr>
              <w:widowControl/>
              <w:spacing w:after="180" w:line="240" w:lineRule="exact"/>
              <w:jc w:val="left"/>
              <w:rPr>
                <w:color w:val="000000" w:themeColor="text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447698" w:rsidTr="00D45898">
        <w:trPr>
          <w:jc w:val="center"/>
        </w:trPr>
        <w:tc>
          <w:tcPr>
            <w:tcW w:w="1203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174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209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>
            <w:pPr>
              <w:widowControl/>
              <w:spacing w:after="180" w:line="240" w:lineRule="exact"/>
              <w:jc w:val="left"/>
              <w:rPr>
                <w:color w:val="000000" w:themeColor="text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447698" w:rsidTr="00D45898">
        <w:trPr>
          <w:jc w:val="center"/>
        </w:trPr>
        <w:tc>
          <w:tcPr>
            <w:tcW w:w="1203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174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209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>
            <w:pPr>
              <w:widowControl/>
              <w:spacing w:after="180" w:line="240" w:lineRule="exact"/>
              <w:jc w:val="left"/>
              <w:rPr>
                <w:color w:val="000000" w:themeColor="text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447698" w:rsidTr="00D45898">
        <w:trPr>
          <w:jc w:val="center"/>
        </w:trPr>
        <w:tc>
          <w:tcPr>
            <w:tcW w:w="1203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174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209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>
            <w:pPr>
              <w:widowControl/>
              <w:spacing w:after="180" w:line="240" w:lineRule="exact"/>
              <w:jc w:val="left"/>
              <w:rPr>
                <w:color w:val="000000" w:themeColor="text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447698" w:rsidTr="00D45898">
        <w:trPr>
          <w:jc w:val="center"/>
        </w:trPr>
        <w:tc>
          <w:tcPr>
            <w:tcW w:w="1203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174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209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>
            <w:pPr>
              <w:widowControl/>
              <w:spacing w:after="180" w:line="240" w:lineRule="exact"/>
              <w:jc w:val="left"/>
              <w:rPr>
                <w:color w:val="000000" w:themeColor="text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447698" w:rsidTr="00D45898">
        <w:trPr>
          <w:jc w:val="center"/>
        </w:trPr>
        <w:tc>
          <w:tcPr>
            <w:tcW w:w="1203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174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>
            <w:pPr>
              <w:widowControl/>
              <w:spacing w:after="180" w:line="240" w:lineRule="exact"/>
              <w:jc w:val="left"/>
              <w:rPr>
                <w:color w:val="000000" w:themeColor="text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09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>
            <w:pPr>
              <w:widowControl/>
              <w:spacing w:after="180" w:line="240" w:lineRule="exact"/>
              <w:jc w:val="left"/>
              <w:rPr>
                <w:color w:val="000000" w:themeColor="text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447698" w:rsidTr="00D45898">
        <w:trPr>
          <w:jc w:val="center"/>
        </w:trPr>
        <w:tc>
          <w:tcPr>
            <w:tcW w:w="1203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174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209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>
            <w:pPr>
              <w:widowControl/>
              <w:spacing w:after="180" w:line="240" w:lineRule="exact"/>
              <w:jc w:val="left"/>
              <w:rPr>
                <w:color w:val="000000" w:themeColor="text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447698" w:rsidTr="00D45898">
        <w:trPr>
          <w:jc w:val="center"/>
        </w:trPr>
        <w:tc>
          <w:tcPr>
            <w:tcW w:w="1203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174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209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>
            <w:pPr>
              <w:widowControl/>
              <w:spacing w:after="180" w:line="240" w:lineRule="exact"/>
              <w:jc w:val="left"/>
              <w:rPr>
                <w:color w:val="000000" w:themeColor="text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447698" w:rsidTr="00D45898">
        <w:trPr>
          <w:trHeight w:val="738"/>
          <w:jc w:val="center"/>
        </w:trPr>
        <w:tc>
          <w:tcPr>
            <w:tcW w:w="1203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174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>
            <w:pPr>
              <w:widowControl/>
              <w:spacing w:after="180" w:line="240" w:lineRule="exact"/>
              <w:jc w:val="left"/>
              <w:rPr>
                <w:color w:val="000000" w:themeColor="text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09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>
            <w:pPr>
              <w:widowControl/>
              <w:spacing w:after="180" w:line="240" w:lineRule="exact"/>
              <w:jc w:val="left"/>
              <w:rPr>
                <w:color w:val="000000" w:themeColor="text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447698" w:rsidTr="00D45898">
        <w:trPr>
          <w:jc w:val="center"/>
        </w:trPr>
        <w:tc>
          <w:tcPr>
            <w:tcW w:w="1203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174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209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>
            <w:pPr>
              <w:widowControl/>
              <w:spacing w:after="180" w:line="240" w:lineRule="exact"/>
              <w:jc w:val="left"/>
              <w:rPr>
                <w:color w:val="000000" w:themeColor="text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447698" w:rsidTr="00D45898">
        <w:trPr>
          <w:jc w:val="center"/>
        </w:trPr>
        <w:tc>
          <w:tcPr>
            <w:tcW w:w="1203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174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209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>
            <w:pPr>
              <w:widowControl/>
              <w:spacing w:after="180" w:line="240" w:lineRule="exact"/>
              <w:jc w:val="left"/>
              <w:rPr>
                <w:color w:val="000000" w:themeColor="text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447698" w:rsidTr="00D45898">
        <w:trPr>
          <w:jc w:val="center"/>
        </w:trPr>
        <w:tc>
          <w:tcPr>
            <w:tcW w:w="1203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174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209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>
            <w:pPr>
              <w:widowControl/>
              <w:spacing w:after="180" w:line="240" w:lineRule="exact"/>
              <w:jc w:val="left"/>
              <w:rPr>
                <w:color w:val="000000" w:themeColor="text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447698" w:rsidTr="00D45898">
        <w:trPr>
          <w:jc w:val="center"/>
        </w:trPr>
        <w:tc>
          <w:tcPr>
            <w:tcW w:w="1203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1174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209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>
            <w:pPr>
              <w:widowControl/>
              <w:spacing w:after="180" w:line="240" w:lineRule="exact"/>
              <w:jc w:val="left"/>
              <w:rPr>
                <w:color w:val="000000" w:themeColor="text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447698" w:rsidTr="00D45898">
        <w:trPr>
          <w:jc w:val="center"/>
        </w:trPr>
        <w:tc>
          <w:tcPr>
            <w:tcW w:w="1203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327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>
            <w:pPr>
              <w:widowControl/>
              <w:spacing w:after="180" w:line="240" w:lineRule="exact"/>
              <w:jc w:val="left"/>
              <w:rPr>
                <w:color w:val="000000" w:themeColor="text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447698" w:rsidTr="00D45898">
        <w:trPr>
          <w:jc w:val="center"/>
        </w:trPr>
        <w:tc>
          <w:tcPr>
            <w:tcW w:w="1203" w:type="dxa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>
            <w:pPr>
              <w:widowControl/>
              <w:spacing w:line="240" w:lineRule="exac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327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>
            <w:pPr>
              <w:widowControl/>
              <w:spacing w:after="180" w:line="240" w:lineRule="exact"/>
              <w:jc w:val="left"/>
              <w:rPr>
                <w:color w:val="000000" w:themeColor="text1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  <w:tr w:rsidR="00447698" w:rsidTr="00D45898">
        <w:trPr>
          <w:jc w:val="center"/>
        </w:trPr>
        <w:tc>
          <w:tcPr>
            <w:tcW w:w="447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>
            <w:pPr>
              <w:widowControl/>
              <w:spacing w:after="180" w:line="240" w:lineRule="exact"/>
              <w:jc w:val="left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58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8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50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</w:tbl>
    <w:p w:rsidR="00250340" w:rsidRDefault="00D873AD">
      <w:pPr>
        <w:pStyle w:val="a5"/>
        <w:widowControl/>
        <w:numPr>
          <w:ilvl w:val="0"/>
          <w:numId w:val="1"/>
        </w:numPr>
        <w:spacing w:beforeAutospacing="0" w:afterAutospacing="0" w:line="560" w:lineRule="exact"/>
        <w:ind w:firstLine="420"/>
        <w:jc w:val="both"/>
        <w:rPr>
          <w:rFonts w:ascii="黑体" w:eastAsia="黑体" w:hAnsi="黑体" w:cs="黑体"/>
          <w:bCs/>
          <w:color w:val="000000" w:themeColor="text1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bCs/>
          <w:color w:val="000000" w:themeColor="text1"/>
          <w:sz w:val="32"/>
          <w:szCs w:val="32"/>
          <w:shd w:val="clear" w:color="auto" w:fill="FFFFFF"/>
        </w:rPr>
        <w:t>政府信息公开行政复议、行政诉讼情况</w:t>
      </w:r>
    </w:p>
    <w:tbl>
      <w:tblPr>
        <w:tblW w:w="9061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33"/>
        <w:gridCol w:w="633"/>
        <w:gridCol w:w="633"/>
        <w:gridCol w:w="633"/>
        <w:gridCol w:w="488"/>
        <w:gridCol w:w="633"/>
        <w:gridCol w:w="633"/>
        <w:gridCol w:w="633"/>
        <w:gridCol w:w="633"/>
        <w:gridCol w:w="488"/>
        <w:gridCol w:w="633"/>
        <w:gridCol w:w="633"/>
        <w:gridCol w:w="633"/>
        <w:gridCol w:w="633"/>
        <w:gridCol w:w="489"/>
      </w:tblGrid>
      <w:tr w:rsidR="00250340">
        <w:trPr>
          <w:jc w:val="center"/>
        </w:trPr>
        <w:tc>
          <w:tcPr>
            <w:tcW w:w="3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8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041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8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行政诉讼</w:t>
            </w:r>
          </w:p>
        </w:tc>
      </w:tr>
      <w:tr w:rsidR="00250340">
        <w:trPr>
          <w:jc w:val="center"/>
        </w:trPr>
        <w:tc>
          <w:tcPr>
            <w:tcW w:w="6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8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8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3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8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3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8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48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8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总计</w:t>
            </w:r>
          </w:p>
        </w:tc>
        <w:tc>
          <w:tcPr>
            <w:tcW w:w="30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8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8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复议后起诉</w:t>
            </w:r>
          </w:p>
        </w:tc>
      </w:tr>
      <w:tr w:rsidR="00250340">
        <w:trPr>
          <w:jc w:val="center"/>
        </w:trPr>
        <w:tc>
          <w:tcPr>
            <w:tcW w:w="6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250340">
            <w:pPr>
              <w:widowControl/>
              <w:spacing w:line="280" w:lineRule="exac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63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250340">
            <w:pPr>
              <w:widowControl/>
              <w:spacing w:line="280" w:lineRule="exac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63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250340">
            <w:pPr>
              <w:widowControl/>
              <w:spacing w:line="280" w:lineRule="exac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63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250340">
            <w:pPr>
              <w:widowControl/>
              <w:spacing w:line="280" w:lineRule="exac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48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250340">
            <w:pPr>
              <w:widowControl/>
              <w:spacing w:line="280" w:lineRule="exact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8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8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8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8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8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总计</w:t>
            </w:r>
          </w:p>
        </w:tc>
        <w:tc>
          <w:tcPr>
            <w:tcW w:w="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8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8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8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8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0340" w:rsidRDefault="00D873AD">
            <w:pPr>
              <w:widowControl/>
              <w:spacing w:after="180" w:line="280" w:lineRule="exact"/>
              <w:jc w:val="center"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总计</w:t>
            </w:r>
          </w:p>
        </w:tc>
      </w:tr>
      <w:tr w:rsidR="00447698">
        <w:trPr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>
            <w:pPr>
              <w:widowControl/>
              <w:spacing w:after="180" w:line="28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47698" w:rsidRDefault="00447698" w:rsidP="00BE6894">
            <w:pPr>
              <w:widowControl/>
              <w:spacing w:after="180" w:line="240" w:lineRule="exact"/>
              <w:jc w:val="center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</w:tr>
    </w:tbl>
    <w:p w:rsidR="00A14DC6" w:rsidRDefault="00D873AD">
      <w:pPr>
        <w:pStyle w:val="a5"/>
        <w:widowControl/>
        <w:spacing w:beforeAutospacing="0" w:afterAutospacing="0" w:line="560" w:lineRule="exact"/>
        <w:ind w:left="420"/>
        <w:jc w:val="both"/>
        <w:rPr>
          <w:rFonts w:ascii="黑体" w:eastAsia="黑体" w:hAnsi="黑体" w:cs="黑体"/>
          <w:color w:val="000000" w:themeColor="text1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  <w:shd w:val="clear" w:color="auto" w:fill="FFFFFF"/>
        </w:rPr>
        <w:t>五、存在的主要问题及改进情况</w:t>
      </w:r>
    </w:p>
    <w:p w:rsidR="00FE1057" w:rsidRDefault="00A14DC6" w:rsidP="00A14DC6">
      <w:pPr>
        <w:pStyle w:val="a5"/>
        <w:widowControl/>
        <w:spacing w:beforeAutospacing="0" w:afterAutospacing="0" w:line="600" w:lineRule="exact"/>
        <w:ind w:firstLineChars="200" w:firstLine="643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916C9B">
        <w:rPr>
          <w:rFonts w:ascii="楷体_GB2312" w:eastAsia="楷体_GB2312" w:hint="eastAsia"/>
          <w:b/>
          <w:sz w:val="32"/>
          <w:szCs w:val="32"/>
        </w:rPr>
        <w:t>（一）存在的主要问题。</w:t>
      </w:r>
      <w:r w:rsidRPr="00916C9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一是</w:t>
      </w:r>
      <w:r w:rsidR="00FE1057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信息公开的信息内容还不够优化，公开的信息内容有待进一步</w:t>
      </w:r>
      <w:r w:rsidR="000B2EE9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精选</w:t>
      </w:r>
      <w:r w:rsidR="00FE1057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，部分信息存在杂而乱的情况。二是公开的广度不足。部分信息公开率低、时效性不足，</w:t>
      </w:r>
      <w:r w:rsidR="00FE1057" w:rsidRPr="00FE1057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政</w:t>
      </w:r>
      <w:r w:rsidR="00FE1057" w:rsidRPr="00FE1057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府公开的信息大部分是公众知道的或不在意的信息,而与公众切身利益相关的信息却很少</w:t>
      </w:r>
      <w:r w:rsidR="00FE1057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。三是信息公开后意见建议反馈收集渠道少</w:t>
      </w:r>
      <w:r w:rsidR="000B2EE9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。</w:t>
      </w:r>
    </w:p>
    <w:p w:rsidR="00034AC7" w:rsidRDefault="00A14DC6" w:rsidP="00A14DC6">
      <w:pPr>
        <w:pStyle w:val="a5"/>
        <w:widowControl/>
        <w:spacing w:beforeAutospacing="0" w:afterAutospacing="0" w:line="600" w:lineRule="exact"/>
        <w:ind w:firstLineChars="200" w:firstLine="643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916C9B">
        <w:rPr>
          <w:rFonts w:ascii="楷体_GB2312" w:eastAsia="楷体_GB2312" w:hAnsi="仿宋_GB2312" w:cs="仿宋_GB2312" w:hint="eastAsia"/>
          <w:b/>
          <w:color w:val="000000" w:themeColor="text1"/>
          <w:sz w:val="32"/>
          <w:szCs w:val="32"/>
        </w:rPr>
        <w:t>（二）改进情况。</w:t>
      </w:r>
      <w:r w:rsidRPr="00577C2A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一是</w:t>
      </w:r>
      <w:r w:rsidR="00034AC7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优中选优，</w:t>
      </w:r>
      <w:r w:rsidR="00034AC7" w:rsidRPr="00577C2A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严格按照政府信息公开审核制度，落实审核责任，把好政务信息的质量关</w:t>
      </w:r>
      <w:r w:rsidR="00034AC7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，将优质信息准确、快速</w:t>
      </w:r>
      <w:r w:rsidR="000B2EE9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、规范</w:t>
      </w:r>
      <w:r w:rsidR="00034AC7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的予以公开。二是加强信息公开工作推广，积极动员全镇办公室参与到信息公开</w:t>
      </w:r>
      <w:r w:rsidR="000B2EE9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工作</w:t>
      </w:r>
      <w:r w:rsidR="00034AC7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中</w:t>
      </w:r>
      <w:r w:rsidR="000B2EE9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，将群众关心，关系到群众切身利益的信息进行公开</w:t>
      </w:r>
      <w:r w:rsidR="00034AC7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。三是建立健全意见反馈收集体制机制，及时对相关意见建议予以解释，提升信息公开效力</w:t>
      </w:r>
      <w:r w:rsidR="000B2EE9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。</w:t>
      </w:r>
    </w:p>
    <w:p w:rsidR="00250340" w:rsidRPr="00A14DC6" w:rsidRDefault="00D873AD" w:rsidP="00A14DC6">
      <w:pPr>
        <w:pStyle w:val="a5"/>
        <w:widowControl/>
        <w:spacing w:beforeAutospacing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  <w:shd w:val="clear" w:color="auto" w:fill="FFFFFF"/>
        </w:rPr>
        <w:t>六、其他需要报告的事项</w:t>
      </w:r>
    </w:p>
    <w:p w:rsidR="00250340" w:rsidRPr="00781965" w:rsidRDefault="00436496" w:rsidP="00436496">
      <w:pPr>
        <w:pStyle w:val="a5"/>
        <w:widowControl/>
        <w:spacing w:beforeAutospacing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78196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无。</w:t>
      </w:r>
    </w:p>
    <w:p w:rsidR="00250340" w:rsidRDefault="00250340">
      <w:pPr>
        <w:pStyle w:val="a5"/>
        <w:widowControl/>
        <w:spacing w:beforeAutospacing="0" w:afterAutospacing="0" w:line="560" w:lineRule="exact"/>
        <w:ind w:firstLine="420"/>
        <w:jc w:val="both"/>
        <w:rPr>
          <w:rFonts w:ascii="黑体" w:eastAsia="黑体" w:hAnsi="黑体" w:cs="黑体" w:hint="eastAsia"/>
          <w:color w:val="000000" w:themeColor="text1"/>
          <w:sz w:val="32"/>
          <w:szCs w:val="32"/>
          <w:shd w:val="clear" w:color="auto" w:fill="FFFFFF"/>
        </w:rPr>
      </w:pPr>
    </w:p>
    <w:p w:rsidR="005F35F1" w:rsidRDefault="005F35F1">
      <w:pPr>
        <w:pStyle w:val="a5"/>
        <w:widowControl/>
        <w:spacing w:beforeAutospacing="0" w:afterAutospacing="0" w:line="560" w:lineRule="exact"/>
        <w:ind w:firstLine="420"/>
        <w:jc w:val="both"/>
        <w:rPr>
          <w:rFonts w:ascii="黑体" w:eastAsia="黑体" w:hAnsi="黑体" w:cs="黑体" w:hint="eastAsia"/>
          <w:color w:val="000000" w:themeColor="text1"/>
          <w:sz w:val="32"/>
          <w:szCs w:val="32"/>
          <w:shd w:val="clear" w:color="auto" w:fill="FFFFFF"/>
        </w:rPr>
      </w:pPr>
    </w:p>
    <w:p w:rsidR="005F35F1" w:rsidRPr="005F35F1" w:rsidRDefault="005F35F1" w:rsidP="005F35F1">
      <w:pPr>
        <w:pStyle w:val="a5"/>
        <w:widowControl/>
        <w:spacing w:beforeAutospacing="0" w:afterAutospacing="0" w:line="560" w:lineRule="exact"/>
        <w:ind w:firstLineChars="1300" w:firstLine="4160"/>
        <w:jc w:val="both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 w:rsidRPr="005F35F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遂宁市安居区石洞镇人民政府</w:t>
      </w:r>
    </w:p>
    <w:p w:rsidR="005F35F1" w:rsidRPr="005F35F1" w:rsidRDefault="005F35F1" w:rsidP="005F35F1">
      <w:pPr>
        <w:pStyle w:val="a5"/>
        <w:widowControl/>
        <w:spacing w:beforeAutospacing="0" w:afterAutospacing="0" w:line="560" w:lineRule="exact"/>
        <w:ind w:firstLineChars="1550" w:firstLine="496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5F35F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2021年1月22日</w:t>
      </w:r>
    </w:p>
    <w:p w:rsidR="00250340" w:rsidRDefault="00250340">
      <w:pPr>
        <w:spacing w:line="56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</w:p>
    <w:sectPr w:rsidR="00250340" w:rsidSect="00250340">
      <w:footerReference w:type="even" r:id="rId8"/>
      <w:footerReference w:type="default" r:id="rId9"/>
      <w:pgSz w:w="11906" w:h="16838"/>
      <w:pgMar w:top="2098" w:right="1474" w:bottom="1984" w:left="1587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86A" w:rsidRDefault="008B386A" w:rsidP="00250340">
      <w:r>
        <w:separator/>
      </w:r>
    </w:p>
  </w:endnote>
  <w:endnote w:type="continuationSeparator" w:id="0">
    <w:p w:rsidR="008B386A" w:rsidRDefault="008B386A" w:rsidP="002503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MV Bol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340" w:rsidRDefault="00250340">
    <w:pPr>
      <w:pStyle w:val="a3"/>
      <w:jc w:val="right"/>
      <w:rPr>
        <w:rFonts w:asciiTheme="minorEastAsia" w:hAnsiTheme="minorEastAsia"/>
        <w:sz w:val="28"/>
        <w:szCs w:val="28"/>
      </w:rPr>
    </w:pPr>
  </w:p>
  <w:p w:rsidR="00250340" w:rsidRDefault="0002736B">
    <w:pPr>
      <w:pStyle w:val="a3"/>
      <w:ind w:firstLineChars="300" w:firstLine="840"/>
    </w:pPr>
    <w:r>
      <w:rPr>
        <w:rFonts w:asciiTheme="minorEastAsia" w:hAnsiTheme="minorEastAsia"/>
        <w:sz w:val="28"/>
        <w:szCs w:val="28"/>
      </w:rPr>
      <w:fldChar w:fldCharType="begin"/>
    </w:r>
    <w:r w:rsidR="00D873AD">
      <w:rPr>
        <w:rFonts w:asciiTheme="minorEastAsia" w:hAnsiTheme="minorEastAsia"/>
        <w:sz w:val="28"/>
        <w:szCs w:val="28"/>
      </w:rPr>
      <w:instrText>PAGE   \* MERGEFORMAT</w:instrText>
    </w:r>
    <w:r>
      <w:rPr>
        <w:rFonts w:asciiTheme="minorEastAsia" w:hAnsiTheme="minorEastAsia"/>
        <w:sz w:val="28"/>
        <w:szCs w:val="28"/>
      </w:rPr>
      <w:fldChar w:fldCharType="separate"/>
    </w:r>
    <w:r w:rsidR="005F35F1">
      <w:rPr>
        <w:rFonts w:asciiTheme="minorEastAsia" w:hAnsiTheme="minorEastAsia"/>
        <w:noProof/>
        <w:sz w:val="28"/>
        <w:szCs w:val="28"/>
      </w:rPr>
      <w:t>- 4 -</w:t>
    </w:r>
    <w:r>
      <w:rPr>
        <w:rFonts w:asciiTheme="minorEastAsia" w:hAnsiTheme="minorEastAsia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9165562"/>
    </w:sdtPr>
    <w:sdtContent>
      <w:p w:rsidR="00250340" w:rsidRDefault="0002736B">
        <w:pPr>
          <w:pStyle w:val="a3"/>
          <w:jc w:val="right"/>
        </w:pPr>
      </w:p>
    </w:sdtContent>
  </w:sdt>
  <w:p w:rsidR="00250340" w:rsidRDefault="0002736B">
    <w:pPr>
      <w:pStyle w:val="a3"/>
      <w:wordWrap w:val="0"/>
    </w:pPr>
    <w:r>
      <w:rPr>
        <w:rFonts w:asciiTheme="minorEastAsia" w:hAnsiTheme="minorEastAsia"/>
        <w:sz w:val="28"/>
        <w:szCs w:val="28"/>
      </w:rPr>
      <w:fldChar w:fldCharType="begin"/>
    </w:r>
    <w:r w:rsidR="00D873AD">
      <w:rPr>
        <w:rFonts w:asciiTheme="minorEastAsia" w:hAnsiTheme="minorEastAsia"/>
        <w:sz w:val="28"/>
        <w:szCs w:val="28"/>
      </w:rPr>
      <w:instrText>PAGE   \* MERGEFORMAT</w:instrText>
    </w:r>
    <w:r>
      <w:rPr>
        <w:rFonts w:asciiTheme="minorEastAsia" w:hAnsiTheme="minorEastAsia"/>
        <w:sz w:val="28"/>
        <w:szCs w:val="28"/>
      </w:rPr>
      <w:fldChar w:fldCharType="separate"/>
    </w:r>
    <w:r w:rsidR="005F35F1">
      <w:rPr>
        <w:rFonts w:asciiTheme="minorEastAsia" w:hAnsiTheme="minorEastAsia"/>
        <w:noProof/>
        <w:sz w:val="28"/>
        <w:szCs w:val="28"/>
      </w:rPr>
      <w:t>- 3 -</w:t>
    </w:r>
    <w:r>
      <w:rPr>
        <w:rFonts w:asciiTheme="minorEastAsia" w:hAnsiTheme="minorEastAsia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86A" w:rsidRDefault="008B386A" w:rsidP="00250340">
      <w:r>
        <w:separator/>
      </w:r>
    </w:p>
  </w:footnote>
  <w:footnote w:type="continuationSeparator" w:id="0">
    <w:p w:rsidR="008B386A" w:rsidRDefault="008B386A" w:rsidP="002503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D156"/>
    <w:multiLevelType w:val="singleLevel"/>
    <w:tmpl w:val="0081D156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13F20C2"/>
    <w:multiLevelType w:val="hybridMultilevel"/>
    <w:tmpl w:val="7A6A9CF0"/>
    <w:lvl w:ilvl="0" w:tplc="40E4E818">
      <w:start w:val="1"/>
      <w:numFmt w:val="japaneseCounting"/>
      <w:lvlText w:val="%1、"/>
      <w:lvlJc w:val="left"/>
      <w:pPr>
        <w:ind w:left="1460" w:hanging="720"/>
      </w:pPr>
      <w:rPr>
        <w:rFonts w:ascii="黑体" w:eastAsia="黑体" w:hAnsi="黑体" w:cs="黑体" w:hint="default"/>
      </w:rPr>
    </w:lvl>
    <w:lvl w:ilvl="1" w:tplc="04090019" w:tentative="1">
      <w:start w:val="1"/>
      <w:numFmt w:val="lowerLetter"/>
      <w:lvlText w:val="%2)"/>
      <w:lvlJc w:val="left"/>
      <w:pPr>
        <w:ind w:left="1580" w:hanging="420"/>
      </w:pPr>
    </w:lvl>
    <w:lvl w:ilvl="2" w:tplc="0409001B" w:tentative="1">
      <w:start w:val="1"/>
      <w:numFmt w:val="lowerRoman"/>
      <w:lvlText w:val="%3."/>
      <w:lvlJc w:val="right"/>
      <w:pPr>
        <w:ind w:left="2000" w:hanging="420"/>
      </w:pPr>
    </w:lvl>
    <w:lvl w:ilvl="3" w:tplc="0409000F" w:tentative="1">
      <w:start w:val="1"/>
      <w:numFmt w:val="decimal"/>
      <w:lvlText w:val="%4."/>
      <w:lvlJc w:val="left"/>
      <w:pPr>
        <w:ind w:left="2420" w:hanging="420"/>
      </w:pPr>
    </w:lvl>
    <w:lvl w:ilvl="4" w:tplc="04090019" w:tentative="1">
      <w:start w:val="1"/>
      <w:numFmt w:val="lowerLetter"/>
      <w:lvlText w:val="%5)"/>
      <w:lvlJc w:val="left"/>
      <w:pPr>
        <w:ind w:left="2840" w:hanging="420"/>
      </w:pPr>
    </w:lvl>
    <w:lvl w:ilvl="5" w:tplc="0409001B" w:tentative="1">
      <w:start w:val="1"/>
      <w:numFmt w:val="lowerRoman"/>
      <w:lvlText w:val="%6."/>
      <w:lvlJc w:val="right"/>
      <w:pPr>
        <w:ind w:left="3260" w:hanging="420"/>
      </w:pPr>
    </w:lvl>
    <w:lvl w:ilvl="6" w:tplc="0409000F" w:tentative="1">
      <w:start w:val="1"/>
      <w:numFmt w:val="decimal"/>
      <w:lvlText w:val="%7."/>
      <w:lvlJc w:val="left"/>
      <w:pPr>
        <w:ind w:left="3680" w:hanging="420"/>
      </w:pPr>
    </w:lvl>
    <w:lvl w:ilvl="7" w:tplc="04090019" w:tentative="1">
      <w:start w:val="1"/>
      <w:numFmt w:val="lowerLetter"/>
      <w:lvlText w:val="%8)"/>
      <w:lvlJc w:val="left"/>
      <w:pPr>
        <w:ind w:left="4100" w:hanging="420"/>
      </w:pPr>
    </w:lvl>
    <w:lvl w:ilvl="8" w:tplc="0409001B" w:tentative="1">
      <w:start w:val="1"/>
      <w:numFmt w:val="lowerRoman"/>
      <w:lvlText w:val="%9."/>
      <w:lvlJc w:val="right"/>
      <w:pPr>
        <w:ind w:left="45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D55185F"/>
    <w:rsid w:val="0002736B"/>
    <w:rsid w:val="00034AC7"/>
    <w:rsid w:val="000B2EE9"/>
    <w:rsid w:val="00216072"/>
    <w:rsid w:val="00250340"/>
    <w:rsid w:val="00315E94"/>
    <w:rsid w:val="003B0939"/>
    <w:rsid w:val="00436496"/>
    <w:rsid w:val="00447698"/>
    <w:rsid w:val="0056553A"/>
    <w:rsid w:val="005C23C9"/>
    <w:rsid w:val="005F35F1"/>
    <w:rsid w:val="0066577A"/>
    <w:rsid w:val="0074234F"/>
    <w:rsid w:val="00781965"/>
    <w:rsid w:val="007B5E2C"/>
    <w:rsid w:val="00803CF4"/>
    <w:rsid w:val="008B386A"/>
    <w:rsid w:val="008F5A16"/>
    <w:rsid w:val="009438AA"/>
    <w:rsid w:val="00A14DC6"/>
    <w:rsid w:val="00A440FA"/>
    <w:rsid w:val="00A66323"/>
    <w:rsid w:val="00A91802"/>
    <w:rsid w:val="00B8091A"/>
    <w:rsid w:val="00BE11C2"/>
    <w:rsid w:val="00BF3706"/>
    <w:rsid w:val="00D024C1"/>
    <w:rsid w:val="00D45898"/>
    <w:rsid w:val="00D873AD"/>
    <w:rsid w:val="00DB5032"/>
    <w:rsid w:val="00DB5205"/>
    <w:rsid w:val="00E0460B"/>
    <w:rsid w:val="00E515EF"/>
    <w:rsid w:val="00EA0763"/>
    <w:rsid w:val="00EB650E"/>
    <w:rsid w:val="00ED2105"/>
    <w:rsid w:val="00FE1057"/>
    <w:rsid w:val="00FF343B"/>
    <w:rsid w:val="10AA660A"/>
    <w:rsid w:val="19DB25FF"/>
    <w:rsid w:val="1BF324FB"/>
    <w:rsid w:val="1CAB6930"/>
    <w:rsid w:val="1DC72B23"/>
    <w:rsid w:val="45032015"/>
    <w:rsid w:val="46811395"/>
    <w:rsid w:val="4BCD1DA9"/>
    <w:rsid w:val="5D55185F"/>
    <w:rsid w:val="663C1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03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2503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2503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25034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qFormat/>
    <w:rsid w:val="00250340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25034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5034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A14DC6"/>
    <w:pPr>
      <w:ind w:firstLineChars="200" w:firstLine="420"/>
    </w:pPr>
  </w:style>
  <w:style w:type="paragraph" w:styleId="a8">
    <w:name w:val="Balloon Text"/>
    <w:basedOn w:val="a"/>
    <w:link w:val="Char1"/>
    <w:rsid w:val="00781965"/>
    <w:rPr>
      <w:sz w:val="18"/>
      <w:szCs w:val="18"/>
    </w:rPr>
  </w:style>
  <w:style w:type="character" w:customStyle="1" w:styleId="Char1">
    <w:name w:val="批注框文本 Char"/>
    <w:basedOn w:val="a0"/>
    <w:link w:val="a8"/>
    <w:rsid w:val="0078196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1022</TotalTime>
  <Pages>4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萩凉折扇</dc:creator>
  <cp:lastModifiedBy>Administrator</cp:lastModifiedBy>
  <cp:revision>28</cp:revision>
  <cp:lastPrinted>2021-01-18T08:15:00Z</cp:lastPrinted>
  <dcterms:created xsi:type="dcterms:W3CDTF">2020-01-08T07:16:00Z</dcterms:created>
  <dcterms:modified xsi:type="dcterms:W3CDTF">2021-01-22T01:27:00Z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  <property fmtid="{D5CDD505-2E9C-101B-9397-08002B2CF9AE}" pid="3" name="KSOSaveFontToCloudKey">
    <vt:lpwstr>17629683_btnclosed</vt:lpwstr>
  </property>
</Properties>
</file>