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黑体" w:hAnsi="黑体" w:eastAsia="黑体" w:cs="黑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黑体" w:hAnsi="黑体" w:eastAsia="黑体" w:cs="黑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黑体" w:hAnsi="黑体" w:eastAsia="黑体" w:cs="黑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黑体" w:hAnsi="黑体" w:eastAsia="黑体" w:cs="黑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黑体" w:hAnsi="黑体" w:eastAsia="黑体" w:cs="黑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黑体" w:hAnsi="黑体" w:eastAsia="黑体" w:cs="黑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黑体" w:hAnsi="黑体" w:eastAsia="黑体" w:cs="黑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黑体" w:hAnsi="黑体" w:eastAsia="黑体" w:cs="黑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遂安磨府</w:t>
      </w:r>
      <w:bookmarkStart w:id="0" w:name="_GoBack"/>
      <w:bookmarkEnd w:id="0"/>
      <w:r>
        <w:rPr>
          <w:rFonts w:hint="eastAsia" w:ascii="仿宋_GB2312" w:hAnsi="仿宋_GB2312" w:eastAsia="仿宋_GB2312" w:cs="仿宋_GB2312"/>
          <w:sz w:val="32"/>
          <w:szCs w:val="32"/>
          <w:lang w:val="en-US" w:eastAsia="zh-CN"/>
        </w:rPr>
        <w:t>发</w:t>
      </w:r>
      <w:r>
        <w:rPr>
          <w:rFonts w:hint="eastAsia" w:ascii="仿宋" w:hAnsi="仿宋" w:eastAsia="仿宋" w:cs="仿宋"/>
          <w:sz w:val="32"/>
          <w:szCs w:val="32"/>
          <w:lang w:val="en-US" w:eastAsia="zh-CN"/>
        </w:rPr>
        <w:t>〔2017〕31号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黑体" w:hAnsi="黑体" w:eastAsia="黑体" w:cs="黑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黑体" w:hAnsi="黑体" w:eastAsia="黑体" w:cs="黑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遂宁市安居区磨溪镇人民政府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关于印发《磨溪镇2017年村(社区)食品药品安全协管员考核办法》的通知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textAlignment w:val="auto"/>
        <w:outlineLvl w:val="9"/>
        <w:rPr>
          <w:rFonts w:hint="eastAsia"/>
          <w:lang w:val="en-US" w:eastAsia="zh-CN"/>
        </w:rPr>
      </w:pPr>
    </w:p>
    <w:p>
      <w:pPr>
        <w:tabs>
          <w:tab w:val="center" w:pos="5233"/>
        </w:tabs>
        <w:spacing w:line="560" w:lineRule="exact"/>
        <w:rPr>
          <w:rFonts w:hint="eastAsia" w:ascii="仿宋_GB2312" w:eastAsia="仿宋_GB2312"/>
          <w:sz w:val="32"/>
          <w:szCs w:val="32"/>
          <w:lang w:eastAsia="zh-CN"/>
        </w:rPr>
      </w:pPr>
      <w:r>
        <w:rPr>
          <w:rFonts w:hint="eastAsia" w:ascii="仿宋_GB2312" w:hAnsi="仿宋_GB2312" w:eastAsia="仿宋_GB2312"/>
          <w:bCs/>
          <w:sz w:val="32"/>
          <w:szCs w:val="32"/>
        </w:rPr>
        <w:t>各</w:t>
      </w:r>
      <w:r>
        <w:rPr>
          <w:rFonts w:hint="eastAsia" w:ascii="仿宋_GB2312" w:eastAsia="仿宋_GB2312"/>
          <w:sz w:val="32"/>
          <w:szCs w:val="32"/>
        </w:rPr>
        <w:t>村（居）委会、镇直各部门：</w:t>
      </w:r>
      <w:r>
        <w:rPr>
          <w:rFonts w:hint="eastAsia" w:ascii="仿宋_GB2312" w:eastAsia="仿宋_GB2312"/>
          <w:sz w:val="32"/>
          <w:szCs w:val="32"/>
          <w:lang w:eastAsia="zh-CN"/>
        </w:rPr>
        <w:tab/>
      </w:r>
    </w:p>
    <w:p>
      <w:pPr>
        <w:tabs>
          <w:tab w:val="center" w:pos="5233"/>
        </w:tabs>
        <w:spacing w:line="560" w:lineRule="exact"/>
        <w:ind w:firstLine="640"/>
        <w:rPr>
          <w:rFonts w:hint="eastAsia" w:ascii="仿宋_GB2312" w:eastAsia="仿宋_GB2312"/>
          <w:sz w:val="32"/>
          <w:szCs w:val="32"/>
          <w:lang w:eastAsia="zh-CN"/>
        </w:rPr>
      </w:pPr>
      <w:r>
        <w:rPr>
          <w:rFonts w:hint="eastAsia" w:ascii="仿宋_GB2312" w:eastAsia="仿宋_GB2312"/>
          <w:sz w:val="32"/>
          <w:szCs w:val="32"/>
          <w:lang w:eastAsia="zh-CN"/>
        </w:rPr>
        <w:t>为进一步强化我镇食品药品安全监管工作，经讨论研究，我镇制定《</w:t>
      </w:r>
      <w:r>
        <w:rPr>
          <w:rFonts w:hint="eastAsia" w:ascii="仿宋_GB2312" w:eastAsia="仿宋_GB2312"/>
          <w:sz w:val="32"/>
          <w:szCs w:val="32"/>
          <w:lang w:val="en-US" w:eastAsia="zh-CN"/>
        </w:rPr>
        <w:t>磨溪</w:t>
      </w:r>
      <w:r>
        <w:rPr>
          <w:rFonts w:hint="eastAsia" w:ascii="仿宋_GB2312" w:eastAsia="仿宋_GB2312"/>
          <w:sz w:val="32"/>
          <w:szCs w:val="32"/>
          <w:lang w:eastAsia="zh-CN"/>
        </w:rPr>
        <w:t>镇</w:t>
      </w:r>
      <w:r>
        <w:rPr>
          <w:rFonts w:hint="eastAsia" w:ascii="仿宋_GB2312" w:eastAsia="仿宋_GB2312"/>
          <w:sz w:val="32"/>
          <w:szCs w:val="32"/>
          <w:lang w:val="en-US" w:eastAsia="zh-CN"/>
        </w:rPr>
        <w:t>2017年</w:t>
      </w:r>
      <w:r>
        <w:rPr>
          <w:rFonts w:hint="eastAsia" w:ascii="仿宋_GB2312" w:eastAsia="仿宋_GB2312"/>
          <w:sz w:val="32"/>
          <w:szCs w:val="32"/>
          <w:lang w:eastAsia="zh-CN"/>
        </w:rPr>
        <w:t>村(社区)食品药品安全协管员考核办法》，现印发</w:t>
      </w:r>
      <w:r>
        <w:rPr>
          <w:rFonts w:hint="eastAsia" w:ascii="仿宋_GB2312" w:eastAsia="仿宋_GB2312"/>
          <w:sz w:val="32"/>
          <w:szCs w:val="32"/>
          <w:lang w:val="en-US" w:eastAsia="zh-CN"/>
        </w:rPr>
        <w:t>给</w:t>
      </w:r>
      <w:r>
        <w:rPr>
          <w:rFonts w:hint="eastAsia" w:ascii="仿宋_GB2312" w:eastAsia="仿宋_GB2312"/>
          <w:sz w:val="32"/>
          <w:szCs w:val="32"/>
          <w:lang w:eastAsia="zh-CN"/>
        </w:rPr>
        <w:t>你们，请遵照执行。</w:t>
      </w:r>
    </w:p>
    <w:p>
      <w:pPr>
        <w:tabs>
          <w:tab w:val="center" w:pos="5233"/>
        </w:tabs>
        <w:spacing w:line="560" w:lineRule="exact"/>
        <w:ind w:left="1280" w:hanging="1280" w:hangingChars="400"/>
        <w:rPr>
          <w:rFonts w:hint="eastAsia" w:ascii="仿宋_GB2312" w:eastAsia="仿宋_GB2312"/>
          <w:sz w:val="32"/>
          <w:szCs w:val="32"/>
          <w:lang w:eastAsia="zh-CN"/>
        </w:rPr>
      </w:pPr>
    </w:p>
    <w:p>
      <w:pPr>
        <w:tabs>
          <w:tab w:val="center" w:pos="5233"/>
        </w:tabs>
        <w:spacing w:line="560" w:lineRule="exact"/>
        <w:ind w:left="1280" w:hanging="1280" w:hangingChars="400"/>
        <w:rPr>
          <w:rFonts w:hint="eastAsia" w:ascii="仿宋_GB2312" w:eastAsia="仿宋_GB2312"/>
          <w:sz w:val="32"/>
          <w:szCs w:val="32"/>
          <w:lang w:eastAsia="zh-CN"/>
        </w:rPr>
      </w:pPr>
      <w:r>
        <w:rPr>
          <w:rFonts w:hint="eastAsia" w:ascii="仿宋_GB2312" w:eastAsia="仿宋_GB2312"/>
          <w:sz w:val="32"/>
          <w:szCs w:val="32"/>
          <w:lang w:eastAsia="zh-CN"/>
        </w:rPr>
        <w:t>附件一、</w:t>
      </w:r>
      <w:r>
        <w:rPr>
          <w:rFonts w:hint="eastAsia" w:ascii="仿宋_GB2312" w:eastAsia="仿宋_GB2312"/>
          <w:sz w:val="32"/>
          <w:szCs w:val="32"/>
          <w:lang w:val="en-US" w:eastAsia="zh-CN"/>
        </w:rPr>
        <w:t>磨溪</w:t>
      </w:r>
      <w:r>
        <w:rPr>
          <w:rFonts w:hint="eastAsia" w:ascii="仿宋_GB2312" w:eastAsia="仿宋_GB2312"/>
          <w:sz w:val="32"/>
          <w:szCs w:val="32"/>
          <w:lang w:eastAsia="zh-CN"/>
        </w:rPr>
        <w:t>镇</w:t>
      </w:r>
      <w:r>
        <w:rPr>
          <w:rFonts w:hint="eastAsia" w:ascii="仿宋_GB2312" w:eastAsia="仿宋_GB2312"/>
          <w:sz w:val="32"/>
          <w:szCs w:val="32"/>
          <w:lang w:val="en-US" w:eastAsia="zh-CN"/>
        </w:rPr>
        <w:t>2017年</w:t>
      </w:r>
      <w:r>
        <w:rPr>
          <w:rFonts w:hint="eastAsia" w:ascii="仿宋_GB2312" w:eastAsia="仿宋_GB2312"/>
          <w:sz w:val="32"/>
          <w:szCs w:val="32"/>
          <w:lang w:eastAsia="zh-CN"/>
        </w:rPr>
        <w:t>村(社区)食品药品安全协管员考核办法</w:t>
      </w:r>
    </w:p>
    <w:p>
      <w:pPr>
        <w:tabs>
          <w:tab w:val="center" w:pos="5233"/>
        </w:tabs>
        <w:spacing w:line="560" w:lineRule="exact"/>
        <w:ind w:left="1280" w:hanging="1280" w:hangingChars="400"/>
        <w:rPr>
          <w:rFonts w:hint="eastAsia" w:ascii="仿宋_GB2312" w:eastAsia="仿宋_GB2312"/>
          <w:sz w:val="32"/>
          <w:szCs w:val="32"/>
          <w:lang w:eastAsia="zh-CN"/>
        </w:rPr>
      </w:pPr>
      <w:r>
        <w:rPr>
          <w:rFonts w:hint="eastAsia" w:ascii="仿宋_GB2312" w:eastAsia="仿宋_GB2312"/>
          <w:sz w:val="32"/>
          <w:szCs w:val="32"/>
          <w:lang w:eastAsia="zh-CN"/>
        </w:rPr>
        <w:t>附件二、</w:t>
      </w:r>
      <w:r>
        <w:rPr>
          <w:rFonts w:hint="eastAsia" w:ascii="仿宋_GB2312" w:eastAsia="仿宋_GB2312"/>
          <w:sz w:val="32"/>
          <w:szCs w:val="32"/>
          <w:lang w:val="en-US" w:eastAsia="zh-CN"/>
        </w:rPr>
        <w:t>磨溪</w:t>
      </w:r>
      <w:r>
        <w:rPr>
          <w:rFonts w:hint="eastAsia" w:ascii="仿宋_GB2312" w:eastAsia="仿宋_GB2312"/>
          <w:sz w:val="32"/>
          <w:szCs w:val="32"/>
          <w:lang w:eastAsia="zh-CN"/>
        </w:rPr>
        <w:t>镇</w:t>
      </w:r>
      <w:r>
        <w:rPr>
          <w:rFonts w:hint="eastAsia" w:ascii="仿宋_GB2312" w:eastAsia="仿宋_GB2312"/>
          <w:sz w:val="32"/>
          <w:szCs w:val="32"/>
          <w:lang w:val="en-US" w:eastAsia="zh-CN"/>
        </w:rPr>
        <w:t>2017年</w:t>
      </w:r>
      <w:r>
        <w:rPr>
          <w:rFonts w:hint="eastAsia" w:ascii="仿宋_GB2312" w:eastAsia="仿宋_GB2312"/>
          <w:sz w:val="32"/>
          <w:szCs w:val="32"/>
          <w:lang w:eastAsia="zh-CN"/>
        </w:rPr>
        <w:t>村(社区)食品药品安全协管员考核细则</w:t>
      </w:r>
    </w:p>
    <w:p>
      <w:pPr>
        <w:tabs>
          <w:tab w:val="center" w:pos="5233"/>
        </w:tabs>
        <w:spacing w:line="560" w:lineRule="exact"/>
        <w:rPr>
          <w:rFonts w:hint="eastAsia" w:ascii="仿宋_GB2312" w:eastAsia="仿宋_GB2312"/>
          <w:sz w:val="32"/>
          <w:szCs w:val="32"/>
          <w:lang w:eastAsia="zh-CN"/>
        </w:rPr>
      </w:pPr>
      <w:r>
        <w:rPr>
          <w:rFonts w:hint="eastAsia" w:ascii="仿宋_GB2312" w:eastAsia="仿宋_GB2312"/>
          <w:sz w:val="32"/>
          <w:szCs w:val="32"/>
          <w:lang w:eastAsia="zh-CN"/>
        </w:rPr>
        <w:t>（此页无正文）</w:t>
      </w:r>
    </w:p>
    <w:p>
      <w:pPr>
        <w:tabs>
          <w:tab w:val="center" w:pos="5233"/>
        </w:tabs>
        <w:spacing w:line="560" w:lineRule="exact"/>
        <w:ind w:firstLine="640"/>
        <w:rPr>
          <w:rFonts w:hint="eastAsia" w:ascii="仿宋_GB2312" w:eastAsia="仿宋_GB2312"/>
          <w:sz w:val="32"/>
          <w:szCs w:val="32"/>
          <w:lang w:eastAsia="zh-CN"/>
        </w:rPr>
      </w:pPr>
    </w:p>
    <w:p>
      <w:pPr>
        <w:tabs>
          <w:tab w:val="center" w:pos="5233"/>
        </w:tabs>
        <w:spacing w:line="560" w:lineRule="exact"/>
        <w:jc w:val="right"/>
        <w:rPr>
          <w:rFonts w:hint="eastAsia" w:ascii="仿宋_GB2312" w:eastAsia="仿宋_GB2312"/>
          <w:sz w:val="32"/>
          <w:szCs w:val="32"/>
          <w:lang w:val="en-US" w:eastAsia="zh-CN"/>
        </w:rPr>
      </w:pPr>
    </w:p>
    <w:p>
      <w:pPr>
        <w:tabs>
          <w:tab w:val="center" w:pos="5233"/>
        </w:tabs>
        <w:spacing w:line="560" w:lineRule="exact"/>
        <w:jc w:val="right"/>
        <w:rPr>
          <w:rFonts w:hint="eastAsia" w:ascii="仿宋_GB2312" w:eastAsia="仿宋_GB2312"/>
          <w:sz w:val="32"/>
          <w:szCs w:val="32"/>
          <w:lang w:eastAsia="zh-CN"/>
        </w:rPr>
      </w:pPr>
      <w:r>
        <w:rPr>
          <w:rFonts w:hint="eastAsia" w:ascii="仿宋_GB2312" w:eastAsia="仿宋_GB2312"/>
          <w:sz w:val="32"/>
          <w:szCs w:val="32"/>
          <w:lang w:val="en-US" w:eastAsia="zh-CN"/>
        </w:rPr>
        <w:t>遂宁市安居区磨溪</w:t>
      </w:r>
      <w:r>
        <w:rPr>
          <w:rFonts w:hint="eastAsia" w:ascii="仿宋_GB2312" w:eastAsia="仿宋_GB2312"/>
          <w:sz w:val="32"/>
          <w:szCs w:val="32"/>
          <w:lang w:eastAsia="zh-CN"/>
        </w:rPr>
        <w:t>镇人民政府</w:t>
      </w:r>
    </w:p>
    <w:p>
      <w:pPr>
        <w:tabs>
          <w:tab w:val="center" w:pos="5233"/>
        </w:tabs>
        <w:spacing w:line="560" w:lineRule="exact"/>
        <w:jc w:val="center"/>
        <w:rPr>
          <w:rFonts w:hint="eastAsia" w:ascii="仿宋_GB2312" w:eastAsia="仿宋_GB2312"/>
          <w:sz w:val="32"/>
          <w:szCs w:val="32"/>
          <w:lang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201</w:t>
      </w:r>
      <w:r>
        <w:rPr>
          <w:rFonts w:hint="eastAsia" w:ascii="仿宋_GB2312" w:eastAsia="仿宋_GB2312"/>
          <w:sz w:val="32"/>
          <w:szCs w:val="32"/>
          <w:lang w:val="en-US" w:eastAsia="zh-CN"/>
        </w:rPr>
        <w:t>7</w:t>
      </w:r>
      <w:r>
        <w:rPr>
          <w:rFonts w:hint="eastAsia" w:ascii="仿宋_GB2312" w:eastAsia="仿宋_GB2312"/>
          <w:sz w:val="32"/>
          <w:szCs w:val="32"/>
          <w:lang w:eastAsia="zh-CN"/>
        </w:rPr>
        <w:t>年</w:t>
      </w:r>
      <w:r>
        <w:rPr>
          <w:rFonts w:hint="eastAsia" w:ascii="仿宋_GB2312" w:eastAsia="仿宋_GB2312"/>
          <w:sz w:val="32"/>
          <w:szCs w:val="32"/>
          <w:lang w:val="en-US" w:eastAsia="zh-CN"/>
        </w:rPr>
        <w:t>5</w:t>
      </w:r>
      <w:r>
        <w:rPr>
          <w:rFonts w:hint="eastAsia" w:ascii="仿宋_GB2312" w:eastAsia="仿宋_GB2312"/>
          <w:sz w:val="32"/>
          <w:szCs w:val="32"/>
          <w:lang w:eastAsia="zh-CN"/>
        </w:rPr>
        <w:t>月</w:t>
      </w:r>
      <w:r>
        <w:rPr>
          <w:rFonts w:hint="eastAsia" w:ascii="仿宋_GB2312" w:eastAsia="仿宋_GB2312"/>
          <w:sz w:val="32"/>
          <w:szCs w:val="32"/>
          <w:lang w:val="en-US" w:eastAsia="zh-CN"/>
        </w:rPr>
        <w:t>25</w:t>
      </w:r>
      <w:r>
        <w:rPr>
          <w:rFonts w:hint="eastAsia" w:ascii="仿宋_GB2312" w:eastAsia="仿宋_GB2312"/>
          <w:sz w:val="32"/>
          <w:szCs w:val="32"/>
          <w:lang w:eastAsia="zh-CN"/>
        </w:rPr>
        <w:t>日</w:t>
      </w:r>
    </w:p>
    <w:p>
      <w:pPr>
        <w:tabs>
          <w:tab w:val="center" w:pos="5233"/>
        </w:tabs>
        <w:spacing w:line="560" w:lineRule="exact"/>
        <w:rPr>
          <w:rFonts w:hint="eastAsia" w:ascii="仿宋_GB2312" w:eastAsia="仿宋_GB2312"/>
          <w:sz w:val="32"/>
          <w:szCs w:val="32"/>
          <w:lang w:eastAsia="zh-CN"/>
        </w:rPr>
      </w:pPr>
    </w:p>
    <w:p>
      <w:pPr>
        <w:pStyle w:val="4"/>
        <w:shd w:val="clear" w:color="auto" w:fill="FFFFFF"/>
        <w:tabs>
          <w:tab w:val="left" w:pos="4198"/>
        </w:tabs>
        <w:spacing w:line="408" w:lineRule="atLeast"/>
        <w:jc w:val="left"/>
        <w:rPr>
          <w:rFonts w:hint="eastAsia" w:asciiTheme="majorEastAsia" w:hAnsiTheme="majorEastAsia" w:eastAsiaTheme="majorEastAsia"/>
          <w:color w:val="000000"/>
          <w:sz w:val="44"/>
          <w:szCs w:val="44"/>
          <w:lang w:eastAsia="zh-CN"/>
        </w:rPr>
      </w:pPr>
    </w:p>
    <w:p>
      <w:pPr>
        <w:pStyle w:val="4"/>
        <w:shd w:val="clear" w:color="auto" w:fill="FFFFFF"/>
        <w:tabs>
          <w:tab w:val="left" w:pos="4198"/>
        </w:tabs>
        <w:spacing w:line="408" w:lineRule="atLeast"/>
        <w:jc w:val="left"/>
        <w:rPr>
          <w:rFonts w:hint="eastAsia" w:asciiTheme="majorEastAsia" w:hAnsiTheme="majorEastAsia" w:eastAsiaTheme="majorEastAsia"/>
          <w:color w:val="000000"/>
          <w:sz w:val="44"/>
          <w:szCs w:val="44"/>
          <w:lang w:eastAsia="zh-CN"/>
        </w:rPr>
      </w:pPr>
    </w:p>
    <w:p>
      <w:pPr>
        <w:pStyle w:val="4"/>
        <w:shd w:val="clear" w:color="auto" w:fill="FFFFFF"/>
        <w:tabs>
          <w:tab w:val="left" w:pos="4198"/>
        </w:tabs>
        <w:spacing w:line="408" w:lineRule="atLeast"/>
        <w:jc w:val="left"/>
        <w:rPr>
          <w:rFonts w:hint="eastAsia" w:asciiTheme="majorEastAsia" w:hAnsiTheme="majorEastAsia" w:eastAsiaTheme="majorEastAsia"/>
          <w:color w:val="000000"/>
          <w:sz w:val="44"/>
          <w:szCs w:val="44"/>
          <w:lang w:eastAsia="zh-CN"/>
        </w:rPr>
      </w:pPr>
    </w:p>
    <w:p>
      <w:pPr>
        <w:pStyle w:val="4"/>
        <w:shd w:val="clear" w:color="auto" w:fill="FFFFFF"/>
        <w:tabs>
          <w:tab w:val="left" w:pos="4198"/>
        </w:tabs>
        <w:spacing w:line="408" w:lineRule="atLeast"/>
        <w:jc w:val="left"/>
        <w:rPr>
          <w:rFonts w:hint="eastAsia" w:asciiTheme="majorEastAsia" w:hAnsiTheme="majorEastAsia" w:eastAsiaTheme="majorEastAsia"/>
          <w:color w:val="000000"/>
          <w:sz w:val="44"/>
          <w:szCs w:val="44"/>
          <w:lang w:eastAsia="zh-CN"/>
        </w:rPr>
      </w:pPr>
    </w:p>
    <w:p>
      <w:pPr>
        <w:pStyle w:val="4"/>
        <w:shd w:val="clear" w:color="auto" w:fill="FFFFFF"/>
        <w:tabs>
          <w:tab w:val="left" w:pos="4198"/>
        </w:tabs>
        <w:spacing w:line="408" w:lineRule="atLeast"/>
        <w:jc w:val="left"/>
        <w:rPr>
          <w:rFonts w:hint="eastAsia" w:asciiTheme="majorEastAsia" w:hAnsiTheme="majorEastAsia" w:eastAsiaTheme="majorEastAsia"/>
          <w:color w:val="000000"/>
          <w:sz w:val="44"/>
          <w:szCs w:val="44"/>
          <w:lang w:eastAsia="zh-CN"/>
        </w:rPr>
      </w:pPr>
    </w:p>
    <w:p>
      <w:pPr>
        <w:pStyle w:val="4"/>
        <w:shd w:val="clear" w:color="auto" w:fill="FFFFFF"/>
        <w:tabs>
          <w:tab w:val="left" w:pos="4198"/>
        </w:tabs>
        <w:spacing w:line="408" w:lineRule="atLeast"/>
        <w:jc w:val="left"/>
        <w:rPr>
          <w:rFonts w:hint="eastAsia" w:asciiTheme="majorEastAsia" w:hAnsiTheme="majorEastAsia" w:eastAsiaTheme="majorEastAsia"/>
          <w:color w:val="000000"/>
          <w:sz w:val="44"/>
          <w:szCs w:val="44"/>
          <w:lang w:eastAsia="zh-CN"/>
        </w:rPr>
      </w:pPr>
    </w:p>
    <w:p>
      <w:pPr>
        <w:pStyle w:val="4"/>
        <w:shd w:val="clear" w:color="auto" w:fill="FFFFFF"/>
        <w:tabs>
          <w:tab w:val="left" w:pos="4198"/>
        </w:tabs>
        <w:spacing w:line="408" w:lineRule="atLeast"/>
        <w:jc w:val="left"/>
        <w:rPr>
          <w:rFonts w:hint="eastAsia" w:asciiTheme="majorEastAsia" w:hAnsiTheme="majorEastAsia" w:eastAsiaTheme="majorEastAsia"/>
          <w:color w:val="000000"/>
          <w:sz w:val="44"/>
          <w:szCs w:val="44"/>
          <w:lang w:eastAsia="zh-CN"/>
        </w:rPr>
      </w:pPr>
    </w:p>
    <w:p>
      <w:pPr>
        <w:pStyle w:val="4"/>
        <w:shd w:val="clear" w:color="auto" w:fill="FFFFFF"/>
        <w:tabs>
          <w:tab w:val="left" w:pos="4198"/>
        </w:tabs>
        <w:spacing w:line="408" w:lineRule="atLeast"/>
        <w:jc w:val="left"/>
        <w:rPr>
          <w:rFonts w:hint="eastAsia" w:asciiTheme="majorEastAsia" w:hAnsiTheme="majorEastAsia" w:eastAsiaTheme="majorEastAsia"/>
          <w:color w:val="000000"/>
          <w:sz w:val="44"/>
          <w:szCs w:val="44"/>
          <w:lang w:eastAsia="zh-CN"/>
        </w:rPr>
      </w:pPr>
    </w:p>
    <w:p>
      <w:pPr>
        <w:pStyle w:val="4"/>
        <w:shd w:val="clear" w:color="auto" w:fill="FFFFFF"/>
        <w:tabs>
          <w:tab w:val="left" w:pos="4198"/>
        </w:tabs>
        <w:spacing w:line="408" w:lineRule="atLeast"/>
        <w:jc w:val="left"/>
        <w:rPr>
          <w:rFonts w:hint="eastAsia" w:asciiTheme="majorEastAsia" w:hAnsiTheme="majorEastAsia" w:eastAsiaTheme="majorEastAsia"/>
          <w:color w:val="000000"/>
          <w:sz w:val="44"/>
          <w:szCs w:val="44"/>
          <w:lang w:eastAsia="zh-CN"/>
        </w:rPr>
      </w:pPr>
    </w:p>
    <w:p>
      <w:pPr>
        <w:pStyle w:val="4"/>
        <w:shd w:val="clear" w:color="auto" w:fill="FFFFFF"/>
        <w:tabs>
          <w:tab w:val="left" w:pos="4198"/>
        </w:tabs>
        <w:spacing w:line="408" w:lineRule="atLeast"/>
        <w:jc w:val="left"/>
        <w:rPr>
          <w:rFonts w:hint="eastAsia" w:asciiTheme="majorEastAsia" w:hAnsiTheme="majorEastAsia" w:eastAsiaTheme="majorEastAsia"/>
          <w:color w:val="000000"/>
          <w:sz w:val="44"/>
          <w:szCs w:val="44"/>
          <w:lang w:eastAsia="zh-CN"/>
        </w:rPr>
      </w:pPr>
    </w:p>
    <w:p>
      <w:pPr>
        <w:pStyle w:val="4"/>
        <w:shd w:val="clear" w:color="auto" w:fill="FFFFFF"/>
        <w:tabs>
          <w:tab w:val="left" w:pos="4198"/>
        </w:tabs>
        <w:spacing w:line="408" w:lineRule="atLeast"/>
        <w:jc w:val="left"/>
        <w:rPr>
          <w:rFonts w:hint="eastAsia" w:asciiTheme="majorEastAsia" w:hAnsiTheme="majorEastAsia" w:eastAsiaTheme="majorEastAsia"/>
          <w:color w:val="000000"/>
          <w:sz w:val="44"/>
          <w:szCs w:val="44"/>
          <w:lang w:eastAsia="zh-CN"/>
        </w:rPr>
      </w:pPr>
    </w:p>
    <w:p>
      <w:pPr>
        <w:adjustRightInd/>
        <w:snapToGrid/>
        <w:spacing w:after="0" w:line="600" w:lineRule="exact"/>
        <w:rPr>
          <w:rFonts w:hint="eastAsia" w:ascii="宋体" w:hAnsi="宋体" w:eastAsia="宋体" w:cs="宋体"/>
          <w:color w:val="000000"/>
          <w:sz w:val="30"/>
          <w:szCs w:val="30"/>
          <w:lang w:val="en-US" w:eastAsia="zh-CN"/>
        </w:rPr>
      </w:pPr>
      <w:r>
        <w:rPr>
          <w:rFonts w:hint="eastAsia" w:ascii="宋体" w:hAnsi="宋体" w:eastAsia="宋体" w:cs="宋体"/>
          <w:color w:val="000000"/>
          <w:sz w:val="30"/>
          <w:szCs w:val="30"/>
          <w:lang w:val="en-US" w:eastAsia="zh-CN"/>
        </w:rPr>
        <w:t>附件1:</w:t>
      </w:r>
    </w:p>
    <w:p>
      <w:pPr>
        <w:adjustRightInd/>
        <w:snapToGrid/>
        <w:spacing w:after="0" w:line="60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val="en-US" w:eastAsia="zh-CN"/>
        </w:rPr>
        <w:t>磨溪镇2017年</w:t>
      </w:r>
      <w:r>
        <w:rPr>
          <w:rFonts w:hint="eastAsia" w:ascii="方正小标宋简体" w:hAnsi="方正小标宋简体" w:eastAsia="方正小标宋简体" w:cs="方正小标宋简体"/>
          <w:color w:val="000000"/>
          <w:sz w:val="44"/>
          <w:szCs w:val="44"/>
        </w:rPr>
        <w:t>村</w:t>
      </w:r>
      <w:r>
        <w:rPr>
          <w:rFonts w:hint="eastAsia" w:ascii="方正小标宋简体" w:hAnsi="方正小标宋简体" w:eastAsia="方正小标宋简体" w:cs="方正小标宋简体"/>
          <w:color w:val="000000"/>
          <w:sz w:val="44"/>
          <w:szCs w:val="44"/>
          <w:lang w:val="en-US" w:eastAsia="zh-CN"/>
        </w:rPr>
        <w:t>(社区)</w:t>
      </w:r>
      <w:r>
        <w:rPr>
          <w:rFonts w:hint="eastAsia" w:ascii="方正小标宋简体" w:hAnsi="方正小标宋简体" w:eastAsia="方正小标宋简体" w:cs="方正小标宋简体"/>
          <w:color w:val="000000"/>
          <w:sz w:val="44"/>
          <w:szCs w:val="44"/>
        </w:rPr>
        <w:t>食</w:t>
      </w:r>
      <w:r>
        <w:rPr>
          <w:rFonts w:hint="eastAsia" w:ascii="方正小标宋简体" w:hAnsi="方正小标宋简体" w:eastAsia="方正小标宋简体" w:cs="方正小标宋简体"/>
          <w:color w:val="000000"/>
          <w:sz w:val="44"/>
          <w:szCs w:val="44"/>
          <w:lang w:val="en-US" w:eastAsia="zh-CN"/>
        </w:rPr>
        <w:t>品</w:t>
      </w:r>
      <w:r>
        <w:rPr>
          <w:rFonts w:hint="eastAsia" w:ascii="方正小标宋简体" w:hAnsi="方正小标宋简体" w:eastAsia="方正小标宋简体" w:cs="方正小标宋简体"/>
          <w:color w:val="000000"/>
          <w:sz w:val="44"/>
          <w:szCs w:val="44"/>
        </w:rPr>
        <w:t>药</w:t>
      </w:r>
      <w:r>
        <w:rPr>
          <w:rFonts w:hint="eastAsia" w:ascii="方正小标宋简体" w:hAnsi="方正小标宋简体" w:eastAsia="方正小标宋简体" w:cs="方正小标宋简体"/>
          <w:color w:val="000000"/>
          <w:sz w:val="44"/>
          <w:szCs w:val="44"/>
          <w:lang w:val="en-US" w:eastAsia="zh-CN"/>
        </w:rPr>
        <w:t>品</w:t>
      </w:r>
      <w:r>
        <w:rPr>
          <w:rFonts w:hint="eastAsia" w:ascii="方正小标宋简体" w:hAnsi="方正小标宋简体" w:eastAsia="方正小标宋简体" w:cs="方正小标宋简体"/>
          <w:color w:val="000000"/>
          <w:sz w:val="44"/>
          <w:szCs w:val="44"/>
        </w:rPr>
        <w:t>安全协管员考核办法</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为充分发挥我镇村(社区)食品药品安全协管员的作用，调动工作积极性，科学有效地评价村级食品药品安全协管员的年度工作情况，特制定本办法。</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right="0" w:rightChars="0"/>
        <w:jc w:val="both"/>
        <w:textAlignment w:val="auto"/>
        <w:outlineLvl w:val="9"/>
        <w:rPr>
          <w:rFonts w:hint="eastAsia" w:ascii="楷体" w:hAnsi="楷体" w:eastAsia="楷体" w:cs="楷体"/>
          <w:b/>
          <w:bCs/>
          <w:color w:val="000000"/>
          <w:sz w:val="32"/>
          <w:szCs w:val="32"/>
        </w:rPr>
      </w:pPr>
      <w:r>
        <w:rPr>
          <w:rFonts w:hint="eastAsia" w:ascii="楷体" w:hAnsi="楷体" w:eastAsia="楷体" w:cs="楷体"/>
          <w:b/>
          <w:bCs/>
          <w:color w:val="000000"/>
          <w:sz w:val="32"/>
          <w:szCs w:val="32"/>
        </w:rPr>
        <w:t>一、考核目的</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通过对食品药品安全协管员的考核，激励先进、鞭策后进、奖勤罚懒，不断调动协管员的工作积极性，增强协管员的工作责任感，提高我镇食品药品安全保障水平。</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jc w:val="both"/>
        <w:textAlignment w:val="auto"/>
        <w:outlineLvl w:val="9"/>
        <w:rPr>
          <w:rFonts w:hint="eastAsia" w:ascii="楷体" w:hAnsi="楷体" w:eastAsia="楷体" w:cs="楷体"/>
          <w:b/>
          <w:bCs/>
          <w:color w:val="000000"/>
          <w:sz w:val="32"/>
          <w:szCs w:val="32"/>
        </w:rPr>
      </w:pPr>
      <w:r>
        <w:rPr>
          <w:rFonts w:hint="eastAsia" w:ascii="楷体" w:hAnsi="楷体" w:eastAsia="楷体" w:cs="楷体"/>
          <w:b/>
          <w:bCs/>
          <w:color w:val="000000"/>
          <w:sz w:val="32"/>
          <w:szCs w:val="32"/>
        </w:rPr>
        <w:t>二、考核对象</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各村（居）委会食品药品安全协管员</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jc w:val="both"/>
        <w:textAlignment w:val="auto"/>
        <w:outlineLvl w:val="9"/>
        <w:rPr>
          <w:rFonts w:hint="eastAsia" w:ascii="仿宋" w:hAnsi="仿宋" w:eastAsia="仿宋" w:cs="仿宋"/>
          <w:color w:val="000000"/>
          <w:sz w:val="32"/>
          <w:szCs w:val="32"/>
        </w:rPr>
      </w:pPr>
      <w:r>
        <w:rPr>
          <w:rFonts w:hint="eastAsia" w:ascii="楷体" w:hAnsi="楷体" w:eastAsia="楷体" w:cs="楷体"/>
          <w:b/>
          <w:bCs/>
          <w:color w:val="000000"/>
          <w:sz w:val="32"/>
          <w:szCs w:val="32"/>
        </w:rPr>
        <w:t>三、考核内容</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320" w:firstLineChars="1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（一）监督工作</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480" w:firstLineChars="15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1、建立食品</w:t>
      </w:r>
      <w:r>
        <w:rPr>
          <w:rFonts w:hint="eastAsia" w:ascii="仿宋" w:hAnsi="仿宋" w:eastAsia="仿宋" w:cs="仿宋"/>
          <w:color w:val="000000"/>
          <w:sz w:val="32"/>
          <w:szCs w:val="32"/>
          <w:lang w:val="en-US" w:eastAsia="zh-CN"/>
        </w:rPr>
        <w:t>药品</w:t>
      </w:r>
      <w:r>
        <w:rPr>
          <w:rFonts w:hint="eastAsia" w:ascii="仿宋" w:hAnsi="仿宋" w:eastAsia="仿宋" w:cs="仿宋"/>
          <w:color w:val="000000"/>
          <w:sz w:val="32"/>
          <w:szCs w:val="32"/>
        </w:rPr>
        <w:t>生产经营单位基本情况以及动态情况登记台帐，开展日常巡查、做好相关记录。协助配合食品</w:t>
      </w:r>
      <w:r>
        <w:rPr>
          <w:rFonts w:hint="eastAsia" w:ascii="仿宋" w:hAnsi="仿宋" w:eastAsia="仿宋" w:cs="仿宋"/>
          <w:color w:val="000000"/>
          <w:sz w:val="32"/>
          <w:szCs w:val="32"/>
          <w:lang w:val="en-US" w:eastAsia="zh-CN"/>
        </w:rPr>
        <w:t>药品</w:t>
      </w:r>
      <w:r>
        <w:rPr>
          <w:rFonts w:hint="eastAsia" w:ascii="仿宋" w:hAnsi="仿宋" w:eastAsia="仿宋" w:cs="仿宋"/>
          <w:color w:val="000000"/>
          <w:sz w:val="32"/>
          <w:szCs w:val="32"/>
        </w:rPr>
        <w:t>安全监管部门开展各类食品安全专项检查和案件查处工作。</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480" w:firstLineChars="15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2、督促辖区内所有单位和相关人员办理许可证、流通证及健康证，发现辖区内各类违法违规行为并及时上报，协助受理群众食品</w:t>
      </w:r>
      <w:r>
        <w:rPr>
          <w:rFonts w:hint="eastAsia" w:ascii="仿宋" w:hAnsi="仿宋" w:eastAsia="仿宋" w:cs="仿宋"/>
          <w:color w:val="000000"/>
          <w:sz w:val="32"/>
          <w:szCs w:val="32"/>
          <w:lang w:val="en-US" w:eastAsia="zh-CN"/>
        </w:rPr>
        <w:t>药品</w:t>
      </w:r>
      <w:r>
        <w:rPr>
          <w:rFonts w:hint="eastAsia" w:ascii="仿宋" w:hAnsi="仿宋" w:eastAsia="仿宋" w:cs="仿宋"/>
          <w:color w:val="000000"/>
          <w:sz w:val="32"/>
          <w:szCs w:val="32"/>
        </w:rPr>
        <w:t>安全举报投诉工作。</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480" w:firstLineChars="15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3、按照规定做好农村集体聚餐登记备案和现场指导工作，建立相关档案，严格留样制度。</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320" w:firstLineChars="1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（二）信息工作</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协助做好食品药品安全突发事件应急处置工作，辖区内发生食品药品安全事故或突发事件，按照规定程序和时限及时上报。收集、听取、传递社会各界对食品药品安全监管工作的意见和建议。</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480" w:firstLineChars="15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（三）宣传培训工作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积极参加镇及各有关部门组织的会议和业务培训，做到不迟到、不早退，遇事要请假。认真学习和宣传食品药品安全的政策方针和法律法规。</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480" w:firstLineChars="15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（四）综合性工作</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全面完成镇食药安办及相关部门布置的其他工作。</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right="0" w:rightChars="0"/>
        <w:jc w:val="both"/>
        <w:textAlignment w:val="auto"/>
        <w:outlineLvl w:val="9"/>
        <w:rPr>
          <w:rFonts w:hint="eastAsia" w:ascii="楷体" w:hAnsi="楷体" w:eastAsia="楷体" w:cs="楷体"/>
          <w:b/>
          <w:bCs/>
          <w:color w:val="000000"/>
          <w:sz w:val="32"/>
          <w:szCs w:val="32"/>
        </w:rPr>
      </w:pPr>
      <w:r>
        <w:rPr>
          <w:rFonts w:hint="eastAsia" w:ascii="楷体" w:hAnsi="楷体" w:eastAsia="楷体" w:cs="楷体"/>
          <w:b/>
          <w:bCs/>
          <w:color w:val="000000"/>
          <w:sz w:val="32"/>
          <w:szCs w:val="32"/>
          <w:lang w:val="en-US" w:eastAsia="zh-CN"/>
        </w:rPr>
        <w:t>四</w:t>
      </w:r>
      <w:r>
        <w:rPr>
          <w:rFonts w:hint="eastAsia" w:ascii="楷体" w:hAnsi="楷体" w:eastAsia="楷体" w:cs="楷体"/>
          <w:b/>
          <w:bCs/>
          <w:color w:val="000000"/>
          <w:sz w:val="32"/>
          <w:szCs w:val="32"/>
        </w:rPr>
        <w:t>、考核方式</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根据考核细则，由镇食</w:t>
      </w:r>
      <w:r>
        <w:rPr>
          <w:rFonts w:hint="eastAsia" w:ascii="仿宋" w:hAnsi="仿宋" w:eastAsia="仿宋" w:cs="仿宋"/>
          <w:color w:val="000000"/>
          <w:sz w:val="32"/>
          <w:szCs w:val="32"/>
          <w:lang w:val="en-US" w:eastAsia="zh-CN"/>
        </w:rPr>
        <w:t>药</w:t>
      </w:r>
      <w:r>
        <w:rPr>
          <w:rFonts w:hint="eastAsia" w:ascii="仿宋" w:hAnsi="仿宋" w:eastAsia="仿宋" w:cs="仿宋"/>
          <w:color w:val="000000"/>
          <w:sz w:val="32"/>
          <w:szCs w:val="32"/>
        </w:rPr>
        <w:t>安委办公室对各村(社区)食药</w:t>
      </w:r>
      <w:r>
        <w:rPr>
          <w:rFonts w:hint="eastAsia" w:ascii="仿宋" w:hAnsi="仿宋" w:eastAsia="仿宋" w:cs="仿宋"/>
          <w:color w:val="000000"/>
          <w:sz w:val="32"/>
          <w:szCs w:val="32"/>
          <w:lang w:val="en-US" w:eastAsia="zh-CN"/>
        </w:rPr>
        <w:t>安全协管</w:t>
      </w:r>
      <w:r>
        <w:rPr>
          <w:rFonts w:hint="eastAsia" w:ascii="仿宋" w:hAnsi="仿宋" w:eastAsia="仿宋" w:cs="仿宋"/>
          <w:color w:val="000000"/>
          <w:sz w:val="32"/>
          <w:szCs w:val="32"/>
        </w:rPr>
        <w:t>员工作</w:t>
      </w:r>
      <w:r>
        <w:rPr>
          <w:rFonts w:hint="eastAsia" w:ascii="仿宋" w:hAnsi="仿宋" w:eastAsia="仿宋" w:cs="仿宋"/>
          <w:color w:val="000000"/>
          <w:sz w:val="32"/>
          <w:szCs w:val="32"/>
          <w:lang w:val="en-US" w:eastAsia="zh-CN"/>
        </w:rPr>
        <w:t>采取</w:t>
      </w:r>
      <w:r>
        <w:rPr>
          <w:rFonts w:hint="eastAsia" w:ascii="仿宋" w:hAnsi="仿宋" w:eastAsia="仿宋" w:cs="仿宋"/>
          <w:color w:val="000000"/>
          <w:sz w:val="32"/>
          <w:szCs w:val="32"/>
        </w:rPr>
        <w:t>平时抽查和年终评定的方式确定考核分值。</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right="0" w:rightChars="0"/>
        <w:jc w:val="both"/>
        <w:textAlignment w:val="auto"/>
        <w:outlineLvl w:val="9"/>
        <w:rPr>
          <w:rFonts w:hint="eastAsia" w:ascii="仿宋" w:hAnsi="仿宋" w:eastAsia="仿宋" w:cs="仿宋"/>
          <w:color w:val="000000"/>
          <w:sz w:val="32"/>
          <w:szCs w:val="32"/>
        </w:rPr>
      </w:pPr>
      <w:r>
        <w:rPr>
          <w:rFonts w:hint="eastAsia" w:ascii="楷体" w:hAnsi="楷体" w:eastAsia="楷体" w:cs="楷体"/>
          <w:b/>
          <w:bCs/>
          <w:color w:val="000000"/>
          <w:sz w:val="32"/>
          <w:szCs w:val="32"/>
          <w:lang w:val="en-US" w:eastAsia="zh-CN"/>
        </w:rPr>
        <w:t>五</w:t>
      </w:r>
      <w:r>
        <w:rPr>
          <w:rFonts w:hint="eastAsia" w:ascii="楷体" w:hAnsi="楷体" w:eastAsia="楷体" w:cs="楷体"/>
          <w:b/>
          <w:bCs/>
          <w:color w:val="000000"/>
          <w:sz w:val="32"/>
          <w:szCs w:val="32"/>
        </w:rPr>
        <w:t>、考核结果运用</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凡得分在60分以下者，考核不合格，不予兑现工作经费，并对村主要负责人进行效能问责。对考核合</w:t>
      </w:r>
      <w:r>
        <w:rPr>
          <w:rFonts w:hint="eastAsia" w:ascii="仿宋" w:hAnsi="仿宋" w:eastAsia="仿宋" w:cs="仿宋"/>
          <w:color w:val="000000"/>
          <w:sz w:val="32"/>
          <w:szCs w:val="32"/>
          <w:lang w:val="en-US" w:eastAsia="zh-CN"/>
        </w:rPr>
        <w:t>格</w:t>
      </w:r>
      <w:r>
        <w:rPr>
          <w:rFonts w:hint="eastAsia" w:ascii="仿宋" w:hAnsi="仿宋" w:eastAsia="仿宋" w:cs="仿宋"/>
          <w:color w:val="000000"/>
          <w:sz w:val="32"/>
          <w:szCs w:val="32"/>
        </w:rPr>
        <w:t>者，</w:t>
      </w:r>
      <w:r>
        <w:rPr>
          <w:rFonts w:hint="eastAsia" w:ascii="仿宋" w:hAnsi="仿宋" w:eastAsia="仿宋" w:cs="仿宋"/>
          <w:color w:val="000000"/>
          <w:sz w:val="32"/>
          <w:szCs w:val="32"/>
          <w:lang w:val="en-US" w:eastAsia="zh-CN"/>
        </w:rPr>
        <w:t>足额发放工作经费</w:t>
      </w:r>
      <w:r>
        <w:rPr>
          <w:rFonts w:hint="eastAsia" w:ascii="仿宋" w:hAnsi="仿宋" w:eastAsia="仿宋" w:cs="仿宋"/>
          <w:color w:val="000000"/>
          <w:sz w:val="32"/>
          <w:szCs w:val="32"/>
        </w:rPr>
        <w:t>。</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若辖区内发生食品药品安全事件造成恶劣影响或发生重大食品药品安全事故的，实行一票否决。</w:t>
      </w:r>
    </w:p>
    <w:p>
      <w:pPr>
        <w:pStyle w:val="4"/>
        <w:shd w:val="clear" w:color="auto" w:fill="FFFFFF"/>
        <w:spacing w:line="600" w:lineRule="exact"/>
        <w:rPr>
          <w:rFonts w:hint="eastAsia" w:ascii="宋体" w:hAnsi="宋体"/>
          <w:color w:val="000000"/>
          <w:sz w:val="30"/>
          <w:szCs w:val="30"/>
        </w:rPr>
      </w:pPr>
    </w:p>
    <w:p>
      <w:pPr>
        <w:pStyle w:val="4"/>
        <w:shd w:val="clear" w:color="auto" w:fill="FFFFFF"/>
        <w:spacing w:line="600" w:lineRule="exact"/>
        <w:rPr>
          <w:rFonts w:hint="eastAsia" w:ascii="宋体" w:hAnsi="宋体"/>
          <w:color w:val="000000"/>
          <w:sz w:val="30"/>
          <w:szCs w:val="30"/>
        </w:rPr>
      </w:pPr>
    </w:p>
    <w:p>
      <w:pPr>
        <w:pStyle w:val="4"/>
        <w:shd w:val="clear" w:color="auto" w:fill="FFFFFF"/>
        <w:spacing w:line="408" w:lineRule="atLeast"/>
        <w:jc w:val="both"/>
        <w:rPr>
          <w:rFonts w:hint="eastAsia" w:ascii="宋体" w:hAnsi="宋体"/>
          <w:color w:val="000000"/>
          <w:sz w:val="30"/>
          <w:szCs w:val="30"/>
        </w:rPr>
      </w:pPr>
      <w:r>
        <w:rPr>
          <w:rFonts w:ascii="宋体" w:hAnsi="宋体"/>
          <w:color w:val="000000"/>
        </w:rPr>
        <w:t>                               </w:t>
      </w:r>
      <w:r>
        <w:rPr>
          <w:rFonts w:ascii="宋体" w:hAnsi="宋体"/>
          <w:color w:val="000000"/>
          <w:sz w:val="30"/>
          <w:szCs w:val="30"/>
        </w:rPr>
        <w:t>  </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100" w:beforeAutospacing="1" w:after="100" w:afterAutospacing="1" w:line="576" w:lineRule="exact"/>
        <w:ind w:left="0" w:leftChars="0" w:right="0" w:rightChars="0" w:firstLine="0" w:firstLineChars="0"/>
        <w:textAlignment w:val="auto"/>
        <w:outlineLvl w:val="9"/>
        <w:rPr>
          <w:rFonts w:hint="eastAsia" w:ascii="宋体" w:hAnsi="宋体"/>
          <w:color w:val="000000"/>
          <w:sz w:val="30"/>
          <w:szCs w:val="30"/>
        </w:rPr>
      </w:pPr>
      <w:r>
        <w:rPr>
          <w:rFonts w:hint="eastAsia" w:ascii="宋体" w:hAnsi="宋体"/>
          <w:color w:val="000000"/>
          <w:sz w:val="30"/>
          <w:szCs w:val="30"/>
        </w:rPr>
        <w:t>附</w:t>
      </w:r>
      <w:r>
        <w:rPr>
          <w:rFonts w:hint="eastAsia"/>
          <w:color w:val="000000"/>
          <w:sz w:val="30"/>
          <w:szCs w:val="30"/>
          <w:lang w:val="en-US" w:eastAsia="zh-CN"/>
        </w:rPr>
        <w:t>件2</w:t>
      </w:r>
      <w:r>
        <w:rPr>
          <w:rFonts w:hint="eastAsia" w:ascii="宋体" w:hAnsi="宋体"/>
          <w:color w:val="000000"/>
          <w:sz w:val="30"/>
          <w:szCs w:val="30"/>
        </w:rPr>
        <w:t>：</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100" w:beforeAutospacing="1" w:after="100" w:afterAutospacing="1" w:line="576" w:lineRule="exact"/>
        <w:ind w:left="0" w:leftChars="0" w:right="0" w:rightChars="0" w:firstLine="0" w:firstLineChars="0"/>
        <w:jc w:val="center"/>
        <w:textAlignment w:val="auto"/>
        <w:outlineLvl w:val="9"/>
        <w:rPr>
          <w:rFonts w:hint="eastAsia" w:ascii="宋体" w:hAnsi="宋体"/>
          <w:color w:val="000000"/>
          <w:sz w:val="30"/>
          <w:szCs w:val="30"/>
        </w:rPr>
      </w:pPr>
      <w:r>
        <w:rPr>
          <w:rFonts w:hint="eastAsia" w:ascii="方正小标宋简体" w:hAnsi="方正小标宋简体" w:eastAsia="方正小标宋简体" w:cs="方正小标宋简体"/>
          <w:sz w:val="44"/>
          <w:szCs w:val="44"/>
          <w:lang w:val="en-US" w:eastAsia="zh-CN"/>
        </w:rPr>
        <w:t>磨溪</w:t>
      </w:r>
      <w:r>
        <w:rPr>
          <w:rFonts w:hint="eastAsia" w:ascii="方正小标宋简体" w:hAnsi="方正小标宋简体" w:eastAsia="方正小标宋简体" w:cs="方正小标宋简体"/>
          <w:sz w:val="44"/>
          <w:szCs w:val="44"/>
          <w:lang w:eastAsia="zh-CN"/>
        </w:rPr>
        <w:t>镇</w:t>
      </w:r>
      <w:r>
        <w:rPr>
          <w:rFonts w:hint="eastAsia" w:ascii="方正小标宋简体" w:hAnsi="方正小标宋简体" w:eastAsia="方正小标宋简体" w:cs="方正小标宋简体"/>
          <w:sz w:val="44"/>
          <w:szCs w:val="44"/>
          <w:lang w:val="en-US" w:eastAsia="zh-CN"/>
        </w:rPr>
        <w:t>2017年</w:t>
      </w:r>
      <w:r>
        <w:rPr>
          <w:rFonts w:hint="eastAsia" w:ascii="方正小标宋简体" w:hAnsi="方正小标宋简体" w:eastAsia="方正小标宋简体" w:cs="方正小标宋简体"/>
          <w:sz w:val="44"/>
          <w:szCs w:val="44"/>
          <w:lang w:eastAsia="zh-CN"/>
        </w:rPr>
        <w:t>村(社区)食品药品安全协管员考核细则</w:t>
      </w:r>
    </w:p>
    <w:tbl>
      <w:tblPr>
        <w:tblStyle w:val="8"/>
        <w:tblpPr w:leftFromText="180" w:rightFromText="180" w:vertAnchor="text" w:horzAnchor="page" w:tblpX="622" w:tblpY="450"/>
        <w:tblOverlap w:val="never"/>
        <w:tblW w:w="10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08"/>
        <w:gridCol w:w="4111"/>
        <w:gridCol w:w="567"/>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1242" w:type="dxa"/>
            <w:gridSpan w:val="2"/>
            <w:vAlign w:val="center"/>
          </w:tcPr>
          <w:p>
            <w:pPr>
              <w:adjustRightInd/>
              <w:snapToGrid/>
              <w:spacing w:after="0" w:line="330" w:lineRule="atLeast"/>
              <w:jc w:val="center"/>
              <w:rPr>
                <w:rFonts w:cs="宋体" w:asciiTheme="minorEastAsia" w:hAnsiTheme="minorEastAsia" w:eastAsiaTheme="minorEastAsia"/>
                <w:color w:val="565554"/>
                <w:sz w:val="18"/>
                <w:szCs w:val="18"/>
              </w:rPr>
            </w:pPr>
            <w:r>
              <w:rPr>
                <w:rFonts w:hint="eastAsia" w:cs="宋体" w:asciiTheme="minorEastAsia" w:hAnsiTheme="minorEastAsia" w:eastAsiaTheme="minorEastAsia"/>
                <w:b/>
                <w:bCs/>
                <w:color w:val="565554"/>
                <w:sz w:val="18"/>
                <w:szCs w:val="18"/>
              </w:rPr>
              <w:t>考核项目</w:t>
            </w:r>
          </w:p>
        </w:tc>
        <w:tc>
          <w:tcPr>
            <w:tcW w:w="4111" w:type="dxa"/>
            <w:vAlign w:val="center"/>
          </w:tcPr>
          <w:p>
            <w:pPr>
              <w:adjustRightInd/>
              <w:snapToGrid/>
              <w:spacing w:after="0" w:line="330" w:lineRule="atLeast"/>
              <w:jc w:val="center"/>
              <w:rPr>
                <w:rFonts w:cs="宋体" w:asciiTheme="minorEastAsia" w:hAnsiTheme="minorEastAsia" w:eastAsiaTheme="minorEastAsia"/>
                <w:color w:val="565554"/>
                <w:sz w:val="18"/>
                <w:szCs w:val="18"/>
              </w:rPr>
            </w:pPr>
            <w:r>
              <w:rPr>
                <w:rFonts w:cs="宋体" w:asciiTheme="minorEastAsia" w:hAnsiTheme="minorEastAsia" w:eastAsiaTheme="minorEastAsia"/>
                <w:b/>
                <w:bCs/>
                <w:color w:val="565554"/>
                <w:sz w:val="18"/>
                <w:szCs w:val="18"/>
              </w:rPr>
              <w:t>考核内容</w:t>
            </w:r>
          </w:p>
        </w:tc>
        <w:tc>
          <w:tcPr>
            <w:tcW w:w="567" w:type="dxa"/>
            <w:vAlign w:val="center"/>
          </w:tcPr>
          <w:p>
            <w:pPr>
              <w:adjustRightInd/>
              <w:snapToGrid/>
              <w:spacing w:after="0" w:line="330" w:lineRule="atLeast"/>
              <w:jc w:val="center"/>
              <w:rPr>
                <w:rFonts w:cs="宋体" w:asciiTheme="minorEastAsia" w:hAnsiTheme="minorEastAsia" w:eastAsiaTheme="minorEastAsia"/>
                <w:color w:val="565554"/>
                <w:sz w:val="18"/>
                <w:szCs w:val="18"/>
              </w:rPr>
            </w:pPr>
            <w:r>
              <w:rPr>
                <w:rFonts w:cs="宋体" w:asciiTheme="minorEastAsia" w:hAnsiTheme="minorEastAsia" w:eastAsiaTheme="minorEastAsia"/>
                <w:b/>
                <w:bCs/>
                <w:color w:val="565554"/>
                <w:sz w:val="18"/>
                <w:szCs w:val="18"/>
              </w:rPr>
              <w:t>分值</w:t>
            </w:r>
          </w:p>
        </w:tc>
        <w:tc>
          <w:tcPr>
            <w:tcW w:w="4820" w:type="dxa"/>
            <w:vAlign w:val="center"/>
          </w:tcPr>
          <w:p>
            <w:pPr>
              <w:adjustRightInd/>
              <w:snapToGrid/>
              <w:spacing w:after="0" w:line="330" w:lineRule="atLeast"/>
              <w:jc w:val="center"/>
              <w:rPr>
                <w:rFonts w:cs="宋体" w:asciiTheme="minorEastAsia" w:hAnsiTheme="minorEastAsia" w:eastAsiaTheme="minorEastAsia"/>
                <w:color w:val="565554"/>
                <w:sz w:val="18"/>
                <w:szCs w:val="18"/>
              </w:rPr>
            </w:pPr>
            <w:r>
              <w:rPr>
                <w:rFonts w:cs="宋体" w:asciiTheme="minorEastAsia" w:hAnsiTheme="minorEastAsia" w:eastAsiaTheme="minorEastAsia"/>
                <w:b/>
                <w:bCs/>
                <w:color w:val="565554"/>
                <w:sz w:val="18"/>
                <w:szCs w:val="18"/>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3" w:hRule="atLeast"/>
        </w:trPr>
        <w:tc>
          <w:tcPr>
            <w:tcW w:w="1242" w:type="dxa"/>
            <w:gridSpan w:val="2"/>
            <w:vAlign w:val="center"/>
          </w:tcPr>
          <w:p>
            <w:pPr>
              <w:adjustRightInd/>
              <w:snapToGrid/>
              <w:spacing w:after="0" w:line="330" w:lineRule="atLeast"/>
              <w:jc w:val="center"/>
              <w:rPr>
                <w:rFonts w:cs="宋体" w:asciiTheme="minorEastAsia" w:hAnsiTheme="minorEastAsia" w:eastAsiaTheme="minorEastAsia"/>
                <w:color w:val="565554"/>
                <w:sz w:val="18"/>
                <w:szCs w:val="18"/>
              </w:rPr>
            </w:pPr>
            <w:r>
              <w:rPr>
                <w:rFonts w:hint="eastAsia" w:cs="宋体" w:asciiTheme="minorEastAsia" w:hAnsiTheme="minorEastAsia" w:eastAsiaTheme="minorEastAsia"/>
                <w:color w:val="565554"/>
                <w:sz w:val="18"/>
                <w:szCs w:val="18"/>
              </w:rPr>
              <w:t>培训与宣传</w:t>
            </w:r>
          </w:p>
        </w:tc>
        <w:tc>
          <w:tcPr>
            <w:tcW w:w="4111" w:type="dxa"/>
          </w:tcPr>
          <w:p>
            <w:pPr>
              <w:adjustRightInd/>
              <w:snapToGrid/>
              <w:spacing w:after="0" w:line="330" w:lineRule="atLeast"/>
              <w:ind w:firstLine="360" w:firstLineChars="200"/>
              <w:jc w:val="both"/>
              <w:rPr>
                <w:rFonts w:cs="宋体" w:asciiTheme="minorEastAsia" w:hAnsiTheme="minorEastAsia" w:eastAsiaTheme="minorEastAsia"/>
                <w:color w:val="565554"/>
                <w:sz w:val="18"/>
                <w:szCs w:val="18"/>
              </w:rPr>
            </w:pPr>
            <w:r>
              <w:rPr>
                <w:rFonts w:cs="宋体" w:asciiTheme="minorEastAsia" w:hAnsiTheme="minorEastAsia" w:eastAsiaTheme="minorEastAsia"/>
                <w:color w:val="565554"/>
                <w:sz w:val="18"/>
                <w:szCs w:val="18"/>
              </w:rPr>
              <w:t>积极参加镇及各有关部门组织的会议和业务培训，做到不迟到、不早退，遇事要请假。</w:t>
            </w:r>
          </w:p>
          <w:p>
            <w:pPr>
              <w:adjustRightInd/>
              <w:snapToGrid/>
              <w:spacing w:after="0" w:line="330" w:lineRule="atLeast"/>
              <w:ind w:firstLine="360" w:firstLineChars="200"/>
              <w:jc w:val="both"/>
              <w:rPr>
                <w:rFonts w:cs="宋体" w:asciiTheme="minorEastAsia" w:hAnsiTheme="minorEastAsia" w:eastAsiaTheme="minorEastAsia"/>
                <w:color w:val="565554"/>
                <w:sz w:val="18"/>
                <w:szCs w:val="18"/>
              </w:rPr>
            </w:pPr>
            <w:r>
              <w:rPr>
                <w:rFonts w:hint="eastAsia" w:cs="宋体" w:asciiTheme="minorEastAsia" w:hAnsiTheme="minorEastAsia" w:eastAsiaTheme="minorEastAsia"/>
                <w:color w:val="565554"/>
                <w:sz w:val="18"/>
                <w:szCs w:val="18"/>
              </w:rPr>
              <w:t>认真学习和宣传食品药品安全的政策方针和法律法规。</w:t>
            </w:r>
          </w:p>
        </w:tc>
        <w:tc>
          <w:tcPr>
            <w:tcW w:w="567" w:type="dxa"/>
            <w:vAlign w:val="center"/>
          </w:tcPr>
          <w:p>
            <w:pPr>
              <w:adjustRightInd/>
              <w:snapToGrid/>
              <w:spacing w:after="0" w:line="330" w:lineRule="atLeast"/>
              <w:jc w:val="center"/>
              <w:rPr>
                <w:rFonts w:cs="宋体" w:asciiTheme="minorEastAsia" w:hAnsiTheme="minorEastAsia" w:eastAsiaTheme="minorEastAsia"/>
                <w:color w:val="565554"/>
                <w:sz w:val="18"/>
                <w:szCs w:val="18"/>
              </w:rPr>
            </w:pPr>
            <w:r>
              <w:rPr>
                <w:rFonts w:hint="eastAsia" w:cs="宋体" w:asciiTheme="minorEastAsia" w:hAnsiTheme="minorEastAsia" w:eastAsiaTheme="minorEastAsia"/>
                <w:color w:val="565554"/>
                <w:sz w:val="18"/>
                <w:szCs w:val="18"/>
              </w:rPr>
              <w:t>10</w:t>
            </w:r>
          </w:p>
        </w:tc>
        <w:tc>
          <w:tcPr>
            <w:tcW w:w="4820" w:type="dxa"/>
            <w:vAlign w:val="center"/>
          </w:tcPr>
          <w:p>
            <w:pPr>
              <w:pStyle w:val="9"/>
              <w:numPr>
                <w:ilvl w:val="0"/>
                <w:numId w:val="1"/>
              </w:numPr>
              <w:adjustRightInd/>
              <w:snapToGrid/>
              <w:spacing w:after="0" w:line="330" w:lineRule="atLeast"/>
              <w:ind w:firstLineChars="0"/>
              <w:jc w:val="both"/>
              <w:rPr>
                <w:rFonts w:cs="宋体" w:asciiTheme="minorEastAsia" w:hAnsiTheme="minorEastAsia" w:eastAsiaTheme="minorEastAsia"/>
                <w:color w:val="565554"/>
                <w:sz w:val="18"/>
                <w:szCs w:val="18"/>
              </w:rPr>
            </w:pPr>
            <w:r>
              <w:rPr>
                <w:rFonts w:cs="宋体" w:asciiTheme="minorEastAsia" w:hAnsiTheme="minorEastAsia" w:eastAsiaTheme="minorEastAsia"/>
                <w:color w:val="565554"/>
                <w:sz w:val="18"/>
                <w:szCs w:val="18"/>
              </w:rPr>
              <w:t>无故未参加镇及各有关部门组织的会议（培训）且没有请假的，1次扣2分</w:t>
            </w:r>
          </w:p>
          <w:p>
            <w:pPr>
              <w:pStyle w:val="9"/>
              <w:numPr>
                <w:ilvl w:val="0"/>
                <w:numId w:val="1"/>
              </w:numPr>
              <w:adjustRightInd/>
              <w:snapToGrid/>
              <w:spacing w:after="0" w:line="330" w:lineRule="atLeast"/>
              <w:ind w:firstLineChars="0"/>
              <w:jc w:val="both"/>
              <w:rPr>
                <w:rFonts w:hint="eastAsia" w:cs="宋体" w:asciiTheme="minorEastAsia" w:hAnsiTheme="minorEastAsia" w:eastAsiaTheme="minorEastAsia"/>
                <w:color w:val="565554"/>
                <w:sz w:val="18"/>
                <w:szCs w:val="18"/>
              </w:rPr>
            </w:pPr>
            <w:r>
              <w:rPr>
                <w:rFonts w:cs="宋体" w:asciiTheme="minorEastAsia" w:hAnsiTheme="minorEastAsia" w:eastAsiaTheme="minorEastAsia"/>
                <w:color w:val="565554"/>
                <w:sz w:val="18"/>
                <w:szCs w:val="18"/>
              </w:rPr>
              <w:t>迟到、早退且没有请假的1次扣2分。</w:t>
            </w:r>
          </w:p>
          <w:p>
            <w:pPr>
              <w:pStyle w:val="9"/>
              <w:numPr>
                <w:ilvl w:val="0"/>
                <w:numId w:val="1"/>
              </w:numPr>
              <w:adjustRightInd/>
              <w:snapToGrid/>
              <w:spacing w:after="0" w:line="330" w:lineRule="atLeast"/>
              <w:ind w:firstLineChars="0"/>
              <w:jc w:val="both"/>
              <w:rPr>
                <w:rFonts w:cs="宋体" w:asciiTheme="minorEastAsia" w:hAnsiTheme="minorEastAsia" w:eastAsiaTheme="minorEastAsia"/>
                <w:color w:val="565554"/>
                <w:sz w:val="18"/>
                <w:szCs w:val="18"/>
              </w:rPr>
            </w:pPr>
            <w:r>
              <w:rPr>
                <w:rFonts w:hint="eastAsia" w:cs="宋体" w:asciiTheme="minorEastAsia" w:hAnsiTheme="minorEastAsia" w:eastAsiaTheme="minorEastAsia"/>
                <w:color w:val="565554"/>
                <w:sz w:val="18"/>
                <w:szCs w:val="18"/>
              </w:rPr>
              <w:t>未学习宣传法律法规扣4分。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Merge w:val="restart"/>
            <w:vAlign w:val="center"/>
          </w:tcPr>
          <w:p>
            <w:pPr>
              <w:adjustRightInd/>
              <w:snapToGrid/>
              <w:spacing w:after="0" w:line="330" w:lineRule="atLeast"/>
              <w:jc w:val="center"/>
              <w:rPr>
                <w:rFonts w:hint="eastAsia" w:cs="宋体" w:asciiTheme="minorEastAsia" w:hAnsiTheme="minorEastAsia" w:eastAsiaTheme="minorEastAsia"/>
                <w:color w:val="565554"/>
                <w:sz w:val="18"/>
                <w:szCs w:val="18"/>
              </w:rPr>
            </w:pPr>
            <w:r>
              <w:rPr>
                <w:rFonts w:hint="eastAsia" w:cs="宋体" w:asciiTheme="minorEastAsia" w:hAnsiTheme="minorEastAsia" w:eastAsiaTheme="minorEastAsia"/>
                <w:color w:val="565554"/>
                <w:sz w:val="18"/>
                <w:szCs w:val="18"/>
              </w:rPr>
              <w:t>监督工作</w:t>
            </w:r>
          </w:p>
        </w:tc>
        <w:tc>
          <w:tcPr>
            <w:tcW w:w="708" w:type="dxa"/>
            <w:vAlign w:val="center"/>
          </w:tcPr>
          <w:p>
            <w:pPr>
              <w:adjustRightInd/>
              <w:snapToGrid/>
              <w:spacing w:after="0" w:line="330" w:lineRule="atLeast"/>
              <w:jc w:val="center"/>
              <w:rPr>
                <w:rFonts w:cs="宋体" w:asciiTheme="minorEastAsia" w:hAnsiTheme="minorEastAsia" w:eastAsiaTheme="minorEastAsia"/>
                <w:color w:val="565554"/>
                <w:sz w:val="18"/>
                <w:szCs w:val="18"/>
              </w:rPr>
            </w:pPr>
            <w:r>
              <w:rPr>
                <w:rFonts w:hint="eastAsia" w:cs="宋体" w:asciiTheme="minorEastAsia" w:hAnsiTheme="minorEastAsia" w:eastAsiaTheme="minorEastAsia"/>
                <w:color w:val="565554"/>
                <w:sz w:val="18"/>
                <w:szCs w:val="18"/>
              </w:rPr>
              <w:t>基本信息档案</w:t>
            </w:r>
          </w:p>
        </w:tc>
        <w:tc>
          <w:tcPr>
            <w:tcW w:w="4111" w:type="dxa"/>
          </w:tcPr>
          <w:p>
            <w:pPr>
              <w:adjustRightInd/>
              <w:snapToGrid/>
              <w:spacing w:after="0" w:line="330" w:lineRule="atLeast"/>
              <w:ind w:firstLine="360" w:firstLineChars="200"/>
              <w:jc w:val="both"/>
              <w:rPr>
                <w:rFonts w:cs="宋体" w:asciiTheme="minorEastAsia" w:hAnsiTheme="minorEastAsia" w:eastAsiaTheme="minorEastAsia"/>
                <w:color w:val="565554"/>
                <w:sz w:val="18"/>
                <w:szCs w:val="18"/>
              </w:rPr>
            </w:pPr>
            <w:r>
              <w:rPr>
                <w:rFonts w:cs="宋体" w:asciiTheme="minorEastAsia" w:hAnsiTheme="minorEastAsia" w:eastAsiaTheme="minorEastAsia"/>
                <w:color w:val="565554"/>
                <w:sz w:val="18"/>
                <w:szCs w:val="18"/>
              </w:rPr>
              <w:t>积极协助镇食药</w:t>
            </w:r>
            <w:r>
              <w:rPr>
                <w:rFonts w:hint="eastAsia" w:cs="宋体" w:asciiTheme="minorEastAsia" w:hAnsiTheme="minorEastAsia" w:eastAsiaTheme="minorEastAsia"/>
                <w:color w:val="565554"/>
                <w:sz w:val="18"/>
                <w:szCs w:val="18"/>
              </w:rPr>
              <w:t>安</w:t>
            </w:r>
            <w:r>
              <w:rPr>
                <w:rFonts w:cs="宋体" w:asciiTheme="minorEastAsia" w:hAnsiTheme="minorEastAsia" w:eastAsiaTheme="minorEastAsia"/>
                <w:color w:val="565554"/>
                <w:sz w:val="18"/>
                <w:szCs w:val="18"/>
              </w:rPr>
              <w:t>办及上级有关监管部门做好辖区内食品药品生产加工、经营企业（户）、个体工商户的调研摸底、普查建档、日常监管及执法检查工作。</w:t>
            </w:r>
          </w:p>
          <w:p>
            <w:pPr>
              <w:adjustRightInd/>
              <w:snapToGrid/>
              <w:spacing w:after="0" w:line="330" w:lineRule="atLeast"/>
              <w:ind w:firstLine="360" w:firstLineChars="200"/>
              <w:jc w:val="both"/>
              <w:rPr>
                <w:rFonts w:cs="宋体" w:asciiTheme="minorEastAsia" w:hAnsiTheme="minorEastAsia" w:eastAsiaTheme="minorEastAsia"/>
                <w:color w:val="565554"/>
                <w:sz w:val="18"/>
                <w:szCs w:val="18"/>
              </w:rPr>
            </w:pPr>
            <w:r>
              <w:rPr>
                <w:rFonts w:cs="宋体" w:asciiTheme="minorEastAsia" w:hAnsiTheme="minorEastAsia" w:eastAsiaTheme="minorEastAsia"/>
                <w:color w:val="565554"/>
                <w:sz w:val="18"/>
                <w:szCs w:val="18"/>
              </w:rPr>
              <w:t>积极协助并完成镇和上级有关监管部门牵头组织开展的食品药品安全专项整治</w:t>
            </w:r>
          </w:p>
        </w:tc>
        <w:tc>
          <w:tcPr>
            <w:tcW w:w="567" w:type="dxa"/>
            <w:vAlign w:val="center"/>
          </w:tcPr>
          <w:p>
            <w:pPr>
              <w:adjustRightInd/>
              <w:snapToGrid/>
              <w:spacing w:after="0" w:line="330" w:lineRule="atLeast"/>
              <w:jc w:val="center"/>
              <w:rPr>
                <w:rFonts w:cs="宋体" w:asciiTheme="minorEastAsia" w:hAnsiTheme="minorEastAsia" w:eastAsiaTheme="minorEastAsia"/>
                <w:color w:val="565554"/>
                <w:sz w:val="18"/>
                <w:szCs w:val="18"/>
              </w:rPr>
            </w:pPr>
            <w:r>
              <w:rPr>
                <w:rFonts w:cs="宋体" w:asciiTheme="minorEastAsia" w:hAnsiTheme="minorEastAsia" w:eastAsiaTheme="minorEastAsia"/>
                <w:color w:val="565554"/>
                <w:sz w:val="18"/>
                <w:szCs w:val="18"/>
              </w:rPr>
              <w:t>20</w:t>
            </w:r>
          </w:p>
        </w:tc>
        <w:tc>
          <w:tcPr>
            <w:tcW w:w="4820" w:type="dxa"/>
            <w:vAlign w:val="center"/>
          </w:tcPr>
          <w:p>
            <w:pPr>
              <w:adjustRightInd/>
              <w:snapToGrid/>
              <w:spacing w:after="0" w:line="330" w:lineRule="atLeast"/>
              <w:jc w:val="both"/>
              <w:rPr>
                <w:rFonts w:cs="宋体" w:asciiTheme="minorEastAsia" w:hAnsiTheme="minorEastAsia" w:eastAsiaTheme="minorEastAsia"/>
                <w:color w:val="565554"/>
                <w:sz w:val="18"/>
                <w:szCs w:val="18"/>
              </w:rPr>
            </w:pPr>
            <w:r>
              <w:rPr>
                <w:rFonts w:cs="宋体" w:asciiTheme="minorEastAsia" w:hAnsiTheme="minorEastAsia" w:eastAsiaTheme="minorEastAsia"/>
                <w:color w:val="565554"/>
                <w:sz w:val="18"/>
                <w:szCs w:val="18"/>
              </w:rPr>
              <w:t> 积极协助、完成交办任务的不扣分；未配合或完成交办任务的每次扣5分，效果不明显每次扣2分。</w:t>
            </w:r>
          </w:p>
          <w:p>
            <w:pPr>
              <w:adjustRightInd/>
              <w:snapToGrid/>
              <w:spacing w:after="0" w:line="330" w:lineRule="atLeast"/>
              <w:jc w:val="both"/>
              <w:rPr>
                <w:rFonts w:cs="宋体" w:asciiTheme="minorEastAsia" w:hAnsiTheme="minorEastAsia" w:eastAsiaTheme="minorEastAsia"/>
                <w:color w:val="565554"/>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Merge w:val="continue"/>
            <w:vAlign w:val="center"/>
          </w:tcPr>
          <w:p>
            <w:pPr>
              <w:adjustRightInd/>
              <w:snapToGrid/>
              <w:spacing w:after="0" w:line="330" w:lineRule="atLeast"/>
              <w:jc w:val="center"/>
              <w:rPr>
                <w:rFonts w:hint="eastAsia" w:cs="宋体" w:asciiTheme="minorEastAsia" w:hAnsiTheme="minorEastAsia" w:eastAsiaTheme="minorEastAsia"/>
                <w:color w:val="565554"/>
                <w:sz w:val="18"/>
                <w:szCs w:val="18"/>
              </w:rPr>
            </w:pPr>
          </w:p>
        </w:tc>
        <w:tc>
          <w:tcPr>
            <w:tcW w:w="708" w:type="dxa"/>
            <w:vAlign w:val="center"/>
          </w:tcPr>
          <w:p>
            <w:pPr>
              <w:adjustRightInd/>
              <w:snapToGrid/>
              <w:spacing w:after="0" w:line="330" w:lineRule="atLeast"/>
              <w:jc w:val="center"/>
              <w:rPr>
                <w:rFonts w:cs="宋体" w:asciiTheme="minorEastAsia" w:hAnsiTheme="minorEastAsia" w:eastAsiaTheme="minorEastAsia"/>
                <w:color w:val="565554"/>
                <w:sz w:val="18"/>
                <w:szCs w:val="18"/>
              </w:rPr>
            </w:pPr>
            <w:r>
              <w:rPr>
                <w:rFonts w:hint="eastAsia" w:cs="宋体" w:asciiTheme="minorEastAsia" w:hAnsiTheme="minorEastAsia" w:eastAsiaTheme="minorEastAsia"/>
                <w:color w:val="565554"/>
                <w:sz w:val="18"/>
                <w:szCs w:val="18"/>
              </w:rPr>
              <w:t>日常巡查工作</w:t>
            </w:r>
          </w:p>
        </w:tc>
        <w:tc>
          <w:tcPr>
            <w:tcW w:w="4111" w:type="dxa"/>
          </w:tcPr>
          <w:p>
            <w:pPr>
              <w:adjustRightInd/>
              <w:snapToGrid/>
              <w:spacing w:after="0" w:line="330" w:lineRule="atLeast"/>
              <w:ind w:firstLine="360" w:firstLineChars="200"/>
              <w:jc w:val="both"/>
              <w:rPr>
                <w:rFonts w:cs="宋体" w:asciiTheme="minorEastAsia" w:hAnsiTheme="minorEastAsia" w:eastAsiaTheme="minorEastAsia"/>
                <w:color w:val="565554"/>
                <w:sz w:val="18"/>
                <w:szCs w:val="18"/>
              </w:rPr>
            </w:pPr>
            <w:r>
              <w:rPr>
                <w:rFonts w:cs="宋体" w:asciiTheme="minorEastAsia" w:hAnsiTheme="minorEastAsia" w:eastAsiaTheme="minorEastAsia"/>
                <w:color w:val="565554"/>
                <w:sz w:val="18"/>
                <w:szCs w:val="18"/>
              </w:rPr>
              <w:t>对监管对象进行巡查，覆盖面应达100%，走访巡查每2月不少于1次，并建立走访巡查笔记。及时收集和报送食品</w:t>
            </w:r>
            <w:r>
              <w:rPr>
                <w:rFonts w:hint="eastAsia" w:cs="宋体" w:asciiTheme="minorEastAsia" w:hAnsiTheme="minorEastAsia" w:eastAsiaTheme="minorEastAsia"/>
                <w:color w:val="565554"/>
                <w:sz w:val="18"/>
                <w:szCs w:val="18"/>
                <w:lang w:val="en-US" w:eastAsia="zh-CN"/>
              </w:rPr>
              <w:t>药品</w:t>
            </w:r>
            <w:r>
              <w:rPr>
                <w:rFonts w:cs="宋体" w:asciiTheme="minorEastAsia" w:hAnsiTheme="minorEastAsia" w:eastAsiaTheme="minorEastAsia"/>
                <w:color w:val="565554"/>
                <w:sz w:val="18"/>
                <w:szCs w:val="18"/>
              </w:rPr>
              <w:t>安全隐患信息。</w:t>
            </w:r>
          </w:p>
        </w:tc>
        <w:tc>
          <w:tcPr>
            <w:tcW w:w="567" w:type="dxa"/>
            <w:vAlign w:val="center"/>
          </w:tcPr>
          <w:p>
            <w:pPr>
              <w:adjustRightInd/>
              <w:snapToGrid/>
              <w:spacing w:after="0" w:line="330" w:lineRule="atLeast"/>
              <w:jc w:val="center"/>
              <w:rPr>
                <w:rFonts w:cs="宋体" w:asciiTheme="minorEastAsia" w:hAnsiTheme="minorEastAsia" w:eastAsiaTheme="minorEastAsia"/>
                <w:color w:val="565554"/>
                <w:sz w:val="18"/>
                <w:szCs w:val="18"/>
              </w:rPr>
            </w:pPr>
            <w:r>
              <w:rPr>
                <w:rFonts w:hint="eastAsia" w:cs="宋体" w:asciiTheme="minorEastAsia" w:hAnsiTheme="minorEastAsia" w:eastAsiaTheme="minorEastAsia"/>
                <w:color w:val="565554"/>
                <w:sz w:val="18"/>
                <w:szCs w:val="18"/>
              </w:rPr>
              <w:t>10</w:t>
            </w:r>
          </w:p>
        </w:tc>
        <w:tc>
          <w:tcPr>
            <w:tcW w:w="4820" w:type="dxa"/>
            <w:vAlign w:val="center"/>
          </w:tcPr>
          <w:p>
            <w:pPr>
              <w:adjustRightInd/>
              <w:snapToGrid/>
              <w:spacing w:after="0" w:line="330" w:lineRule="atLeast"/>
              <w:jc w:val="both"/>
              <w:rPr>
                <w:rFonts w:cs="宋体" w:asciiTheme="minorEastAsia" w:hAnsiTheme="minorEastAsia" w:eastAsiaTheme="minorEastAsia"/>
                <w:color w:val="565554"/>
                <w:sz w:val="18"/>
                <w:szCs w:val="18"/>
              </w:rPr>
            </w:pPr>
            <w:r>
              <w:rPr>
                <w:rFonts w:cs="宋体" w:asciiTheme="minorEastAsia" w:hAnsiTheme="minorEastAsia" w:eastAsiaTheme="minorEastAsia"/>
                <w:color w:val="565554"/>
                <w:sz w:val="18"/>
                <w:szCs w:val="18"/>
              </w:rPr>
              <w:t>1、未建立巡查记录的扣5分。</w:t>
            </w:r>
          </w:p>
          <w:p>
            <w:pPr>
              <w:adjustRightInd/>
              <w:snapToGrid/>
              <w:spacing w:after="0" w:line="330" w:lineRule="atLeast"/>
              <w:ind w:left="270" w:hanging="270" w:hangingChars="150"/>
              <w:jc w:val="both"/>
              <w:rPr>
                <w:rFonts w:cs="宋体" w:asciiTheme="minorEastAsia" w:hAnsiTheme="minorEastAsia" w:eastAsiaTheme="minorEastAsia"/>
                <w:color w:val="565554"/>
                <w:sz w:val="18"/>
                <w:szCs w:val="18"/>
              </w:rPr>
            </w:pPr>
            <w:r>
              <w:rPr>
                <w:rFonts w:cs="宋体" w:asciiTheme="minorEastAsia" w:hAnsiTheme="minorEastAsia" w:eastAsiaTheme="minorEastAsia"/>
                <w:color w:val="565554"/>
                <w:sz w:val="18"/>
                <w:szCs w:val="18"/>
              </w:rPr>
              <w:t>2、食品</w:t>
            </w:r>
            <w:r>
              <w:rPr>
                <w:rFonts w:hint="eastAsia" w:cs="宋体" w:asciiTheme="minorEastAsia" w:hAnsiTheme="minorEastAsia" w:eastAsiaTheme="minorEastAsia"/>
                <w:color w:val="565554"/>
                <w:sz w:val="18"/>
                <w:szCs w:val="18"/>
                <w:lang w:val="en-US" w:eastAsia="zh-CN"/>
              </w:rPr>
              <w:t>药品</w:t>
            </w:r>
            <w:r>
              <w:rPr>
                <w:rFonts w:cs="宋体" w:asciiTheme="minorEastAsia" w:hAnsiTheme="minorEastAsia" w:eastAsiaTheme="minorEastAsia"/>
                <w:color w:val="565554"/>
                <w:sz w:val="18"/>
                <w:szCs w:val="18"/>
              </w:rPr>
              <w:t>安全隐患信息未及时收集或报送的扣5分。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Merge w:val="continue"/>
            <w:vAlign w:val="center"/>
          </w:tcPr>
          <w:p>
            <w:pPr>
              <w:adjustRightInd/>
              <w:snapToGrid/>
              <w:spacing w:after="0" w:line="330" w:lineRule="atLeast"/>
              <w:jc w:val="center"/>
              <w:rPr>
                <w:rFonts w:hint="eastAsia" w:cs="宋体" w:asciiTheme="minorEastAsia" w:hAnsiTheme="minorEastAsia" w:eastAsiaTheme="minorEastAsia"/>
                <w:color w:val="565554"/>
                <w:sz w:val="18"/>
                <w:szCs w:val="18"/>
              </w:rPr>
            </w:pPr>
          </w:p>
        </w:tc>
        <w:tc>
          <w:tcPr>
            <w:tcW w:w="708" w:type="dxa"/>
            <w:vAlign w:val="center"/>
          </w:tcPr>
          <w:p>
            <w:pPr>
              <w:adjustRightInd/>
              <w:snapToGrid/>
              <w:spacing w:after="0" w:line="330" w:lineRule="atLeast"/>
              <w:jc w:val="center"/>
              <w:rPr>
                <w:rFonts w:cs="宋体" w:asciiTheme="minorEastAsia" w:hAnsiTheme="minorEastAsia" w:eastAsiaTheme="minorEastAsia"/>
                <w:color w:val="565554"/>
                <w:sz w:val="18"/>
                <w:szCs w:val="18"/>
              </w:rPr>
            </w:pPr>
            <w:r>
              <w:rPr>
                <w:rFonts w:hint="eastAsia" w:cs="宋体" w:asciiTheme="minorEastAsia" w:hAnsiTheme="minorEastAsia" w:eastAsiaTheme="minorEastAsia"/>
                <w:color w:val="565554"/>
                <w:sz w:val="18"/>
                <w:szCs w:val="18"/>
              </w:rPr>
              <w:t>农村家宴</w:t>
            </w:r>
          </w:p>
          <w:p>
            <w:pPr>
              <w:adjustRightInd/>
              <w:snapToGrid/>
              <w:spacing w:after="0" w:line="330" w:lineRule="atLeast"/>
              <w:jc w:val="center"/>
              <w:rPr>
                <w:rFonts w:cs="宋体" w:asciiTheme="minorEastAsia" w:hAnsiTheme="minorEastAsia" w:eastAsiaTheme="minorEastAsia"/>
                <w:color w:val="565554"/>
                <w:sz w:val="18"/>
                <w:szCs w:val="18"/>
              </w:rPr>
            </w:pPr>
            <w:r>
              <w:rPr>
                <w:rFonts w:hint="eastAsia" w:cs="宋体" w:asciiTheme="minorEastAsia" w:hAnsiTheme="minorEastAsia" w:eastAsiaTheme="minorEastAsia"/>
                <w:color w:val="565554"/>
                <w:sz w:val="18"/>
                <w:szCs w:val="18"/>
              </w:rPr>
              <w:t>管理</w:t>
            </w:r>
          </w:p>
        </w:tc>
        <w:tc>
          <w:tcPr>
            <w:tcW w:w="4111" w:type="dxa"/>
          </w:tcPr>
          <w:p>
            <w:pPr>
              <w:adjustRightInd/>
              <w:snapToGrid/>
              <w:spacing w:after="0" w:line="330" w:lineRule="atLeast"/>
              <w:ind w:firstLine="360" w:firstLineChars="200"/>
              <w:jc w:val="both"/>
              <w:rPr>
                <w:rFonts w:cs="宋体" w:asciiTheme="minorEastAsia" w:hAnsiTheme="minorEastAsia" w:eastAsiaTheme="minorEastAsia"/>
                <w:color w:val="565554"/>
                <w:sz w:val="18"/>
                <w:szCs w:val="18"/>
              </w:rPr>
            </w:pPr>
            <w:r>
              <w:rPr>
                <w:rFonts w:cs="宋体" w:asciiTheme="minorEastAsia" w:hAnsiTheme="minorEastAsia" w:eastAsiaTheme="minorEastAsia"/>
                <w:color w:val="565554"/>
                <w:sz w:val="18"/>
                <w:szCs w:val="18"/>
              </w:rPr>
              <w:t>积极做好农村集体聚餐备案申报制度，对农村家宴指导达100%，建立备案指导档案；做好农村</w:t>
            </w:r>
            <w:r>
              <w:rPr>
                <w:rFonts w:hint="eastAsia" w:cs="宋体" w:asciiTheme="minorEastAsia" w:hAnsiTheme="minorEastAsia" w:eastAsiaTheme="minorEastAsia"/>
                <w:color w:val="565554"/>
                <w:sz w:val="18"/>
                <w:szCs w:val="18"/>
              </w:rPr>
              <w:t>坝坝宴</w:t>
            </w:r>
            <w:r>
              <w:rPr>
                <w:rFonts w:cs="宋体" w:asciiTheme="minorEastAsia" w:hAnsiTheme="minorEastAsia" w:eastAsiaTheme="minorEastAsia"/>
                <w:color w:val="565554"/>
                <w:sz w:val="18"/>
                <w:szCs w:val="18"/>
              </w:rPr>
              <w:t>厨师的摸底调查，建立档案，督促厨师办理好健康证。</w:t>
            </w:r>
          </w:p>
        </w:tc>
        <w:tc>
          <w:tcPr>
            <w:tcW w:w="567" w:type="dxa"/>
            <w:vAlign w:val="center"/>
          </w:tcPr>
          <w:p>
            <w:pPr>
              <w:adjustRightInd/>
              <w:snapToGrid/>
              <w:spacing w:after="0" w:line="330" w:lineRule="atLeast"/>
              <w:jc w:val="center"/>
              <w:rPr>
                <w:rFonts w:cs="宋体" w:asciiTheme="minorEastAsia" w:hAnsiTheme="minorEastAsia" w:eastAsiaTheme="minorEastAsia"/>
                <w:color w:val="565554"/>
                <w:sz w:val="18"/>
                <w:szCs w:val="18"/>
              </w:rPr>
            </w:pPr>
            <w:r>
              <w:rPr>
                <w:rFonts w:cs="宋体" w:asciiTheme="minorEastAsia" w:hAnsiTheme="minorEastAsia" w:eastAsiaTheme="minorEastAsia"/>
                <w:color w:val="565554"/>
                <w:sz w:val="18"/>
                <w:szCs w:val="18"/>
              </w:rPr>
              <w:t>20</w:t>
            </w:r>
          </w:p>
        </w:tc>
        <w:tc>
          <w:tcPr>
            <w:tcW w:w="4820" w:type="dxa"/>
            <w:vAlign w:val="center"/>
          </w:tcPr>
          <w:p>
            <w:pPr>
              <w:adjustRightInd/>
              <w:snapToGrid/>
              <w:spacing w:after="0" w:line="330" w:lineRule="atLeast"/>
              <w:ind w:left="270" w:hanging="270" w:hangingChars="150"/>
              <w:jc w:val="both"/>
              <w:rPr>
                <w:rFonts w:cs="宋体" w:asciiTheme="minorEastAsia" w:hAnsiTheme="minorEastAsia" w:eastAsiaTheme="minorEastAsia"/>
                <w:color w:val="565554"/>
                <w:sz w:val="18"/>
                <w:szCs w:val="18"/>
              </w:rPr>
            </w:pPr>
            <w:r>
              <w:rPr>
                <w:rFonts w:cs="宋体" w:asciiTheme="minorEastAsia" w:hAnsiTheme="minorEastAsia" w:eastAsiaTheme="minorEastAsia"/>
                <w:color w:val="565554"/>
                <w:sz w:val="18"/>
                <w:szCs w:val="18"/>
              </w:rPr>
              <w:t>1、未建备案指导档案的扣5分，对农村家宴指导少于100%，扣5分，少于90%扣10分，少于80%扣15分。</w:t>
            </w:r>
          </w:p>
          <w:p>
            <w:pPr>
              <w:adjustRightInd/>
              <w:snapToGrid/>
              <w:spacing w:after="0" w:line="330" w:lineRule="atLeast"/>
              <w:ind w:left="270" w:hanging="270" w:hangingChars="150"/>
              <w:jc w:val="both"/>
              <w:rPr>
                <w:rFonts w:cs="宋体" w:asciiTheme="minorEastAsia" w:hAnsiTheme="minorEastAsia" w:eastAsiaTheme="minorEastAsia"/>
                <w:color w:val="565554"/>
                <w:sz w:val="18"/>
                <w:szCs w:val="18"/>
              </w:rPr>
            </w:pPr>
            <w:r>
              <w:rPr>
                <w:rFonts w:cs="宋体" w:asciiTheme="minorEastAsia" w:hAnsiTheme="minorEastAsia" w:eastAsiaTheme="minorEastAsia"/>
                <w:color w:val="565554"/>
                <w:sz w:val="18"/>
                <w:szCs w:val="18"/>
              </w:rPr>
              <w:t>2、每季度的农村集体聚餐表格少交1次扣5分。</w:t>
            </w:r>
          </w:p>
          <w:p>
            <w:pPr>
              <w:adjustRightInd/>
              <w:snapToGrid/>
              <w:spacing w:after="0" w:line="330" w:lineRule="atLeast"/>
              <w:jc w:val="both"/>
              <w:rPr>
                <w:rFonts w:cs="宋体" w:asciiTheme="minorEastAsia" w:hAnsiTheme="minorEastAsia" w:eastAsiaTheme="minorEastAsia"/>
                <w:color w:val="565554"/>
                <w:sz w:val="18"/>
                <w:szCs w:val="18"/>
              </w:rPr>
            </w:pPr>
            <w:r>
              <w:rPr>
                <w:rFonts w:cs="宋体" w:asciiTheme="minorEastAsia" w:hAnsiTheme="minorEastAsia" w:eastAsiaTheme="minorEastAsia"/>
                <w:color w:val="565554"/>
                <w:sz w:val="18"/>
                <w:szCs w:val="18"/>
              </w:rPr>
              <w:t>3、对</w:t>
            </w:r>
            <w:r>
              <w:rPr>
                <w:rFonts w:hint="eastAsia" w:cs="宋体" w:asciiTheme="minorEastAsia" w:hAnsiTheme="minorEastAsia" w:eastAsiaTheme="minorEastAsia"/>
                <w:color w:val="565554"/>
                <w:sz w:val="18"/>
                <w:szCs w:val="18"/>
              </w:rPr>
              <w:t>坝坝宴</w:t>
            </w:r>
            <w:r>
              <w:rPr>
                <w:rFonts w:cs="宋体" w:asciiTheme="minorEastAsia" w:hAnsiTheme="minorEastAsia" w:eastAsiaTheme="minorEastAsia"/>
                <w:color w:val="565554"/>
                <w:sz w:val="18"/>
                <w:szCs w:val="18"/>
              </w:rPr>
              <w:t>厨师未摸底、建档的扣5分。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Merge w:val="continue"/>
            <w:vAlign w:val="center"/>
          </w:tcPr>
          <w:p>
            <w:pPr>
              <w:adjustRightInd/>
              <w:snapToGrid/>
              <w:spacing w:after="0" w:line="330" w:lineRule="atLeast"/>
              <w:jc w:val="center"/>
              <w:rPr>
                <w:rFonts w:hint="eastAsia" w:cs="宋体" w:asciiTheme="minorEastAsia" w:hAnsiTheme="minorEastAsia" w:eastAsiaTheme="minorEastAsia"/>
                <w:color w:val="565554"/>
                <w:sz w:val="18"/>
                <w:szCs w:val="18"/>
              </w:rPr>
            </w:pPr>
          </w:p>
        </w:tc>
        <w:tc>
          <w:tcPr>
            <w:tcW w:w="708" w:type="dxa"/>
            <w:vAlign w:val="center"/>
          </w:tcPr>
          <w:p>
            <w:pPr>
              <w:adjustRightInd/>
              <w:snapToGrid/>
              <w:spacing w:after="0" w:line="330" w:lineRule="atLeast"/>
              <w:jc w:val="center"/>
              <w:rPr>
                <w:rFonts w:cs="宋体" w:asciiTheme="minorEastAsia" w:hAnsiTheme="minorEastAsia" w:eastAsiaTheme="minorEastAsia"/>
                <w:color w:val="565554"/>
                <w:sz w:val="18"/>
                <w:szCs w:val="18"/>
              </w:rPr>
            </w:pPr>
            <w:r>
              <w:rPr>
                <w:rFonts w:hint="eastAsia" w:cs="宋体" w:asciiTheme="minorEastAsia" w:hAnsiTheme="minorEastAsia" w:eastAsiaTheme="minorEastAsia"/>
                <w:color w:val="565554"/>
                <w:sz w:val="18"/>
                <w:szCs w:val="18"/>
              </w:rPr>
              <w:t>违法及纠纷</w:t>
            </w:r>
          </w:p>
          <w:p>
            <w:pPr>
              <w:adjustRightInd/>
              <w:snapToGrid/>
              <w:spacing w:after="0" w:line="330" w:lineRule="atLeast"/>
              <w:jc w:val="center"/>
              <w:rPr>
                <w:rFonts w:cs="宋体" w:asciiTheme="minorEastAsia" w:hAnsiTheme="minorEastAsia" w:eastAsiaTheme="minorEastAsia"/>
                <w:color w:val="565554"/>
                <w:sz w:val="18"/>
                <w:szCs w:val="18"/>
              </w:rPr>
            </w:pPr>
            <w:r>
              <w:rPr>
                <w:rFonts w:hint="eastAsia" w:cs="宋体" w:asciiTheme="minorEastAsia" w:hAnsiTheme="minorEastAsia" w:eastAsiaTheme="minorEastAsia"/>
                <w:color w:val="565554"/>
                <w:sz w:val="18"/>
                <w:szCs w:val="18"/>
              </w:rPr>
              <w:t>处理</w:t>
            </w:r>
          </w:p>
        </w:tc>
        <w:tc>
          <w:tcPr>
            <w:tcW w:w="4111" w:type="dxa"/>
          </w:tcPr>
          <w:p>
            <w:pPr>
              <w:adjustRightInd/>
              <w:snapToGrid/>
              <w:spacing w:after="0" w:line="330" w:lineRule="atLeast"/>
              <w:ind w:firstLine="360" w:firstLineChars="200"/>
              <w:jc w:val="both"/>
              <w:rPr>
                <w:rFonts w:cs="宋体" w:asciiTheme="minorEastAsia" w:hAnsiTheme="minorEastAsia" w:eastAsiaTheme="minorEastAsia"/>
                <w:color w:val="565554"/>
                <w:sz w:val="18"/>
                <w:szCs w:val="18"/>
              </w:rPr>
            </w:pPr>
            <w:r>
              <w:rPr>
                <w:rFonts w:cs="宋体" w:asciiTheme="minorEastAsia" w:hAnsiTheme="minorEastAsia" w:eastAsiaTheme="minorEastAsia"/>
                <w:color w:val="565554"/>
                <w:sz w:val="18"/>
                <w:szCs w:val="18"/>
              </w:rPr>
              <w:t>积极、及时举报本行政村内食品药品违法行为；协助镇食品药品安全</w:t>
            </w:r>
            <w:r>
              <w:rPr>
                <w:rFonts w:hint="eastAsia" w:cs="宋体" w:asciiTheme="minorEastAsia" w:hAnsiTheme="minorEastAsia" w:eastAsiaTheme="minorEastAsia"/>
                <w:color w:val="565554"/>
                <w:sz w:val="18"/>
                <w:szCs w:val="18"/>
                <w:lang w:val="en-US" w:eastAsia="zh-CN"/>
              </w:rPr>
              <w:t>协</w:t>
            </w:r>
            <w:r>
              <w:rPr>
                <w:rFonts w:cs="宋体" w:asciiTheme="minorEastAsia" w:hAnsiTheme="minorEastAsia" w:eastAsiaTheme="minorEastAsia"/>
                <w:color w:val="565554"/>
                <w:sz w:val="18"/>
                <w:szCs w:val="18"/>
              </w:rPr>
              <w:t>管员和有关部门解决某些食品药品消费纠纷。</w:t>
            </w:r>
          </w:p>
        </w:tc>
        <w:tc>
          <w:tcPr>
            <w:tcW w:w="567" w:type="dxa"/>
            <w:vAlign w:val="center"/>
          </w:tcPr>
          <w:p>
            <w:pPr>
              <w:adjustRightInd/>
              <w:snapToGrid/>
              <w:spacing w:after="0" w:line="330" w:lineRule="atLeast"/>
              <w:jc w:val="center"/>
              <w:rPr>
                <w:rFonts w:cs="宋体" w:asciiTheme="minorEastAsia" w:hAnsiTheme="minorEastAsia" w:eastAsiaTheme="minorEastAsia"/>
                <w:color w:val="565554"/>
                <w:sz w:val="18"/>
                <w:szCs w:val="18"/>
              </w:rPr>
            </w:pPr>
            <w:r>
              <w:rPr>
                <w:rFonts w:hint="eastAsia" w:cs="宋体" w:asciiTheme="minorEastAsia" w:hAnsiTheme="minorEastAsia" w:eastAsiaTheme="minorEastAsia"/>
                <w:color w:val="565554"/>
                <w:sz w:val="18"/>
                <w:szCs w:val="18"/>
              </w:rPr>
              <w:t>10</w:t>
            </w:r>
          </w:p>
        </w:tc>
        <w:tc>
          <w:tcPr>
            <w:tcW w:w="4820" w:type="dxa"/>
            <w:vAlign w:val="center"/>
          </w:tcPr>
          <w:p>
            <w:pPr>
              <w:adjustRightInd/>
              <w:snapToGrid/>
              <w:spacing w:after="0" w:line="330" w:lineRule="atLeast"/>
              <w:ind w:left="270" w:hanging="270" w:hangingChars="150"/>
              <w:jc w:val="both"/>
              <w:rPr>
                <w:rFonts w:cs="宋体" w:asciiTheme="minorEastAsia" w:hAnsiTheme="minorEastAsia" w:eastAsiaTheme="minorEastAsia"/>
                <w:color w:val="565554"/>
                <w:sz w:val="18"/>
                <w:szCs w:val="18"/>
              </w:rPr>
            </w:pPr>
            <w:r>
              <w:rPr>
                <w:rFonts w:cs="宋体" w:asciiTheme="minorEastAsia" w:hAnsiTheme="minorEastAsia" w:eastAsiaTheme="minorEastAsia"/>
                <w:color w:val="565554"/>
                <w:sz w:val="18"/>
                <w:szCs w:val="18"/>
              </w:rPr>
              <w:t>1、发现食品药品违法行为未及时举报的，1次扣5分。</w:t>
            </w:r>
          </w:p>
          <w:p>
            <w:pPr>
              <w:adjustRightInd/>
              <w:snapToGrid/>
              <w:spacing w:after="0" w:line="330" w:lineRule="atLeast"/>
              <w:ind w:left="270" w:hanging="270" w:hangingChars="150"/>
              <w:jc w:val="both"/>
              <w:rPr>
                <w:rFonts w:cs="宋体" w:asciiTheme="minorEastAsia" w:hAnsiTheme="minorEastAsia" w:eastAsiaTheme="minorEastAsia"/>
                <w:color w:val="565554"/>
                <w:sz w:val="18"/>
                <w:szCs w:val="18"/>
              </w:rPr>
            </w:pPr>
            <w:r>
              <w:rPr>
                <w:rFonts w:cs="宋体" w:asciiTheme="minorEastAsia" w:hAnsiTheme="minorEastAsia" w:eastAsiaTheme="minorEastAsia"/>
                <w:color w:val="565554"/>
                <w:sz w:val="18"/>
                <w:szCs w:val="18"/>
              </w:rPr>
              <w:t>2、未协助镇</w:t>
            </w:r>
            <w:r>
              <w:rPr>
                <w:rFonts w:hint="eastAsia" w:cs="宋体" w:asciiTheme="minorEastAsia" w:hAnsiTheme="minorEastAsia" w:eastAsiaTheme="minorEastAsia"/>
                <w:color w:val="565554"/>
                <w:sz w:val="18"/>
                <w:szCs w:val="18"/>
              </w:rPr>
              <w:t>食药安办</w:t>
            </w:r>
            <w:r>
              <w:rPr>
                <w:rFonts w:cs="宋体" w:asciiTheme="minorEastAsia" w:hAnsiTheme="minorEastAsia" w:eastAsiaTheme="minorEastAsia"/>
                <w:color w:val="565554"/>
                <w:sz w:val="18"/>
                <w:szCs w:val="18"/>
              </w:rPr>
              <w:t>和有关部门解决某些食品药品消费纠纷的1次扣5分。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gridSpan w:val="2"/>
            <w:vAlign w:val="center"/>
          </w:tcPr>
          <w:p>
            <w:pPr>
              <w:adjustRightInd/>
              <w:snapToGrid/>
              <w:spacing w:after="0" w:line="330" w:lineRule="atLeast"/>
              <w:jc w:val="center"/>
              <w:rPr>
                <w:rFonts w:hint="eastAsia" w:cs="宋体" w:asciiTheme="minorEastAsia" w:hAnsiTheme="minorEastAsia" w:eastAsiaTheme="minorEastAsia"/>
                <w:color w:val="565554"/>
                <w:sz w:val="18"/>
                <w:szCs w:val="18"/>
              </w:rPr>
            </w:pPr>
            <w:r>
              <w:rPr>
                <w:rFonts w:hint="eastAsia" w:cs="宋体" w:asciiTheme="minorEastAsia" w:hAnsiTheme="minorEastAsia" w:eastAsiaTheme="minorEastAsia"/>
                <w:color w:val="565554"/>
                <w:sz w:val="18"/>
                <w:szCs w:val="18"/>
              </w:rPr>
              <w:t>信息工作</w:t>
            </w:r>
          </w:p>
        </w:tc>
        <w:tc>
          <w:tcPr>
            <w:tcW w:w="4111" w:type="dxa"/>
            <w:vAlign w:val="center"/>
          </w:tcPr>
          <w:p>
            <w:pPr>
              <w:adjustRightInd/>
              <w:snapToGrid/>
              <w:spacing w:after="0" w:line="330" w:lineRule="atLeast"/>
              <w:jc w:val="center"/>
              <w:rPr>
                <w:rFonts w:cs="宋体" w:asciiTheme="minorEastAsia" w:hAnsiTheme="minorEastAsia" w:eastAsiaTheme="minorEastAsia"/>
                <w:color w:val="565554"/>
                <w:sz w:val="18"/>
                <w:szCs w:val="18"/>
              </w:rPr>
            </w:pPr>
            <w:r>
              <w:rPr>
                <w:rFonts w:cs="宋体" w:asciiTheme="minorEastAsia" w:hAnsiTheme="minorEastAsia" w:eastAsiaTheme="minorEastAsia"/>
                <w:color w:val="565554"/>
                <w:sz w:val="18"/>
                <w:szCs w:val="18"/>
              </w:rPr>
              <w:t>协助做好食品</w:t>
            </w:r>
            <w:r>
              <w:rPr>
                <w:rFonts w:hint="eastAsia" w:cs="宋体" w:asciiTheme="minorEastAsia" w:hAnsiTheme="minorEastAsia" w:eastAsiaTheme="minorEastAsia"/>
                <w:color w:val="565554"/>
                <w:sz w:val="18"/>
                <w:szCs w:val="18"/>
                <w:lang w:val="en-US" w:eastAsia="zh-CN"/>
              </w:rPr>
              <w:t>药品</w:t>
            </w:r>
            <w:r>
              <w:rPr>
                <w:rFonts w:cs="宋体" w:asciiTheme="minorEastAsia" w:hAnsiTheme="minorEastAsia" w:eastAsiaTheme="minorEastAsia"/>
                <w:color w:val="565554"/>
                <w:sz w:val="18"/>
                <w:szCs w:val="18"/>
              </w:rPr>
              <w:t>安全突发事件应急处置工作，网格内发生食品</w:t>
            </w:r>
            <w:r>
              <w:rPr>
                <w:rFonts w:hint="eastAsia" w:cs="宋体" w:asciiTheme="minorEastAsia" w:hAnsiTheme="minorEastAsia" w:eastAsiaTheme="minorEastAsia"/>
                <w:color w:val="565554"/>
                <w:sz w:val="18"/>
                <w:szCs w:val="18"/>
                <w:lang w:val="en-US" w:eastAsia="zh-CN"/>
              </w:rPr>
              <w:t>药品</w:t>
            </w:r>
            <w:r>
              <w:rPr>
                <w:rFonts w:cs="宋体" w:asciiTheme="minorEastAsia" w:hAnsiTheme="minorEastAsia" w:eastAsiaTheme="minorEastAsia"/>
                <w:color w:val="565554"/>
                <w:sz w:val="18"/>
                <w:szCs w:val="18"/>
              </w:rPr>
              <w:t>安全事故或突发事件，按照规定程序和时限及时上报。收集、听取、传递社会各界对食品</w:t>
            </w:r>
            <w:r>
              <w:rPr>
                <w:rFonts w:hint="eastAsia" w:cs="宋体" w:asciiTheme="minorEastAsia" w:hAnsiTheme="minorEastAsia" w:eastAsiaTheme="minorEastAsia"/>
                <w:color w:val="565554"/>
                <w:sz w:val="18"/>
                <w:szCs w:val="18"/>
                <w:lang w:val="en-US" w:eastAsia="zh-CN"/>
              </w:rPr>
              <w:t>药品</w:t>
            </w:r>
            <w:r>
              <w:rPr>
                <w:rFonts w:cs="宋体" w:asciiTheme="minorEastAsia" w:hAnsiTheme="minorEastAsia" w:eastAsiaTheme="minorEastAsia"/>
                <w:color w:val="565554"/>
                <w:sz w:val="18"/>
                <w:szCs w:val="18"/>
              </w:rPr>
              <w:t>安全监管工作的意见和建议。</w:t>
            </w:r>
          </w:p>
        </w:tc>
        <w:tc>
          <w:tcPr>
            <w:tcW w:w="567" w:type="dxa"/>
            <w:vAlign w:val="center"/>
          </w:tcPr>
          <w:p>
            <w:pPr>
              <w:adjustRightInd/>
              <w:snapToGrid/>
              <w:spacing w:after="0" w:line="330" w:lineRule="atLeast"/>
              <w:jc w:val="center"/>
              <w:rPr>
                <w:rFonts w:hint="eastAsia" w:cs="宋体" w:asciiTheme="minorEastAsia" w:hAnsiTheme="minorEastAsia" w:eastAsiaTheme="minorEastAsia"/>
                <w:color w:val="565554"/>
                <w:sz w:val="18"/>
                <w:szCs w:val="18"/>
              </w:rPr>
            </w:pPr>
            <w:r>
              <w:rPr>
                <w:rFonts w:hint="eastAsia" w:cs="宋体" w:asciiTheme="minorEastAsia" w:hAnsiTheme="minorEastAsia" w:eastAsiaTheme="minorEastAsia"/>
                <w:color w:val="565554"/>
                <w:sz w:val="18"/>
                <w:szCs w:val="18"/>
              </w:rPr>
              <w:t>20</w:t>
            </w:r>
          </w:p>
        </w:tc>
        <w:tc>
          <w:tcPr>
            <w:tcW w:w="4820" w:type="dxa"/>
            <w:vAlign w:val="center"/>
          </w:tcPr>
          <w:p>
            <w:pPr>
              <w:adjustRightInd/>
              <w:snapToGrid/>
              <w:spacing w:after="0" w:line="330" w:lineRule="atLeast"/>
              <w:jc w:val="center"/>
              <w:rPr>
                <w:rFonts w:cs="宋体" w:asciiTheme="minorEastAsia" w:hAnsiTheme="minorEastAsia" w:eastAsiaTheme="minorEastAsia"/>
                <w:color w:val="565554"/>
                <w:sz w:val="18"/>
                <w:szCs w:val="18"/>
              </w:rPr>
            </w:pPr>
            <w:r>
              <w:rPr>
                <w:rFonts w:cs="宋体" w:asciiTheme="minorEastAsia" w:hAnsiTheme="minorEastAsia" w:eastAsiaTheme="minorEastAsia"/>
                <w:color w:val="565554"/>
                <w:sz w:val="18"/>
                <w:szCs w:val="18"/>
              </w:rPr>
              <w:t>网格内发生食品</w:t>
            </w:r>
            <w:r>
              <w:rPr>
                <w:rFonts w:hint="eastAsia" w:cs="宋体" w:asciiTheme="minorEastAsia" w:hAnsiTheme="minorEastAsia" w:eastAsiaTheme="minorEastAsia"/>
                <w:color w:val="565554"/>
                <w:sz w:val="18"/>
                <w:szCs w:val="18"/>
                <w:lang w:val="en-US" w:eastAsia="zh-CN"/>
              </w:rPr>
              <w:t>药品</w:t>
            </w:r>
            <w:r>
              <w:rPr>
                <w:rFonts w:cs="宋体" w:asciiTheme="minorEastAsia" w:hAnsiTheme="minorEastAsia" w:eastAsiaTheme="minorEastAsia"/>
                <w:color w:val="565554"/>
                <w:sz w:val="18"/>
                <w:szCs w:val="18"/>
              </w:rPr>
              <w:t>安全事故或突发事件，未按规定程序和时限及时上报的，不得分。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adjustRightInd/>
              <w:snapToGrid/>
              <w:spacing w:after="0" w:line="330" w:lineRule="atLeast"/>
              <w:jc w:val="center"/>
              <w:rPr>
                <w:rFonts w:hint="eastAsia" w:cs="宋体" w:asciiTheme="minorEastAsia" w:hAnsiTheme="minorEastAsia" w:eastAsiaTheme="minorEastAsia"/>
                <w:color w:val="565554"/>
                <w:sz w:val="18"/>
                <w:szCs w:val="18"/>
              </w:rPr>
            </w:pPr>
            <w:r>
              <w:rPr>
                <w:rFonts w:hint="eastAsia" w:cs="宋体" w:asciiTheme="minorEastAsia" w:hAnsiTheme="minorEastAsia" w:eastAsiaTheme="minorEastAsia"/>
                <w:color w:val="565554"/>
                <w:sz w:val="18"/>
                <w:szCs w:val="18"/>
              </w:rPr>
              <w:t>综合性工作</w:t>
            </w:r>
          </w:p>
        </w:tc>
        <w:tc>
          <w:tcPr>
            <w:tcW w:w="708" w:type="dxa"/>
            <w:vAlign w:val="center"/>
          </w:tcPr>
          <w:p>
            <w:pPr>
              <w:adjustRightInd/>
              <w:snapToGrid/>
              <w:spacing w:after="0" w:line="330" w:lineRule="atLeast"/>
              <w:jc w:val="center"/>
              <w:rPr>
                <w:rFonts w:cs="宋体" w:asciiTheme="minorEastAsia" w:hAnsiTheme="minorEastAsia" w:eastAsiaTheme="minorEastAsia"/>
                <w:color w:val="565554"/>
                <w:sz w:val="18"/>
                <w:szCs w:val="18"/>
              </w:rPr>
            </w:pPr>
            <w:r>
              <w:rPr>
                <w:rFonts w:hint="eastAsia" w:cs="宋体" w:asciiTheme="minorEastAsia" w:hAnsiTheme="minorEastAsia" w:eastAsiaTheme="minorEastAsia"/>
                <w:color w:val="565554"/>
                <w:sz w:val="18"/>
                <w:szCs w:val="18"/>
              </w:rPr>
              <w:t>其他</w:t>
            </w:r>
          </w:p>
        </w:tc>
        <w:tc>
          <w:tcPr>
            <w:tcW w:w="4111" w:type="dxa"/>
            <w:vAlign w:val="center"/>
          </w:tcPr>
          <w:p>
            <w:pPr>
              <w:adjustRightInd/>
              <w:snapToGrid/>
              <w:spacing w:after="0" w:line="330" w:lineRule="atLeast"/>
              <w:ind w:firstLine="360" w:firstLineChars="200"/>
              <w:jc w:val="both"/>
              <w:rPr>
                <w:rFonts w:cs="宋体" w:asciiTheme="minorEastAsia" w:hAnsiTheme="minorEastAsia" w:eastAsiaTheme="minorEastAsia"/>
                <w:color w:val="565554"/>
                <w:sz w:val="18"/>
                <w:szCs w:val="18"/>
              </w:rPr>
            </w:pPr>
            <w:r>
              <w:rPr>
                <w:rFonts w:cs="宋体" w:asciiTheme="minorEastAsia" w:hAnsiTheme="minorEastAsia" w:eastAsiaTheme="minorEastAsia"/>
                <w:color w:val="565554"/>
                <w:sz w:val="18"/>
                <w:szCs w:val="18"/>
              </w:rPr>
              <w:t>积极完成镇及有关部门交办的其他食品药品安全工作。</w:t>
            </w:r>
          </w:p>
        </w:tc>
        <w:tc>
          <w:tcPr>
            <w:tcW w:w="567" w:type="dxa"/>
            <w:vAlign w:val="center"/>
          </w:tcPr>
          <w:p>
            <w:pPr>
              <w:adjustRightInd/>
              <w:snapToGrid/>
              <w:spacing w:after="0" w:line="330" w:lineRule="atLeast"/>
              <w:jc w:val="center"/>
              <w:rPr>
                <w:rFonts w:cs="宋体" w:asciiTheme="minorEastAsia" w:hAnsiTheme="minorEastAsia" w:eastAsiaTheme="minorEastAsia"/>
                <w:color w:val="565554"/>
                <w:sz w:val="18"/>
                <w:szCs w:val="18"/>
              </w:rPr>
            </w:pPr>
            <w:r>
              <w:rPr>
                <w:rFonts w:hint="eastAsia" w:cs="宋体" w:asciiTheme="minorEastAsia" w:hAnsiTheme="minorEastAsia" w:eastAsiaTheme="minorEastAsia"/>
                <w:color w:val="565554"/>
                <w:sz w:val="18"/>
                <w:szCs w:val="18"/>
              </w:rPr>
              <w:t>10</w:t>
            </w:r>
          </w:p>
        </w:tc>
        <w:tc>
          <w:tcPr>
            <w:tcW w:w="4820" w:type="dxa"/>
            <w:vAlign w:val="center"/>
          </w:tcPr>
          <w:p>
            <w:pPr>
              <w:adjustRightInd/>
              <w:snapToGrid/>
              <w:spacing w:after="0" w:line="330" w:lineRule="atLeast"/>
              <w:jc w:val="center"/>
              <w:rPr>
                <w:rFonts w:cs="宋体" w:asciiTheme="minorEastAsia" w:hAnsiTheme="minorEastAsia" w:eastAsiaTheme="minorEastAsia"/>
                <w:color w:val="565554"/>
                <w:sz w:val="18"/>
                <w:szCs w:val="18"/>
              </w:rPr>
            </w:pPr>
            <w:r>
              <w:rPr>
                <w:rFonts w:cs="宋体" w:asciiTheme="minorEastAsia" w:hAnsiTheme="minorEastAsia" w:eastAsiaTheme="minorEastAsia"/>
                <w:color w:val="565554"/>
                <w:sz w:val="18"/>
                <w:szCs w:val="18"/>
              </w:rPr>
              <w:t>未能完成镇及有关部门交办的其他食品药品安全工作1次扣5分，效果不明显的酌情扣分。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40" w:type="dxa"/>
            <w:gridSpan w:val="5"/>
            <w:vAlign w:val="center"/>
          </w:tcPr>
          <w:p>
            <w:pPr>
              <w:adjustRightInd/>
              <w:snapToGrid/>
              <w:spacing w:after="0" w:line="330" w:lineRule="atLeast"/>
              <w:jc w:val="center"/>
              <w:rPr>
                <w:rFonts w:cs="宋体" w:asciiTheme="minorEastAsia" w:hAnsiTheme="minorEastAsia" w:eastAsiaTheme="minorEastAsia"/>
                <w:color w:val="565554"/>
                <w:sz w:val="18"/>
                <w:szCs w:val="18"/>
              </w:rPr>
            </w:pPr>
            <w:r>
              <w:rPr>
                <w:rFonts w:cs="宋体" w:asciiTheme="minorEastAsia" w:hAnsiTheme="minorEastAsia" w:eastAsiaTheme="minorEastAsia"/>
                <w:color w:val="565554"/>
                <w:sz w:val="18"/>
                <w:szCs w:val="18"/>
              </w:rPr>
              <w:t>辖区内发生重大食品药品安全事故，实行“一票否决”。</w:t>
            </w:r>
          </w:p>
        </w:tc>
      </w:tr>
    </w:tbl>
    <w:p>
      <w:pPr>
        <w:shd w:val="clear" w:color="auto" w:fill="FFFFFF"/>
        <w:adjustRightInd/>
        <w:snapToGrid/>
        <w:spacing w:before="100" w:beforeAutospacing="1" w:after="100" w:afterAutospacing="1" w:line="408" w:lineRule="atLeast"/>
        <w:rPr>
          <w:rFonts w:hint="eastAsia" w:ascii="宋体" w:hAnsi="宋体" w:eastAsia="宋体" w:cs="宋体"/>
          <w:color w:val="000000"/>
          <w:sz w:val="24"/>
          <w:szCs w:val="24"/>
        </w:rPr>
      </w:pPr>
      <w:r>
        <w:rPr>
          <w:rFonts w:ascii="宋体" w:hAnsi="宋体" w:eastAsia="宋体" w:cs="宋体"/>
          <w:color w:val="000000"/>
          <w:sz w:val="24"/>
          <w:szCs w:val="24"/>
        </w:rPr>
        <w:t>　</w:t>
      </w:r>
    </w:p>
    <w:p>
      <w:pPr>
        <w:spacing w:line="220" w:lineRule="atLeast"/>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textAlignment w:val="auto"/>
        <w:outlineLvl w:val="9"/>
        <w:rPr>
          <w:rFonts w:hint="eastAsia" w:ascii="仿宋_GB2312" w:hAnsi="仿宋_GB2312" w:eastAsia="仿宋_GB2312"/>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仿宋_GB2312" w:hAnsi="仿宋_GB2312" w:eastAsia="仿宋_GB2312"/>
          <w:bCs/>
          <w:sz w:val="32"/>
          <w:szCs w:val="32"/>
          <w:lang w:val="en-US" w:eastAsia="zh-CN"/>
        </w:rPr>
      </w:pPr>
      <w:r>
        <w:rPr>
          <w:rFonts w:hint="eastAsia" w:ascii="仿宋_GB2312" w:hAnsi="仿宋_GB2312" w:eastAsia="仿宋_GB2312"/>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仿宋_GB2312" w:hAnsi="仿宋_GB2312" w:eastAsia="仿宋_GB2312"/>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仿宋_GB2312" w:hAnsi="仿宋_GB2312" w:eastAsia="仿宋_GB2312"/>
          <w:bCs/>
          <w:sz w:val="32"/>
          <w:szCs w:val="32"/>
          <w:lang w:val="en-US" w:eastAsia="zh-CN"/>
        </w:rPr>
      </w:pPr>
      <w:r>
        <w:rPr>
          <w:rFonts w:hint="eastAsia" w:ascii="仿宋_GB2312" w:hAnsi="仿宋_GB2312" w:eastAsia="仿宋_GB2312"/>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仿宋_GB2312" w:hAnsi="仿宋_GB2312" w:eastAsia="仿宋_GB2312"/>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仿宋_GB2312" w:hAnsi="仿宋_GB2312" w:eastAsia="仿宋_GB2312"/>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仿宋_GB2312" w:hAnsi="仿宋_GB2312" w:eastAsia="仿宋_GB2312"/>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仿宋_GB2312" w:hAnsi="仿宋_GB2312" w:eastAsia="仿宋_GB2312"/>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仿宋_GB2312" w:hAnsi="仿宋_GB2312" w:eastAsia="仿宋_GB2312"/>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仿宋_GB2312" w:hAnsi="仿宋_GB2312" w:eastAsia="仿宋_GB2312"/>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仿宋_GB2312" w:hAnsi="仿宋_GB2312" w:eastAsia="仿宋_GB2312"/>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仿宋_GB2312" w:hAnsi="仿宋_GB2312" w:eastAsia="仿宋_GB2312"/>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仿宋_GB2312" w:hAnsi="仿宋_GB2312" w:eastAsia="仿宋_GB2312"/>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仿宋_GB2312" w:hAnsi="仿宋_GB2312" w:eastAsia="仿宋_GB2312"/>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仿宋_GB2312" w:hAnsi="仿宋_GB2312" w:eastAsia="仿宋_GB2312"/>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仿宋_GB2312" w:hAnsi="仿宋_GB2312" w:eastAsia="仿宋_GB2312"/>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仿宋_GB2312" w:hAnsi="仿宋_GB2312" w:eastAsia="仿宋_GB2312"/>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仿宋_GB2312" w:hAnsi="仿宋_GB2312" w:eastAsia="仿宋_GB2312"/>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仿宋_GB2312" w:hAnsi="仿宋_GB2312" w:eastAsia="仿宋_GB2312"/>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仿宋_GB2312" w:hAnsi="仿宋_GB2312" w:eastAsia="仿宋_GB2312"/>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仿宋_GB2312" w:hAnsi="仿宋_GB2312" w:eastAsia="仿宋_GB2312"/>
          <w:bCs/>
          <w:sz w:val="32"/>
          <w:szCs w:val="32"/>
          <w:lang w:val="en-US" w:eastAsia="zh-CN"/>
        </w:rPr>
      </w:pPr>
    </w:p>
    <w:p>
      <w:pPr>
        <w:spacing w:line="576" w:lineRule="exact"/>
        <w:rPr>
          <w:rFonts w:hint="eastAsia" w:ascii="仿宋_GB2312" w:hAnsi="仿宋_GB2312" w:eastAsia="仿宋_GB2312"/>
          <w:bCs/>
          <w:sz w:val="32"/>
          <w:szCs w:val="32"/>
          <w:lang w:val="en-US" w:eastAsia="zh-CN"/>
        </w:rPr>
      </w:pPr>
      <w:r>
        <mc:AlternateContent>
          <mc:Choice Requires="wps">
            <w:drawing>
              <wp:anchor distT="0" distB="0" distL="114300" distR="114300" simplePos="0" relativeHeight="251659264" behindDoc="0" locked="0" layoutInCell="1" allowOverlap="1">
                <wp:simplePos x="0" y="0"/>
                <wp:positionH relativeFrom="column">
                  <wp:posOffset>-8255</wp:posOffset>
                </wp:positionH>
                <wp:positionV relativeFrom="paragraph">
                  <wp:posOffset>372745</wp:posOffset>
                </wp:positionV>
                <wp:extent cx="5324475" cy="635"/>
                <wp:effectExtent l="0" t="0" r="0" b="0"/>
                <wp:wrapNone/>
                <wp:docPr id="1" name="直线 2"/>
                <wp:cNvGraphicFramePr/>
                <a:graphic xmlns:a="http://schemas.openxmlformats.org/drawingml/2006/main">
                  <a:graphicData uri="http://schemas.microsoft.com/office/word/2010/wordprocessingShape">
                    <wps:wsp>
                      <wps:cNvCnPr/>
                      <wps:spPr>
                        <a:xfrm>
                          <a:off x="0" y="0"/>
                          <a:ext cx="532447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65pt;margin-top:29.35pt;height:0.05pt;width:419.25pt;z-index:251659264;mso-width-relative:page;mso-height-relative:page;" filled="f" stroked="t" coordsize="21600,21600" o:gfxdata="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llDhGNcAAAAIAQAADwAAAAAAAAABACAAAAAiAAAA&#10;ZHJzL2Rvd25yZXYueG1sUEsBAhQAFAAAAAgAh07iQN1Jcn/PAQAAjwMAAA4AAAAAAAAAAQAgAAAA&#10;JgEAAGRycy9lMm9Eb2MueG1sUEsFBgAAAAAGAAYAWQEAAGc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-8255</wp:posOffset>
                </wp:positionH>
                <wp:positionV relativeFrom="paragraph">
                  <wp:posOffset>24130</wp:posOffset>
                </wp:positionV>
                <wp:extent cx="5324475" cy="635"/>
                <wp:effectExtent l="0" t="0" r="0" b="0"/>
                <wp:wrapNone/>
                <wp:docPr id="2" name="直线 3"/>
                <wp:cNvGraphicFramePr/>
                <a:graphic xmlns:a="http://schemas.openxmlformats.org/drawingml/2006/main">
                  <a:graphicData uri="http://schemas.microsoft.com/office/word/2010/wordprocessingShape">
                    <wps:wsp>
                      <wps:cNvCnPr/>
                      <wps:spPr>
                        <a:xfrm>
                          <a:off x="0" y="0"/>
                          <a:ext cx="532447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65pt;margin-top:1.9pt;height:0.05pt;width:419.25pt;z-index:251658240;mso-width-relative:page;mso-height-relative:page;" filled="f" stroked="t" coordsize="21600,21600" o:gfxdata="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qalGD1AAAAAYBAAAPAAAAAAAAAAEAIAAAACIAAABkcnMv&#10;ZG93bnJldi54bWxQSwECFAAUAAAACACHTuJAw+Wbt84BAACPAwAADgAAAAAAAAABACAAAAAjAQAA&#10;ZHJzL2Uyb0RvYy54bWxQSwUGAAAAAAYABgBZAQAAYwUAAAAA&#10;">
                <v:fill on="f" focussize="0,0"/>
                <v:stroke color="#000000" joinstyle="round"/>
                <v:imagedata o:title=""/>
                <o:lock v:ext="edit" aspectratio="f"/>
              </v:line>
            </w:pict>
          </mc:Fallback>
        </mc:AlternateContent>
      </w:r>
      <w:r>
        <w:rPr>
          <w:rFonts w:hint="eastAsia" w:ascii="仿宋_GB2312" w:eastAsia="仿宋_GB2312"/>
          <w:sz w:val="32"/>
          <w:szCs w:val="32"/>
        </w:rPr>
        <w:t xml:space="preserve">  磨溪镇党政办印                   201</w:t>
      </w:r>
      <w:r>
        <w:rPr>
          <w:rFonts w:hint="eastAsia" w:ascii="仿宋_GB2312" w:eastAsia="仿宋_GB2312"/>
          <w:sz w:val="32"/>
          <w:szCs w:val="32"/>
          <w:lang w:val="en-US" w:eastAsia="zh-CN"/>
        </w:rPr>
        <w:t>7</w:t>
      </w:r>
      <w:r>
        <w:rPr>
          <w:rFonts w:hint="eastAsia" w:ascii="仿宋_GB2312" w:eastAsia="仿宋_GB2312"/>
          <w:sz w:val="32"/>
          <w:szCs w:val="32"/>
        </w:rPr>
        <w:t>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25</w:t>
      </w:r>
      <w:r>
        <w:rPr>
          <w:rFonts w:hint="eastAsia" w:ascii="仿宋_GB2312" w:eastAsia="仿宋_GB2312"/>
          <w:sz w:val="32"/>
          <w:szCs w:val="32"/>
        </w:rPr>
        <w:t>日</w:t>
      </w:r>
      <w:r>
        <w:rPr>
          <w:rFonts w:hint="eastAsia" w:ascii="仿宋_GB2312" w:hAnsi="仿宋_GB2312" w:eastAsia="仿宋_GB2312"/>
          <w:bCs/>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叶根友毛笔行书2.0版">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110C0"/>
    <w:multiLevelType w:val="multilevel"/>
    <w:tmpl w:val="3BC110C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0105D5"/>
    <w:rsid w:val="0D9D6BF1"/>
    <w:rsid w:val="29764ACF"/>
    <w:rsid w:val="36FC6AFF"/>
    <w:rsid w:val="71BA5154"/>
    <w:rsid w:val="7D2602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pPr>
    <w:rPr>
      <w:sz w:val="18"/>
      <w:szCs w:val="18"/>
    </w:rPr>
  </w:style>
  <w:style w:type="paragraph" w:styleId="3">
    <w:name w:val="header"/>
    <w:basedOn w:val="1"/>
    <w:uiPriority w:val="0"/>
    <w:pPr>
      <w:pBdr>
        <w:bottom w:val="single" w:color="auto" w:sz="6" w:space="1"/>
      </w:pBdr>
      <w:tabs>
        <w:tab w:val="center" w:pos="4153"/>
        <w:tab w:val="right" w:pos="8306"/>
      </w:tabs>
      <w:jc w:val="center"/>
    </w:pPr>
    <w:rPr>
      <w:sz w:val="18"/>
      <w:szCs w:val="18"/>
    </w:rPr>
  </w:style>
  <w:style w:type="paragraph" w:styleId="4">
    <w:name w:val="Normal (Web)"/>
    <w:basedOn w:val="1"/>
    <w:qFormat/>
    <w:uiPriority w:val="0"/>
    <w:pPr>
      <w:adjustRightInd/>
      <w:snapToGrid/>
      <w:spacing w:before="100" w:beforeAutospacing="1" w:after="100" w:afterAutospacing="1"/>
    </w:pPr>
    <w:rPr>
      <w:rFonts w:ascii="宋体" w:hAnsi="宋体" w:eastAsia="宋体" w:cs="宋体"/>
      <w:sz w:val="24"/>
      <w:szCs w:val="24"/>
    </w:rPr>
  </w:style>
  <w:style w:type="character" w:styleId="6">
    <w:name w:val="page number"/>
    <w:basedOn w:val="5"/>
    <w:uiPriority w:val="0"/>
  </w:style>
  <w:style w:type="table" w:styleId="8">
    <w:name w:val="Table Grid"/>
    <w:basedOn w:val="7"/>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2017-07-13T12:41:56Z</cp:lastPrinted>
  <dcterms:modified xsi:type="dcterms:W3CDTF">2017-07-13T12:42:07Z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2052-10.1.0.6569</vt:lpwstr>
  </property>
</Properties>
</file>